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АДМИНИСТРАЦИЯ БОГОРОДСКОГО СЕЛЬСОВЕТА МОКШАНСКОГО РАЙОНА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ПЕНЗЕНСКОЙ ОБЛАСТИ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 20.07.2020 №58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с.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Богородское</w:t>
      </w:r>
      <w:proofErr w:type="spellEnd"/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 утверждении муниципальной программы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области» на 2020-2027 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(наименование в ред. постановлений 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4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5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(в ред. постановлений 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6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7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со статьями 11, 13 Земельного кодекса Российской Федерации, Руководствуясь Федеральным законом от 06.10.2003 №131-ФЗ «Об общих принципах местного самоуправления в Российской Федерации», </w:t>
      </w:r>
      <w:hyperlink r:id="rId8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Уставом </w:t>
        </w:r>
        <w:proofErr w:type="spellStart"/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Богородского</w:t>
        </w:r>
        <w:proofErr w:type="spellEnd"/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сельсовета </w:t>
        </w:r>
        <w:proofErr w:type="spellStart"/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Мокшанского</w:t>
        </w:r>
        <w:proofErr w:type="spellEnd"/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района Пензенской области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Администрация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постановляет: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1.Утвердить муниципальную программу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области» на 2020-2027 годы, согласно приложению.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(изменения в ред. постановлений 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9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10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2.Настоящее постановление опубликовать в информационном бюллетене «Вести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сельсовета» и разместить на официальном сайте 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proofErr w:type="gram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Глава 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Ю.Н.Зоткина</w:t>
      </w:r>
      <w:proofErr w:type="spellEnd"/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УТВЕРЖДЕНО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постановлением 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от 20.07.2020 №58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Муниципальная программа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области» на 2020-2027 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(наименование в ред. постановлений 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11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12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ПАСПОРТ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Муниципальной программы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области» на 2020-2027 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(наименование в ред. постановлений 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13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14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(изменения в ред. постановлений 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15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16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343"/>
        <w:gridCol w:w="7228"/>
      </w:tblGrid>
      <w:tr w:rsidR="00603017" w:rsidRPr="00603017" w:rsidTr="00603017">
        <w:trPr>
          <w:jc w:val="center"/>
        </w:trPr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</w:t>
            </w:r>
          </w:p>
        </w:tc>
        <w:tc>
          <w:tcPr>
            <w:tcW w:w="37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программа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области» на 2020-2027 годы</w:t>
            </w:r>
          </w:p>
        </w:tc>
      </w:tr>
      <w:tr w:rsidR="00603017" w:rsidRPr="00603017" w:rsidTr="00603017">
        <w:trPr>
          <w:jc w:val="center"/>
        </w:trPr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7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</w:tr>
      <w:tr w:rsidR="00603017" w:rsidRPr="00603017" w:rsidTr="00603017">
        <w:trPr>
          <w:jc w:val="center"/>
        </w:trPr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37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Иные организации, участвующие в реализации мероприятий Программы.</w:t>
            </w:r>
          </w:p>
        </w:tc>
      </w:tr>
      <w:tr w:rsidR="00603017" w:rsidRPr="00603017" w:rsidTr="00603017">
        <w:trPr>
          <w:jc w:val="center"/>
        </w:trPr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Цели муниципальной программы</w:t>
            </w:r>
          </w:p>
        </w:tc>
        <w:tc>
          <w:tcPr>
            <w:tcW w:w="37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области.</w:t>
            </w:r>
          </w:p>
        </w:tc>
      </w:tr>
      <w:tr w:rsidR="00603017" w:rsidRPr="00603017" w:rsidTr="00603017">
        <w:trPr>
          <w:jc w:val="center"/>
        </w:trPr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Задачи муниципальной программы</w:t>
            </w:r>
          </w:p>
        </w:tc>
        <w:tc>
          <w:tcPr>
            <w:tcW w:w="37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Обеспечение организации рационального использования и охраны земель на территории поселения, инвентаризация земель.</w:t>
            </w:r>
          </w:p>
        </w:tc>
      </w:tr>
      <w:tr w:rsidR="00603017" w:rsidRPr="00603017" w:rsidTr="00603017">
        <w:trPr>
          <w:jc w:val="center"/>
        </w:trPr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37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- благоустройство населенных пунктов;</w:t>
            </w:r>
          </w:p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- улучшение качественных характеристик земель;</w:t>
            </w:r>
          </w:p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- эффективное использование земель</w:t>
            </w:r>
          </w:p>
        </w:tc>
      </w:tr>
      <w:tr w:rsidR="00603017" w:rsidRPr="00603017" w:rsidTr="00603017">
        <w:trPr>
          <w:jc w:val="center"/>
        </w:trPr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3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Общий срок реализации настоящей программы рассчитан на период 2020-2027годы</w:t>
            </w:r>
          </w:p>
        </w:tc>
      </w:tr>
      <w:tr w:rsidR="00603017" w:rsidRPr="00603017" w:rsidTr="00603017">
        <w:trPr>
          <w:jc w:val="center"/>
        </w:trPr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37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программа реализуется за счет средств бюджета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области. Объем бюджетных ассигнований муниципальной Программы составляет 10 000 рублей, в том числе по годам:</w:t>
            </w:r>
          </w:p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 г. – 2,0 тыс. рублей;</w:t>
            </w:r>
          </w:p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 г. – 2,0 тыс. рублей;</w:t>
            </w:r>
          </w:p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 г. – 2,0 тыс. рублей;</w:t>
            </w:r>
          </w:p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 г. - 2,0 тыс</w:t>
            </w:r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ублей;</w:t>
            </w:r>
          </w:p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 г. - 2,0 тыс</w:t>
            </w:r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ублей;</w:t>
            </w:r>
          </w:p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 г. - 0,0 тыс</w:t>
            </w:r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ублей;</w:t>
            </w:r>
          </w:p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 г. – 0,0 тыс</w:t>
            </w:r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ублей;</w:t>
            </w:r>
          </w:p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 г. – 0,0 тыс</w:t>
            </w:r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ублей.</w:t>
            </w:r>
          </w:p>
        </w:tc>
      </w:tr>
      <w:tr w:rsidR="00603017" w:rsidRPr="00603017" w:rsidTr="00603017">
        <w:trPr>
          <w:jc w:val="center"/>
        </w:trPr>
        <w:tc>
          <w:tcPr>
            <w:tcW w:w="1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377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Упорядочение землепользования;</w:t>
            </w:r>
          </w:p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эффективное использование и охрана земель;</w:t>
            </w:r>
          </w:p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восстановление нарушенных земель;</w:t>
            </w:r>
          </w:p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экологической безопасности населения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и качества его жизни;</w:t>
            </w:r>
          </w:p>
          <w:p w:rsidR="00603017" w:rsidRPr="00603017" w:rsidRDefault="00603017" w:rsidP="00603017">
            <w:pPr>
              <w:spacing w:after="0" w:line="240" w:lineRule="auto"/>
              <w:ind w:firstLine="26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увеличение налогооблагаемой базы.</w:t>
            </w:r>
          </w:p>
        </w:tc>
      </w:tr>
    </w:tbl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1.Общая характеристика сферы реализации муниципальной программы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Программа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области» на 2020-2027 годы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зменения в ред. постановлений 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17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18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В природе все взаимосвязано,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Охрана земли только тогда может быть эффективной, когда обеспечивается рациональное землепользование.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Проблемы устойчивого социально-экономического развития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</w:t>
      </w:r>
      <w:proofErr w:type="gram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не</w:t>
      </w:r>
      <w:proofErr w:type="gram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только ныне живущих людей, но и будущих поколений.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На территории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имеются земельные участки для различного разрешенного использования.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2.Основные цели и задачи Программы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Цель Программы: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-сохранения качества земель (почв) и улучшение экологической обстановки;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-защита и улучшение условий окружающей среды для обеспечения здоровья и благоприятных условий жизнедеятельности населения.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Задачи программы: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-повышение эффективности использования и охраны земель;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-оптимизация деятельности в сфере обращения с отходами производства и потребления;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-обеспечение организации рационального использования и охраны земель;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-проведение инвентаризации земель.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3.Ресурсное обеспечение Программы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(в ред. постановлений 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19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20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Финансирование мероприятий Программы осуществляется за счет средств бюджета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Общий объем финансирования Программы в 2020-2027 годах составляет 10,0 тыс. рублей, из них: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-из бюджета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– 10,0 тыс. рублей;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Мероприятия по реализации Программы по годам, объемам и источникам финансирования приведены в 6 разделе Программе.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Объемы бюджетных средств носят прогнозный характер, и подлежат ежегодному уточнению в установленном порядке при формировании соответствующих бюджетов.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4.Механизм реализации Программы.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Исполнители программы осуществляют: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 нормативно-правовое и методическое обеспечение реализации Программы;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 подготовку предложений по объемам и условиям предоставления средств бюджета для реализации Программы;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- с целью охраны земель проводят инвентаризацию земель поселения.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5.Сроки и этапы реализации муниципальной программы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(в ред. постановлений 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21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22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Срок реализации муниципальной программы – с 2020 года по 2027год.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Программа реализуется ежегодно в период с 2020 по 2027 год без разделения на этапы в целях непрерывного проведения мероприятий муниципальной программы.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6.Ожидаемые результаты Программы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«Использование и охрана земель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на территории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области»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целевых показателей муниципальной программы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области» 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(в ред. постановлений 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23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24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94"/>
        <w:gridCol w:w="1914"/>
        <w:gridCol w:w="1277"/>
        <w:gridCol w:w="735"/>
        <w:gridCol w:w="735"/>
        <w:gridCol w:w="735"/>
        <w:gridCol w:w="735"/>
        <w:gridCol w:w="735"/>
        <w:gridCol w:w="735"/>
        <w:gridCol w:w="735"/>
        <w:gridCol w:w="741"/>
      </w:tblGrid>
      <w:tr w:rsidR="00603017" w:rsidRPr="00603017" w:rsidTr="00603017">
        <w:trPr>
          <w:jc w:val="center"/>
        </w:trPr>
        <w:tc>
          <w:tcPr>
            <w:tcW w:w="2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0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Наименование целевого показателя</w:t>
            </w:r>
          </w:p>
        </w:tc>
        <w:tc>
          <w:tcPr>
            <w:tcW w:w="6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07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Значения целевых показателей</w:t>
            </w:r>
          </w:p>
        </w:tc>
      </w:tr>
      <w:tr w:rsidR="00603017" w:rsidRPr="00603017" w:rsidTr="00603017">
        <w:trPr>
          <w:jc w:val="center"/>
        </w:trPr>
        <w:tc>
          <w:tcPr>
            <w:tcW w:w="2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</w:tr>
      <w:tr w:rsidR="00603017" w:rsidRPr="00603017" w:rsidTr="00603017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программа «Использование и охрана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области» на 2020-2027 годы</w:t>
            </w:r>
          </w:p>
        </w:tc>
      </w:tr>
      <w:tr w:rsidR="00603017" w:rsidRPr="00603017" w:rsidTr="00603017">
        <w:trPr>
          <w:jc w:val="center"/>
        </w:trPr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благоустройство населенных пунктов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603017" w:rsidRPr="00603017" w:rsidTr="00603017">
        <w:trPr>
          <w:jc w:val="center"/>
        </w:trPr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603017" w:rsidRPr="00603017" w:rsidTr="00603017">
        <w:trPr>
          <w:jc w:val="center"/>
        </w:trPr>
        <w:tc>
          <w:tcPr>
            <w:tcW w:w="2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эффективное использование земель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</w:tbl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«Использование и охрана земель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на территории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области»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области» 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(в ред. постановлений 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25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26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09"/>
        <w:gridCol w:w="2178"/>
        <w:gridCol w:w="3065"/>
        <w:gridCol w:w="2201"/>
        <w:gridCol w:w="1518"/>
      </w:tblGrid>
      <w:tr w:rsidR="00603017" w:rsidRPr="00603017" w:rsidTr="00603017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Вид нормативного правового акта</w:t>
            </w: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Наименование ответственного исполнителя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Ожидаемые сроки принятия</w:t>
            </w:r>
          </w:p>
        </w:tc>
      </w:tr>
      <w:tr w:rsidR="00603017" w:rsidRPr="00603017" w:rsidTr="00603017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03017" w:rsidRPr="00603017" w:rsidTr="00603017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Администрации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</w:t>
            </w: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О внесении изменений в муниципальную программу «Использование и охрана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области» на 2020-2027 годы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2020-2027 гг.</w:t>
            </w:r>
          </w:p>
        </w:tc>
      </w:tr>
      <w:tr w:rsidR="00603017" w:rsidRPr="00603017" w:rsidTr="00603017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Распоряжение Администрации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</w:t>
            </w:r>
          </w:p>
        </w:tc>
        <w:tc>
          <w:tcPr>
            <w:tcW w:w="5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2020-2027 гг.</w:t>
            </w:r>
          </w:p>
        </w:tc>
      </w:tr>
    </w:tbl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Приложение 3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«Использование и охрана земель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на территории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области»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реализации муниципальной программы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области» 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(в ред. постановлений 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27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28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2"/>
        <w:gridCol w:w="1372"/>
        <w:gridCol w:w="1385"/>
        <w:gridCol w:w="1409"/>
        <w:gridCol w:w="551"/>
        <w:gridCol w:w="551"/>
        <w:gridCol w:w="551"/>
        <w:gridCol w:w="662"/>
        <w:gridCol w:w="662"/>
        <w:gridCol w:w="662"/>
        <w:gridCol w:w="662"/>
        <w:gridCol w:w="662"/>
      </w:tblGrid>
      <w:tr w:rsidR="00603017" w:rsidRPr="00603017" w:rsidTr="00603017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</w:tr>
      <w:tr w:rsidR="00603017" w:rsidRPr="00603017" w:rsidTr="00603017">
        <w:trPr>
          <w:jc w:val="center"/>
        </w:trPr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Оценка расходов, тыс. руб.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 г.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2027г.</w:t>
            </w:r>
          </w:p>
        </w:tc>
      </w:tr>
      <w:tr w:rsidR="00603017" w:rsidRPr="00603017" w:rsidTr="00603017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603017" w:rsidRPr="00603017" w:rsidTr="00603017">
        <w:trPr>
          <w:jc w:val="center"/>
        </w:trPr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«Использование и охрана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области» на 2020-2027 годы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бюджет Пензенской области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иные источники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Приложение 4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«Использование и охрана земель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на территории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области»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реализации муниципальной программы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области» 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(в ред. постановлений 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29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30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91"/>
        <w:gridCol w:w="1110"/>
        <w:gridCol w:w="1120"/>
        <w:gridCol w:w="1069"/>
        <w:gridCol w:w="524"/>
        <w:gridCol w:w="340"/>
        <w:gridCol w:w="374"/>
        <w:gridCol w:w="468"/>
        <w:gridCol w:w="3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603017" w:rsidRPr="00603017" w:rsidTr="00603017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</w:tr>
      <w:tr w:rsidR="00603017" w:rsidRPr="00603017" w:rsidTr="00603017">
        <w:trPr>
          <w:jc w:val="center"/>
        </w:trPr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бюджета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сельсовета, тыс. руб.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</w:tr>
      <w:tr w:rsidR="00603017" w:rsidRPr="00603017" w:rsidTr="00603017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603017" w:rsidRPr="00603017" w:rsidTr="00603017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«Использование и охрана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области» на 2020-2027годы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Приложение 5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«Использование и охрана земель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на территории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области»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основных мероприятий муниципальной программы «Использование и охрана земель на территории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области» на 2020-2027 годы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(в ред. постановлений администрации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31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04.12.2020 № 116</w:t>
        </w:r>
      </w:hyperlink>
      <w:r w:rsidRPr="00603017">
        <w:rPr>
          <w:rFonts w:ascii="Times New Roman" w:eastAsia="Times New Roman" w:hAnsi="Times New Roman" w:cs="Times New Roman"/>
          <w:color w:val="0000FF"/>
          <w:lang w:eastAsia="ru-RU"/>
        </w:rPr>
        <w:t>, </w:t>
      </w:r>
      <w:hyperlink r:id="rId32" w:tgtFrame="_blank" w:history="1">
        <w:r w:rsidRPr="00603017">
          <w:rPr>
            <w:rFonts w:ascii="Times New Roman" w:eastAsia="Times New Roman" w:hAnsi="Times New Roman" w:cs="Times New Roman"/>
            <w:color w:val="0000FF"/>
            <w:lang w:eastAsia="ru-RU"/>
          </w:rPr>
          <w:t>от 03.10.2022 № 119</w:t>
        </w:r>
      </w:hyperlink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603017" w:rsidRPr="00603017" w:rsidRDefault="00603017" w:rsidP="006030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51"/>
        <w:gridCol w:w="1121"/>
        <w:gridCol w:w="1019"/>
        <w:gridCol w:w="807"/>
        <w:gridCol w:w="483"/>
        <w:gridCol w:w="902"/>
        <w:gridCol w:w="891"/>
        <w:gridCol w:w="809"/>
        <w:gridCol w:w="996"/>
        <w:gridCol w:w="1048"/>
        <w:gridCol w:w="1044"/>
      </w:tblGrid>
      <w:tr w:rsidR="00603017" w:rsidRPr="00603017" w:rsidTr="00603017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Исполнители</w:t>
            </w:r>
          </w:p>
        </w:tc>
        <w:tc>
          <w:tcPr>
            <w:tcW w:w="1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тыс</w:t>
            </w:r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Показатели результата мероприятия по годам</w:t>
            </w: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Связь с показателем муниципальной программы (подпрограммы)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бюджет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Федеральные средства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Бюджет Пензенской области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«Использование и охрана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области» на 2020-2027 годы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1 " Повышение уровня благоустройства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"</w:t>
            </w:r>
          </w:p>
        </w:tc>
      </w:tr>
      <w:tr w:rsidR="00603017" w:rsidRPr="00603017" w:rsidTr="00603017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2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Мероприятие 1 Проведение общественных мероприятий (субботников) по повышению уровня благоустройства</w:t>
            </w: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Рост уровня благоустройства поселения</w:t>
            </w: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Приложение №1 Показатель 1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2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 Организация разъяснительной работы среди хозяйствующих субъектов и граждан, пребывающих на территории поселения, норм действующего 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земельного законодательства, в том числе в области охраны земель</w:t>
            </w: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Рост уровня благоустройства поселения</w:t>
            </w: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Приложение №1 Показатель 1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1.1.3</w:t>
            </w:r>
          </w:p>
        </w:tc>
        <w:tc>
          <w:tcPr>
            <w:tcW w:w="2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 Размещение информации соответствующей тематики на информационных стендах администрации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района, на официальном сайте в сети «Интернет»</w:t>
            </w: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Рост уровня благоустройства поселения</w:t>
            </w: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Приложение №1 Показатель 1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"</w:t>
            </w:r>
          </w:p>
        </w:tc>
      </w:tr>
      <w:tr w:rsidR="00603017" w:rsidRPr="00603017" w:rsidTr="00603017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2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Мероприятие 1 Улучшение качественных характеристик земель</w:t>
            </w: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Улучшение качественных характеристик земель</w:t>
            </w: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Приложение №1 Показатель 2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Основное мероприятие 1 " Эффективное использование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"</w:t>
            </w:r>
          </w:p>
        </w:tc>
      </w:tr>
      <w:tr w:rsidR="00603017" w:rsidRPr="00603017" w:rsidTr="00603017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1.3.1</w:t>
            </w:r>
          </w:p>
        </w:tc>
        <w:tc>
          <w:tcPr>
            <w:tcW w:w="2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Мероприятие 1 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Эффективное использование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Приложение №1 Показатель 3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1.3.2</w:t>
            </w:r>
          </w:p>
        </w:tc>
        <w:tc>
          <w:tcPr>
            <w:tcW w:w="2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 Выявление фактов самовольного занятия земельных участков, возведения самовольных строений; </w:t>
            </w:r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законностью оснований пользования земельными участками в границах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</w:t>
            </w: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Эффективное использование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Приложение №1 Показатель 3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1.3.3</w:t>
            </w:r>
          </w:p>
        </w:tc>
        <w:tc>
          <w:tcPr>
            <w:tcW w:w="2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 Осуществление </w:t>
            </w:r>
            <w:proofErr w:type="gram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Эффективное использование земель на территории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Приложение №1 Показатель 3</w:t>
            </w: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3017" w:rsidRPr="00603017" w:rsidTr="0060301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017" w:rsidRPr="00603017" w:rsidRDefault="00603017" w:rsidP="0060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01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3017" w:rsidRPr="00603017" w:rsidRDefault="00603017" w:rsidP="00603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03017" w:rsidRPr="00603017" w:rsidRDefault="00603017" w:rsidP="0060301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0301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E6830" w:rsidRPr="00603017" w:rsidRDefault="00FE6830">
      <w:pPr>
        <w:rPr>
          <w:rFonts w:ascii="Times New Roman" w:hAnsi="Times New Roman" w:cs="Times New Roman"/>
        </w:rPr>
      </w:pPr>
    </w:p>
    <w:sectPr w:rsidR="00FE6830" w:rsidRPr="00603017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017"/>
    <w:rsid w:val="00603017"/>
    <w:rsid w:val="00DA1E26"/>
    <w:rsid w:val="00F01683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301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3017"/>
    <w:rPr>
      <w:color w:val="800080"/>
      <w:u w:val="single"/>
    </w:rPr>
  </w:style>
  <w:style w:type="character" w:customStyle="1" w:styleId="hyperlink">
    <w:name w:val="hyperlink"/>
    <w:basedOn w:val="a0"/>
    <w:rsid w:val="00603017"/>
  </w:style>
  <w:style w:type="character" w:customStyle="1" w:styleId="3">
    <w:name w:val="3"/>
    <w:basedOn w:val="a0"/>
    <w:rsid w:val="00603017"/>
  </w:style>
  <w:style w:type="paragraph" w:customStyle="1" w:styleId="footer">
    <w:name w:val="footer"/>
    <w:basedOn w:val="a"/>
    <w:rsid w:val="0060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hyperlink" Target="https://pravo-search.minjust.ru/bigs/showDocument.html?id=B7CDFFF4-C82C-4CD6-8A77-BA1EA34721A7" TargetMode="External"/><Relationship Id="rId18" Type="http://schemas.openxmlformats.org/officeDocument/2006/relationships/hyperlink" Target="https://pravo-search.minjust.ru/bigs/showDocument.html?id=E7AB2A80-6D67-4733-8CF1-18B2DDD47401" TargetMode="External"/><Relationship Id="rId26" Type="http://schemas.openxmlformats.org/officeDocument/2006/relationships/hyperlink" Target="https://pravo-search.minjust.ru/bigs/showDocument.html?id=E7AB2A80-6D67-4733-8CF1-18B2DDD474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B7CDFFF4-C82C-4CD6-8A77-BA1EA34721A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E7AB2A80-6D67-4733-8CF1-18B2DDD47401" TargetMode="External"/><Relationship Id="rId12" Type="http://schemas.openxmlformats.org/officeDocument/2006/relationships/hyperlink" Target="https://pravo-search.minjust.ru/bigs/showDocument.html?id=E7AB2A80-6D67-4733-8CF1-18B2DDD47401" TargetMode="External"/><Relationship Id="rId17" Type="http://schemas.openxmlformats.org/officeDocument/2006/relationships/hyperlink" Target="https://pravo-search.minjust.ru/bigs/showDocument.html?id=B7CDFFF4-C82C-4CD6-8A77-BA1EA34721A7" TargetMode="External"/><Relationship Id="rId25" Type="http://schemas.openxmlformats.org/officeDocument/2006/relationships/hyperlink" Target="https://pravo-search.minjust.ru/bigs/showDocument.html?id=B7CDFFF4-C82C-4CD6-8A77-BA1EA34721A7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E7AB2A80-6D67-4733-8CF1-18B2DDD47401" TargetMode="External"/><Relationship Id="rId20" Type="http://schemas.openxmlformats.org/officeDocument/2006/relationships/hyperlink" Target="https://pravo-search.minjust.ru/bigs/showDocument.html?id=E7AB2A80-6D67-4733-8CF1-18B2DDD47401" TargetMode="External"/><Relationship Id="rId29" Type="http://schemas.openxmlformats.org/officeDocument/2006/relationships/hyperlink" Target="https://pravo-search.minjust.ru/bigs/showDocument.html?id=B7CDFFF4-C82C-4CD6-8A77-BA1EA34721A7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7CDFFF4-C82C-4CD6-8A77-BA1EA34721A7" TargetMode="External"/><Relationship Id="rId11" Type="http://schemas.openxmlformats.org/officeDocument/2006/relationships/hyperlink" Target="https://pravo-search.minjust.ru/bigs/showDocument.html?id=B7CDFFF4-C82C-4CD6-8A77-BA1EA34721A7" TargetMode="External"/><Relationship Id="rId24" Type="http://schemas.openxmlformats.org/officeDocument/2006/relationships/hyperlink" Target="https://pravo-search.minjust.ru/bigs/showDocument.html?id=E7AB2A80-6D67-4733-8CF1-18B2DDD47401" TargetMode="External"/><Relationship Id="rId32" Type="http://schemas.openxmlformats.org/officeDocument/2006/relationships/hyperlink" Target="https://pravo-search.minjust.ru/bigs/showDocument.html?id=E7AB2A80-6D67-4733-8CF1-18B2DDD47401" TargetMode="External"/><Relationship Id="rId5" Type="http://schemas.openxmlformats.org/officeDocument/2006/relationships/hyperlink" Target="https://pravo-search.minjust.ru/bigs/showDocument.html?id=E7AB2A80-6D67-4733-8CF1-18B2DDD47401" TargetMode="External"/><Relationship Id="rId15" Type="http://schemas.openxmlformats.org/officeDocument/2006/relationships/hyperlink" Target="https://pravo-search.minjust.ru/bigs/showDocument.html?id=B7CDFFF4-C82C-4CD6-8A77-BA1EA34721A7" TargetMode="External"/><Relationship Id="rId23" Type="http://schemas.openxmlformats.org/officeDocument/2006/relationships/hyperlink" Target="https://pravo-search.minjust.ru/bigs/showDocument.html?id=B7CDFFF4-C82C-4CD6-8A77-BA1EA34721A7" TargetMode="External"/><Relationship Id="rId28" Type="http://schemas.openxmlformats.org/officeDocument/2006/relationships/hyperlink" Target="https://pravo-search.minjust.ru/bigs/showDocument.html?id=E7AB2A80-6D67-4733-8CF1-18B2DDD47401" TargetMode="External"/><Relationship Id="rId10" Type="http://schemas.openxmlformats.org/officeDocument/2006/relationships/hyperlink" Target="https://pravo-search.minjust.ru/bigs/showDocument.html?id=E7AB2A80-6D67-4733-8CF1-18B2DDD47401" TargetMode="External"/><Relationship Id="rId19" Type="http://schemas.openxmlformats.org/officeDocument/2006/relationships/hyperlink" Target="https://pravo-search.minjust.ru/bigs/showDocument.html?id=B7CDFFF4-C82C-4CD6-8A77-BA1EA34721A7" TargetMode="External"/><Relationship Id="rId31" Type="http://schemas.openxmlformats.org/officeDocument/2006/relationships/hyperlink" Target="https://pravo-search.minjust.ru/bigs/showDocument.html?id=B7CDFFF4-C82C-4CD6-8A77-BA1EA34721A7" TargetMode="External"/><Relationship Id="rId4" Type="http://schemas.openxmlformats.org/officeDocument/2006/relationships/hyperlink" Target="https://pravo-search.minjust.ru/bigs/showDocument.html?id=B7CDFFF4-C82C-4CD6-8A77-BA1EA34721A7" TargetMode="External"/><Relationship Id="rId9" Type="http://schemas.openxmlformats.org/officeDocument/2006/relationships/hyperlink" Target="https://pravo-search.minjust.ru/bigs/showDocument.html?id=B7CDFFF4-C82C-4CD6-8A77-BA1EA34721A7" TargetMode="External"/><Relationship Id="rId14" Type="http://schemas.openxmlformats.org/officeDocument/2006/relationships/hyperlink" Target="https://pravo-search.minjust.ru/bigs/showDocument.html?id=E7AB2A80-6D67-4733-8CF1-18B2DDD47401" TargetMode="External"/><Relationship Id="rId22" Type="http://schemas.openxmlformats.org/officeDocument/2006/relationships/hyperlink" Target="https://pravo-search.minjust.ru/bigs/showDocument.html?id=E7AB2A80-6D67-4733-8CF1-18B2DDD47401" TargetMode="External"/><Relationship Id="rId27" Type="http://schemas.openxmlformats.org/officeDocument/2006/relationships/hyperlink" Target="https://pravo-search.minjust.ru/bigs/showDocument.html?id=B7CDFFF4-C82C-4CD6-8A77-BA1EA34721A7" TargetMode="External"/><Relationship Id="rId30" Type="http://schemas.openxmlformats.org/officeDocument/2006/relationships/hyperlink" Target="https://pravo-search.minjust.ru/bigs/showDocument.html?id=E7AB2A80-6D67-4733-8CF1-18B2DDD474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3826</Words>
  <Characters>21812</Characters>
  <Application>Microsoft Office Word</Application>
  <DocSecurity>0</DocSecurity>
  <Lines>181</Lines>
  <Paragraphs>51</Paragraphs>
  <ScaleCrop>false</ScaleCrop>
  <Company>Microsoft</Company>
  <LinksUpToDate>false</LinksUpToDate>
  <CharactersWithSpaces>25587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2022-10-28T05:47:00Z</dcterms:created>
  <dcterms:modified xsi:type="dcterms:W3CDTF">2022-10-28T05:53:00Z</dcterms:modified>
</cp:coreProperties>
</file>