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</w:pP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О результатах конкурса по формированию кадрового резерва для замещения</w:t>
      </w:r>
      <w:r w:rsidR="000A5948"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вакантных должностей муниципальной службы в администрации</w:t>
      </w:r>
      <w:r w:rsidR="000A5948"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proofErr w:type="spellStart"/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Мокшанского</w:t>
      </w:r>
      <w:proofErr w:type="spellEnd"/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района Пензенской области</w:t>
      </w:r>
    </w:p>
    <w:p w:rsidR="000A5948" w:rsidRPr="000A5948" w:rsidRDefault="000A5948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</w:pP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Конкурсной комиссией администрации </w:t>
      </w:r>
      <w:proofErr w:type="spell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Мокшанского</w:t>
      </w:r>
      <w:proofErr w:type="spellEnd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района Пензенской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области проведен конкурс по формированию кадрового резерва для замещения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Мокшанского</w:t>
      </w:r>
      <w:proofErr w:type="spellEnd"/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района Пензенской области (высшая, главная</w:t>
      </w:r>
      <w:proofErr w:type="gram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="00BC260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,</w:t>
      </w:r>
      <w:proofErr w:type="gramEnd"/>
      <w:r w:rsidR="00BC260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ведущая группа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).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 результате оценки профессионального уровня кандидатов на основании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представленных ими документов об образовании, прохождении муниципальной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службы, осуществлении другой трудовой деятельности, а также на основании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проведенных конкурсных процедур победителем конкурса признаны: </w:t>
      </w:r>
      <w:proofErr w:type="spellStart"/>
      <w:r w:rsidR="00BC260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Милехина</w:t>
      </w:r>
      <w:proofErr w:type="spellEnd"/>
      <w:r w:rsidR="00BC260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С.Ю.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Участник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у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конкурса направлена письменная информация о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proofErr w:type="gram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результатах</w:t>
      </w:r>
      <w:proofErr w:type="gramEnd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конкурса по формированию кадрового резерва для замещения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Мокшанского</w:t>
      </w:r>
      <w:proofErr w:type="spellEnd"/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района Пензенской области.</w:t>
      </w:r>
    </w:p>
    <w:p w:rsidR="00E97C9C" w:rsidRPr="00E97C9C" w:rsidRDefault="00E97C9C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 результате отсутствия заявлений на участие в конкурсе признать не состоявшимся</w:t>
      </w:r>
      <w:r w:rsidR="000A5948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E97C9C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конкурс в кадровый резерв на замещение должностей: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начальник управления социальной защиты населения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начальник отдела по реализации молодежной политики, культуры, физкультуры и спорта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начальник отдела  по развитию сельского хозяйства и предпринимательства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 xml:space="preserve">- заместитель начальника отдела по реализации молодежной политики, культуры, физкультуры и спорта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56B9B">
        <w:rPr>
          <w:sz w:val="28"/>
          <w:szCs w:val="28"/>
        </w:rPr>
        <w:t xml:space="preserve">- заместитель начальника отдела муниципального хозяйства, строительства и архитектуры администрации </w:t>
      </w:r>
      <w:proofErr w:type="spellStart"/>
      <w:r w:rsidRPr="00B56B9B">
        <w:rPr>
          <w:sz w:val="28"/>
          <w:szCs w:val="28"/>
        </w:rPr>
        <w:t>Мокшанского</w:t>
      </w:r>
      <w:proofErr w:type="spellEnd"/>
      <w:r w:rsidRPr="00B56B9B">
        <w:rPr>
          <w:sz w:val="28"/>
          <w:szCs w:val="28"/>
        </w:rPr>
        <w:t xml:space="preserve"> района;</w:t>
      </w:r>
    </w:p>
    <w:p w:rsidR="000A5948" w:rsidRPr="00B56B9B" w:rsidRDefault="000A5948" w:rsidP="000A5948">
      <w:pPr>
        <w:rPr>
          <w:sz w:val="28"/>
          <w:szCs w:val="28"/>
        </w:rPr>
      </w:pPr>
      <w:r w:rsidRPr="00B56B9B">
        <w:rPr>
          <w:sz w:val="28"/>
          <w:szCs w:val="28"/>
        </w:rPr>
        <w:t>- заместитель начальника отдела по развитию сельского хозяйства и предпринимательства администрации района;</w:t>
      </w:r>
    </w:p>
    <w:p w:rsidR="00384853" w:rsidRDefault="00384853"/>
    <w:sectPr w:rsidR="00384853" w:rsidSect="000A59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97C9C"/>
    <w:rsid w:val="000A5948"/>
    <w:rsid w:val="00384853"/>
    <w:rsid w:val="00735641"/>
    <w:rsid w:val="00823227"/>
    <w:rsid w:val="00BC260C"/>
    <w:rsid w:val="00D11859"/>
    <w:rsid w:val="00D70C6B"/>
    <w:rsid w:val="00E97C9C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2023-05-10T06:22:00Z</dcterms:created>
  <dcterms:modified xsi:type="dcterms:W3CDTF">2023-05-10T06:22:00Z</dcterms:modified>
</cp:coreProperties>
</file>