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1E0"/>
      </w:tblPr>
      <w:tblGrid>
        <w:gridCol w:w="9606"/>
      </w:tblGrid>
      <w:tr w:rsidR="000130CB">
        <w:trPr>
          <w:trHeight w:hRule="exact" w:val="397"/>
        </w:trPr>
        <w:tc>
          <w:tcPr>
            <w:tcW w:w="9606" w:type="dxa"/>
          </w:tcPr>
          <w:p w:rsidR="000130CB" w:rsidRDefault="000130CB">
            <w:pPr>
              <w:framePr w:wrap="around" w:vAnchor="page" w:hAnchor="page" w:x="1418" w:y="2409"/>
              <w:widowControl/>
              <w:jc w:val="center"/>
              <w:rPr>
                <w:b/>
                <w:sz w:val="28"/>
              </w:rPr>
            </w:pPr>
          </w:p>
        </w:tc>
      </w:tr>
      <w:tr w:rsidR="000130CB">
        <w:tc>
          <w:tcPr>
            <w:tcW w:w="9606" w:type="dxa"/>
          </w:tcPr>
          <w:p w:rsidR="000130CB" w:rsidRDefault="000130CB">
            <w:pPr>
              <w:framePr w:wrap="around" w:vAnchor="page" w:hAnchor="page" w:x="1418" w:y="2409"/>
              <w:widowControl/>
              <w:jc w:val="center"/>
              <w:rPr>
                <w:b/>
                <w:sz w:val="36"/>
                <w:szCs w:val="36"/>
              </w:rPr>
            </w:pPr>
            <w:r>
              <w:rPr>
                <w:b/>
                <w:sz w:val="36"/>
                <w:szCs w:val="36"/>
              </w:rPr>
              <w:t xml:space="preserve"> АДМИНИСТРАЦИЯ МОКШАНСКОГО РАЙОНА </w:t>
            </w:r>
          </w:p>
          <w:p w:rsidR="000130CB" w:rsidRDefault="000130CB">
            <w:pPr>
              <w:framePr w:wrap="around" w:vAnchor="page" w:hAnchor="page" w:x="1418" w:y="2409"/>
              <w:widowControl/>
              <w:jc w:val="center"/>
              <w:rPr>
                <w:b/>
                <w:sz w:val="36"/>
              </w:rPr>
            </w:pPr>
            <w:r>
              <w:rPr>
                <w:b/>
                <w:sz w:val="36"/>
                <w:szCs w:val="36"/>
              </w:rPr>
              <w:t>ПЕНЗЕНСКОЙ ОБЛАСТИ</w:t>
            </w:r>
          </w:p>
        </w:tc>
      </w:tr>
      <w:tr w:rsidR="000130CB">
        <w:trPr>
          <w:trHeight w:hRule="exact" w:val="397"/>
        </w:trPr>
        <w:tc>
          <w:tcPr>
            <w:tcW w:w="9606" w:type="dxa"/>
          </w:tcPr>
          <w:p w:rsidR="000130CB" w:rsidRDefault="000130CB">
            <w:pPr>
              <w:framePr w:wrap="around" w:vAnchor="page" w:hAnchor="page" w:x="1418" w:y="2409"/>
              <w:widowControl/>
              <w:jc w:val="both"/>
              <w:rPr>
                <w:sz w:val="24"/>
              </w:rPr>
            </w:pPr>
          </w:p>
        </w:tc>
      </w:tr>
      <w:tr w:rsidR="000130CB">
        <w:tc>
          <w:tcPr>
            <w:tcW w:w="9606" w:type="dxa"/>
          </w:tcPr>
          <w:p w:rsidR="000130CB" w:rsidRDefault="000130CB">
            <w:pPr>
              <w:pStyle w:val="3"/>
              <w:framePr w:wrap="around" w:vAnchor="page" w:hAnchor="page" w:x="1418" w:y="2409"/>
              <w:rPr>
                <w:sz w:val="28"/>
                <w:szCs w:val="28"/>
              </w:rPr>
            </w:pPr>
            <w:r>
              <w:rPr>
                <w:sz w:val="28"/>
                <w:szCs w:val="28"/>
              </w:rPr>
              <w:t>ПОСТАНОВЛЕНИЕ</w:t>
            </w:r>
          </w:p>
        </w:tc>
      </w:tr>
      <w:tr w:rsidR="000130CB">
        <w:trPr>
          <w:trHeight w:hRule="exact" w:val="340"/>
        </w:trPr>
        <w:tc>
          <w:tcPr>
            <w:tcW w:w="9606" w:type="dxa"/>
            <w:vAlign w:val="center"/>
          </w:tcPr>
          <w:p w:rsidR="000130CB" w:rsidRDefault="000130CB">
            <w:pPr>
              <w:pStyle w:val="3"/>
              <w:framePr w:wrap="around" w:vAnchor="page" w:hAnchor="page" w:x="1418" w:y="2409"/>
              <w:tabs>
                <w:tab w:val="left" w:pos="1843"/>
              </w:tabs>
            </w:pPr>
          </w:p>
        </w:tc>
      </w:tr>
    </w:tbl>
    <w:p w:rsidR="000130CB" w:rsidRDefault="00DB1868">
      <w:pPr>
        <w:tabs>
          <w:tab w:val="left" w:pos="1843"/>
        </w:tabs>
        <w:jc w:val="center"/>
        <w:rPr>
          <w:sz w:val="30"/>
        </w:rPr>
      </w:pPr>
      <w:r>
        <w:rPr>
          <w:b/>
          <w:noProof/>
          <w:sz w:val="28"/>
        </w:rPr>
        <w:drawing>
          <wp:anchor distT="0" distB="0" distL="114300" distR="114300" simplePos="0" relativeHeight="251656704" behindDoc="0" locked="0" layoutInCell="1" allowOverlap="1">
            <wp:simplePos x="0" y="0"/>
            <wp:positionH relativeFrom="column">
              <wp:posOffset>3019425</wp:posOffset>
            </wp:positionH>
            <wp:positionV relativeFrom="paragraph">
              <wp:posOffset>0</wp:posOffset>
            </wp:positionV>
            <wp:extent cx="720090" cy="864235"/>
            <wp:effectExtent l="19050" t="0" r="3810" b="0"/>
            <wp:wrapNone/>
            <wp:docPr id="53" name="Рисунок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pic:cNvPicPr preferRelativeResize="0">
                      <a:picLocks noChangeArrowheads="1"/>
                    </pic:cNvPicPr>
                  </pic:nvPicPr>
                  <pic:blipFill>
                    <a:blip r:embed="rId7" cstate="print"/>
                    <a:srcRect/>
                    <a:stretch>
                      <a:fillRect/>
                    </a:stretch>
                  </pic:blipFill>
                  <pic:spPr bwMode="auto">
                    <a:xfrm>
                      <a:off x="0" y="0"/>
                      <a:ext cx="720090" cy="864235"/>
                    </a:xfrm>
                    <a:prstGeom prst="rect">
                      <a:avLst/>
                    </a:prstGeom>
                    <a:noFill/>
                    <a:ln w="9525">
                      <a:noFill/>
                      <a:miter lim="800000"/>
                      <a:headEnd/>
                      <a:tailEnd/>
                    </a:ln>
                  </pic:spPr>
                </pic:pic>
              </a:graphicData>
            </a:graphic>
          </wp:anchor>
        </w:drawing>
      </w:r>
    </w:p>
    <w:p w:rsidR="000130CB" w:rsidRDefault="000130CB">
      <w:pPr>
        <w:rPr>
          <w:sz w:val="30"/>
        </w:rPr>
      </w:pPr>
    </w:p>
    <w:p w:rsidR="000130CB" w:rsidRDefault="000130CB"/>
    <w:p w:rsidR="000130CB" w:rsidRDefault="000130CB">
      <w:pPr>
        <w:widowControl/>
        <w:spacing w:line="192" w:lineRule="auto"/>
        <w:jc w:val="both"/>
        <w:rPr>
          <w:sz w:val="30"/>
        </w:rPr>
      </w:pPr>
    </w:p>
    <w:p w:rsidR="00E36D6F" w:rsidRDefault="00E36D6F">
      <w:pPr>
        <w:widowControl/>
        <w:spacing w:line="192" w:lineRule="auto"/>
        <w:jc w:val="both"/>
        <w:rPr>
          <w:sz w:val="30"/>
        </w:rPr>
      </w:pPr>
    </w:p>
    <w:tbl>
      <w:tblPr>
        <w:tblpPr w:leftFromText="180" w:rightFromText="180" w:vertAnchor="page" w:horzAnchor="page" w:tblpX="4065" w:tblpY="4893"/>
        <w:tblW w:w="0" w:type="auto"/>
        <w:tblLayout w:type="fixed"/>
        <w:tblCellMar>
          <w:left w:w="0" w:type="dxa"/>
          <w:right w:w="0" w:type="dxa"/>
        </w:tblCellMar>
        <w:tblLook w:val="0000"/>
      </w:tblPr>
      <w:tblGrid>
        <w:gridCol w:w="284"/>
        <w:gridCol w:w="2835"/>
        <w:gridCol w:w="397"/>
        <w:gridCol w:w="1134"/>
      </w:tblGrid>
      <w:tr w:rsidR="00E36D6F" w:rsidTr="00E36D6F">
        <w:tc>
          <w:tcPr>
            <w:tcW w:w="284" w:type="dxa"/>
            <w:vAlign w:val="bottom"/>
          </w:tcPr>
          <w:p w:rsidR="00E36D6F" w:rsidRDefault="00E36D6F" w:rsidP="00E36D6F">
            <w:pPr>
              <w:widowControl/>
              <w:rPr>
                <w:sz w:val="24"/>
              </w:rPr>
            </w:pPr>
            <w:r>
              <w:rPr>
                <w:sz w:val="24"/>
              </w:rPr>
              <w:t>от</w:t>
            </w:r>
          </w:p>
        </w:tc>
        <w:tc>
          <w:tcPr>
            <w:tcW w:w="2835" w:type="dxa"/>
            <w:tcBorders>
              <w:bottom w:val="single" w:sz="6" w:space="0" w:color="auto"/>
            </w:tcBorders>
          </w:tcPr>
          <w:p w:rsidR="00E36D6F" w:rsidRPr="00E36D6F" w:rsidRDefault="00E36D6F" w:rsidP="00E36D6F">
            <w:pPr>
              <w:widowControl/>
              <w:jc w:val="center"/>
              <w:rPr>
                <w:sz w:val="24"/>
              </w:rPr>
            </w:pPr>
          </w:p>
        </w:tc>
        <w:tc>
          <w:tcPr>
            <w:tcW w:w="397" w:type="dxa"/>
          </w:tcPr>
          <w:p w:rsidR="00E36D6F" w:rsidRDefault="00E36D6F" w:rsidP="00E36D6F">
            <w:pPr>
              <w:widowControl/>
              <w:jc w:val="center"/>
              <w:rPr>
                <w:sz w:val="24"/>
              </w:rPr>
            </w:pPr>
            <w:r>
              <w:rPr>
                <w:sz w:val="24"/>
              </w:rPr>
              <w:t>№</w:t>
            </w:r>
            <w:r>
              <w:t xml:space="preserve">  </w:t>
            </w:r>
          </w:p>
        </w:tc>
        <w:tc>
          <w:tcPr>
            <w:tcW w:w="1134" w:type="dxa"/>
            <w:tcBorders>
              <w:bottom w:val="single" w:sz="6" w:space="0" w:color="auto"/>
            </w:tcBorders>
          </w:tcPr>
          <w:p w:rsidR="00E36D6F" w:rsidRPr="00EE7CD8" w:rsidRDefault="00E36D6F" w:rsidP="00E36D6F">
            <w:pPr>
              <w:widowControl/>
              <w:jc w:val="center"/>
              <w:rPr>
                <w:sz w:val="24"/>
              </w:rPr>
            </w:pPr>
          </w:p>
        </w:tc>
      </w:tr>
      <w:tr w:rsidR="00E36D6F" w:rsidTr="00E36D6F">
        <w:tc>
          <w:tcPr>
            <w:tcW w:w="4650" w:type="dxa"/>
            <w:gridSpan w:val="4"/>
          </w:tcPr>
          <w:p w:rsidR="00E36D6F" w:rsidRDefault="00E36D6F" w:rsidP="00E36D6F">
            <w:pPr>
              <w:widowControl/>
              <w:jc w:val="center"/>
              <w:rPr>
                <w:sz w:val="10"/>
              </w:rPr>
            </w:pPr>
            <w:r>
              <w:rPr>
                <w:sz w:val="24"/>
              </w:rPr>
              <w:t xml:space="preserve"> </w:t>
            </w:r>
          </w:p>
          <w:p w:rsidR="00E36D6F" w:rsidRDefault="00E36D6F" w:rsidP="00E36D6F">
            <w:pPr>
              <w:widowControl/>
              <w:jc w:val="center"/>
              <w:rPr>
                <w:sz w:val="24"/>
              </w:rPr>
            </w:pPr>
            <w:r>
              <w:rPr>
                <w:sz w:val="24"/>
              </w:rPr>
              <w:t>р.п. Мокшан</w:t>
            </w:r>
            <w:r>
              <w:rPr>
                <w:b/>
                <w:sz w:val="24"/>
              </w:rPr>
              <w:t xml:space="preserve"> </w:t>
            </w:r>
          </w:p>
        </w:tc>
      </w:tr>
    </w:tbl>
    <w:p w:rsidR="00090538" w:rsidRDefault="00090538" w:rsidP="00E36D6F">
      <w:pPr>
        <w:widowControl/>
        <w:jc w:val="center"/>
        <w:rPr>
          <w:b/>
          <w:sz w:val="28"/>
          <w:szCs w:val="28"/>
        </w:rPr>
      </w:pPr>
    </w:p>
    <w:p w:rsidR="00090538" w:rsidRDefault="00090538" w:rsidP="00E36D6F">
      <w:pPr>
        <w:widowControl/>
        <w:jc w:val="center"/>
        <w:rPr>
          <w:b/>
          <w:sz w:val="28"/>
          <w:szCs w:val="28"/>
        </w:rPr>
      </w:pPr>
    </w:p>
    <w:p w:rsidR="00090538" w:rsidRDefault="00090538" w:rsidP="00E36D6F">
      <w:pPr>
        <w:widowControl/>
        <w:jc w:val="center"/>
        <w:rPr>
          <w:b/>
          <w:sz w:val="28"/>
          <w:szCs w:val="28"/>
        </w:rPr>
      </w:pPr>
    </w:p>
    <w:p w:rsidR="00090538" w:rsidRDefault="00090538" w:rsidP="00E36D6F">
      <w:pPr>
        <w:widowControl/>
        <w:jc w:val="center"/>
        <w:rPr>
          <w:b/>
          <w:sz w:val="28"/>
          <w:szCs w:val="28"/>
        </w:rPr>
      </w:pPr>
    </w:p>
    <w:p w:rsidR="000130CB" w:rsidRPr="00E520A6" w:rsidRDefault="000130CB" w:rsidP="00E36D6F">
      <w:pPr>
        <w:widowControl/>
        <w:jc w:val="center"/>
        <w:rPr>
          <w:b/>
          <w:sz w:val="28"/>
          <w:szCs w:val="28"/>
        </w:rPr>
      </w:pPr>
      <w:r w:rsidRPr="00E520A6">
        <w:rPr>
          <w:b/>
          <w:sz w:val="28"/>
          <w:szCs w:val="28"/>
        </w:rPr>
        <w:t>Об утверждении  отчета об исполнении бюджета</w:t>
      </w:r>
    </w:p>
    <w:p w:rsidR="000130CB" w:rsidRPr="00E520A6" w:rsidRDefault="000130CB" w:rsidP="00E36D6F">
      <w:pPr>
        <w:widowControl/>
        <w:jc w:val="center"/>
        <w:rPr>
          <w:b/>
          <w:sz w:val="28"/>
          <w:szCs w:val="28"/>
        </w:rPr>
      </w:pPr>
      <w:r w:rsidRPr="00E520A6">
        <w:rPr>
          <w:b/>
          <w:sz w:val="28"/>
          <w:szCs w:val="28"/>
        </w:rPr>
        <w:t xml:space="preserve">Мокшанского района </w:t>
      </w:r>
      <w:r w:rsidR="00757C52">
        <w:rPr>
          <w:b/>
          <w:sz w:val="28"/>
          <w:szCs w:val="28"/>
        </w:rPr>
        <w:t xml:space="preserve">за </w:t>
      </w:r>
      <w:r w:rsidR="009814D8">
        <w:rPr>
          <w:b/>
          <w:sz w:val="28"/>
          <w:szCs w:val="28"/>
        </w:rPr>
        <w:t>девять месяцев</w:t>
      </w:r>
      <w:r w:rsidR="00757C52">
        <w:rPr>
          <w:b/>
          <w:sz w:val="28"/>
          <w:szCs w:val="28"/>
        </w:rPr>
        <w:t xml:space="preserve"> </w:t>
      </w:r>
      <w:r w:rsidR="00841CA9" w:rsidRPr="00E520A6">
        <w:rPr>
          <w:b/>
          <w:sz w:val="28"/>
          <w:szCs w:val="28"/>
        </w:rPr>
        <w:t>201</w:t>
      </w:r>
      <w:r w:rsidR="0086699D">
        <w:rPr>
          <w:b/>
          <w:sz w:val="28"/>
          <w:szCs w:val="28"/>
        </w:rPr>
        <w:t>8</w:t>
      </w:r>
      <w:r w:rsidR="00841CA9" w:rsidRPr="00E520A6">
        <w:rPr>
          <w:b/>
          <w:sz w:val="28"/>
          <w:szCs w:val="28"/>
        </w:rPr>
        <w:t xml:space="preserve"> года</w:t>
      </w:r>
    </w:p>
    <w:p w:rsidR="000130CB" w:rsidRPr="00E520A6" w:rsidRDefault="000130CB">
      <w:pPr>
        <w:widowControl/>
        <w:ind w:firstLine="708"/>
        <w:jc w:val="both"/>
        <w:rPr>
          <w:b/>
          <w:sz w:val="28"/>
          <w:szCs w:val="28"/>
        </w:rPr>
      </w:pPr>
    </w:p>
    <w:p w:rsidR="000130CB" w:rsidRPr="00E520A6" w:rsidRDefault="000130CB">
      <w:pPr>
        <w:pStyle w:val="ac"/>
        <w:ind w:firstLine="720"/>
        <w:rPr>
          <w:sz w:val="28"/>
          <w:szCs w:val="28"/>
        </w:rPr>
      </w:pPr>
    </w:p>
    <w:p w:rsidR="000130CB" w:rsidRPr="0086699D" w:rsidRDefault="000130CB" w:rsidP="00700D8B">
      <w:pPr>
        <w:ind w:firstLine="709"/>
        <w:jc w:val="both"/>
        <w:rPr>
          <w:sz w:val="28"/>
          <w:szCs w:val="28"/>
        </w:rPr>
      </w:pPr>
      <w:r w:rsidRPr="00E520A6">
        <w:rPr>
          <w:sz w:val="28"/>
          <w:szCs w:val="28"/>
        </w:rPr>
        <w:t xml:space="preserve">Финансирование расходов бюджета Мокшанского района в течение </w:t>
      </w:r>
      <w:r w:rsidR="009814D8">
        <w:rPr>
          <w:sz w:val="28"/>
          <w:szCs w:val="28"/>
        </w:rPr>
        <w:t>девяти месяцев</w:t>
      </w:r>
      <w:r w:rsidR="00287CE0" w:rsidRPr="00E520A6">
        <w:rPr>
          <w:b/>
          <w:sz w:val="28"/>
          <w:szCs w:val="28"/>
        </w:rPr>
        <w:t xml:space="preserve"> </w:t>
      </w:r>
      <w:r w:rsidR="00A61DF1" w:rsidRPr="00E520A6">
        <w:rPr>
          <w:sz w:val="28"/>
          <w:szCs w:val="28"/>
        </w:rPr>
        <w:t>201</w:t>
      </w:r>
      <w:r w:rsidR="0086699D">
        <w:rPr>
          <w:sz w:val="28"/>
          <w:szCs w:val="28"/>
        </w:rPr>
        <w:t>8</w:t>
      </w:r>
      <w:r w:rsidR="00700D8B" w:rsidRPr="00E520A6">
        <w:rPr>
          <w:sz w:val="28"/>
          <w:szCs w:val="28"/>
        </w:rPr>
        <w:t xml:space="preserve"> года осуществлялось согласно </w:t>
      </w:r>
      <w:r w:rsidR="00A61DF1" w:rsidRPr="00E520A6">
        <w:rPr>
          <w:sz w:val="28"/>
          <w:szCs w:val="28"/>
        </w:rPr>
        <w:t xml:space="preserve">решению </w:t>
      </w:r>
      <w:r w:rsidR="00841CA9" w:rsidRPr="00E520A6">
        <w:rPr>
          <w:sz w:val="28"/>
          <w:szCs w:val="28"/>
        </w:rPr>
        <w:t>Собрания представителей Мокшанского района Пензенской области от 22.12.201</w:t>
      </w:r>
      <w:r w:rsidR="0086699D">
        <w:rPr>
          <w:sz w:val="28"/>
          <w:szCs w:val="28"/>
        </w:rPr>
        <w:t>7</w:t>
      </w:r>
      <w:r w:rsidR="00841CA9" w:rsidRPr="00E520A6">
        <w:rPr>
          <w:sz w:val="28"/>
          <w:szCs w:val="28"/>
        </w:rPr>
        <w:t xml:space="preserve"> </w:t>
      </w:r>
      <w:r w:rsidR="0086699D" w:rsidRPr="0086699D">
        <w:rPr>
          <w:sz w:val="28"/>
          <w:szCs w:val="28"/>
        </w:rPr>
        <w:t>№ 82-6/4 «О бюджете Мокшанского района Пензенской области на 2018 год и на плановый период 2019 и 2020 годов»</w:t>
      </w:r>
      <w:r w:rsidRPr="0086699D">
        <w:rPr>
          <w:sz w:val="28"/>
          <w:szCs w:val="28"/>
        </w:rPr>
        <w:t xml:space="preserve"> (с последующими изменениями). </w:t>
      </w:r>
    </w:p>
    <w:p w:rsidR="000130CB" w:rsidRPr="00E520A6" w:rsidRDefault="005C47A7" w:rsidP="00700D8B">
      <w:pPr>
        <w:pStyle w:val="ac"/>
        <w:ind w:firstLine="709"/>
        <w:rPr>
          <w:b/>
          <w:sz w:val="28"/>
          <w:szCs w:val="28"/>
        </w:rPr>
      </w:pPr>
      <w:r w:rsidRPr="00E520A6">
        <w:rPr>
          <w:sz w:val="28"/>
          <w:szCs w:val="28"/>
        </w:rPr>
        <w:t xml:space="preserve">В соответствии с Бюджетным кодексом Российской Федерации, решением </w:t>
      </w:r>
      <w:r w:rsidR="00E95EF7" w:rsidRPr="00E520A6">
        <w:rPr>
          <w:sz w:val="28"/>
          <w:szCs w:val="28"/>
        </w:rPr>
        <w:t>Собрания представителей Мокшанского района от 14.11.2014 № 560-55/3 «Об утверждении Положения о бюджетном процессе в Мокшанском районе Пензенской области»</w:t>
      </w:r>
      <w:r w:rsidRPr="00E520A6">
        <w:rPr>
          <w:sz w:val="28"/>
          <w:szCs w:val="28"/>
        </w:rPr>
        <w:t xml:space="preserve"> </w:t>
      </w:r>
      <w:r w:rsidR="000130CB" w:rsidRPr="00E520A6">
        <w:rPr>
          <w:sz w:val="28"/>
          <w:szCs w:val="28"/>
        </w:rPr>
        <w:t xml:space="preserve">(с последующими изменениями),    </w:t>
      </w:r>
    </w:p>
    <w:p w:rsidR="000130CB" w:rsidRPr="00E520A6" w:rsidRDefault="000130CB">
      <w:pPr>
        <w:jc w:val="center"/>
        <w:rPr>
          <w:b/>
          <w:sz w:val="28"/>
          <w:szCs w:val="28"/>
        </w:rPr>
      </w:pPr>
    </w:p>
    <w:p w:rsidR="000130CB" w:rsidRPr="00E520A6" w:rsidRDefault="005764CB">
      <w:pPr>
        <w:jc w:val="center"/>
        <w:rPr>
          <w:b/>
          <w:sz w:val="28"/>
          <w:szCs w:val="28"/>
        </w:rPr>
      </w:pPr>
      <w:r w:rsidRPr="00E520A6">
        <w:rPr>
          <w:b/>
          <w:sz w:val="28"/>
          <w:szCs w:val="28"/>
        </w:rPr>
        <w:t>а</w:t>
      </w:r>
      <w:r w:rsidR="000130CB" w:rsidRPr="00E520A6">
        <w:rPr>
          <w:b/>
          <w:sz w:val="28"/>
          <w:szCs w:val="28"/>
        </w:rPr>
        <w:t>дминистрация Мокшанского района постановляет:</w:t>
      </w:r>
    </w:p>
    <w:p w:rsidR="000130CB" w:rsidRPr="00E520A6" w:rsidRDefault="000130CB">
      <w:pPr>
        <w:jc w:val="both"/>
        <w:rPr>
          <w:b/>
          <w:sz w:val="28"/>
          <w:szCs w:val="28"/>
        </w:rPr>
      </w:pPr>
    </w:p>
    <w:p w:rsidR="00A61DF1" w:rsidRPr="00E520A6" w:rsidRDefault="00A61DF1" w:rsidP="00A61DF1">
      <w:pPr>
        <w:ind w:firstLine="720"/>
        <w:jc w:val="both"/>
        <w:rPr>
          <w:sz w:val="28"/>
          <w:szCs w:val="28"/>
        </w:rPr>
      </w:pPr>
      <w:r w:rsidRPr="00E520A6">
        <w:rPr>
          <w:sz w:val="28"/>
          <w:szCs w:val="28"/>
        </w:rPr>
        <w:t xml:space="preserve">1. Утвердить отчет об исполнении бюджета Мокшанского района </w:t>
      </w:r>
      <w:r w:rsidR="00841CA9" w:rsidRPr="00E520A6">
        <w:rPr>
          <w:bCs/>
          <w:sz w:val="28"/>
          <w:szCs w:val="28"/>
        </w:rPr>
        <w:t xml:space="preserve">за </w:t>
      </w:r>
      <w:r w:rsidR="009F4475">
        <w:rPr>
          <w:bCs/>
          <w:sz w:val="28"/>
          <w:szCs w:val="28"/>
        </w:rPr>
        <w:t>девять месяцев</w:t>
      </w:r>
      <w:r w:rsidR="00841CA9" w:rsidRPr="00E520A6">
        <w:rPr>
          <w:bCs/>
          <w:sz w:val="28"/>
          <w:szCs w:val="28"/>
        </w:rPr>
        <w:t xml:space="preserve"> 201</w:t>
      </w:r>
      <w:r w:rsidR="0086699D">
        <w:rPr>
          <w:bCs/>
          <w:sz w:val="28"/>
          <w:szCs w:val="28"/>
        </w:rPr>
        <w:t>8</w:t>
      </w:r>
      <w:r w:rsidR="00841CA9" w:rsidRPr="00E520A6">
        <w:rPr>
          <w:bCs/>
          <w:sz w:val="28"/>
          <w:szCs w:val="28"/>
        </w:rPr>
        <w:t xml:space="preserve"> года</w:t>
      </w:r>
      <w:r w:rsidR="00537089" w:rsidRPr="00E520A6">
        <w:rPr>
          <w:sz w:val="28"/>
          <w:szCs w:val="28"/>
        </w:rPr>
        <w:t xml:space="preserve"> по доходам в сумме </w:t>
      </w:r>
      <w:r w:rsidR="009F4475">
        <w:rPr>
          <w:bCs/>
          <w:sz w:val="28"/>
          <w:szCs w:val="28"/>
        </w:rPr>
        <w:t>395 349,1</w:t>
      </w:r>
      <w:r w:rsidR="00F9447E">
        <w:rPr>
          <w:bCs/>
          <w:sz w:val="28"/>
          <w:szCs w:val="28"/>
        </w:rPr>
        <w:t xml:space="preserve"> </w:t>
      </w:r>
      <w:r w:rsidRPr="00E520A6">
        <w:rPr>
          <w:sz w:val="28"/>
          <w:szCs w:val="28"/>
        </w:rPr>
        <w:t xml:space="preserve">тыс. руб., расходам в сумме </w:t>
      </w:r>
      <w:r w:rsidR="009F4475">
        <w:rPr>
          <w:bCs/>
          <w:sz w:val="28"/>
          <w:szCs w:val="28"/>
        </w:rPr>
        <w:t>398843,5</w:t>
      </w:r>
      <w:r w:rsidR="00537089" w:rsidRPr="00E520A6">
        <w:rPr>
          <w:bCs/>
          <w:sz w:val="28"/>
          <w:szCs w:val="28"/>
        </w:rPr>
        <w:t xml:space="preserve"> </w:t>
      </w:r>
      <w:r w:rsidRPr="00E520A6">
        <w:rPr>
          <w:sz w:val="28"/>
          <w:szCs w:val="28"/>
        </w:rPr>
        <w:t xml:space="preserve">тыс.руб. и </w:t>
      </w:r>
      <w:r w:rsidR="00F9447E">
        <w:rPr>
          <w:sz w:val="28"/>
          <w:szCs w:val="28"/>
        </w:rPr>
        <w:t>дефицит</w:t>
      </w:r>
      <w:r w:rsidRPr="00E520A6">
        <w:rPr>
          <w:sz w:val="28"/>
          <w:szCs w:val="28"/>
        </w:rPr>
        <w:t xml:space="preserve"> бюджета в сумме </w:t>
      </w:r>
      <w:r w:rsidR="009F4475">
        <w:rPr>
          <w:sz w:val="28"/>
          <w:szCs w:val="28"/>
        </w:rPr>
        <w:t>3 494,4</w:t>
      </w:r>
      <w:r w:rsidR="00544181" w:rsidRPr="00E520A6">
        <w:rPr>
          <w:sz w:val="28"/>
          <w:szCs w:val="28"/>
        </w:rPr>
        <w:t xml:space="preserve"> </w:t>
      </w:r>
      <w:r w:rsidRPr="00E520A6">
        <w:rPr>
          <w:sz w:val="28"/>
          <w:szCs w:val="28"/>
        </w:rPr>
        <w:t>тыс.руб.</w:t>
      </w:r>
    </w:p>
    <w:p w:rsidR="00A61DF1" w:rsidRPr="00E520A6" w:rsidRDefault="00A61DF1" w:rsidP="00A61DF1">
      <w:pPr>
        <w:ind w:firstLine="720"/>
        <w:jc w:val="both"/>
        <w:rPr>
          <w:sz w:val="28"/>
          <w:szCs w:val="28"/>
        </w:rPr>
      </w:pPr>
      <w:r w:rsidRPr="00E520A6">
        <w:rPr>
          <w:sz w:val="28"/>
          <w:szCs w:val="28"/>
        </w:rPr>
        <w:t xml:space="preserve">1.1. Утвердить отчет об исполнении доходов бюджета Мокшанского района по кодам классификации доходов бюджетов </w:t>
      </w:r>
      <w:r w:rsidR="00841CA9" w:rsidRPr="00E520A6">
        <w:rPr>
          <w:sz w:val="28"/>
          <w:szCs w:val="28"/>
        </w:rPr>
        <w:t xml:space="preserve">за </w:t>
      </w:r>
      <w:r w:rsidR="000F7409">
        <w:rPr>
          <w:bCs/>
          <w:sz w:val="28"/>
          <w:szCs w:val="28"/>
        </w:rPr>
        <w:t>девять месяцев</w:t>
      </w:r>
      <w:r w:rsidR="000F7409" w:rsidRPr="00E520A6">
        <w:rPr>
          <w:sz w:val="28"/>
          <w:szCs w:val="28"/>
        </w:rPr>
        <w:t xml:space="preserve"> </w:t>
      </w:r>
      <w:r w:rsidR="00841CA9" w:rsidRPr="00E520A6">
        <w:rPr>
          <w:sz w:val="28"/>
          <w:szCs w:val="28"/>
        </w:rPr>
        <w:t>201</w:t>
      </w:r>
      <w:r w:rsidR="0086699D">
        <w:rPr>
          <w:sz w:val="28"/>
          <w:szCs w:val="28"/>
        </w:rPr>
        <w:t>8</w:t>
      </w:r>
      <w:r w:rsidR="00841CA9" w:rsidRPr="00E520A6">
        <w:rPr>
          <w:sz w:val="28"/>
          <w:szCs w:val="28"/>
        </w:rPr>
        <w:t xml:space="preserve"> года</w:t>
      </w:r>
      <w:r w:rsidRPr="00E520A6">
        <w:rPr>
          <w:sz w:val="28"/>
          <w:szCs w:val="28"/>
        </w:rPr>
        <w:t xml:space="preserve"> согласно приложению </w:t>
      </w:r>
      <w:r w:rsidRPr="00C67086">
        <w:rPr>
          <w:sz w:val="28"/>
          <w:szCs w:val="28"/>
        </w:rPr>
        <w:t>№ 1.</w:t>
      </w:r>
    </w:p>
    <w:p w:rsidR="00A61DF1" w:rsidRPr="00E520A6" w:rsidRDefault="00A61DF1" w:rsidP="00A61DF1">
      <w:pPr>
        <w:ind w:firstLine="720"/>
        <w:jc w:val="both"/>
        <w:rPr>
          <w:sz w:val="28"/>
          <w:szCs w:val="28"/>
        </w:rPr>
      </w:pPr>
      <w:r w:rsidRPr="00E520A6">
        <w:rPr>
          <w:sz w:val="28"/>
          <w:szCs w:val="28"/>
        </w:rPr>
        <w:t xml:space="preserve">1.2. Утвердить отчет об исполнении источников финансирования дефицита бюджета Мокшанского района по кодам классификации источников финансирования дефицитов бюджетов </w:t>
      </w:r>
      <w:r w:rsidR="000F7409" w:rsidRPr="00E520A6">
        <w:rPr>
          <w:bCs/>
          <w:sz w:val="28"/>
          <w:szCs w:val="28"/>
        </w:rPr>
        <w:t xml:space="preserve">за </w:t>
      </w:r>
      <w:r w:rsidR="000F7409">
        <w:rPr>
          <w:bCs/>
          <w:sz w:val="28"/>
          <w:szCs w:val="28"/>
        </w:rPr>
        <w:t>девять месяцев</w:t>
      </w:r>
      <w:r w:rsidR="000F7409" w:rsidRPr="00E520A6">
        <w:rPr>
          <w:sz w:val="28"/>
          <w:szCs w:val="28"/>
        </w:rPr>
        <w:t xml:space="preserve"> </w:t>
      </w:r>
      <w:r w:rsidR="00841CA9" w:rsidRPr="00E520A6">
        <w:rPr>
          <w:sz w:val="28"/>
          <w:szCs w:val="28"/>
        </w:rPr>
        <w:t>201</w:t>
      </w:r>
      <w:r w:rsidR="0086699D">
        <w:rPr>
          <w:sz w:val="28"/>
          <w:szCs w:val="28"/>
        </w:rPr>
        <w:t>8</w:t>
      </w:r>
      <w:r w:rsidR="00841CA9" w:rsidRPr="00E520A6">
        <w:rPr>
          <w:sz w:val="28"/>
          <w:szCs w:val="28"/>
        </w:rPr>
        <w:t xml:space="preserve"> года</w:t>
      </w:r>
      <w:r w:rsidRPr="00E520A6">
        <w:rPr>
          <w:bCs/>
          <w:sz w:val="28"/>
          <w:szCs w:val="28"/>
        </w:rPr>
        <w:t xml:space="preserve"> </w:t>
      </w:r>
      <w:r w:rsidRPr="00E520A6">
        <w:rPr>
          <w:sz w:val="28"/>
          <w:szCs w:val="28"/>
        </w:rPr>
        <w:t>согласно приложению №2.</w:t>
      </w:r>
    </w:p>
    <w:p w:rsidR="00A61DF1" w:rsidRPr="00E520A6" w:rsidRDefault="00A61DF1" w:rsidP="00A61DF1">
      <w:pPr>
        <w:ind w:firstLine="720"/>
        <w:jc w:val="both"/>
        <w:rPr>
          <w:sz w:val="28"/>
          <w:szCs w:val="28"/>
        </w:rPr>
      </w:pPr>
      <w:r w:rsidRPr="00E520A6">
        <w:rPr>
          <w:sz w:val="28"/>
          <w:szCs w:val="28"/>
        </w:rPr>
        <w:t xml:space="preserve">1.3. Утвердить отчет об исполнении бюджета Мокшанского района по разделам и подразделам классификации расходов бюджетов </w:t>
      </w:r>
      <w:r w:rsidR="000F7409" w:rsidRPr="00E520A6">
        <w:rPr>
          <w:bCs/>
          <w:sz w:val="28"/>
          <w:szCs w:val="28"/>
        </w:rPr>
        <w:t xml:space="preserve">за </w:t>
      </w:r>
      <w:r w:rsidR="000F7409">
        <w:rPr>
          <w:bCs/>
          <w:sz w:val="28"/>
          <w:szCs w:val="28"/>
        </w:rPr>
        <w:t>девять месяцев</w:t>
      </w:r>
      <w:r w:rsidR="000F7409" w:rsidRPr="00E520A6">
        <w:rPr>
          <w:bCs/>
          <w:sz w:val="28"/>
          <w:szCs w:val="28"/>
        </w:rPr>
        <w:t xml:space="preserve"> </w:t>
      </w:r>
      <w:r w:rsidR="00841CA9" w:rsidRPr="00E520A6">
        <w:rPr>
          <w:bCs/>
          <w:sz w:val="28"/>
          <w:szCs w:val="28"/>
        </w:rPr>
        <w:t>201</w:t>
      </w:r>
      <w:r w:rsidR="0086699D">
        <w:rPr>
          <w:bCs/>
          <w:sz w:val="28"/>
          <w:szCs w:val="28"/>
        </w:rPr>
        <w:t>8</w:t>
      </w:r>
      <w:r w:rsidR="00841CA9" w:rsidRPr="00E520A6">
        <w:rPr>
          <w:bCs/>
          <w:sz w:val="28"/>
          <w:szCs w:val="28"/>
        </w:rPr>
        <w:t xml:space="preserve"> года</w:t>
      </w:r>
      <w:r w:rsidRPr="00E520A6">
        <w:rPr>
          <w:sz w:val="28"/>
          <w:szCs w:val="28"/>
        </w:rPr>
        <w:t xml:space="preserve">  согласно приложению № 3.</w:t>
      </w:r>
    </w:p>
    <w:p w:rsidR="00A61DF1" w:rsidRPr="00E520A6" w:rsidRDefault="00A61DF1" w:rsidP="00A61DF1">
      <w:pPr>
        <w:ind w:firstLine="720"/>
        <w:jc w:val="both"/>
        <w:rPr>
          <w:sz w:val="28"/>
          <w:szCs w:val="28"/>
        </w:rPr>
      </w:pPr>
      <w:r w:rsidRPr="00E520A6">
        <w:rPr>
          <w:sz w:val="28"/>
          <w:szCs w:val="28"/>
        </w:rPr>
        <w:t xml:space="preserve">1.4. Утвердить отчет об исполнении бюджета Мокшанского района по ведомственной структуре расходов бюджета </w:t>
      </w:r>
      <w:r w:rsidR="000F7409" w:rsidRPr="00E520A6">
        <w:rPr>
          <w:bCs/>
          <w:sz w:val="28"/>
          <w:szCs w:val="28"/>
        </w:rPr>
        <w:t xml:space="preserve">за </w:t>
      </w:r>
      <w:r w:rsidR="000F7409">
        <w:rPr>
          <w:bCs/>
          <w:sz w:val="28"/>
          <w:szCs w:val="28"/>
        </w:rPr>
        <w:t>девять месяцев</w:t>
      </w:r>
      <w:r w:rsidR="000F7409" w:rsidRPr="00E520A6">
        <w:rPr>
          <w:bCs/>
          <w:sz w:val="28"/>
          <w:szCs w:val="28"/>
        </w:rPr>
        <w:t xml:space="preserve"> </w:t>
      </w:r>
      <w:r w:rsidR="00841CA9" w:rsidRPr="00E520A6">
        <w:rPr>
          <w:bCs/>
          <w:sz w:val="28"/>
          <w:szCs w:val="28"/>
        </w:rPr>
        <w:t>201</w:t>
      </w:r>
      <w:r w:rsidR="0086699D">
        <w:rPr>
          <w:bCs/>
          <w:sz w:val="28"/>
          <w:szCs w:val="28"/>
        </w:rPr>
        <w:t>8</w:t>
      </w:r>
      <w:r w:rsidR="00841CA9" w:rsidRPr="00E520A6">
        <w:rPr>
          <w:bCs/>
          <w:sz w:val="28"/>
          <w:szCs w:val="28"/>
        </w:rPr>
        <w:t xml:space="preserve"> года</w:t>
      </w:r>
      <w:r w:rsidRPr="00E520A6">
        <w:rPr>
          <w:sz w:val="28"/>
          <w:szCs w:val="28"/>
        </w:rPr>
        <w:t xml:space="preserve"> согласно приложению № 4.</w:t>
      </w:r>
    </w:p>
    <w:p w:rsidR="00A61DF1" w:rsidRPr="00E520A6" w:rsidRDefault="00A61DF1" w:rsidP="00A61DF1">
      <w:pPr>
        <w:ind w:firstLine="720"/>
        <w:jc w:val="both"/>
        <w:rPr>
          <w:sz w:val="28"/>
          <w:szCs w:val="28"/>
        </w:rPr>
      </w:pPr>
      <w:r w:rsidRPr="00E520A6">
        <w:rPr>
          <w:sz w:val="28"/>
          <w:szCs w:val="28"/>
        </w:rPr>
        <w:t xml:space="preserve">1.5. Утвердить отчет об исполнении  дотации  на выравнивание бюджетной </w:t>
      </w:r>
      <w:r w:rsidRPr="00E520A6">
        <w:rPr>
          <w:sz w:val="28"/>
          <w:szCs w:val="28"/>
        </w:rPr>
        <w:lastRenderedPageBreak/>
        <w:t xml:space="preserve">обеспеченности поселений, финансируемой из бюджета Мокшанского района </w:t>
      </w:r>
      <w:r w:rsidR="000F7409" w:rsidRPr="00E520A6">
        <w:rPr>
          <w:bCs/>
          <w:sz w:val="28"/>
          <w:szCs w:val="28"/>
        </w:rPr>
        <w:t xml:space="preserve">за </w:t>
      </w:r>
      <w:r w:rsidR="000F7409">
        <w:rPr>
          <w:bCs/>
          <w:sz w:val="28"/>
          <w:szCs w:val="28"/>
        </w:rPr>
        <w:t>девять месяцев</w:t>
      </w:r>
      <w:r w:rsidR="000F7409" w:rsidRPr="00E520A6">
        <w:rPr>
          <w:sz w:val="28"/>
          <w:szCs w:val="28"/>
        </w:rPr>
        <w:t xml:space="preserve"> </w:t>
      </w:r>
      <w:r w:rsidR="00841CA9" w:rsidRPr="00E520A6">
        <w:rPr>
          <w:sz w:val="28"/>
          <w:szCs w:val="28"/>
        </w:rPr>
        <w:t>201</w:t>
      </w:r>
      <w:r w:rsidR="0086699D">
        <w:rPr>
          <w:sz w:val="28"/>
          <w:szCs w:val="28"/>
        </w:rPr>
        <w:t>8</w:t>
      </w:r>
      <w:r w:rsidR="00841CA9" w:rsidRPr="00E520A6">
        <w:rPr>
          <w:sz w:val="28"/>
          <w:szCs w:val="28"/>
        </w:rPr>
        <w:t xml:space="preserve"> года</w:t>
      </w:r>
      <w:r w:rsidRPr="00E520A6">
        <w:rPr>
          <w:sz w:val="28"/>
          <w:szCs w:val="28"/>
        </w:rPr>
        <w:t xml:space="preserve"> согласно приложению № 5.</w:t>
      </w:r>
    </w:p>
    <w:p w:rsidR="00A61DF1" w:rsidRPr="00E520A6" w:rsidRDefault="00A61DF1" w:rsidP="00A61DF1">
      <w:pPr>
        <w:ind w:firstLine="720"/>
        <w:jc w:val="both"/>
        <w:rPr>
          <w:sz w:val="28"/>
          <w:szCs w:val="28"/>
        </w:rPr>
      </w:pPr>
      <w:r w:rsidRPr="00E520A6">
        <w:rPr>
          <w:sz w:val="28"/>
          <w:szCs w:val="28"/>
        </w:rPr>
        <w:t>1.6. Утвердить отчет об исполнении  дотации  на выравнивание бюджетной обеспеченности поселений, финансируемой из бюджета Мокшанского района (</w:t>
      </w:r>
      <w:r w:rsidR="008673EE" w:rsidRPr="00E520A6">
        <w:rPr>
          <w:sz w:val="28"/>
          <w:szCs w:val="28"/>
        </w:rPr>
        <w:t>задолженность по обязательствам прошлых лет</w:t>
      </w:r>
      <w:r w:rsidRPr="00E520A6">
        <w:rPr>
          <w:sz w:val="28"/>
          <w:szCs w:val="28"/>
        </w:rPr>
        <w:t xml:space="preserve">) </w:t>
      </w:r>
      <w:r w:rsidR="000F7409" w:rsidRPr="00E520A6">
        <w:rPr>
          <w:bCs/>
          <w:sz w:val="28"/>
          <w:szCs w:val="28"/>
        </w:rPr>
        <w:t xml:space="preserve">за </w:t>
      </w:r>
      <w:r w:rsidR="000F7409">
        <w:rPr>
          <w:bCs/>
          <w:sz w:val="28"/>
          <w:szCs w:val="28"/>
        </w:rPr>
        <w:t>девять месяцев</w:t>
      </w:r>
      <w:r w:rsidR="000F7409" w:rsidRPr="00E520A6">
        <w:rPr>
          <w:sz w:val="28"/>
          <w:szCs w:val="28"/>
        </w:rPr>
        <w:t xml:space="preserve"> </w:t>
      </w:r>
      <w:r w:rsidR="00841CA9" w:rsidRPr="00E520A6">
        <w:rPr>
          <w:sz w:val="28"/>
          <w:szCs w:val="28"/>
        </w:rPr>
        <w:t>201</w:t>
      </w:r>
      <w:r w:rsidR="0086699D">
        <w:rPr>
          <w:sz w:val="28"/>
          <w:szCs w:val="28"/>
        </w:rPr>
        <w:t>8</w:t>
      </w:r>
      <w:r w:rsidR="00841CA9" w:rsidRPr="00E520A6">
        <w:rPr>
          <w:sz w:val="28"/>
          <w:szCs w:val="28"/>
        </w:rPr>
        <w:t xml:space="preserve"> года</w:t>
      </w:r>
      <w:r w:rsidRPr="00E520A6">
        <w:rPr>
          <w:sz w:val="28"/>
          <w:szCs w:val="28"/>
        </w:rPr>
        <w:t xml:space="preserve"> согласно приложению № 6.</w:t>
      </w:r>
    </w:p>
    <w:p w:rsidR="00A61DF1" w:rsidRPr="00E520A6" w:rsidRDefault="00A61DF1" w:rsidP="00A61DF1">
      <w:pPr>
        <w:ind w:firstLine="720"/>
        <w:jc w:val="both"/>
        <w:rPr>
          <w:sz w:val="28"/>
          <w:szCs w:val="28"/>
        </w:rPr>
      </w:pPr>
      <w:r w:rsidRPr="00E520A6">
        <w:rPr>
          <w:sz w:val="28"/>
          <w:szCs w:val="28"/>
        </w:rPr>
        <w:t xml:space="preserve">1.7. Утвердить отчет об  использовании средств  из резервного фонда администрации Мокшанского района </w:t>
      </w:r>
      <w:r w:rsidR="000F7409" w:rsidRPr="00E520A6">
        <w:rPr>
          <w:bCs/>
          <w:sz w:val="28"/>
          <w:szCs w:val="28"/>
        </w:rPr>
        <w:t xml:space="preserve">за </w:t>
      </w:r>
      <w:r w:rsidR="000F7409">
        <w:rPr>
          <w:bCs/>
          <w:sz w:val="28"/>
          <w:szCs w:val="28"/>
        </w:rPr>
        <w:t>девять месяцев</w:t>
      </w:r>
      <w:r w:rsidR="000F7409" w:rsidRPr="00E520A6">
        <w:rPr>
          <w:bCs/>
          <w:sz w:val="28"/>
          <w:szCs w:val="28"/>
        </w:rPr>
        <w:t xml:space="preserve"> </w:t>
      </w:r>
      <w:r w:rsidR="00841CA9" w:rsidRPr="00E520A6">
        <w:rPr>
          <w:bCs/>
          <w:sz w:val="28"/>
          <w:szCs w:val="28"/>
        </w:rPr>
        <w:t>201</w:t>
      </w:r>
      <w:r w:rsidR="0086699D">
        <w:rPr>
          <w:bCs/>
          <w:sz w:val="28"/>
          <w:szCs w:val="28"/>
        </w:rPr>
        <w:t>8</w:t>
      </w:r>
      <w:r w:rsidR="00841CA9" w:rsidRPr="00E520A6">
        <w:rPr>
          <w:bCs/>
          <w:sz w:val="28"/>
          <w:szCs w:val="28"/>
        </w:rPr>
        <w:t xml:space="preserve"> года</w:t>
      </w:r>
      <w:r w:rsidRPr="00E520A6">
        <w:rPr>
          <w:sz w:val="28"/>
          <w:szCs w:val="28"/>
        </w:rPr>
        <w:t xml:space="preserve"> согласно приложению № 7.</w:t>
      </w:r>
    </w:p>
    <w:p w:rsidR="00A61DF1" w:rsidRPr="00E520A6" w:rsidRDefault="00A61DF1" w:rsidP="00A61DF1">
      <w:pPr>
        <w:jc w:val="both"/>
        <w:rPr>
          <w:sz w:val="28"/>
          <w:szCs w:val="28"/>
        </w:rPr>
      </w:pPr>
    </w:p>
    <w:p w:rsidR="000130CB" w:rsidRPr="00E520A6" w:rsidRDefault="000130CB">
      <w:pPr>
        <w:jc w:val="both"/>
        <w:rPr>
          <w:sz w:val="28"/>
          <w:szCs w:val="28"/>
        </w:rPr>
      </w:pPr>
      <w:r w:rsidRPr="00E520A6">
        <w:rPr>
          <w:sz w:val="28"/>
          <w:szCs w:val="28"/>
        </w:rPr>
        <w:tab/>
        <w:t xml:space="preserve">2. Направить настоящее постановление в Собрание представителей Мокшанского района и </w:t>
      </w:r>
      <w:r w:rsidR="002C4E80" w:rsidRPr="00E520A6">
        <w:rPr>
          <w:sz w:val="28"/>
          <w:szCs w:val="28"/>
        </w:rPr>
        <w:t>к</w:t>
      </w:r>
      <w:r w:rsidRPr="00E520A6">
        <w:rPr>
          <w:sz w:val="28"/>
          <w:szCs w:val="28"/>
        </w:rPr>
        <w:t>онтрольно – счетную комиссию Мокшанского района.</w:t>
      </w:r>
    </w:p>
    <w:p w:rsidR="000130CB" w:rsidRPr="00E520A6" w:rsidRDefault="000130CB">
      <w:pPr>
        <w:ind w:firstLine="720"/>
        <w:jc w:val="both"/>
        <w:rPr>
          <w:sz w:val="28"/>
          <w:szCs w:val="28"/>
        </w:rPr>
      </w:pPr>
    </w:p>
    <w:p w:rsidR="000130CB" w:rsidRPr="00E520A6" w:rsidRDefault="000130CB">
      <w:pPr>
        <w:ind w:firstLine="720"/>
        <w:jc w:val="both"/>
        <w:rPr>
          <w:sz w:val="28"/>
          <w:szCs w:val="28"/>
        </w:rPr>
      </w:pPr>
      <w:r w:rsidRPr="00E520A6">
        <w:rPr>
          <w:sz w:val="28"/>
          <w:szCs w:val="28"/>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130CB" w:rsidRPr="00E520A6" w:rsidRDefault="000130CB">
      <w:pPr>
        <w:tabs>
          <w:tab w:val="left" w:pos="1872"/>
        </w:tabs>
        <w:jc w:val="center"/>
        <w:rPr>
          <w:sz w:val="16"/>
          <w:szCs w:val="16"/>
        </w:rPr>
      </w:pPr>
    </w:p>
    <w:p w:rsidR="000130CB" w:rsidRDefault="000130CB">
      <w:pPr>
        <w:widowControl/>
        <w:ind w:firstLine="709"/>
        <w:rPr>
          <w:sz w:val="28"/>
        </w:rPr>
      </w:pPr>
    </w:p>
    <w:tbl>
      <w:tblPr>
        <w:tblW w:w="9747" w:type="dxa"/>
        <w:tblLayout w:type="fixed"/>
        <w:tblLook w:val="0000"/>
      </w:tblPr>
      <w:tblGrid>
        <w:gridCol w:w="4644"/>
        <w:gridCol w:w="5103"/>
      </w:tblGrid>
      <w:tr w:rsidR="000130CB">
        <w:tc>
          <w:tcPr>
            <w:tcW w:w="4644" w:type="dxa"/>
          </w:tcPr>
          <w:p w:rsidR="000130CB" w:rsidRDefault="0069532A">
            <w:pPr>
              <w:widowControl/>
              <w:jc w:val="center"/>
              <w:rPr>
                <w:b/>
                <w:sz w:val="28"/>
              </w:rPr>
            </w:pPr>
            <w:r>
              <w:rPr>
                <w:b/>
                <w:sz w:val="28"/>
              </w:rPr>
              <w:t>Г</w:t>
            </w:r>
            <w:r w:rsidR="000130CB">
              <w:rPr>
                <w:b/>
                <w:sz w:val="28"/>
              </w:rPr>
              <w:t>лав</w:t>
            </w:r>
            <w:r>
              <w:rPr>
                <w:b/>
                <w:sz w:val="28"/>
              </w:rPr>
              <w:t>а</w:t>
            </w:r>
            <w:r w:rsidR="000130CB">
              <w:rPr>
                <w:b/>
                <w:sz w:val="28"/>
              </w:rPr>
              <w:t xml:space="preserve"> администрации</w:t>
            </w:r>
          </w:p>
          <w:p w:rsidR="00DE0A86" w:rsidRDefault="00DE0A86">
            <w:pPr>
              <w:widowControl/>
              <w:jc w:val="center"/>
              <w:rPr>
                <w:b/>
                <w:sz w:val="28"/>
              </w:rPr>
            </w:pPr>
            <w:r>
              <w:rPr>
                <w:b/>
                <w:sz w:val="28"/>
              </w:rPr>
              <w:t>Мокшанского района</w:t>
            </w:r>
          </w:p>
          <w:p w:rsidR="000130CB" w:rsidRDefault="000130CB">
            <w:pPr>
              <w:widowControl/>
              <w:jc w:val="center"/>
              <w:rPr>
                <w:b/>
                <w:sz w:val="28"/>
              </w:rPr>
            </w:pPr>
          </w:p>
        </w:tc>
        <w:tc>
          <w:tcPr>
            <w:tcW w:w="5103" w:type="dxa"/>
          </w:tcPr>
          <w:p w:rsidR="0048517D" w:rsidRDefault="0048517D">
            <w:pPr>
              <w:widowControl/>
              <w:ind w:firstLine="34"/>
              <w:jc w:val="right"/>
              <w:rPr>
                <w:b/>
                <w:sz w:val="28"/>
              </w:rPr>
            </w:pPr>
          </w:p>
          <w:p w:rsidR="000130CB" w:rsidRDefault="0069532A">
            <w:pPr>
              <w:widowControl/>
              <w:ind w:firstLine="34"/>
              <w:jc w:val="right"/>
              <w:rPr>
                <w:b/>
                <w:sz w:val="28"/>
              </w:rPr>
            </w:pPr>
            <w:r>
              <w:rPr>
                <w:b/>
                <w:sz w:val="28"/>
              </w:rPr>
              <w:t>Н.Н.Тихомиров</w:t>
            </w:r>
          </w:p>
        </w:tc>
      </w:tr>
    </w:tbl>
    <w:p w:rsidR="000130CB" w:rsidRDefault="000130CB">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1178C8" w:rsidRDefault="001178C8">
      <w:pPr>
        <w:widowControl/>
        <w:rPr>
          <w:lang w:val="en-US"/>
        </w:rPr>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Default="005E2D12">
      <w:pPr>
        <w:widowControl/>
      </w:pPr>
    </w:p>
    <w:p w:rsidR="005E2D12" w:rsidRPr="00A12FBA" w:rsidRDefault="005E2D12" w:rsidP="005E2D12">
      <w:pPr>
        <w:pStyle w:val="ac"/>
        <w:ind w:left="5760"/>
        <w:jc w:val="right"/>
        <w:rPr>
          <w:bCs/>
        </w:rPr>
      </w:pPr>
      <w:r w:rsidRPr="00A12FBA">
        <w:rPr>
          <w:bCs/>
        </w:rPr>
        <w:t>Приложение  №</w:t>
      </w:r>
      <w:r>
        <w:rPr>
          <w:bCs/>
        </w:rPr>
        <w:t>1</w:t>
      </w:r>
    </w:p>
    <w:p w:rsidR="005E2D12" w:rsidRPr="00A12FBA" w:rsidRDefault="005E2D12" w:rsidP="005E2D12">
      <w:pPr>
        <w:pStyle w:val="ac"/>
        <w:jc w:val="right"/>
        <w:rPr>
          <w:bCs/>
        </w:rPr>
      </w:pPr>
      <w:r w:rsidRPr="00A12FBA">
        <w:rPr>
          <w:bCs/>
        </w:rPr>
        <w:t xml:space="preserve">УТВЕРЖДЕНО  </w:t>
      </w:r>
    </w:p>
    <w:p w:rsidR="005E2D12" w:rsidRPr="00A12FBA" w:rsidRDefault="005E2D12" w:rsidP="005E2D12">
      <w:pPr>
        <w:pStyle w:val="ac"/>
        <w:jc w:val="right"/>
        <w:rPr>
          <w:bCs/>
        </w:rPr>
      </w:pPr>
      <w:r w:rsidRPr="00A12FBA">
        <w:rPr>
          <w:bCs/>
        </w:rPr>
        <w:t>постановлением администрации</w:t>
      </w:r>
    </w:p>
    <w:p w:rsidR="005E2D12" w:rsidRPr="00A12FBA" w:rsidRDefault="005E2D12" w:rsidP="005E2D12">
      <w:pPr>
        <w:pStyle w:val="ac"/>
        <w:jc w:val="right"/>
        <w:rPr>
          <w:bCs/>
        </w:rPr>
      </w:pPr>
      <w:r w:rsidRPr="00A12FBA">
        <w:rPr>
          <w:bCs/>
        </w:rPr>
        <w:t xml:space="preserve">Мокшанского района </w:t>
      </w:r>
    </w:p>
    <w:p w:rsidR="005E2D12" w:rsidRDefault="005E2D12" w:rsidP="005E2D12">
      <w:pPr>
        <w:widowControl/>
        <w:jc w:val="right"/>
        <w:rPr>
          <w:bCs/>
          <w:sz w:val="24"/>
          <w:szCs w:val="24"/>
        </w:rPr>
      </w:pPr>
      <w:r w:rsidRPr="00A12FBA">
        <w:rPr>
          <w:bCs/>
        </w:rPr>
        <w:t xml:space="preserve">                    </w:t>
      </w:r>
      <w:r w:rsidRPr="002C5C01">
        <w:rPr>
          <w:bCs/>
          <w:sz w:val="24"/>
          <w:szCs w:val="24"/>
        </w:rPr>
        <w:t xml:space="preserve">от </w:t>
      </w:r>
      <w:r>
        <w:rPr>
          <w:bCs/>
          <w:sz w:val="24"/>
          <w:szCs w:val="24"/>
        </w:rPr>
        <w:t xml:space="preserve">     </w:t>
      </w:r>
      <w:r w:rsidRPr="002C5C01">
        <w:rPr>
          <w:bCs/>
          <w:sz w:val="24"/>
          <w:szCs w:val="24"/>
        </w:rPr>
        <w:t>№</w:t>
      </w:r>
      <w:r>
        <w:rPr>
          <w:bCs/>
          <w:sz w:val="24"/>
          <w:szCs w:val="24"/>
        </w:rPr>
        <w:t xml:space="preserve"> </w:t>
      </w:r>
    </w:p>
    <w:p w:rsidR="005E2D12" w:rsidRDefault="005E2D12" w:rsidP="005E2D12">
      <w:pPr>
        <w:widowControl/>
        <w:rPr>
          <w:bCs/>
          <w:sz w:val="24"/>
          <w:szCs w:val="24"/>
        </w:rPr>
      </w:pPr>
    </w:p>
    <w:p w:rsidR="005E2D12" w:rsidRDefault="005E2D12" w:rsidP="005E2D12">
      <w:pPr>
        <w:widowControl/>
      </w:pPr>
    </w:p>
    <w:p w:rsidR="007365EB" w:rsidRDefault="007365EB">
      <w:pPr>
        <w:widowControl/>
      </w:pPr>
    </w:p>
    <w:p w:rsidR="007365EB" w:rsidRDefault="007365EB">
      <w:pPr>
        <w:widowControl/>
      </w:pPr>
    </w:p>
    <w:tbl>
      <w:tblPr>
        <w:tblW w:w="10631" w:type="dxa"/>
        <w:tblInd w:w="108" w:type="dxa"/>
        <w:tblLayout w:type="fixed"/>
        <w:tblLook w:val="04A0"/>
      </w:tblPr>
      <w:tblGrid>
        <w:gridCol w:w="3402"/>
        <w:gridCol w:w="1198"/>
        <w:gridCol w:w="1496"/>
        <w:gridCol w:w="1134"/>
        <w:gridCol w:w="1134"/>
        <w:gridCol w:w="1275"/>
        <w:gridCol w:w="992"/>
      </w:tblGrid>
      <w:tr w:rsidR="005E2D12" w:rsidRPr="005E2D12" w:rsidTr="005E2D12">
        <w:trPr>
          <w:trHeight w:val="315"/>
        </w:trPr>
        <w:tc>
          <w:tcPr>
            <w:tcW w:w="10631" w:type="dxa"/>
            <w:gridSpan w:val="7"/>
            <w:tcBorders>
              <w:top w:val="nil"/>
              <w:left w:val="nil"/>
              <w:bottom w:val="nil"/>
              <w:right w:val="nil"/>
            </w:tcBorders>
            <w:shd w:val="clear" w:color="auto" w:fill="auto"/>
            <w:noWrap/>
            <w:vAlign w:val="bottom"/>
            <w:hideMark/>
          </w:tcPr>
          <w:p w:rsidR="005E2D12" w:rsidRPr="005E2D12" w:rsidRDefault="005E2D12" w:rsidP="005E2D12">
            <w:pPr>
              <w:widowControl/>
              <w:jc w:val="center"/>
              <w:rPr>
                <w:rFonts w:ascii="Arial" w:hAnsi="Arial" w:cs="Arial"/>
                <w:b/>
                <w:bCs/>
                <w:sz w:val="24"/>
                <w:szCs w:val="24"/>
              </w:rPr>
            </w:pPr>
            <w:r w:rsidRPr="005E2D12">
              <w:rPr>
                <w:rFonts w:ascii="Arial" w:hAnsi="Arial" w:cs="Arial"/>
                <w:b/>
                <w:bCs/>
                <w:sz w:val="24"/>
                <w:szCs w:val="24"/>
              </w:rPr>
              <w:t>Отчет</w:t>
            </w:r>
          </w:p>
        </w:tc>
      </w:tr>
      <w:tr w:rsidR="005E2D12" w:rsidRPr="005E2D12" w:rsidTr="005E2D12">
        <w:trPr>
          <w:trHeight w:val="315"/>
        </w:trPr>
        <w:tc>
          <w:tcPr>
            <w:tcW w:w="10631" w:type="dxa"/>
            <w:gridSpan w:val="7"/>
            <w:tcBorders>
              <w:top w:val="nil"/>
              <w:left w:val="nil"/>
              <w:bottom w:val="nil"/>
              <w:right w:val="nil"/>
            </w:tcBorders>
            <w:shd w:val="clear" w:color="auto" w:fill="auto"/>
            <w:vAlign w:val="bottom"/>
            <w:hideMark/>
          </w:tcPr>
          <w:p w:rsidR="005E2D12" w:rsidRPr="005E2D12" w:rsidRDefault="005E2D12" w:rsidP="005E2D12">
            <w:pPr>
              <w:widowControl/>
              <w:jc w:val="center"/>
              <w:rPr>
                <w:rFonts w:ascii="Arial" w:hAnsi="Arial" w:cs="Arial"/>
                <w:b/>
                <w:bCs/>
                <w:sz w:val="24"/>
                <w:szCs w:val="24"/>
              </w:rPr>
            </w:pPr>
            <w:r w:rsidRPr="005E2D12">
              <w:rPr>
                <w:rFonts w:ascii="Arial" w:hAnsi="Arial" w:cs="Arial"/>
                <w:b/>
                <w:bCs/>
                <w:sz w:val="24"/>
                <w:szCs w:val="24"/>
              </w:rPr>
              <w:t xml:space="preserve">об исполнении доходов бюджета Мокшанского района по кодам классификации доходов бюджетов </w:t>
            </w:r>
          </w:p>
        </w:tc>
      </w:tr>
      <w:tr w:rsidR="005E2D12" w:rsidRPr="005E2D12" w:rsidTr="005E2D12">
        <w:trPr>
          <w:trHeight w:val="285"/>
        </w:trPr>
        <w:tc>
          <w:tcPr>
            <w:tcW w:w="10631" w:type="dxa"/>
            <w:gridSpan w:val="7"/>
            <w:tcBorders>
              <w:top w:val="nil"/>
              <w:left w:val="nil"/>
              <w:bottom w:val="nil"/>
              <w:right w:val="nil"/>
            </w:tcBorders>
            <w:shd w:val="clear" w:color="auto" w:fill="auto"/>
            <w:vAlign w:val="bottom"/>
            <w:hideMark/>
          </w:tcPr>
          <w:p w:rsidR="005E2D12" w:rsidRPr="005E2D12" w:rsidRDefault="005E2D12" w:rsidP="005E2D12">
            <w:pPr>
              <w:widowControl/>
              <w:jc w:val="center"/>
              <w:rPr>
                <w:rFonts w:ascii="Arial" w:hAnsi="Arial" w:cs="Arial"/>
                <w:b/>
                <w:bCs/>
                <w:sz w:val="24"/>
                <w:szCs w:val="24"/>
              </w:rPr>
            </w:pPr>
            <w:r w:rsidRPr="005E2D12">
              <w:rPr>
                <w:rFonts w:ascii="Arial" w:hAnsi="Arial" w:cs="Arial"/>
                <w:b/>
                <w:bCs/>
                <w:sz w:val="24"/>
                <w:szCs w:val="24"/>
              </w:rPr>
              <w:t>за   девять месяцев 2018 год</w:t>
            </w:r>
          </w:p>
        </w:tc>
      </w:tr>
      <w:tr w:rsidR="005E2D12" w:rsidRPr="005E2D12" w:rsidTr="005E2D12">
        <w:trPr>
          <w:trHeight w:val="315"/>
        </w:trPr>
        <w:tc>
          <w:tcPr>
            <w:tcW w:w="3402" w:type="dxa"/>
            <w:tcBorders>
              <w:top w:val="nil"/>
              <w:left w:val="nil"/>
              <w:bottom w:val="nil"/>
              <w:right w:val="nil"/>
            </w:tcBorders>
            <w:shd w:val="clear" w:color="auto" w:fill="auto"/>
            <w:noWrap/>
            <w:hideMark/>
          </w:tcPr>
          <w:p w:rsidR="005E2D12" w:rsidRPr="005E2D12" w:rsidRDefault="005E2D12" w:rsidP="005E2D12">
            <w:pPr>
              <w:widowControl/>
              <w:rPr>
                <w:sz w:val="24"/>
                <w:szCs w:val="24"/>
              </w:rPr>
            </w:pPr>
          </w:p>
        </w:tc>
        <w:tc>
          <w:tcPr>
            <w:tcW w:w="1198" w:type="dxa"/>
            <w:tcBorders>
              <w:top w:val="nil"/>
              <w:left w:val="nil"/>
              <w:bottom w:val="nil"/>
              <w:right w:val="nil"/>
            </w:tcBorders>
            <w:shd w:val="clear" w:color="auto" w:fill="auto"/>
            <w:noWrap/>
            <w:vAlign w:val="center"/>
            <w:hideMark/>
          </w:tcPr>
          <w:p w:rsidR="005E2D12" w:rsidRPr="005E2D12" w:rsidRDefault="005E2D12" w:rsidP="005E2D12">
            <w:pPr>
              <w:widowControl/>
              <w:jc w:val="center"/>
              <w:rPr>
                <w:rFonts w:ascii="Arial" w:hAnsi="Arial" w:cs="Arial"/>
              </w:rPr>
            </w:pPr>
          </w:p>
        </w:tc>
        <w:tc>
          <w:tcPr>
            <w:tcW w:w="1496" w:type="dxa"/>
            <w:tcBorders>
              <w:top w:val="nil"/>
              <w:left w:val="nil"/>
              <w:bottom w:val="nil"/>
              <w:right w:val="nil"/>
            </w:tcBorders>
            <w:shd w:val="clear" w:color="auto" w:fill="auto"/>
            <w:noWrap/>
            <w:vAlign w:val="center"/>
            <w:hideMark/>
          </w:tcPr>
          <w:p w:rsidR="005E2D12" w:rsidRPr="005E2D12" w:rsidRDefault="005E2D12" w:rsidP="005E2D12">
            <w:pPr>
              <w:widowControl/>
              <w:jc w:val="center"/>
              <w:rPr>
                <w:rFonts w:ascii="Arial" w:hAnsi="Arial" w:cs="Arial"/>
              </w:rPr>
            </w:pPr>
          </w:p>
        </w:tc>
        <w:tc>
          <w:tcPr>
            <w:tcW w:w="1134" w:type="dxa"/>
            <w:tcBorders>
              <w:top w:val="nil"/>
              <w:left w:val="nil"/>
              <w:bottom w:val="nil"/>
              <w:right w:val="nil"/>
            </w:tcBorders>
            <w:shd w:val="clear" w:color="auto" w:fill="auto"/>
            <w:noWrap/>
            <w:hideMark/>
          </w:tcPr>
          <w:p w:rsidR="005E2D12" w:rsidRPr="005E2D12" w:rsidRDefault="005E2D12" w:rsidP="005E2D12">
            <w:pPr>
              <w:widowControl/>
              <w:rPr>
                <w:rFonts w:ascii="Arial" w:hAnsi="Arial" w:cs="Arial"/>
              </w:rPr>
            </w:pPr>
          </w:p>
        </w:tc>
        <w:tc>
          <w:tcPr>
            <w:tcW w:w="1134" w:type="dxa"/>
            <w:tcBorders>
              <w:top w:val="nil"/>
              <w:left w:val="nil"/>
              <w:bottom w:val="nil"/>
              <w:right w:val="nil"/>
            </w:tcBorders>
            <w:shd w:val="clear" w:color="auto" w:fill="auto"/>
            <w:noWrap/>
            <w:hideMark/>
          </w:tcPr>
          <w:p w:rsidR="005E2D12" w:rsidRPr="005E2D12" w:rsidRDefault="005E2D12" w:rsidP="005E2D12">
            <w:pPr>
              <w:widowControl/>
              <w:rPr>
                <w:rFonts w:ascii="Arial" w:hAnsi="Arial" w:cs="Arial"/>
              </w:rPr>
            </w:pPr>
          </w:p>
        </w:tc>
        <w:tc>
          <w:tcPr>
            <w:tcW w:w="1275" w:type="dxa"/>
            <w:tcBorders>
              <w:top w:val="nil"/>
              <w:left w:val="nil"/>
              <w:bottom w:val="nil"/>
              <w:right w:val="nil"/>
            </w:tcBorders>
            <w:shd w:val="clear" w:color="auto" w:fill="auto"/>
            <w:noWrap/>
            <w:vAlign w:val="bottom"/>
            <w:hideMark/>
          </w:tcPr>
          <w:p w:rsidR="005E2D12" w:rsidRPr="005E2D12" w:rsidRDefault="005E2D12" w:rsidP="005E2D12">
            <w:pPr>
              <w:widowControl/>
              <w:jc w:val="right"/>
              <w:rPr>
                <w:rFonts w:ascii="Arial" w:hAnsi="Arial" w:cs="Arial"/>
                <w:sz w:val="16"/>
                <w:szCs w:val="16"/>
              </w:rPr>
            </w:pPr>
            <w:r w:rsidRPr="005E2D12">
              <w:rPr>
                <w:rFonts w:ascii="Arial" w:hAnsi="Arial" w:cs="Arial"/>
                <w:sz w:val="16"/>
                <w:szCs w:val="16"/>
              </w:rPr>
              <w:t>(тысяч рублей)</w:t>
            </w:r>
          </w:p>
        </w:tc>
        <w:tc>
          <w:tcPr>
            <w:tcW w:w="992" w:type="dxa"/>
            <w:tcBorders>
              <w:top w:val="nil"/>
              <w:left w:val="nil"/>
              <w:bottom w:val="nil"/>
              <w:right w:val="nil"/>
            </w:tcBorders>
            <w:shd w:val="clear" w:color="auto" w:fill="auto"/>
            <w:noWrap/>
            <w:vAlign w:val="bottom"/>
            <w:hideMark/>
          </w:tcPr>
          <w:p w:rsidR="005E2D12" w:rsidRPr="005E2D12" w:rsidRDefault="005E2D12" w:rsidP="005E2D12">
            <w:pPr>
              <w:widowControl/>
              <w:jc w:val="center"/>
              <w:rPr>
                <w:rFonts w:ascii="Arial" w:hAnsi="Arial" w:cs="Arial"/>
              </w:rPr>
            </w:pPr>
          </w:p>
        </w:tc>
      </w:tr>
      <w:tr w:rsidR="005E2D12" w:rsidRPr="005E2D12" w:rsidTr="005E2D12">
        <w:trPr>
          <w:trHeight w:val="25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D12" w:rsidRPr="005E2D12" w:rsidRDefault="005E2D12" w:rsidP="005E2D12">
            <w:pPr>
              <w:widowControl/>
              <w:jc w:val="center"/>
              <w:rPr>
                <w:b/>
                <w:bCs/>
                <w:sz w:val="24"/>
                <w:szCs w:val="24"/>
              </w:rPr>
            </w:pPr>
            <w:r w:rsidRPr="005E2D12">
              <w:rPr>
                <w:b/>
                <w:bCs/>
                <w:sz w:val="24"/>
                <w:szCs w:val="24"/>
              </w:rPr>
              <w:t>Наименование кода поступлений в бюджет</w:t>
            </w:r>
          </w:p>
        </w:tc>
        <w:tc>
          <w:tcPr>
            <w:tcW w:w="2694" w:type="dxa"/>
            <w:gridSpan w:val="2"/>
            <w:tcBorders>
              <w:top w:val="single" w:sz="4" w:space="0" w:color="auto"/>
              <w:left w:val="nil"/>
              <w:bottom w:val="single" w:sz="4" w:space="0" w:color="auto"/>
              <w:right w:val="single" w:sz="4" w:space="0" w:color="000000"/>
            </w:tcBorders>
            <w:shd w:val="clear" w:color="auto" w:fill="auto"/>
            <w:hideMark/>
          </w:tcPr>
          <w:p w:rsidR="005E2D12" w:rsidRPr="005E2D12" w:rsidRDefault="005E2D12" w:rsidP="005E2D12">
            <w:pPr>
              <w:widowControl/>
              <w:jc w:val="center"/>
              <w:rPr>
                <w:rFonts w:ascii="Arial" w:hAnsi="Arial" w:cs="Arial"/>
                <w:b/>
                <w:bCs/>
              </w:rPr>
            </w:pPr>
            <w:r w:rsidRPr="005E2D12">
              <w:rPr>
                <w:rFonts w:ascii="Arial" w:hAnsi="Arial" w:cs="Arial"/>
                <w:b/>
                <w:bCs/>
              </w:rPr>
              <w:t>Код классификации доходов бюджета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Утверждено на 2018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План за девять месяцев 2018г.</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Исполнено за девять месяцев   2018г.</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исполнения </w:t>
            </w:r>
          </w:p>
        </w:tc>
      </w:tr>
      <w:tr w:rsidR="005E2D12" w:rsidRPr="005E2D12" w:rsidTr="005E2D12">
        <w:trPr>
          <w:trHeight w:val="2100"/>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5E2D12" w:rsidRPr="005E2D12" w:rsidRDefault="005E2D12" w:rsidP="005E2D12">
            <w:pPr>
              <w:widowControl/>
              <w:rPr>
                <w:b/>
                <w:bCs/>
                <w:sz w:val="24"/>
                <w:szCs w:val="24"/>
              </w:rPr>
            </w:pP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Код главного администратора доходов </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Код поступлений в бюджет, группы, подгруппы, статьи, подстатьи, элемента, группы подвида, аналитической группы подвида доходов</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E2D12" w:rsidRPr="005E2D12" w:rsidRDefault="005E2D12" w:rsidP="005E2D12">
            <w:pPr>
              <w:widowControl/>
              <w:rPr>
                <w:rFonts w:ascii="Arial" w:hAnsi="Arial" w:cs="Arial"/>
                <w:b/>
                <w:bC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E2D12" w:rsidRPr="005E2D12" w:rsidRDefault="005E2D12" w:rsidP="005E2D12">
            <w:pPr>
              <w:widowControl/>
              <w:rPr>
                <w:rFonts w:ascii="Arial" w:hAnsi="Arial" w:cs="Arial"/>
                <w:b/>
                <w:bCs/>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5E2D12" w:rsidRPr="005E2D12" w:rsidRDefault="005E2D12" w:rsidP="005E2D12">
            <w:pPr>
              <w:widowControl/>
              <w:rPr>
                <w:rFonts w:ascii="Arial" w:hAnsi="Arial" w:cs="Arial"/>
                <w:b/>
                <w:bCs/>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5E2D12" w:rsidRPr="005E2D12" w:rsidRDefault="005E2D12" w:rsidP="005E2D12">
            <w:pPr>
              <w:widowControl/>
              <w:rPr>
                <w:rFonts w:ascii="Arial" w:hAnsi="Arial" w:cs="Arial"/>
                <w:b/>
                <w:bCs/>
              </w:rPr>
            </w:pP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jc w:val="center"/>
              <w:rPr>
                <w:b/>
                <w:bCs/>
                <w:sz w:val="24"/>
                <w:szCs w:val="24"/>
              </w:rPr>
            </w:pPr>
            <w:r w:rsidRPr="005E2D12">
              <w:rPr>
                <w:b/>
                <w:bCs/>
                <w:sz w:val="24"/>
                <w:szCs w:val="24"/>
              </w:rPr>
              <w:t>1</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w:t>
            </w:r>
          </w:p>
        </w:tc>
        <w:tc>
          <w:tcPr>
            <w:tcW w:w="1134" w:type="dxa"/>
            <w:tcBorders>
              <w:top w:val="nil"/>
              <w:left w:val="nil"/>
              <w:bottom w:val="single" w:sz="4" w:space="0" w:color="auto"/>
              <w:right w:val="single" w:sz="4" w:space="0" w:color="auto"/>
            </w:tcBorders>
            <w:shd w:val="clear" w:color="auto" w:fill="auto"/>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4  </w:t>
            </w:r>
          </w:p>
        </w:tc>
        <w:tc>
          <w:tcPr>
            <w:tcW w:w="1134" w:type="dxa"/>
            <w:tcBorders>
              <w:top w:val="nil"/>
              <w:left w:val="nil"/>
              <w:bottom w:val="single" w:sz="4" w:space="0" w:color="auto"/>
              <w:right w:val="single" w:sz="4" w:space="0" w:color="auto"/>
            </w:tcBorders>
            <w:shd w:val="clear" w:color="auto" w:fill="auto"/>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275" w:type="dxa"/>
            <w:tcBorders>
              <w:top w:val="nil"/>
              <w:left w:val="nil"/>
              <w:bottom w:val="single" w:sz="4" w:space="0" w:color="auto"/>
              <w:right w:val="single" w:sz="4" w:space="0" w:color="auto"/>
            </w:tcBorders>
            <w:shd w:val="clear" w:color="auto" w:fill="auto"/>
            <w:vAlign w:val="bottom"/>
            <w:hideMark/>
          </w:tcPr>
          <w:p w:rsidR="005E2D12" w:rsidRPr="005E2D12" w:rsidRDefault="005E2D12" w:rsidP="005E2D12">
            <w:pPr>
              <w:widowControl/>
              <w:jc w:val="center"/>
              <w:rPr>
                <w:rFonts w:ascii="Arial" w:hAnsi="Arial" w:cs="Arial"/>
                <w:b/>
                <w:bCs/>
                <w:sz w:val="16"/>
                <w:szCs w:val="16"/>
              </w:rPr>
            </w:pPr>
            <w:r w:rsidRPr="005E2D12">
              <w:rPr>
                <w:rFonts w:ascii="Arial" w:hAnsi="Arial" w:cs="Arial"/>
                <w:b/>
                <w:bCs/>
                <w:sz w:val="16"/>
                <w:szCs w:val="16"/>
              </w:rPr>
              <w:t>6</w:t>
            </w:r>
          </w:p>
        </w:tc>
        <w:tc>
          <w:tcPr>
            <w:tcW w:w="992" w:type="dxa"/>
            <w:tcBorders>
              <w:top w:val="nil"/>
              <w:left w:val="nil"/>
              <w:bottom w:val="single" w:sz="4" w:space="0" w:color="auto"/>
              <w:right w:val="single" w:sz="4" w:space="0" w:color="auto"/>
            </w:tcBorders>
            <w:shd w:val="clear" w:color="auto" w:fill="auto"/>
            <w:vAlign w:val="bottom"/>
            <w:hideMark/>
          </w:tcPr>
          <w:p w:rsidR="005E2D12" w:rsidRPr="005E2D12" w:rsidRDefault="005E2D12" w:rsidP="005E2D12">
            <w:pPr>
              <w:widowControl/>
              <w:jc w:val="center"/>
              <w:rPr>
                <w:rFonts w:ascii="Arial" w:hAnsi="Arial" w:cs="Arial"/>
                <w:b/>
                <w:bCs/>
              </w:rPr>
            </w:pPr>
            <w:r w:rsidRPr="005E2D12">
              <w:rPr>
                <w:rFonts w:ascii="Arial" w:hAnsi="Arial" w:cs="Arial"/>
                <w:b/>
                <w:bCs/>
              </w:rPr>
              <w:t>7</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jc w:val="center"/>
              <w:rPr>
                <w:b/>
                <w:bCs/>
                <w:sz w:val="24"/>
                <w:szCs w:val="24"/>
              </w:rPr>
            </w:pPr>
            <w:r w:rsidRPr="005E2D12">
              <w:rPr>
                <w:b/>
                <w:bCs/>
                <w:sz w:val="24"/>
                <w:szCs w:val="24"/>
              </w:rPr>
              <w:t>Налоговые доходы</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55 812,0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38 807,0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38 809,8</w:t>
            </w:r>
          </w:p>
        </w:tc>
        <w:tc>
          <w:tcPr>
            <w:tcW w:w="992" w:type="dxa"/>
            <w:tcBorders>
              <w:top w:val="nil"/>
              <w:left w:val="nil"/>
              <w:bottom w:val="single" w:sz="4" w:space="0" w:color="auto"/>
              <w:right w:val="single" w:sz="4" w:space="0" w:color="auto"/>
            </w:tcBorders>
            <w:shd w:val="clear" w:color="auto" w:fill="auto"/>
            <w:noWrap/>
            <w:vAlign w:val="bottom"/>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в том числе:</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Налог на доходы физических лиц</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1 01 02000 01 0000 110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38 541,0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26 078,0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26 078,5</w:t>
            </w:r>
          </w:p>
        </w:tc>
        <w:tc>
          <w:tcPr>
            <w:tcW w:w="992" w:type="dxa"/>
            <w:tcBorders>
              <w:top w:val="nil"/>
              <w:left w:val="nil"/>
              <w:bottom w:val="single" w:sz="4" w:space="0" w:color="auto"/>
              <w:right w:val="single" w:sz="4" w:space="0" w:color="auto"/>
            </w:tcBorders>
            <w:shd w:val="clear" w:color="auto" w:fill="auto"/>
            <w:noWrap/>
            <w:vAlign w:val="bottom"/>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1 01 02010 01 0000 110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36 838,0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24 925,0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24 924,9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8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5E2D12">
              <w:rPr>
                <w:sz w:val="24"/>
                <w:szCs w:val="24"/>
              </w:rPr>
              <w:lastRenderedPageBreak/>
              <w:t>занимающихся частной практикой в соответствии со статьей 227 Налогового кодекса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1 01 02020 01 0000 110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463,0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335,0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335,6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100,2</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1 01 02030 01 0000 110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193,0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193,0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193,1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100,1</w:t>
            </w:r>
          </w:p>
        </w:tc>
      </w:tr>
      <w:tr w:rsidR="005E2D12" w:rsidRPr="005E2D12" w:rsidTr="005E2D12">
        <w:trPr>
          <w:trHeight w:val="22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1 01 02040 01 0000 110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1 047,0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625,0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624,9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Акцизы по подакцизным товарам (продукции), производимым на территории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1 03 02000 01 0000 110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3 979,0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3 095,0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3 095,4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color w:val="000000"/>
                <w:sz w:val="24"/>
                <w:szCs w:val="24"/>
              </w:rPr>
            </w:pPr>
            <w:r w:rsidRPr="005E2D12">
              <w:rPr>
                <w:color w:val="000000"/>
                <w:sz w:val="24"/>
                <w:szCs w:val="24"/>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1 03 02230 01 0000 110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1 484,0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1 348,0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1 348,0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34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color w:val="000000"/>
                <w:sz w:val="24"/>
                <w:szCs w:val="24"/>
              </w:rPr>
            </w:pPr>
            <w:r w:rsidRPr="005E2D12">
              <w:rPr>
                <w:color w:val="000000"/>
                <w:sz w:val="24"/>
                <w:szCs w:val="24"/>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w:t>
            </w:r>
            <w:r w:rsidRPr="005E2D12">
              <w:rPr>
                <w:color w:val="000000"/>
                <w:sz w:val="24"/>
                <w:szCs w:val="24"/>
              </w:rPr>
              <w:lastRenderedPageBreak/>
              <w:t>нормативов отчислений в местные бюджеты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100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1 03 02240 01 0000 110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101,7</w:t>
            </w:r>
          </w:p>
        </w:tc>
      </w:tr>
      <w:tr w:rsidR="005E2D12" w:rsidRPr="005E2D12" w:rsidTr="005E2D12">
        <w:trPr>
          <w:trHeight w:val="198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color w:val="000000"/>
                <w:sz w:val="24"/>
                <w:szCs w:val="24"/>
              </w:rPr>
            </w:pPr>
            <w:r w:rsidRPr="005E2D12">
              <w:rPr>
                <w:color w:val="000000"/>
                <w:sz w:val="24"/>
                <w:szCs w:val="24"/>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1 03 02250 01 0000 110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2 785,0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2 037,0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2 037,1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01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color w:val="000000"/>
                <w:sz w:val="24"/>
                <w:szCs w:val="24"/>
              </w:rPr>
            </w:pPr>
            <w:r w:rsidRPr="005E2D12">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1 03 02260 01 0000 110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-301,9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Налоги на совокупный доход</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1 05 00000 00 0000 000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10 413,0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7 414,0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7 414,8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Един налог на вмененный доход для отдельных видов деятельности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1 05 02000 02 0000 110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7 462,0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4 485,0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4 485,3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Единый сельскохозяйственный  налог</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1 05 03000 01 0000 110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2 923,0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2 923,0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2 923,1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6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Налог, взимаемый в связи с применением патентной системы налогообложения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1 05 04000 02 0000 110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106,7</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Государственная пошлина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1 08 00000 00 0000 000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2 879,0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2 221,1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39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Государственная пошлина  по делам , рассматриваемым в  судах общей юрисдикции, мировыми судьями (за исключением Верховного суда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1 08 03010 01 0000 110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1 778,0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1 488,0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1 488,5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3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w:t>
            </w:r>
            <w:r w:rsidRPr="005E2D12">
              <w:rPr>
                <w:b/>
                <w:bCs/>
                <w:sz w:val="24"/>
                <w:szCs w:val="24"/>
              </w:rPr>
              <w:lastRenderedPageBreak/>
              <w:t>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lastRenderedPageBreak/>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1 08 06000 01 0000 110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w:t>
            </w:r>
          </w:p>
        </w:tc>
      </w:tr>
      <w:tr w:rsidR="005E2D12" w:rsidRPr="005E2D12" w:rsidTr="005E2D12">
        <w:trPr>
          <w:trHeight w:val="139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lastRenderedPageBreak/>
              <w:t xml:space="preserve"> Государственная пошлина за государственную регистрацию, а также за совершение прочих юридически значимых действий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1 08 07000 01 0000 110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1 099,0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732,0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732,6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100,1</w:t>
            </w:r>
          </w:p>
        </w:tc>
      </w:tr>
      <w:tr w:rsidR="005E2D12" w:rsidRPr="005E2D12" w:rsidTr="005E2D12">
        <w:trPr>
          <w:trHeight w:val="247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1 08 07010 01 0000 110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103,6</w:t>
            </w:r>
          </w:p>
        </w:tc>
      </w:tr>
      <w:tr w:rsidR="005E2D12" w:rsidRPr="005E2D12" w:rsidTr="005E2D12">
        <w:trPr>
          <w:trHeight w:val="10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Государственная пошлина за государственную регистрацию прав, ограничений (обременений) прав на недвижимое имущество и сделок с ним</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1 08 07020 01 0000 110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839,0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478,0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478,1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 xml:space="preserve"> Государственная пошлина за выдачу и обмен паспорта гражданина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1 08 07100 01 0000 110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67,9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99,9</w:t>
            </w:r>
          </w:p>
        </w:tc>
      </w:tr>
      <w:tr w:rsidR="005E2D12" w:rsidRPr="005E2D12" w:rsidTr="005E2D12">
        <w:trPr>
          <w:trHeight w:val="25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1 08 07141 01 0000 110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175,0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175,0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175,2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100,1</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lastRenderedPageBreak/>
              <w:t>Задолженность и перерасчеты по отмененным налогам, сборам и иным обязательным платежам</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1 09 00000 00 0000 000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Прочие налоги и сборы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1 09 06000 02 0000 110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Налог с продаж</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1 09 06010 02 0000 110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Неналоговые доходы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21 376,0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11 142,0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11 136,0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99,9</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от использования имущества, находящегося в муниципальной собственности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1 11 00000 00 0000 000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7 953,0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6 174,0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6 175,1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03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Проценты, полученные от предоставления бюджетных кредитов внутри страны  за счет средств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1 11 03050 05 0000 120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90,0</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1 11 05000 00 0000 120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7 948,0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6 171,0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6 172,4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1 11 05010 00 0000 120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6 988,0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5 479,0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5 480,7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1 11 05013 05 0000 120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6 591,0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5 083,0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5 083,9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1 11 05013 13 0000 120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396,8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100,2</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1 11 05030 00 0000 120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943,0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675,0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674,6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99,9</w:t>
            </w:r>
          </w:p>
        </w:tc>
      </w:tr>
      <w:tr w:rsidR="005E2D12" w:rsidRPr="005E2D12" w:rsidTr="005E2D12">
        <w:trPr>
          <w:trHeight w:val="19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1 11 05035 05 0000 120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445,0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301,0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301,0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99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1 11 05035 05 0000 120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498,0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374,0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373,6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99,9</w:t>
            </w:r>
          </w:p>
        </w:tc>
      </w:tr>
      <w:tr w:rsidR="005E2D12" w:rsidRPr="005E2D12" w:rsidTr="005E2D12">
        <w:trPr>
          <w:trHeight w:val="11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от сдачи в аренду имущества, составляющего казну муниципальных районов (за исключением земельных участков)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1 11 05075 05 0000 120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17,1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100,6</w:t>
            </w:r>
          </w:p>
        </w:tc>
      </w:tr>
      <w:tr w:rsidR="005E2D12" w:rsidRPr="005E2D12" w:rsidTr="005E2D12">
        <w:trPr>
          <w:trHeight w:val="7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Платежи при пользовании природными ресурсами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048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1 12 00000 00 0000 000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474,0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388,0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388,9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100,2</w:t>
            </w:r>
          </w:p>
        </w:tc>
      </w:tr>
      <w:tr w:rsidR="005E2D12" w:rsidRPr="005E2D12" w:rsidTr="005E2D12">
        <w:trPr>
          <w:trHeight w:val="6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Плата за негативное воздействие на окружающую среду</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048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1 12 01000 01 0000 120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474,0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388,0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388,9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100,2</w:t>
            </w:r>
          </w:p>
        </w:tc>
      </w:tr>
      <w:tr w:rsidR="005E2D12" w:rsidRPr="005E2D12" w:rsidTr="005E2D12">
        <w:trPr>
          <w:trHeight w:val="8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Прочие доходы от оказания платных услуг (работ) и компенсации затрат государства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1 13 00000 00 0000 130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57,5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100,9</w:t>
            </w:r>
          </w:p>
        </w:tc>
      </w:tr>
      <w:tr w:rsidR="005E2D12" w:rsidRPr="005E2D12" w:rsidTr="005E2D12">
        <w:trPr>
          <w:trHeight w:val="105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lastRenderedPageBreak/>
              <w:t>Доходы, поступающие в порядке возмещения расходов, понесенных в связи с эксплуатацией имущества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52,0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09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Доходы, поступающие в порядке возмещения расходов, понесенных в связи с эксплуатацией имущества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36,6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98,9</w:t>
            </w:r>
          </w:p>
        </w:tc>
      </w:tr>
      <w:tr w:rsidR="005E2D12" w:rsidRPr="005E2D12" w:rsidTr="005E2D12">
        <w:trPr>
          <w:trHeight w:val="100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Доходы, поступающие в порядке возмещения расходов, понесенных в связи с эксплуатацией имущества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102,7</w:t>
            </w:r>
          </w:p>
        </w:tc>
      </w:tr>
      <w:tr w:rsidR="005E2D12" w:rsidRPr="005E2D12" w:rsidTr="005E2D12">
        <w:trPr>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Прочие доходы от компенсации затрат бюджетов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1 13 020995 05 0000 130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110,0</w:t>
            </w:r>
          </w:p>
        </w:tc>
      </w:tr>
      <w:tr w:rsidR="005E2D12" w:rsidRPr="005E2D12" w:rsidTr="005E2D12">
        <w:trPr>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Прочие доходы от компенсации затрат бюджетов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1 13 020995 05 0000 130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от продажи материальных и нематериальных активов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1 14 00000 00 0000 000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11 860,0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3 928,0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3 929,3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27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1 14 02050 05 0000 410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26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1 14 02053 05 0000 410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140"/>
        </w:trPr>
        <w:tc>
          <w:tcPr>
            <w:tcW w:w="3402" w:type="dxa"/>
            <w:tcBorders>
              <w:top w:val="nil"/>
              <w:left w:val="single" w:sz="4" w:space="0" w:color="auto"/>
              <w:bottom w:val="nil"/>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lastRenderedPageBreak/>
              <w:t>Доходы от продажи земельных участков, государственная собственность на которые не разграничена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1 14 06010 00 0000 430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11 860,0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3 928,0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3 929,3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260"/>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1 14 06013 05 0000 430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9 630,0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3 156,0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3 156,5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260"/>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1 14 06013 13 0000 430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2 230,0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772,0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772,8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100,1</w:t>
            </w:r>
          </w:p>
        </w:tc>
      </w:tr>
      <w:tr w:rsidR="005E2D12" w:rsidRPr="005E2D12" w:rsidTr="005E2D12">
        <w:trPr>
          <w:trHeight w:val="45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Штрафы, санкции, возмещение ущерба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1 012,0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595,0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595,4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100,1</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Денежные взыскания (штрафы) за нарушение законодательства о налогах и сборах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1 16 03000 00 0000 140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43,0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28,0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28,0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20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1 16 03010 01 0000 140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90,0</w:t>
            </w:r>
          </w:p>
        </w:tc>
      </w:tr>
      <w:tr w:rsidR="005E2D12" w:rsidRPr="005E2D12" w:rsidTr="005E2D12">
        <w:trPr>
          <w:trHeight w:val="166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1 16 03030 01 0000 140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27,1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100,4</w:t>
            </w:r>
          </w:p>
        </w:tc>
      </w:tr>
      <w:tr w:rsidR="005E2D12" w:rsidRPr="005E2D12" w:rsidTr="005E2D12">
        <w:trPr>
          <w:trHeight w:val="178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1 16 06000 01 0000 140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8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lastRenderedPageBreak/>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1 16 08000 01 0000 140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6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1 16 08010 01 0000 140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57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1 16 08010 01 0000 140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1 16 21050 05 0000 140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35,0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6,0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6,0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1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1 16 25000 00 0000 140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35,0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35,0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09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lastRenderedPageBreak/>
              <w:t>Денежные взыскания (штрафы) за нарушение законодательства в области охраны окружающей среды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1 16 25050 01 0000 140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0,0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0,0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79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нарушение земельного законодательства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1 16 25060 01 0000 140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50,0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35,0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35,0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6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1 16 28000 01 0000 140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37,0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37,2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100,5</w:t>
            </w:r>
          </w:p>
        </w:tc>
      </w:tr>
      <w:tr w:rsidR="005E2D12" w:rsidRPr="005E2D12" w:rsidTr="005E2D12">
        <w:trPr>
          <w:trHeight w:val="144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1 16 28000 01 0000 140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34,0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34,0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4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1 16 28000 01 0000 140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106,7</w:t>
            </w:r>
          </w:p>
        </w:tc>
      </w:tr>
      <w:tr w:rsidR="005E2D12" w:rsidRPr="005E2D12" w:rsidTr="005E2D12">
        <w:trPr>
          <w:trHeight w:val="23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сельских поселений (федеральные государственные органы, Банк России, органы управления государственными внебюджетными фондами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1 16 30015 01 0000 140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69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Прочие денежные взыскания (штрафы) за правонарушения в области дорожного движения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1 16 30030 01 0000 140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106,3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100,3</w:t>
            </w:r>
          </w:p>
        </w:tc>
      </w:tr>
      <w:tr w:rsidR="005E2D12" w:rsidRPr="005E2D12" w:rsidTr="005E2D12">
        <w:trPr>
          <w:trHeight w:val="31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lastRenderedPageBreak/>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161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1 16 33050 05 6000 140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93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1 16 43000 01 0000 140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85,9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99,9</w:t>
            </w:r>
          </w:p>
        </w:tc>
      </w:tr>
      <w:tr w:rsidR="005E2D12" w:rsidRPr="005E2D12" w:rsidTr="005E2D12">
        <w:trPr>
          <w:trHeight w:val="193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1 16 43000 01 0000 140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93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1 16 43000 01 0000 140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86,0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85,9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99,9</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 xml:space="preserve">Прочие поступления от денежных взысканий (штрафов) и иных сумм в возмещение ущерба, зачисляемые в бюджеты </w:t>
            </w:r>
            <w:r w:rsidRPr="005E2D12">
              <w:rPr>
                <w:b/>
                <w:bCs/>
                <w:sz w:val="24"/>
                <w:szCs w:val="24"/>
              </w:rPr>
              <w:lastRenderedPageBreak/>
              <w:t>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lastRenderedPageBreak/>
              <w:t>000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327,0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274,0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274,0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lastRenderedPageBreak/>
              <w:t>Прочие поступления от денежных  взысканий (штрафов) и иных сумм в возмещение ущерба, наложенных административными комиссиями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76,0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75,9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99,9</w:t>
            </w:r>
          </w:p>
        </w:tc>
      </w:tr>
      <w:tr w:rsidR="005E2D12" w:rsidRPr="005E2D12" w:rsidTr="005E2D12">
        <w:trPr>
          <w:trHeight w:val="20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415</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42,3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100,7</w:t>
            </w:r>
          </w:p>
        </w:tc>
      </w:tr>
      <w:tr w:rsidR="005E2D12" w:rsidRPr="005E2D12" w:rsidTr="005E2D12">
        <w:trPr>
          <w:trHeight w:val="20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 xml:space="preserve">Прочие поступления от денежных  взысканий (штрафов) и иных сумм в возмещение ущерба, наложенных  УВД </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188</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99,6</w:t>
            </w:r>
          </w:p>
        </w:tc>
      </w:tr>
      <w:tr w:rsidR="005E2D12" w:rsidRPr="005E2D12" w:rsidTr="005E2D12">
        <w:trPr>
          <w:trHeight w:val="21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150</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1 16 90000 00 0000 140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lastRenderedPageBreak/>
              <w:t>Прочие поступления от денежных взысканий (штрафов) и иных сумм в возмещение ущерба наложенных Управлением Государственной жилищной инспекции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807</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1 16 90050 05 0000 140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95,0</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Прочие неналоговые доходы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1 17 00000 00 0000 000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73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Невыясненные поступления, зачисляемые в бюджеты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901</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1 17 01050 05 0000 180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4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Итого налоговых и неналоговых  доходов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77 188,0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49 949,0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49 945,8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Дотации бюджетам бюджетной системы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2 02 10000 00 0000 151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103 076,6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78 733,7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78 733,7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Дотации бюджетам муниципальных районов на выравнивание  бюджетной обеспеченности</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2 02 15001 05 0000 151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90 572,0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75 044,1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75 044,1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11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t>Дотации бюджетам муниципальных районов на поддержку мер по обеспечению сбалансированности бюджетов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2 02 15002 05 0000 151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12 504,6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3 689,6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3 689,6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0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Субсидии бюджетам бюджетной системы Российской Федерации (межбюджетные субсидии)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2 02 20000 00 000 000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112 925,3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36 326,6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36 326,6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0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Субсидии бюджетам муниципальных районов на софинансирование капитальных вложений в объекты муниципальной собственности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CYR" w:hAnsi="Arial CYR" w:cs="Arial CYR"/>
                <w:b/>
                <w:bCs/>
              </w:rPr>
            </w:pPr>
            <w:r w:rsidRPr="005E2D12">
              <w:rPr>
                <w:rFonts w:ascii="Arial CYR" w:hAnsi="Arial CYR" w:cs="Arial CYR"/>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2 02 20077 05 0000 151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34 588,0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8 450,0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8 450,0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1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Субсидии бюджетам муниципальных образований на мероприятия по развитию сети общеобразовательных организаций в сельской местности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CYR" w:hAnsi="Arial CYR" w:cs="Arial CYR"/>
              </w:rPr>
            </w:pPr>
            <w:r w:rsidRPr="005E2D12">
              <w:rPr>
                <w:rFonts w:ascii="Arial CYR" w:hAnsi="Arial CYR" w:cs="Arial CYR"/>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2 02 20077 05 9244 151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2 800,0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684,1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684,0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Субсидии бюджетам муниципальных образований на мероприятия по развитию сети общеобразовательных организаций в сельской местности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2 02 20077 05 9505 151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31 788,0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7 766,0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7 766,0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Субсидии бюджетам муниципальных районов на реализацию мероприятий по обеспечению жильем молодых семей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2 02 25497 05 0000 151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879,0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879,0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879,1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lastRenderedPageBreak/>
              <w:t>Субсидии бюджетам муниципальных районов на реализацию мероприятий по обеспечению жильем молодых семей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2 02 25497 05 9261 151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483,5</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483,5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483,5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Субсидии бюджетам муниципальных районов на реализацию мероприятий по обеспечению жильем молодых семей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2 02 25497 05 9511 151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395,6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395,6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395,6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Субсидии бюджетам муниципальных районов на реализацию мероприятий по устойчивому развитию сельских территорий</w:t>
            </w:r>
            <w:r w:rsidRPr="005E2D12">
              <w:rPr>
                <w:b/>
                <w:bCs/>
                <w:sz w:val="24"/>
                <w:szCs w:val="24"/>
              </w:rPr>
              <w:br/>
              <w:t>(улучшение жилищных условий граждан, проживающих в сельской местности, в том числе молодых семей и молодых специалистов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2 02 25567 05 0000 151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1 063,8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1 063,8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1 063,8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Субсидии бюджетам муниципальных районов на реализацию мероприятий по устойчивому развитию сельских территорий</w:t>
            </w:r>
            <w:r w:rsidRPr="005E2D12">
              <w:rPr>
                <w:sz w:val="24"/>
                <w:szCs w:val="24"/>
              </w:rPr>
              <w:br/>
              <w:t>(улучшение жилищных условий граждан, проживающих в сельской местности, в том числе молодых семей и молодых специалистов)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2 02 25567 05 9230 151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604,7</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604,7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604,7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Субсидии бюджетам муниципальных районов на реализацию мероприятий по устойчивому развитию сельских территорий</w:t>
            </w:r>
            <w:r w:rsidRPr="005E2D12">
              <w:rPr>
                <w:sz w:val="24"/>
                <w:szCs w:val="24"/>
              </w:rPr>
              <w:br/>
              <w:t>(улучшение жилищных условий граждан, проживающих в сельской местности, в том числе молодых семей и молодых специалистов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2 02 25567 05 9503 151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459,1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459,1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459,1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Прочие субсидии бюджетам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2 02 29999 05 0000 151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76 394,5</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25 933,7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25 933,7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 xml:space="preserve">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w:t>
            </w:r>
            <w:r w:rsidRPr="005E2D12">
              <w:rPr>
                <w:sz w:val="24"/>
                <w:szCs w:val="24"/>
              </w:rPr>
              <w:lastRenderedPageBreak/>
              <w:t>стратегии действий в интересах детей на 2012 - 2017 годы»</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2 02 29999 05 9205 151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6 882,0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5 595,8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5 595,8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6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Прочие субсидии бюджетам муниципальных районов на капитальный ремонт муниципальных общеобразовательных организаций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2 02 29999 05 9206 151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11 530,2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7 935,3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7 935,3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9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2 02 29999 05 9210 151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9 416,3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7 062,2</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7 062,2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2 02 29999 05 9224 151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7 878,6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5 340,4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5 340,4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Прочие субсидии бюджетам муниципальных районов на софинансирование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2 02 29999 05 9290 151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40 687,4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бюджетной системы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2 02 30000 00 0000 151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311 425,4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228 112,3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228 111,2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lastRenderedPageBreak/>
              <w:t>Cубвенции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2 02 30022 05 9390 151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3 090,0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2 120,0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2 120,0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муниципальных районов на выполнение передаваемых полномочий субъектов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2 02 30024 05 0000 151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264 105,0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198 036,2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198 035,4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7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2 02 30024 05 9301 151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0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2 02 30024 05 9302 151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2 005,9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1 350,6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1 349,8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99,9</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202 30024 05 9303 151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15 727,7</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10 368,4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10 368,4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6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202 30024 05 9305 151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254,5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254,5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5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Cубвенции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202 30024 05 9308 151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47,6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26,7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26,7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202 30024 05 9309 151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3 510,5</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3 288,4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3 288,4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202 30024 05 9310 151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6 535,3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4 901,5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4 901,5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5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202 30024 05 9311 151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5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202 30024 05 9312 151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50,1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65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202 30024 05 9330 151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104 741,3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79 684,3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79 684,3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2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202 30024 05 9332 151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16,8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202 30024 05 9334 151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862,3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643,8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643,8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9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2 02 30024 05 9337 151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14 154,0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10 239,0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10 239,0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31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2 02 30024 05 9346 151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153,8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58,6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58,6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w:t>
            </w:r>
            <w:r w:rsidRPr="005E2D12">
              <w:rPr>
                <w:sz w:val="24"/>
                <w:szCs w:val="24"/>
              </w:rPr>
              <w:lastRenderedPageBreak/>
              <w:t>Пензенской области "О мерах социальной поддержки многодетных семей, проживающих на территории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2 02 30024 05 9363 151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1 305,0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971,9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971,9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46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2 02 30024 05 9366 151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222,9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169,5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169,5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28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w:t>
            </w:r>
            <w:r w:rsidRPr="005E2D12">
              <w:rPr>
                <w:sz w:val="24"/>
                <w:szCs w:val="24"/>
              </w:rPr>
              <w:lastRenderedPageBreak/>
              <w:t>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2 02 30024 05 9368 151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13 375,4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10 500,0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10 500,0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61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2 02 30024 05 9369 151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157,9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118,4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118,4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30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2 02 30024 05 9370 151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433,5</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287,3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287,3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5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2 02 30024 05 9372 151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480,9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381,0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381,0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w:t>
            </w:r>
            <w:r w:rsidRPr="005E2D12">
              <w:rPr>
                <w:sz w:val="24"/>
                <w:szCs w:val="24"/>
              </w:rPr>
              <w:lastRenderedPageBreak/>
              <w:t>тыла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2 02 30024 05 9377 151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20 914,4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14 165,8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14 165,8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62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2 02 30024 05 9379 151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115,3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53,7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53,7</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01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по другим категориям граждан</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2 02 30024 05 9380 151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43,3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43,3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58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2 02 30024 05 9382 151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19 509,1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14 891,9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14 891,9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327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2 02 30024 05 9383 151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187,4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125,5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125,5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96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2 02 30024 05 9384 151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423,0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355,3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355,3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20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2 02 30024 05 9385 151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9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2 02 30024 05 9386 151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19,6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2 02 30024 05 9387 151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5 753,3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4 440,8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4 440,8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sz w:val="24"/>
                <w:szCs w:val="24"/>
              </w:rPr>
            </w:pPr>
            <w:r w:rsidRPr="005E2D12">
              <w:rPr>
                <w:sz w:val="24"/>
                <w:szCs w:val="24"/>
              </w:rPr>
              <w:lastRenderedPageBreak/>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2 02 30024 05 9389 151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136,7</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237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2 02 30024 05 9393 151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6 562,0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5 905,8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5 905,8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5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2 02 30024 05 9396 151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33,2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74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2 02 30024 05 9398 151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46 241,9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34 791,3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34 791,3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Pr>
                <w:noProof/>
                <w:sz w:val="24"/>
                <w:szCs w:val="24"/>
              </w:rPr>
              <w:drawing>
                <wp:anchor distT="0" distB="0" distL="114300" distR="114300" simplePos="0" relativeHeight="251658240" behindDoc="0" locked="0" layoutInCell="1" allowOverlap="1">
                  <wp:simplePos x="0" y="0"/>
                  <wp:positionH relativeFrom="column">
                    <wp:posOffset>1733550</wp:posOffset>
                  </wp:positionH>
                  <wp:positionV relativeFrom="paragraph">
                    <wp:posOffset>295275</wp:posOffset>
                  </wp:positionV>
                  <wp:extent cx="171450" cy="171450"/>
                  <wp:effectExtent l="0" t="0" r="0" b="0"/>
                  <wp:wrapNone/>
                  <wp:docPr id="5" name="Рисунок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37731500"/>
                            <a:ext cx="0" cy="0"/>
                            <a:chOff x="2047875" y="137731500"/>
                            <a:chExt cx="0" cy="0"/>
                          </a:xfrm>
                        </a:grpSpPr>
                        <a:sp>
                          <a:nvSpPr>
                            <a:cNvPr id="3836" name="Line 69"/>
                            <a:cNvSpPr>
                              <a:spLocks noChangeShapeType="1"/>
                            </a:cNvSpPr>
                          </a:nvSpPr>
                          <a:spPr bwMode="auto">
                            <a:xfrm>
                              <a:off x="2047875" y="137731500"/>
                              <a:ext cx="0" cy="0"/>
                            </a:xfrm>
                            <a:prstGeom prst="line">
                              <a:avLst/>
                            </a:prstGeom>
                            <a:noFill/>
                            <a:ln w="9525">
                              <a:solidFill>
                                <a:srgbClr val="000000"/>
                              </a:solidFill>
                              <a:round/>
                              <a:headEnd/>
                              <a:tailEnd type="triangle" w="med" len="med"/>
                            </a:ln>
                          </a:spPr>
                        </a:sp>
                      </lc:lockedCanvas>
                    </a:graphicData>
                  </a:graphic>
                </wp:anchor>
              </w:drawing>
            </w:r>
            <w:r w:rsidRPr="005E2D12">
              <w:rPr>
                <w:sz w:val="24"/>
                <w:szCs w:val="24"/>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sz w:val="22"/>
                <w:szCs w:val="22"/>
              </w:rPr>
            </w:pPr>
            <w:r w:rsidRPr="005E2D12">
              <w:rPr>
                <w:rFonts w:ascii="Arial" w:hAnsi="Arial" w:cs="Arial"/>
                <w:sz w:val="22"/>
                <w:szCs w:val="22"/>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2 02 30024 05 9399 151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60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 xml:space="preserve">Субвенции бюджетам муниципальных районов на обеспечение предоставления жилых помещений детям-сиротам и детям, оставшимся без попечения </w:t>
            </w:r>
            <w:r w:rsidRPr="005E2D12">
              <w:rPr>
                <w:b/>
                <w:bCs/>
                <w:sz w:val="24"/>
                <w:szCs w:val="24"/>
              </w:rPr>
              <w:lastRenderedPageBreak/>
              <w:t>родителей, и лицам из числа детей-сирот и детей, оставшихся без попечения родителей а счет бюджета Пензенской обалсти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sz w:val="22"/>
                <w:szCs w:val="22"/>
              </w:rPr>
            </w:pPr>
            <w:r w:rsidRPr="005E2D12">
              <w:rPr>
                <w:rFonts w:ascii="Arial" w:hAnsi="Arial" w:cs="Arial"/>
                <w:b/>
                <w:bCs/>
                <w:sz w:val="22"/>
                <w:szCs w:val="22"/>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2 02 35082 05 9338 151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11 291,3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7 532,0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7 532,0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Pr>
                <w:b/>
                <w:bCs/>
                <w:noProof/>
                <w:sz w:val="24"/>
                <w:szCs w:val="24"/>
              </w:rPr>
              <w:lastRenderedPageBreak/>
              <w:drawing>
                <wp:anchor distT="0" distB="0" distL="114300" distR="114300" simplePos="0" relativeHeight="251658240" behindDoc="0" locked="0" layoutInCell="1" allowOverlap="1">
                  <wp:simplePos x="0" y="0"/>
                  <wp:positionH relativeFrom="column">
                    <wp:posOffset>1733550</wp:posOffset>
                  </wp:positionH>
                  <wp:positionV relativeFrom="paragraph">
                    <wp:posOffset>295275</wp:posOffset>
                  </wp:positionV>
                  <wp:extent cx="171450" cy="171450"/>
                  <wp:effectExtent l="0" t="0" r="0" b="0"/>
                  <wp:wrapNone/>
                  <wp:docPr id="3" name="Рисунок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39950825"/>
                            <a:ext cx="0" cy="0"/>
                            <a:chOff x="2047875" y="139950825"/>
                            <a:chExt cx="0" cy="0"/>
                          </a:xfrm>
                        </a:grpSpPr>
                        <a:sp>
                          <a:nvSpPr>
                            <a:cNvPr id="3834" name="Line 69"/>
                            <a:cNvSpPr>
                              <a:spLocks noChangeShapeType="1"/>
                            </a:cNvSpPr>
                          </a:nvSpPr>
                          <a:spPr bwMode="auto">
                            <a:xfrm>
                              <a:off x="2047875" y="139950825"/>
                              <a:ext cx="0" cy="0"/>
                            </a:xfrm>
                            <a:prstGeom prst="line">
                              <a:avLst/>
                            </a:prstGeom>
                            <a:noFill/>
                            <a:ln w="9525">
                              <a:solidFill>
                                <a:srgbClr val="000000"/>
                              </a:solidFill>
                              <a:round/>
                              <a:headEnd/>
                              <a:tailEnd type="triangle" w="med" len="med"/>
                            </a:ln>
                          </a:spPr>
                        </a:sp>
                      </lc:lockedCanvas>
                    </a:graphicData>
                  </a:graphic>
                </wp:anchor>
              </w:drawing>
            </w:r>
            <w:r>
              <w:rPr>
                <w:b/>
                <w:bCs/>
                <w:noProof/>
                <w:sz w:val="24"/>
                <w:szCs w:val="24"/>
              </w:rPr>
              <w:drawing>
                <wp:anchor distT="0" distB="0" distL="114300" distR="114300" simplePos="0" relativeHeight="251658240" behindDoc="0" locked="0" layoutInCell="1" allowOverlap="1">
                  <wp:simplePos x="0" y="0"/>
                  <wp:positionH relativeFrom="column">
                    <wp:posOffset>1733550</wp:posOffset>
                  </wp:positionH>
                  <wp:positionV relativeFrom="paragraph">
                    <wp:posOffset>66675</wp:posOffset>
                  </wp:positionV>
                  <wp:extent cx="171450" cy="171450"/>
                  <wp:effectExtent l="0" t="0" r="0" b="0"/>
                  <wp:wrapNone/>
                  <wp:docPr id="4" name="Рисунок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39722225"/>
                            <a:ext cx="0" cy="0"/>
                            <a:chOff x="2047875" y="139722225"/>
                            <a:chExt cx="0" cy="0"/>
                          </a:xfrm>
                        </a:grpSpPr>
                        <a:sp>
                          <a:nvSpPr>
                            <a:cNvPr id="3835" name="Line 69"/>
                            <a:cNvSpPr>
                              <a:spLocks noChangeShapeType="1"/>
                            </a:cNvSpPr>
                          </a:nvSpPr>
                          <a:spPr bwMode="auto">
                            <a:xfrm>
                              <a:off x="2047875" y="139722225"/>
                              <a:ext cx="0" cy="0"/>
                            </a:xfrm>
                            <a:prstGeom prst="line">
                              <a:avLst/>
                            </a:prstGeom>
                            <a:noFill/>
                            <a:ln w="9525">
                              <a:solidFill>
                                <a:srgbClr val="000000"/>
                              </a:solidFill>
                              <a:round/>
                              <a:headEnd/>
                              <a:tailEnd type="triangle" w="med" len="med"/>
                            </a:ln>
                          </a:spPr>
                        </a:sp>
                      </lc:lockedCanvas>
                    </a:graphicData>
                  </a:graphic>
                </wp:anchor>
              </w:drawing>
            </w:r>
            <w:r w:rsidRPr="005E2D12">
              <w:rPr>
                <w:b/>
                <w:bCs/>
                <w:sz w:val="24"/>
                <w:szCs w:val="24"/>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2 02 35084 05 0000 151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18 442,6</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11 991,1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11 991,1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68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Pr>
                <w:noProof/>
                <w:sz w:val="24"/>
                <w:szCs w:val="24"/>
              </w:rPr>
              <w:drawing>
                <wp:anchor distT="0" distB="0" distL="114300" distR="114300" simplePos="0" relativeHeight="251658240" behindDoc="0" locked="0" layoutInCell="1" allowOverlap="1">
                  <wp:simplePos x="0" y="0"/>
                  <wp:positionH relativeFrom="column">
                    <wp:posOffset>1733550</wp:posOffset>
                  </wp:positionH>
                  <wp:positionV relativeFrom="paragraph">
                    <wp:posOffset>66675</wp:posOffset>
                  </wp:positionV>
                  <wp:extent cx="171450" cy="171450"/>
                  <wp:effectExtent l="0" t="0" r="0" b="0"/>
                  <wp:wrapNone/>
                  <wp:docPr id="2" name="Line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047875" y="140922375"/>
                            <a:ext cx="0" cy="0"/>
                            <a:chOff x="2047875" y="140922375"/>
                            <a:chExt cx="0" cy="0"/>
                          </a:xfrm>
                        </a:grpSpPr>
                        <a:sp>
                          <a:nvSpPr>
                            <a:cNvPr id="3833" name="Line 69"/>
                            <a:cNvSpPr>
                              <a:spLocks noChangeShapeType="1"/>
                            </a:cNvSpPr>
                          </a:nvSpPr>
                          <a:spPr bwMode="auto">
                            <a:xfrm>
                              <a:off x="2047875" y="140922375"/>
                              <a:ext cx="0" cy="0"/>
                            </a:xfrm>
                            <a:prstGeom prst="line">
                              <a:avLst/>
                            </a:prstGeom>
                            <a:noFill/>
                            <a:ln w="9525">
                              <a:solidFill>
                                <a:srgbClr val="000000"/>
                              </a:solidFill>
                              <a:round/>
                              <a:headEnd/>
                              <a:tailEnd type="triangle" w="med" len="med"/>
                            </a:ln>
                          </a:spPr>
                        </a:sp>
                      </lc:lockedCanvas>
                    </a:graphicData>
                  </a:graphic>
                </wp:anchor>
              </w:drawing>
            </w:r>
            <w:r w:rsidRPr="005E2D12">
              <w:rPr>
                <w:sz w:val="24"/>
                <w:szCs w:val="24"/>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2 02 35084 05 9335 151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10 749,9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6 535,2</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6 535,2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9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2 02 35084 05 9604 151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7 692,7</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5 455,9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5 455,9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68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муниципальных районов на предоставление мер социальной поддержки граждан, подвергшихся воздействию радиации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2 02 35118 05 9603 151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1 755,3</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1 189,5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1 189,5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39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2 02 35120 05 9607 151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11,5</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11,5</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11,5</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9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 xml:space="preserve">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w:t>
            </w:r>
            <w:r w:rsidRPr="005E2D12">
              <w:rPr>
                <w:b/>
                <w:bCs/>
                <w:sz w:val="24"/>
                <w:szCs w:val="24"/>
              </w:rPr>
              <w:lastRenderedPageBreak/>
              <w:t>граждан, подвергшихся воздействию радиации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lastRenderedPageBreak/>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2 02 35137 05 9606 151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504,2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344,9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344,9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33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lastRenderedPageBreak/>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2 02 35380 05 9608 151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12 176,8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6 844,3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6 844,3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35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2 02 35462 05 0000 151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34,7</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34,7</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34,4</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99,1</w:t>
            </w:r>
          </w:p>
        </w:tc>
      </w:tr>
      <w:tr w:rsidR="005E2D12" w:rsidRPr="005E2D12" w:rsidTr="005E2D12">
        <w:trPr>
          <w:trHeight w:val="169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2 02 35462 05 9331 151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2,8</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38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2 02 35462 05 9605 151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31,9</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31,6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99,1</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Субвенции бюджетам муниципальных районов на государственную регистрацию актов гражданского состояния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2 02 35930 05 9602 151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14,0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8,1</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8,1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2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Иные межбюджетные трансферты</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2 02 40000 05 0000 151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2 233,8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2 231,9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2 231,9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2 02 40014 05 0000 151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13,8</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11,9</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11,9</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2 02 40014 05 9410 151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5,3</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5,3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Межбюджетные трансферты, передаваемые бюджетам муниципальных районов, из бюджетов поселений на исполнение полномочий поселений в сфере противодействия коррупции администрации района</w:t>
            </w:r>
          </w:p>
        </w:tc>
        <w:tc>
          <w:tcPr>
            <w:tcW w:w="1198"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2 02 40014 05 9420 151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0,4</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57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2 02 40014 05 9430 151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7,2</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6,6</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6,6</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103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Прочие межбюджетные трансферты, передаваемые бюджетам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2 02 49999 05 0000 151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2 220,0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2 220,0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1125"/>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 xml:space="preserve"> 2 02 49999 05 9465 151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2 220,0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2 220,0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2 220,0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100,0</w:t>
            </w:r>
          </w:p>
        </w:tc>
      </w:tr>
      <w:tr w:rsidR="005E2D12" w:rsidRPr="005E2D12" w:rsidTr="005E2D12">
        <w:trPr>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Прочие безвозмездные поступления в бюджеты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2 07 05030 05 9000 180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40 790,0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w:t>
            </w:r>
          </w:p>
        </w:tc>
      </w:tr>
      <w:tr w:rsidR="005E2D12" w:rsidRPr="005E2D12" w:rsidTr="005E2D12">
        <w:trPr>
          <w:trHeight w:val="9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E2D12" w:rsidRPr="005E2D12" w:rsidRDefault="005E2D12" w:rsidP="005E2D12">
            <w:pPr>
              <w:widowControl/>
              <w:rPr>
                <w:b/>
                <w:bCs/>
                <w:sz w:val="24"/>
                <w:szCs w:val="24"/>
              </w:rPr>
            </w:pPr>
            <w:r w:rsidRPr="005E2D12">
              <w:rPr>
                <w:b/>
                <w:bCs/>
                <w:sz w:val="24"/>
                <w:szCs w:val="24"/>
              </w:rPr>
              <w:t>Доходы бюджетов муниципальных районов от возврата иными организациями остатков субсидий прошлых лет</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2 18 05030 05 0000 151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w:t>
            </w:r>
          </w:p>
        </w:tc>
      </w:tr>
      <w:tr w:rsidR="005E2D12" w:rsidRPr="005E2D12" w:rsidTr="005E2D12">
        <w:trPr>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b/>
                <w:bCs/>
                <w:sz w:val="24"/>
                <w:szCs w:val="24"/>
              </w:rPr>
            </w:pPr>
            <w:r w:rsidRPr="005E2D12">
              <w:rPr>
                <w:b/>
                <w:bCs/>
                <w:sz w:val="24"/>
                <w:szCs w:val="24"/>
              </w:rPr>
              <w:t xml:space="preserve">Возврат остатков субсидий ,субвенций и иных межбюджетных трансфертов, имеющих </w:t>
            </w:r>
            <w:r w:rsidRPr="005E2D12">
              <w:rPr>
                <w:b/>
                <w:bCs/>
                <w:sz w:val="24"/>
                <w:szCs w:val="24"/>
              </w:rPr>
              <w:lastRenderedPageBreak/>
              <w:t>целевое назначение, прошлых лет из бюджетов муниципальных районов</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lastRenderedPageBreak/>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2 19 60010 05 0000 151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-2,2</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252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реализацию Закона Пензенской области "О мерах социальной поддержки отдельных категорий граждан, проживающих на территории Пензенской области")</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2 19 60010 05 6304 151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-2,1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1890"/>
        </w:trPr>
        <w:tc>
          <w:tcPr>
            <w:tcW w:w="3402" w:type="dxa"/>
            <w:tcBorders>
              <w:top w:val="nil"/>
              <w:left w:val="single" w:sz="4" w:space="0" w:color="auto"/>
              <w:bottom w:val="single" w:sz="4" w:space="0" w:color="auto"/>
              <w:right w:val="single" w:sz="4" w:space="0" w:color="auto"/>
            </w:tcBorders>
            <w:shd w:val="clear" w:color="auto" w:fill="auto"/>
            <w:hideMark/>
          </w:tcPr>
          <w:p w:rsidR="005E2D12" w:rsidRPr="005E2D12" w:rsidRDefault="005E2D12" w:rsidP="005E2D12">
            <w:pPr>
              <w:widowControl/>
              <w:rPr>
                <w:sz w:val="24"/>
                <w:szCs w:val="24"/>
              </w:rPr>
            </w:pPr>
            <w:r w:rsidRPr="005E2D12">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реализацию Закона Пензенской области "О пособиях семьям, имеющим детей")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992</w:t>
            </w:r>
          </w:p>
        </w:tc>
        <w:tc>
          <w:tcPr>
            <w:tcW w:w="1496" w:type="dxa"/>
            <w:tcBorders>
              <w:top w:val="nil"/>
              <w:left w:val="nil"/>
              <w:bottom w:val="single" w:sz="4" w:space="0" w:color="auto"/>
              <w:right w:val="single" w:sz="4" w:space="0" w:color="auto"/>
            </w:tcBorders>
            <w:shd w:val="clear" w:color="auto" w:fill="auto"/>
            <w:vAlign w:val="center"/>
            <w:hideMark/>
          </w:tcPr>
          <w:p w:rsidR="005E2D12" w:rsidRPr="005E2D12" w:rsidRDefault="005E2D12" w:rsidP="005E2D12">
            <w:pPr>
              <w:widowControl/>
              <w:jc w:val="center"/>
              <w:rPr>
                <w:rFonts w:ascii="Arial" w:hAnsi="Arial" w:cs="Arial"/>
              </w:rPr>
            </w:pPr>
            <w:r w:rsidRPr="005E2D12">
              <w:rPr>
                <w:rFonts w:ascii="Arial" w:hAnsi="Arial" w:cs="Arial"/>
              </w:rPr>
              <w:t>2 19 60010 05 6305 151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0,0</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-0,1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Итого  безвозмездных поступлений</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992</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xml:space="preserve"> 2 00 00000 00 0000 000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570 451,1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345 404,4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345 403,3</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 </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 </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rPr>
            </w:pPr>
            <w:r w:rsidRPr="005E2D12">
              <w:rPr>
                <w:rFonts w:ascii="Arial" w:hAnsi="Arial" w:cs="Arial"/>
              </w:rPr>
              <w:t>-</w:t>
            </w:r>
          </w:p>
        </w:tc>
      </w:tr>
      <w:tr w:rsidR="005E2D12" w:rsidRPr="005E2D12" w:rsidTr="005E2D1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E2D12" w:rsidRPr="005E2D12" w:rsidRDefault="005E2D12" w:rsidP="005E2D12">
            <w:pPr>
              <w:widowControl/>
              <w:rPr>
                <w:b/>
                <w:bCs/>
                <w:sz w:val="24"/>
                <w:szCs w:val="24"/>
              </w:rPr>
            </w:pPr>
            <w:r w:rsidRPr="005E2D12">
              <w:rPr>
                <w:b/>
                <w:bCs/>
                <w:sz w:val="24"/>
                <w:szCs w:val="24"/>
              </w:rPr>
              <w:t xml:space="preserve"> Итого доходов </w:t>
            </w:r>
          </w:p>
        </w:tc>
        <w:tc>
          <w:tcPr>
            <w:tcW w:w="1198"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496"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647 639,1</w:t>
            </w:r>
          </w:p>
        </w:tc>
        <w:tc>
          <w:tcPr>
            <w:tcW w:w="1134"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395 353,4</w:t>
            </w:r>
          </w:p>
        </w:tc>
        <w:tc>
          <w:tcPr>
            <w:tcW w:w="1275"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395 349,1</w:t>
            </w:r>
          </w:p>
        </w:tc>
        <w:tc>
          <w:tcPr>
            <w:tcW w:w="992" w:type="dxa"/>
            <w:tcBorders>
              <w:top w:val="nil"/>
              <w:left w:val="nil"/>
              <w:bottom w:val="single" w:sz="4" w:space="0" w:color="auto"/>
              <w:right w:val="single" w:sz="4" w:space="0" w:color="auto"/>
            </w:tcBorders>
            <w:shd w:val="clear" w:color="auto" w:fill="auto"/>
            <w:noWrap/>
            <w:vAlign w:val="center"/>
            <w:hideMark/>
          </w:tcPr>
          <w:p w:rsidR="005E2D12" w:rsidRPr="005E2D12" w:rsidRDefault="005E2D12" w:rsidP="005E2D12">
            <w:pPr>
              <w:widowControl/>
              <w:jc w:val="center"/>
              <w:rPr>
                <w:rFonts w:ascii="Arial" w:hAnsi="Arial" w:cs="Arial"/>
                <w:b/>
                <w:bCs/>
              </w:rPr>
            </w:pPr>
            <w:r w:rsidRPr="005E2D12">
              <w:rPr>
                <w:rFonts w:ascii="Arial" w:hAnsi="Arial" w:cs="Arial"/>
                <w:b/>
                <w:bCs/>
              </w:rPr>
              <w:t>100,0</w:t>
            </w:r>
          </w:p>
        </w:tc>
      </w:tr>
    </w:tbl>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7365EB" w:rsidRDefault="007365EB">
      <w:pPr>
        <w:widowControl/>
      </w:pPr>
    </w:p>
    <w:p w:rsidR="00321CD9" w:rsidRDefault="00321CD9" w:rsidP="007365EB">
      <w:pPr>
        <w:pStyle w:val="ac"/>
        <w:ind w:left="5760"/>
        <w:jc w:val="right"/>
        <w:rPr>
          <w:bCs/>
        </w:rPr>
      </w:pPr>
    </w:p>
    <w:p w:rsidR="00321CD9" w:rsidRDefault="00321CD9" w:rsidP="007365EB">
      <w:pPr>
        <w:pStyle w:val="ac"/>
        <w:ind w:left="5760"/>
        <w:jc w:val="right"/>
        <w:rPr>
          <w:bCs/>
        </w:rPr>
      </w:pPr>
    </w:p>
    <w:p w:rsidR="00321CD9" w:rsidRDefault="00321CD9"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090538" w:rsidRDefault="00090538"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p w:rsidR="005E2D12" w:rsidRDefault="005E2D12" w:rsidP="007365EB">
      <w:pPr>
        <w:pStyle w:val="ac"/>
        <w:ind w:left="5760"/>
        <w:jc w:val="right"/>
        <w:rPr>
          <w:bCs/>
        </w:rPr>
      </w:pPr>
    </w:p>
    <w:tbl>
      <w:tblPr>
        <w:tblW w:w="10517" w:type="dxa"/>
        <w:tblInd w:w="95" w:type="dxa"/>
        <w:tblLook w:val="04A0"/>
      </w:tblPr>
      <w:tblGrid>
        <w:gridCol w:w="3557"/>
        <w:gridCol w:w="1980"/>
        <w:gridCol w:w="1380"/>
        <w:gridCol w:w="1380"/>
        <w:gridCol w:w="1340"/>
        <w:gridCol w:w="880"/>
      </w:tblGrid>
      <w:tr w:rsidR="00413962" w:rsidRPr="00413962" w:rsidTr="00413962">
        <w:trPr>
          <w:trHeight w:val="285"/>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right"/>
              <w:rPr>
                <w:rFonts w:ascii="Arial CYR" w:hAnsi="Arial CYR" w:cs="Arial CYR"/>
                <w:sz w:val="22"/>
                <w:szCs w:val="22"/>
              </w:rPr>
            </w:pPr>
            <w:bookmarkStart w:id="0" w:name="RANGE!A1:F45"/>
            <w:r w:rsidRPr="00413962">
              <w:rPr>
                <w:rFonts w:ascii="Arial CYR" w:hAnsi="Arial CYR" w:cs="Arial CYR"/>
                <w:sz w:val="22"/>
                <w:szCs w:val="22"/>
              </w:rPr>
              <w:lastRenderedPageBreak/>
              <w:t>Приложение № 2</w:t>
            </w:r>
            <w:bookmarkEnd w:id="0"/>
          </w:p>
        </w:tc>
      </w:tr>
      <w:tr w:rsidR="00413962" w:rsidRPr="00413962" w:rsidTr="00413962">
        <w:trPr>
          <w:trHeight w:val="285"/>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right"/>
              <w:rPr>
                <w:rFonts w:ascii="Arial CYR" w:hAnsi="Arial CYR" w:cs="Arial CYR"/>
                <w:sz w:val="22"/>
                <w:szCs w:val="22"/>
              </w:rPr>
            </w:pPr>
            <w:r w:rsidRPr="00413962">
              <w:rPr>
                <w:rFonts w:ascii="Arial CYR" w:hAnsi="Arial CYR" w:cs="Arial CYR"/>
                <w:sz w:val="22"/>
                <w:szCs w:val="22"/>
              </w:rPr>
              <w:t xml:space="preserve">УТВЕРЖДЕНО  </w:t>
            </w:r>
          </w:p>
        </w:tc>
      </w:tr>
      <w:tr w:rsidR="00413962" w:rsidRPr="00413962" w:rsidTr="00413962">
        <w:trPr>
          <w:trHeight w:val="285"/>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right"/>
              <w:rPr>
                <w:rFonts w:ascii="Arial CYR" w:hAnsi="Arial CYR" w:cs="Arial CYR"/>
                <w:sz w:val="22"/>
                <w:szCs w:val="22"/>
              </w:rPr>
            </w:pPr>
            <w:r w:rsidRPr="00413962">
              <w:rPr>
                <w:rFonts w:ascii="Arial CYR" w:hAnsi="Arial CYR" w:cs="Arial CYR"/>
                <w:sz w:val="22"/>
                <w:szCs w:val="22"/>
              </w:rPr>
              <w:t>постановлением администрации</w:t>
            </w:r>
          </w:p>
        </w:tc>
      </w:tr>
      <w:tr w:rsidR="00413962" w:rsidRPr="00413962" w:rsidTr="00413962">
        <w:trPr>
          <w:trHeight w:val="285"/>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right"/>
              <w:rPr>
                <w:rFonts w:ascii="Arial CYR" w:hAnsi="Arial CYR" w:cs="Arial CYR"/>
                <w:sz w:val="22"/>
                <w:szCs w:val="22"/>
              </w:rPr>
            </w:pPr>
            <w:r w:rsidRPr="00413962">
              <w:rPr>
                <w:rFonts w:ascii="Arial CYR" w:hAnsi="Arial CYR" w:cs="Arial CYR"/>
                <w:sz w:val="22"/>
                <w:szCs w:val="22"/>
              </w:rPr>
              <w:t>Мокшанского района</w:t>
            </w:r>
          </w:p>
        </w:tc>
      </w:tr>
      <w:tr w:rsidR="00413962" w:rsidRPr="00413962" w:rsidTr="00413962">
        <w:trPr>
          <w:trHeight w:val="270"/>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right"/>
              <w:rPr>
                <w:rFonts w:ascii="Arial CYR" w:hAnsi="Arial CYR" w:cs="Arial CYR"/>
                <w:sz w:val="22"/>
                <w:szCs w:val="22"/>
              </w:rPr>
            </w:pPr>
            <w:r w:rsidRPr="00413962">
              <w:rPr>
                <w:rFonts w:ascii="Arial CYR" w:hAnsi="Arial CYR" w:cs="Arial CYR"/>
                <w:sz w:val="22"/>
                <w:szCs w:val="22"/>
              </w:rPr>
              <w:t>от  №</w:t>
            </w:r>
          </w:p>
        </w:tc>
      </w:tr>
      <w:tr w:rsidR="00413962" w:rsidRPr="00413962" w:rsidTr="00413962">
        <w:trPr>
          <w:trHeight w:val="135"/>
        </w:trPr>
        <w:tc>
          <w:tcPr>
            <w:tcW w:w="3557"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c>
          <w:tcPr>
            <w:tcW w:w="1980" w:type="dxa"/>
            <w:tcBorders>
              <w:top w:val="nil"/>
              <w:left w:val="nil"/>
              <w:bottom w:val="nil"/>
              <w:right w:val="nil"/>
            </w:tcBorders>
            <w:shd w:val="clear" w:color="auto" w:fill="auto"/>
            <w:noWrap/>
            <w:vAlign w:val="bottom"/>
            <w:hideMark/>
          </w:tcPr>
          <w:p w:rsidR="00413962" w:rsidRPr="00413962" w:rsidRDefault="00413962" w:rsidP="00413962">
            <w:pPr>
              <w:widowControl/>
              <w:jc w:val="center"/>
              <w:rPr>
                <w:rFonts w:ascii="Arial CYR" w:hAnsi="Arial CYR" w:cs="Arial CYR"/>
              </w:rPr>
            </w:pPr>
          </w:p>
        </w:tc>
        <w:tc>
          <w:tcPr>
            <w:tcW w:w="1380" w:type="dxa"/>
            <w:tcBorders>
              <w:top w:val="nil"/>
              <w:left w:val="nil"/>
              <w:bottom w:val="nil"/>
              <w:right w:val="nil"/>
            </w:tcBorders>
            <w:shd w:val="clear" w:color="auto" w:fill="auto"/>
            <w:noWrap/>
            <w:vAlign w:val="bottom"/>
            <w:hideMark/>
          </w:tcPr>
          <w:p w:rsidR="00413962" w:rsidRPr="00413962" w:rsidRDefault="00413962" w:rsidP="00413962">
            <w:pPr>
              <w:widowControl/>
              <w:jc w:val="center"/>
              <w:rPr>
                <w:rFonts w:ascii="Arial CYR" w:hAnsi="Arial CYR" w:cs="Arial CYR"/>
              </w:rPr>
            </w:pPr>
          </w:p>
        </w:tc>
        <w:tc>
          <w:tcPr>
            <w:tcW w:w="1380" w:type="dxa"/>
            <w:tcBorders>
              <w:top w:val="nil"/>
              <w:left w:val="nil"/>
              <w:bottom w:val="nil"/>
              <w:right w:val="nil"/>
            </w:tcBorders>
            <w:shd w:val="clear" w:color="auto" w:fill="auto"/>
            <w:noWrap/>
            <w:vAlign w:val="bottom"/>
            <w:hideMark/>
          </w:tcPr>
          <w:p w:rsidR="00413962" w:rsidRPr="00413962" w:rsidRDefault="00413962" w:rsidP="00413962">
            <w:pPr>
              <w:widowControl/>
              <w:jc w:val="center"/>
              <w:rPr>
                <w:rFonts w:ascii="Arial CYR" w:hAnsi="Arial CYR" w:cs="Arial CYR"/>
              </w:rPr>
            </w:pPr>
          </w:p>
        </w:tc>
        <w:tc>
          <w:tcPr>
            <w:tcW w:w="1340" w:type="dxa"/>
            <w:tcBorders>
              <w:top w:val="nil"/>
              <w:left w:val="nil"/>
              <w:bottom w:val="nil"/>
              <w:right w:val="nil"/>
            </w:tcBorders>
            <w:shd w:val="clear" w:color="auto" w:fill="auto"/>
            <w:noWrap/>
            <w:vAlign w:val="bottom"/>
            <w:hideMark/>
          </w:tcPr>
          <w:p w:rsidR="00413962" w:rsidRPr="00413962" w:rsidRDefault="00413962" w:rsidP="00413962">
            <w:pPr>
              <w:widowControl/>
              <w:jc w:val="center"/>
              <w:rPr>
                <w:rFonts w:ascii="Arial CYR" w:hAnsi="Arial CYR" w:cs="Arial CYR"/>
              </w:rPr>
            </w:pPr>
          </w:p>
        </w:tc>
        <w:tc>
          <w:tcPr>
            <w:tcW w:w="880" w:type="dxa"/>
            <w:tcBorders>
              <w:top w:val="nil"/>
              <w:left w:val="nil"/>
              <w:bottom w:val="nil"/>
              <w:right w:val="nil"/>
            </w:tcBorders>
            <w:shd w:val="clear" w:color="auto" w:fill="auto"/>
            <w:noWrap/>
            <w:vAlign w:val="bottom"/>
            <w:hideMark/>
          </w:tcPr>
          <w:p w:rsidR="00413962" w:rsidRPr="00413962" w:rsidRDefault="00413962" w:rsidP="00413962">
            <w:pPr>
              <w:widowControl/>
              <w:jc w:val="center"/>
              <w:rPr>
                <w:rFonts w:ascii="Arial CYR" w:hAnsi="Arial CYR" w:cs="Arial CYR"/>
              </w:rPr>
            </w:pPr>
          </w:p>
        </w:tc>
      </w:tr>
      <w:tr w:rsidR="00413962" w:rsidRPr="00413962" w:rsidTr="00413962">
        <w:trPr>
          <w:trHeight w:val="300"/>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center"/>
              <w:rPr>
                <w:rFonts w:ascii="Arial CYR" w:hAnsi="Arial CYR" w:cs="Arial CYR"/>
                <w:b/>
                <w:bCs/>
              </w:rPr>
            </w:pPr>
            <w:r w:rsidRPr="00413962">
              <w:rPr>
                <w:rFonts w:ascii="Arial CYR" w:hAnsi="Arial CYR" w:cs="Arial CYR"/>
                <w:b/>
                <w:bCs/>
              </w:rPr>
              <w:t>Отчет</w:t>
            </w:r>
          </w:p>
        </w:tc>
      </w:tr>
      <w:tr w:rsidR="00413962" w:rsidRPr="00413962" w:rsidTr="00413962">
        <w:trPr>
          <w:trHeight w:val="825"/>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center"/>
              <w:rPr>
                <w:rFonts w:ascii="Arial CYR" w:hAnsi="Arial CYR" w:cs="Arial CYR"/>
                <w:b/>
                <w:bCs/>
              </w:rPr>
            </w:pPr>
            <w:r w:rsidRPr="00413962">
              <w:rPr>
                <w:rFonts w:ascii="Arial CYR" w:hAnsi="Arial CYR" w:cs="Arial CYR"/>
                <w:b/>
                <w:bCs/>
              </w:rPr>
              <w:t>об исполнении источников финансирования дефицита бюджета Мокшанского района по кодам классификации источников финансирования дефицитов бюджетов за девять месяцев 2018 года</w:t>
            </w:r>
          </w:p>
        </w:tc>
      </w:tr>
      <w:tr w:rsidR="00413962" w:rsidRPr="00413962" w:rsidTr="00413962">
        <w:trPr>
          <w:trHeight w:val="120"/>
        </w:trPr>
        <w:tc>
          <w:tcPr>
            <w:tcW w:w="10517" w:type="dxa"/>
            <w:gridSpan w:val="6"/>
            <w:tcBorders>
              <w:top w:val="nil"/>
              <w:left w:val="nil"/>
              <w:bottom w:val="nil"/>
              <w:right w:val="nil"/>
            </w:tcBorders>
            <w:shd w:val="clear" w:color="auto" w:fill="auto"/>
            <w:hideMark/>
          </w:tcPr>
          <w:p w:rsidR="00413962" w:rsidRPr="00413962" w:rsidRDefault="00413962" w:rsidP="00413962">
            <w:pPr>
              <w:widowControl/>
              <w:jc w:val="center"/>
              <w:rPr>
                <w:rFonts w:ascii="Arial CYR" w:hAnsi="Arial CYR" w:cs="Arial CYR"/>
                <w:b/>
                <w:bCs/>
              </w:rPr>
            </w:pPr>
          </w:p>
        </w:tc>
      </w:tr>
      <w:tr w:rsidR="00413962" w:rsidRPr="00413962" w:rsidTr="00413962">
        <w:trPr>
          <w:trHeight w:val="120"/>
        </w:trPr>
        <w:tc>
          <w:tcPr>
            <w:tcW w:w="3557"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b/>
                <w:bCs/>
                <w:sz w:val="22"/>
                <w:szCs w:val="22"/>
              </w:rPr>
            </w:pPr>
          </w:p>
        </w:tc>
        <w:tc>
          <w:tcPr>
            <w:tcW w:w="1980"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c>
          <w:tcPr>
            <w:tcW w:w="1380"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c>
          <w:tcPr>
            <w:tcW w:w="1380"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c>
          <w:tcPr>
            <w:tcW w:w="1340"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c>
          <w:tcPr>
            <w:tcW w:w="880" w:type="dxa"/>
            <w:tcBorders>
              <w:top w:val="nil"/>
              <w:left w:val="nil"/>
              <w:bottom w:val="nil"/>
              <w:right w:val="nil"/>
            </w:tcBorders>
            <w:shd w:val="clear" w:color="auto" w:fill="auto"/>
            <w:noWrap/>
            <w:vAlign w:val="bottom"/>
            <w:hideMark/>
          </w:tcPr>
          <w:p w:rsidR="00413962" w:rsidRPr="00413962" w:rsidRDefault="00413962" w:rsidP="00413962">
            <w:pPr>
              <w:widowControl/>
              <w:rPr>
                <w:rFonts w:ascii="Arial CYR" w:hAnsi="Arial CYR" w:cs="Arial CYR"/>
              </w:rPr>
            </w:pPr>
          </w:p>
        </w:tc>
      </w:tr>
      <w:tr w:rsidR="00413962" w:rsidRPr="00413962" w:rsidTr="00413962">
        <w:trPr>
          <w:trHeight w:val="900"/>
        </w:trPr>
        <w:tc>
          <w:tcPr>
            <w:tcW w:w="3557" w:type="dxa"/>
            <w:tcBorders>
              <w:top w:val="single" w:sz="4" w:space="0" w:color="auto"/>
              <w:left w:val="single" w:sz="4" w:space="0" w:color="auto"/>
              <w:bottom w:val="single" w:sz="4" w:space="0" w:color="auto"/>
              <w:right w:val="single" w:sz="4" w:space="0" w:color="auto"/>
            </w:tcBorders>
            <w:shd w:val="clear" w:color="000000" w:fill="FFFFFF"/>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Наименование кода источника финансирования дефицита бюджета</w:t>
            </w:r>
          </w:p>
        </w:tc>
        <w:tc>
          <w:tcPr>
            <w:tcW w:w="1980" w:type="dxa"/>
            <w:tcBorders>
              <w:top w:val="single" w:sz="4" w:space="0" w:color="auto"/>
              <w:left w:val="nil"/>
              <w:bottom w:val="single" w:sz="4" w:space="0" w:color="auto"/>
              <w:right w:val="single" w:sz="4" w:space="0" w:color="auto"/>
            </w:tcBorders>
            <w:shd w:val="clear" w:color="000000" w:fill="FFFFFF"/>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Код источника финансирования дефицита бюджета</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413962" w:rsidRPr="00413962" w:rsidRDefault="00413962" w:rsidP="00413962">
            <w:pPr>
              <w:widowControl/>
              <w:jc w:val="center"/>
              <w:rPr>
                <w:rFonts w:ascii="Arial" w:hAnsi="Arial" w:cs="Arial"/>
                <w:sz w:val="16"/>
                <w:szCs w:val="16"/>
              </w:rPr>
            </w:pPr>
            <w:r w:rsidRPr="00413962">
              <w:rPr>
                <w:rFonts w:ascii="Arial" w:hAnsi="Arial" w:cs="Arial"/>
                <w:sz w:val="16"/>
                <w:szCs w:val="16"/>
              </w:rPr>
              <w:t>Утверждено на 2018 год, тыс.руб.</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413962" w:rsidRPr="00413962" w:rsidRDefault="00413962" w:rsidP="00413962">
            <w:pPr>
              <w:widowControl/>
              <w:jc w:val="center"/>
              <w:rPr>
                <w:rFonts w:ascii="Arial" w:hAnsi="Arial" w:cs="Arial"/>
                <w:sz w:val="16"/>
                <w:szCs w:val="16"/>
              </w:rPr>
            </w:pPr>
            <w:r w:rsidRPr="00413962">
              <w:rPr>
                <w:rFonts w:ascii="Arial" w:hAnsi="Arial" w:cs="Arial"/>
                <w:sz w:val="16"/>
                <w:szCs w:val="16"/>
              </w:rPr>
              <w:t>План на девять месяцев 2018 года, тыс.руб.</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413962" w:rsidRPr="00413962" w:rsidRDefault="00413962" w:rsidP="00413962">
            <w:pPr>
              <w:widowControl/>
              <w:jc w:val="center"/>
              <w:rPr>
                <w:rFonts w:ascii="Arial" w:hAnsi="Arial" w:cs="Arial"/>
                <w:sz w:val="16"/>
                <w:szCs w:val="16"/>
              </w:rPr>
            </w:pPr>
            <w:r w:rsidRPr="00413962">
              <w:rPr>
                <w:rFonts w:ascii="Arial" w:hAnsi="Arial" w:cs="Arial"/>
                <w:sz w:val="16"/>
                <w:szCs w:val="16"/>
              </w:rPr>
              <w:t>Исполнение за девять месяцев  2018 года, тыс.руб.</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413962" w:rsidRPr="00413962" w:rsidRDefault="00413962" w:rsidP="00413962">
            <w:pPr>
              <w:widowControl/>
              <w:jc w:val="center"/>
              <w:rPr>
                <w:rFonts w:ascii="Arial" w:hAnsi="Arial" w:cs="Arial"/>
                <w:sz w:val="16"/>
                <w:szCs w:val="16"/>
              </w:rPr>
            </w:pPr>
            <w:r w:rsidRPr="00413962">
              <w:rPr>
                <w:rFonts w:ascii="Arial" w:hAnsi="Arial" w:cs="Arial"/>
                <w:sz w:val="16"/>
                <w:szCs w:val="16"/>
              </w:rPr>
              <w:t>% испол-нения</w:t>
            </w:r>
          </w:p>
        </w:tc>
      </w:tr>
      <w:tr w:rsidR="00413962" w:rsidRPr="00413962" w:rsidTr="00413962">
        <w:trPr>
          <w:trHeight w:val="25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rPr>
                <w:rFonts w:ascii="Arial CYR" w:hAnsi="Arial CYR" w:cs="Arial CYR"/>
                <w:sz w:val="16"/>
                <w:szCs w:val="16"/>
              </w:rPr>
            </w:pPr>
            <w:r w:rsidRPr="00413962">
              <w:rPr>
                <w:rFonts w:ascii="Arial CYR" w:hAnsi="Arial CYR" w:cs="Arial CYR"/>
                <w:sz w:val="16"/>
                <w:szCs w:val="16"/>
              </w:rPr>
              <w:t>Источники финансирования дефицита бюджета - всего</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х</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4 715,3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5 331,6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3 494,4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65,5   </w:t>
            </w:r>
          </w:p>
        </w:tc>
      </w:tr>
      <w:tr w:rsidR="00413962" w:rsidRPr="00413962" w:rsidTr="00413962">
        <w:trPr>
          <w:trHeight w:val="25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в том числе:</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источники внутреннего финансирования</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000 01 00 00 00 00 0000 000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4 298,0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4 389,2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6 389,2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145,6   </w:t>
            </w:r>
          </w:p>
        </w:tc>
      </w:tr>
      <w:tr w:rsidR="00413962" w:rsidRPr="00413962" w:rsidTr="00413962">
        <w:trPr>
          <w:trHeight w:val="25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из них:</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Кредиты кредитных организаций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000 01 02 00 00 00 0000 000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4 000,0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4 000,0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Получение кредитов от кредитных организаций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000 01 02 00 00 00 0000 700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Погашение кредитов, предоставленных кредитными организациями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000 01 02 00 00 00 0000 800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67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Получение кредитов от кредитных организаций бюджетами муниципальных районов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992 01 02 00 00 05 0000 710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10 000,0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67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Погашение бюджетами муниципальных районов кредитов от кредитных организаций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992 01 02 00 00 05 0000 810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8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Бюджетные кредиты от других бюджетов бюджетной системы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000 01 03 00 00 00 0000 000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73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Бюджетные кредиты от других бюджетов бюджетной системы Российской Федерации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 xml:space="preserve"> 000 01 03 01 0000 0000 000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67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000 01 03 01 00 00 0000 800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90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992 01 03 01 00 05 0000 810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-1 750,8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Иные источники внутреннего финансирования дефицитов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2 632,4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4 140,0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193,5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Бюджетные кредиты, предоставленные внутри страны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000 01 06 05 00 00 0000 000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2 632,4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Возврат бюджетных кредитов, предоставленных внутри страны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000 01 06 05 00 00 0000 600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2 632,4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81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Возврат бюджетных кредитов, предоставленных юридическим лицам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000 01 06 05 01 00 0000 600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2 632,4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67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Возврат бюджетных кредитов, предоставленных юридическим лицам из бюджетов муниципальных районов в валюте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992 01 06 05 01 05 0000 640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2 632,4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2 140,0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100,0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Операции по управлению остатками средств на единых счетах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000 01 06 10 00 00 0000 000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 </w:t>
            </w:r>
          </w:p>
        </w:tc>
      </w:tr>
      <w:tr w:rsidR="00413962" w:rsidRPr="00413962" w:rsidTr="00413962">
        <w:trPr>
          <w:trHeight w:val="1575"/>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lastRenderedPageBreak/>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000 01 06 10 02 00 0000 500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 </w:t>
            </w:r>
          </w:p>
        </w:tc>
      </w:tr>
      <w:tr w:rsidR="00413962" w:rsidRPr="00413962" w:rsidTr="00413962">
        <w:trPr>
          <w:trHeight w:val="1800"/>
        </w:trPr>
        <w:tc>
          <w:tcPr>
            <w:tcW w:w="3557" w:type="dxa"/>
            <w:tcBorders>
              <w:top w:val="nil"/>
              <w:left w:val="single" w:sz="4" w:space="0" w:color="auto"/>
              <w:bottom w:val="single" w:sz="4" w:space="0" w:color="auto"/>
              <w:right w:val="single" w:sz="4" w:space="0" w:color="auto"/>
            </w:tcBorders>
            <w:shd w:val="clear" w:color="000000" w:fill="FFFFFF"/>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992 01 06 10 02 05 0000 550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2 000,0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Изменение остатков средств на счетах по учету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000 01 05 00 00 00 0000 000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417,2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942,5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-2 894,7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-307,1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Увеличение остатков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000 01 05 00 00 00 0000 500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-660 271,5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-407 493,4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-409 489,1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Уменьшение остатков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000 01 05 00 00 00 0000 600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660 688,8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408 435,9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406 594,4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99,5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Увеличение прочих остатков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000 01 05 02 00 00 0000 500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-660 271,5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-407 493,4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-409 489,1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Увеличение прочих остатков денежных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000 01 05 02 01 00 0000 510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-660 271,5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-407 493,4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-409 489,1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Увеличение прочих остатков денежных средств бюджетов муниципальных районов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992 01 05 02 01 05 0000 510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-660 271,5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-407 493,4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-409 489,1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100,5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Уменьшение прочих остатков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000 01 05 02 00 00 0000 600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660 688,8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408 435,9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406 594,4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99,5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Уменьшение прочих остатков денежных средств бюджетов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000 01 05 02 01 00 0000 610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660 688,8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408 435,9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406 594,4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99,5   </w:t>
            </w:r>
          </w:p>
        </w:tc>
      </w:tr>
      <w:tr w:rsidR="00413962" w:rsidRPr="00413962" w:rsidTr="00413962">
        <w:trPr>
          <w:trHeight w:val="450"/>
        </w:trPr>
        <w:tc>
          <w:tcPr>
            <w:tcW w:w="3557" w:type="dxa"/>
            <w:tcBorders>
              <w:top w:val="nil"/>
              <w:left w:val="single" w:sz="4" w:space="0" w:color="auto"/>
              <w:bottom w:val="single" w:sz="4" w:space="0" w:color="auto"/>
              <w:right w:val="single" w:sz="4" w:space="0" w:color="auto"/>
            </w:tcBorders>
            <w:shd w:val="clear" w:color="000000" w:fill="FFFFFF"/>
            <w:vAlign w:val="bottom"/>
            <w:hideMark/>
          </w:tcPr>
          <w:p w:rsidR="00413962" w:rsidRPr="00413962" w:rsidRDefault="00413962" w:rsidP="00413962">
            <w:pPr>
              <w:widowControl/>
              <w:ind w:firstLineChars="200" w:firstLine="320"/>
              <w:rPr>
                <w:rFonts w:ascii="Arial CYR" w:hAnsi="Arial CYR" w:cs="Arial CYR"/>
                <w:sz w:val="16"/>
                <w:szCs w:val="16"/>
              </w:rPr>
            </w:pPr>
            <w:r w:rsidRPr="00413962">
              <w:rPr>
                <w:rFonts w:ascii="Arial CYR" w:hAnsi="Arial CYR" w:cs="Arial CYR"/>
                <w:sz w:val="16"/>
                <w:szCs w:val="16"/>
              </w:rPr>
              <w:t xml:space="preserve">  Уменьшение прочих остатков денежных средств бюджетов муниципальных районов</w:t>
            </w:r>
          </w:p>
        </w:tc>
        <w:tc>
          <w:tcPr>
            <w:tcW w:w="19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CYR" w:hAnsi="Arial CYR" w:cs="Arial CYR"/>
                <w:sz w:val="16"/>
                <w:szCs w:val="16"/>
              </w:rPr>
            </w:pPr>
            <w:r w:rsidRPr="00413962">
              <w:rPr>
                <w:rFonts w:ascii="Arial CYR" w:hAnsi="Arial CYR" w:cs="Arial CYR"/>
                <w:sz w:val="16"/>
                <w:szCs w:val="16"/>
              </w:rPr>
              <w:t>992 01 05 02 01 05 0000 610</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660 688,8   </w:t>
            </w:r>
          </w:p>
        </w:tc>
        <w:tc>
          <w:tcPr>
            <w:tcW w:w="138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408 435,9   </w:t>
            </w:r>
          </w:p>
        </w:tc>
        <w:tc>
          <w:tcPr>
            <w:tcW w:w="1340" w:type="dxa"/>
            <w:tcBorders>
              <w:top w:val="nil"/>
              <w:left w:val="nil"/>
              <w:bottom w:val="single" w:sz="4" w:space="0" w:color="auto"/>
              <w:right w:val="single" w:sz="4" w:space="0" w:color="auto"/>
            </w:tcBorders>
            <w:shd w:val="clear" w:color="000000" w:fill="FFFFFF"/>
            <w:noWrap/>
            <w:vAlign w:val="bottom"/>
            <w:hideMark/>
          </w:tcPr>
          <w:p w:rsidR="00413962" w:rsidRPr="00413962" w:rsidRDefault="00413962" w:rsidP="00413962">
            <w:pPr>
              <w:widowControl/>
              <w:jc w:val="right"/>
              <w:rPr>
                <w:rFonts w:ascii="Arial CYR" w:hAnsi="Arial CYR" w:cs="Arial CYR"/>
                <w:sz w:val="18"/>
                <w:szCs w:val="18"/>
              </w:rPr>
            </w:pPr>
            <w:r w:rsidRPr="00413962">
              <w:rPr>
                <w:rFonts w:ascii="Arial CYR" w:hAnsi="Arial CYR" w:cs="Arial CYR"/>
                <w:sz w:val="18"/>
                <w:szCs w:val="18"/>
              </w:rPr>
              <w:t xml:space="preserve"> 406 594,4   </w:t>
            </w:r>
          </w:p>
        </w:tc>
        <w:tc>
          <w:tcPr>
            <w:tcW w:w="880" w:type="dxa"/>
            <w:tcBorders>
              <w:top w:val="nil"/>
              <w:left w:val="nil"/>
              <w:bottom w:val="single" w:sz="4" w:space="0" w:color="auto"/>
              <w:right w:val="single" w:sz="4" w:space="0" w:color="auto"/>
            </w:tcBorders>
            <w:shd w:val="clear" w:color="000000" w:fill="FFFFFF"/>
            <w:vAlign w:val="bottom"/>
            <w:hideMark/>
          </w:tcPr>
          <w:p w:rsidR="00413962" w:rsidRPr="00413962" w:rsidRDefault="00413962" w:rsidP="00413962">
            <w:pPr>
              <w:widowControl/>
              <w:jc w:val="center"/>
              <w:rPr>
                <w:rFonts w:ascii="Arial" w:hAnsi="Arial" w:cs="Arial"/>
                <w:sz w:val="18"/>
                <w:szCs w:val="18"/>
              </w:rPr>
            </w:pPr>
            <w:r w:rsidRPr="00413962">
              <w:rPr>
                <w:rFonts w:ascii="Arial" w:hAnsi="Arial" w:cs="Arial"/>
                <w:sz w:val="18"/>
                <w:szCs w:val="18"/>
              </w:rPr>
              <w:t xml:space="preserve"> 99,5   </w:t>
            </w:r>
          </w:p>
        </w:tc>
      </w:tr>
    </w:tbl>
    <w:p w:rsidR="005E2D12" w:rsidRDefault="005E2D1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p w:rsidR="00413962" w:rsidRDefault="00413962" w:rsidP="007365EB">
      <w:pPr>
        <w:pStyle w:val="ac"/>
        <w:ind w:left="5760"/>
        <w:jc w:val="right"/>
        <w:rPr>
          <w:bCs/>
        </w:rPr>
      </w:pPr>
    </w:p>
    <w:tbl>
      <w:tblPr>
        <w:tblW w:w="10248" w:type="dxa"/>
        <w:tblInd w:w="89" w:type="dxa"/>
        <w:tblLook w:val="04A0"/>
      </w:tblPr>
      <w:tblGrid>
        <w:gridCol w:w="640"/>
        <w:gridCol w:w="3348"/>
        <w:gridCol w:w="1080"/>
        <w:gridCol w:w="1400"/>
        <w:gridCol w:w="1300"/>
        <w:gridCol w:w="1400"/>
        <w:gridCol w:w="1080"/>
      </w:tblGrid>
      <w:tr w:rsidR="009E2B64" w:rsidRPr="009E2B64" w:rsidTr="009E2B64">
        <w:trPr>
          <w:trHeight w:val="285"/>
        </w:trPr>
        <w:tc>
          <w:tcPr>
            <w:tcW w:w="10248" w:type="dxa"/>
            <w:gridSpan w:val="7"/>
            <w:tcBorders>
              <w:top w:val="nil"/>
              <w:left w:val="nil"/>
              <w:bottom w:val="nil"/>
              <w:right w:val="nil"/>
            </w:tcBorders>
            <w:shd w:val="clear" w:color="000000" w:fill="FFFFFF"/>
            <w:noWrap/>
            <w:hideMark/>
          </w:tcPr>
          <w:p w:rsidR="009E2B64" w:rsidRPr="009E2B64" w:rsidRDefault="009E2B64" w:rsidP="009E2B64">
            <w:pPr>
              <w:widowControl/>
              <w:jc w:val="right"/>
              <w:rPr>
                <w:rFonts w:ascii="Arial CYR" w:hAnsi="Arial CYR" w:cs="Arial CYR"/>
                <w:sz w:val="16"/>
                <w:szCs w:val="16"/>
              </w:rPr>
            </w:pPr>
            <w:r w:rsidRPr="009E2B64">
              <w:rPr>
                <w:rFonts w:ascii="Arial CYR" w:hAnsi="Arial CYR" w:cs="Arial CYR"/>
                <w:sz w:val="16"/>
                <w:szCs w:val="16"/>
              </w:rPr>
              <w:t>Приложение № 3</w:t>
            </w:r>
          </w:p>
        </w:tc>
      </w:tr>
      <w:tr w:rsidR="009E2B64" w:rsidRPr="009E2B64" w:rsidTr="009E2B64">
        <w:trPr>
          <w:trHeight w:val="285"/>
        </w:trPr>
        <w:tc>
          <w:tcPr>
            <w:tcW w:w="10248" w:type="dxa"/>
            <w:gridSpan w:val="7"/>
            <w:tcBorders>
              <w:top w:val="nil"/>
              <w:left w:val="nil"/>
              <w:bottom w:val="nil"/>
              <w:right w:val="nil"/>
            </w:tcBorders>
            <w:shd w:val="clear" w:color="000000" w:fill="FFFFFF"/>
            <w:noWrap/>
            <w:hideMark/>
          </w:tcPr>
          <w:p w:rsidR="009E2B64" w:rsidRPr="009E2B64" w:rsidRDefault="009E2B64" w:rsidP="009E2B64">
            <w:pPr>
              <w:widowControl/>
              <w:jc w:val="right"/>
              <w:rPr>
                <w:rFonts w:ascii="Arial CYR" w:hAnsi="Arial CYR" w:cs="Arial CYR"/>
                <w:sz w:val="16"/>
                <w:szCs w:val="16"/>
              </w:rPr>
            </w:pPr>
            <w:r w:rsidRPr="009E2B64">
              <w:rPr>
                <w:rFonts w:ascii="Arial CYR" w:hAnsi="Arial CYR" w:cs="Arial CYR"/>
                <w:sz w:val="16"/>
                <w:szCs w:val="16"/>
              </w:rPr>
              <w:t>УТВЕРЖДЕНО</w:t>
            </w:r>
          </w:p>
        </w:tc>
      </w:tr>
      <w:tr w:rsidR="009E2B64" w:rsidRPr="009E2B64" w:rsidTr="009E2B64">
        <w:trPr>
          <w:trHeight w:val="255"/>
        </w:trPr>
        <w:tc>
          <w:tcPr>
            <w:tcW w:w="10248" w:type="dxa"/>
            <w:gridSpan w:val="7"/>
            <w:tcBorders>
              <w:top w:val="nil"/>
              <w:left w:val="nil"/>
              <w:bottom w:val="nil"/>
              <w:right w:val="nil"/>
            </w:tcBorders>
            <w:shd w:val="clear" w:color="000000" w:fill="FFFFFF"/>
            <w:noWrap/>
            <w:hideMark/>
          </w:tcPr>
          <w:p w:rsidR="009E2B64" w:rsidRPr="009E2B64" w:rsidRDefault="009E2B64" w:rsidP="009E2B64">
            <w:pPr>
              <w:widowControl/>
              <w:jc w:val="right"/>
              <w:rPr>
                <w:rFonts w:ascii="Arial CYR" w:hAnsi="Arial CYR" w:cs="Arial CYR"/>
                <w:sz w:val="16"/>
                <w:szCs w:val="16"/>
              </w:rPr>
            </w:pPr>
            <w:r w:rsidRPr="009E2B64">
              <w:rPr>
                <w:rFonts w:ascii="Arial CYR" w:hAnsi="Arial CYR" w:cs="Arial CYR"/>
                <w:sz w:val="16"/>
                <w:szCs w:val="16"/>
              </w:rPr>
              <w:t>постановлением администрации</w:t>
            </w:r>
          </w:p>
        </w:tc>
      </w:tr>
      <w:tr w:rsidR="009E2B64" w:rsidRPr="009E2B64" w:rsidTr="009E2B64">
        <w:trPr>
          <w:trHeight w:val="255"/>
        </w:trPr>
        <w:tc>
          <w:tcPr>
            <w:tcW w:w="10248" w:type="dxa"/>
            <w:gridSpan w:val="7"/>
            <w:tcBorders>
              <w:top w:val="nil"/>
              <w:left w:val="nil"/>
              <w:bottom w:val="nil"/>
              <w:right w:val="nil"/>
            </w:tcBorders>
            <w:shd w:val="clear" w:color="000000" w:fill="FFFFFF"/>
            <w:noWrap/>
            <w:hideMark/>
          </w:tcPr>
          <w:p w:rsidR="009E2B64" w:rsidRPr="009E2B64" w:rsidRDefault="009E2B64" w:rsidP="009E2B64">
            <w:pPr>
              <w:widowControl/>
              <w:jc w:val="right"/>
              <w:rPr>
                <w:rFonts w:ascii="Arial CYR" w:hAnsi="Arial CYR" w:cs="Arial CYR"/>
                <w:sz w:val="16"/>
                <w:szCs w:val="16"/>
              </w:rPr>
            </w:pPr>
            <w:r w:rsidRPr="009E2B64">
              <w:rPr>
                <w:rFonts w:ascii="Arial CYR" w:hAnsi="Arial CYR" w:cs="Arial CYR"/>
                <w:sz w:val="16"/>
                <w:szCs w:val="16"/>
              </w:rPr>
              <w:t>Мокшанского района</w:t>
            </w:r>
          </w:p>
        </w:tc>
      </w:tr>
      <w:tr w:rsidR="009E2B64" w:rsidRPr="009E2B64" w:rsidTr="009E2B64">
        <w:trPr>
          <w:trHeight w:val="255"/>
        </w:trPr>
        <w:tc>
          <w:tcPr>
            <w:tcW w:w="10248" w:type="dxa"/>
            <w:gridSpan w:val="7"/>
            <w:tcBorders>
              <w:top w:val="nil"/>
              <w:left w:val="nil"/>
              <w:bottom w:val="nil"/>
              <w:right w:val="nil"/>
            </w:tcBorders>
            <w:shd w:val="clear" w:color="000000" w:fill="FFFFFF"/>
            <w:noWrap/>
            <w:hideMark/>
          </w:tcPr>
          <w:p w:rsidR="009E2B64" w:rsidRPr="009E2B64" w:rsidRDefault="009E2B64" w:rsidP="009E2B64">
            <w:pPr>
              <w:widowControl/>
              <w:jc w:val="right"/>
              <w:rPr>
                <w:rFonts w:ascii="Arial CYR" w:hAnsi="Arial CYR" w:cs="Arial CYR"/>
                <w:sz w:val="16"/>
                <w:szCs w:val="16"/>
              </w:rPr>
            </w:pPr>
            <w:r w:rsidRPr="009E2B64">
              <w:rPr>
                <w:rFonts w:ascii="Arial CYR" w:hAnsi="Arial CYR" w:cs="Arial CYR"/>
                <w:sz w:val="16"/>
                <w:szCs w:val="16"/>
              </w:rPr>
              <w:t xml:space="preserve">от  № </w:t>
            </w:r>
          </w:p>
        </w:tc>
      </w:tr>
      <w:tr w:rsidR="009E2B64" w:rsidRPr="009E2B64" w:rsidTr="009E2B64">
        <w:trPr>
          <w:trHeight w:val="315"/>
        </w:trPr>
        <w:tc>
          <w:tcPr>
            <w:tcW w:w="10248" w:type="dxa"/>
            <w:gridSpan w:val="7"/>
            <w:tcBorders>
              <w:top w:val="nil"/>
              <w:left w:val="nil"/>
              <w:bottom w:val="nil"/>
              <w:right w:val="nil"/>
            </w:tcBorders>
            <w:shd w:val="clear" w:color="000000" w:fill="FFFFFF"/>
            <w:hideMark/>
          </w:tcPr>
          <w:p w:rsidR="009E2B64" w:rsidRPr="009E2B64" w:rsidRDefault="009E2B64" w:rsidP="009E2B64">
            <w:pPr>
              <w:widowControl/>
              <w:jc w:val="center"/>
              <w:rPr>
                <w:b/>
                <w:bCs/>
                <w:sz w:val="24"/>
                <w:szCs w:val="24"/>
              </w:rPr>
            </w:pPr>
            <w:r w:rsidRPr="009E2B64">
              <w:rPr>
                <w:b/>
                <w:bCs/>
                <w:sz w:val="24"/>
                <w:szCs w:val="24"/>
              </w:rPr>
              <w:t>Отчет</w:t>
            </w:r>
          </w:p>
        </w:tc>
      </w:tr>
      <w:tr w:rsidR="009E2B64" w:rsidRPr="009E2B64" w:rsidTr="009E2B64">
        <w:trPr>
          <w:trHeight w:val="750"/>
        </w:trPr>
        <w:tc>
          <w:tcPr>
            <w:tcW w:w="10248" w:type="dxa"/>
            <w:gridSpan w:val="7"/>
            <w:tcBorders>
              <w:top w:val="nil"/>
              <w:left w:val="nil"/>
              <w:bottom w:val="nil"/>
              <w:right w:val="nil"/>
            </w:tcBorders>
            <w:shd w:val="clear" w:color="auto" w:fill="auto"/>
            <w:vAlign w:val="bottom"/>
            <w:hideMark/>
          </w:tcPr>
          <w:p w:rsidR="009E2B64" w:rsidRPr="009E2B64" w:rsidRDefault="009E2B64" w:rsidP="009E2B64">
            <w:pPr>
              <w:widowControl/>
              <w:jc w:val="center"/>
              <w:rPr>
                <w:rFonts w:ascii="Arial" w:hAnsi="Arial" w:cs="Arial"/>
                <w:b/>
                <w:bCs/>
              </w:rPr>
            </w:pPr>
            <w:r w:rsidRPr="009E2B64">
              <w:rPr>
                <w:rFonts w:ascii="Arial" w:hAnsi="Arial" w:cs="Arial"/>
                <w:b/>
                <w:bCs/>
              </w:rPr>
              <w:t>об исполнении бюджета Мокшанского района по разделам и подразделам классификации расходов бюджетов за девять месяцев 2018 года</w:t>
            </w:r>
          </w:p>
        </w:tc>
      </w:tr>
      <w:tr w:rsidR="009E2B64" w:rsidRPr="009E2B64" w:rsidTr="009E2B64">
        <w:trPr>
          <w:trHeight w:val="255"/>
        </w:trPr>
        <w:tc>
          <w:tcPr>
            <w:tcW w:w="640" w:type="dxa"/>
            <w:tcBorders>
              <w:top w:val="nil"/>
              <w:left w:val="nil"/>
              <w:bottom w:val="nil"/>
              <w:right w:val="nil"/>
            </w:tcBorders>
            <w:shd w:val="clear" w:color="auto" w:fill="auto"/>
            <w:noWrap/>
            <w:vAlign w:val="bottom"/>
            <w:hideMark/>
          </w:tcPr>
          <w:p w:rsidR="009E2B64" w:rsidRPr="009E2B64" w:rsidRDefault="009E2B64" w:rsidP="009E2B64">
            <w:pPr>
              <w:widowControl/>
              <w:rPr>
                <w:rFonts w:ascii="Arial" w:hAnsi="Arial" w:cs="Arial"/>
              </w:rPr>
            </w:pPr>
          </w:p>
        </w:tc>
        <w:tc>
          <w:tcPr>
            <w:tcW w:w="3348"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c>
          <w:tcPr>
            <w:tcW w:w="1080"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c>
          <w:tcPr>
            <w:tcW w:w="1400"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c>
          <w:tcPr>
            <w:tcW w:w="1300"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c>
          <w:tcPr>
            <w:tcW w:w="1400"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c>
          <w:tcPr>
            <w:tcW w:w="1080" w:type="dxa"/>
            <w:tcBorders>
              <w:top w:val="nil"/>
              <w:left w:val="nil"/>
              <w:bottom w:val="nil"/>
              <w:right w:val="nil"/>
            </w:tcBorders>
            <w:shd w:val="clear" w:color="auto" w:fill="auto"/>
            <w:vAlign w:val="bottom"/>
            <w:hideMark/>
          </w:tcPr>
          <w:p w:rsidR="009E2B64" w:rsidRPr="009E2B64" w:rsidRDefault="009E2B64" w:rsidP="009E2B64">
            <w:pPr>
              <w:widowControl/>
              <w:rPr>
                <w:rFonts w:ascii="MS Sans Serif" w:hAnsi="MS Sans Serif" w:cs="Arial"/>
                <w:sz w:val="17"/>
                <w:szCs w:val="17"/>
              </w:rPr>
            </w:pPr>
          </w:p>
        </w:tc>
      </w:tr>
      <w:tr w:rsidR="009E2B64" w:rsidRPr="009E2B64" w:rsidTr="009E2B64">
        <w:trPr>
          <w:trHeight w:val="84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п/п</w:t>
            </w:r>
          </w:p>
        </w:tc>
        <w:tc>
          <w:tcPr>
            <w:tcW w:w="3348"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Наименование кода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Рз Пр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Утверждено на 2018 год, тыс.руб.</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План девять месяцев 2018 года, тыс.руб.</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Исполнено за девять месяцев 2018 года, тыс.руб.</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 испол-нения</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1</w:t>
            </w:r>
          </w:p>
        </w:tc>
        <w:tc>
          <w:tcPr>
            <w:tcW w:w="3348" w:type="dxa"/>
            <w:tcBorders>
              <w:top w:val="nil"/>
              <w:left w:val="nil"/>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1</w:t>
            </w:r>
          </w:p>
        </w:tc>
        <w:tc>
          <w:tcPr>
            <w:tcW w:w="1080" w:type="dxa"/>
            <w:tcBorders>
              <w:top w:val="nil"/>
              <w:left w:val="nil"/>
              <w:bottom w:val="single" w:sz="4" w:space="0" w:color="auto"/>
              <w:right w:val="single" w:sz="4" w:space="0" w:color="auto"/>
            </w:tcBorders>
            <w:shd w:val="clear" w:color="auto" w:fill="auto"/>
            <w:noWrap/>
            <w:vAlign w:val="bottom"/>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2</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4</w:t>
            </w:r>
          </w:p>
        </w:tc>
        <w:tc>
          <w:tcPr>
            <w:tcW w:w="130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5</w:t>
            </w:r>
          </w:p>
        </w:tc>
        <w:tc>
          <w:tcPr>
            <w:tcW w:w="140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6</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MS Sans Serif" w:hAnsi="MS Sans Serif" w:cs="Arial"/>
                <w:b/>
                <w:bCs/>
                <w:sz w:val="17"/>
                <w:szCs w:val="17"/>
              </w:rPr>
            </w:pPr>
            <w:r w:rsidRPr="009E2B64">
              <w:rPr>
                <w:rFonts w:ascii="MS Sans Serif" w:hAnsi="MS Sans Serif" w:cs="Arial"/>
                <w:b/>
                <w:bCs/>
                <w:sz w:val="17"/>
                <w:szCs w:val="17"/>
              </w:rPr>
              <w:t>7</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9E2B64" w:rsidRPr="009E2B64" w:rsidRDefault="009E2B64" w:rsidP="009E2B64">
            <w:pPr>
              <w:widowControl/>
              <w:jc w:val="center"/>
              <w:rPr>
                <w:rFonts w:ascii="Arial" w:hAnsi="Arial" w:cs="Arial"/>
                <w:b/>
                <w:bCs/>
                <w:sz w:val="16"/>
                <w:szCs w:val="16"/>
              </w:rPr>
            </w:pPr>
            <w:r w:rsidRPr="009E2B64">
              <w:rPr>
                <w:rFonts w:ascii="Arial" w:hAnsi="Arial" w:cs="Arial"/>
                <w:b/>
                <w:bCs/>
                <w:sz w:val="16"/>
                <w:szCs w:val="16"/>
              </w:rPr>
              <w:t>1</w:t>
            </w:r>
          </w:p>
        </w:tc>
        <w:tc>
          <w:tcPr>
            <w:tcW w:w="3348" w:type="dxa"/>
            <w:tcBorders>
              <w:top w:val="nil"/>
              <w:left w:val="nil"/>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итого</w:t>
            </w:r>
          </w:p>
        </w:tc>
        <w:tc>
          <w:tcPr>
            <w:tcW w:w="1080" w:type="dxa"/>
            <w:tcBorders>
              <w:top w:val="nil"/>
              <w:left w:val="nil"/>
              <w:bottom w:val="single" w:sz="4" w:space="0" w:color="auto"/>
              <w:right w:val="single" w:sz="4" w:space="0" w:color="auto"/>
            </w:tcBorders>
            <w:shd w:val="clear" w:color="auto" w:fill="auto"/>
            <w:noWrap/>
            <w:vAlign w:val="bottom"/>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 </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652 354,4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400 685,1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398 843,5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99,5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ОБЩЕГОСУДАРСТВЕННЫЕ ВОПРОСЫ</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0100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46 751,8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32 584,2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32 408,6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99,5   </w:t>
            </w:r>
          </w:p>
        </w:tc>
      </w:tr>
      <w:tr w:rsidR="009E2B64" w:rsidRPr="009E2B64" w:rsidTr="009E2B64">
        <w:trPr>
          <w:trHeight w:val="103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0104</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32 089,1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22 341,5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22 280,4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99,7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Судебная система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0105</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11,5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11,5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35,8   </w:t>
            </w:r>
          </w:p>
        </w:tc>
      </w:tr>
      <w:tr w:rsidR="009E2B64" w:rsidRPr="009E2B64" w:rsidTr="009E2B64">
        <w:trPr>
          <w:trHeight w:val="9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0106</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9 931,7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7 227,8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7 224,2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Резервные фонды</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0111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120,0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0113</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4 599,5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3 003,3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2 899,9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96,6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bookmarkStart w:id="1" w:name="RANGE!B18"/>
            <w:r w:rsidRPr="009E2B64">
              <w:rPr>
                <w:rFonts w:ascii="Arial CYR" w:hAnsi="Arial CYR" w:cs="Arial CYR"/>
                <w:b/>
                <w:bCs/>
                <w:sz w:val="16"/>
                <w:szCs w:val="16"/>
              </w:rPr>
              <w:t>НАЦИОНАЛЬНАЯ ОБОРОНА</w:t>
            </w:r>
            <w:bookmarkEnd w:id="1"/>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0200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1 755,3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1 189,5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0203</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1 755,3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1 189,5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45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0300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5 344,5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3 391,9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3 391,9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67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0309</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50,0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0310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5 294,5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3 391,9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3 391,9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НАЦИОНАЛЬНАЯ ЭКОНОМИКА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0400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52 225,0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6 077,3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6 077,3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Сельское хозяйство и рыболовство</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0405</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253,2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Транспорт</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0408</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1 507,5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968,2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968,2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0409</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50 007,6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4 773,8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4 773,8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0412</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456,7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335,3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335,3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0500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253,5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89,8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89,8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Жилищное хозяйство</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0501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142,5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Коммунальное хозяйство</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0502</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111,0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89,8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89,8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ОБРАЗОВАНИЕ</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0700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341 916,2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213 339,8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213 538,8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Дошкольное образование</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0701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54 589,8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38 888,1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38 888,1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Общее образование</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0702</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191 127,6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113 688,8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114 104,0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100,4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Дополнительное образование детей</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0703</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45 983,7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29 202,3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29 065,8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99,5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Молодежная политика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0707</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3 782,0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3 501,4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3 491,6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99,7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Другие вопросы в области образования</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0709</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46 433,2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28 059,2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27 989,3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99,8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КУЛЬТУРА, КИНЕМАТОГРАФИЯ</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0800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25 703,7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17 192,7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17 158,8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99,8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Культура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0801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25 703,7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17 192,7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17 158,8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99,8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СОЦИАЛЬНАЯ ПОЛИТИКА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1000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153 629,7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108 944,9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107 113,7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98,3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Пенсионное обеспечение</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1001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1 717,5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830,1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830,1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Социальное обслуживание населения</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1002</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19 524,1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14 902,3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14 902,3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Социальное обеспечение населения</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1003</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52 836,5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40 446,2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40 091,1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99,1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Охрана семьи и детства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1004</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73 798,3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48 325,5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47 077,9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97,4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Другие вопросы в области социальной политики</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1006</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5 753,3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4 440,8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94,9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ФИЗИЧЕСКАЯ КУЛЬТУРА И СПОРТ</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1100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243,5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181,2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181,2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Физическая культура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1101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243,5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181,2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181,2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45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1300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2 293,6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1 657,4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45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1301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2 293,6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1 657,4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81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CYR" w:hAnsi="Arial CYR" w:cs="Arial CYR"/>
                <w:b/>
                <w:bCs/>
                <w:sz w:val="16"/>
                <w:szCs w:val="16"/>
              </w:rPr>
            </w:pPr>
            <w:r w:rsidRPr="009E2B64">
              <w:rPr>
                <w:rFonts w:ascii="Arial CYR" w:hAnsi="Arial CYR" w:cs="Arial CYR"/>
                <w:b/>
                <w:bCs/>
                <w:sz w:val="16"/>
                <w:szCs w:val="16"/>
              </w:rPr>
              <w:t>МЕЖБЮДЖЕТНЫЕ ТРАНСФЕРТЫ ОБЩЕГО ХАРАКТЕРА БЮДЖЕТАМ БЮДЖЕТНОЙ СИСТЕМЫ РОССИЙСКОЙ ФЕДЕРАЦИИ</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rPr>
                <w:rFonts w:ascii="Arial CYR" w:hAnsi="Arial CYR" w:cs="Arial CYR"/>
                <w:b/>
                <w:bCs/>
                <w:sz w:val="16"/>
                <w:szCs w:val="16"/>
              </w:rPr>
            </w:pPr>
            <w:r w:rsidRPr="009E2B64">
              <w:rPr>
                <w:rFonts w:ascii="Arial CYR" w:hAnsi="Arial CYR" w:cs="Arial CYR"/>
                <w:b/>
                <w:bCs/>
                <w:sz w:val="16"/>
                <w:szCs w:val="16"/>
              </w:rPr>
              <w:t>1400</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22 237,5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16 036,6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rPr>
                <w:rFonts w:ascii="Arial CYR" w:hAnsi="Arial CYR" w:cs="Arial CYR"/>
                <w:b/>
                <w:bCs/>
                <w:sz w:val="16"/>
                <w:szCs w:val="16"/>
              </w:rPr>
            </w:pPr>
            <w:r w:rsidRPr="009E2B64">
              <w:rPr>
                <w:rFonts w:ascii="Arial CYR" w:hAnsi="Arial CYR" w:cs="Arial CYR"/>
                <w:b/>
                <w:bCs/>
                <w:sz w:val="16"/>
                <w:szCs w:val="16"/>
              </w:rPr>
              <w:t xml:space="preserve">16 036,6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rPr>
                <w:rFonts w:ascii="Arial" w:hAnsi="Arial" w:cs="Arial"/>
                <w:b/>
                <w:bCs/>
                <w:sz w:val="16"/>
                <w:szCs w:val="16"/>
              </w:rPr>
            </w:pPr>
            <w:r w:rsidRPr="009E2B64">
              <w:rPr>
                <w:rFonts w:ascii="Arial" w:hAnsi="Arial" w:cs="Arial"/>
                <w:b/>
                <w:bCs/>
                <w:sz w:val="16"/>
                <w:szCs w:val="16"/>
              </w:rPr>
              <w:t xml:space="preserve">          100,0   </w:t>
            </w:r>
          </w:p>
        </w:tc>
      </w:tr>
      <w:tr w:rsidR="009E2B64" w:rsidRPr="009E2B64" w:rsidTr="009E2B64">
        <w:trPr>
          <w:trHeight w:val="67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E2B64" w:rsidRPr="009E2B64" w:rsidRDefault="009E2B64" w:rsidP="009E2B64">
            <w:pPr>
              <w:widowControl/>
              <w:outlineLvl w:val="0"/>
              <w:rPr>
                <w:rFonts w:ascii="Arial" w:hAnsi="Arial" w:cs="Arial"/>
              </w:rPr>
            </w:pPr>
            <w:r w:rsidRPr="009E2B64">
              <w:rPr>
                <w:rFonts w:ascii="Arial" w:hAnsi="Arial" w:cs="Arial"/>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Дотации на выравнивание бюджетной обеспеченности субъектов Российской Федерации и муниципальных образований</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1401</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20 423,6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15 434,2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15 434,2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r w:rsidR="009E2B64" w:rsidRPr="009E2B64" w:rsidTr="009E2B64">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w:t>
            </w:r>
          </w:p>
        </w:tc>
        <w:tc>
          <w:tcPr>
            <w:tcW w:w="3348"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CYR" w:hAnsi="Arial CYR" w:cs="Arial CYR"/>
                <w:sz w:val="16"/>
                <w:szCs w:val="16"/>
              </w:rPr>
            </w:pPr>
            <w:r w:rsidRPr="009E2B64">
              <w:rPr>
                <w:rFonts w:ascii="Arial CYR" w:hAnsi="Arial CYR" w:cs="Arial CYR"/>
                <w:sz w:val="16"/>
                <w:szCs w:val="16"/>
              </w:rPr>
              <w:t>Прочие межбюджетные трансферты общего характера</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jc w:val="center"/>
              <w:outlineLvl w:val="0"/>
              <w:rPr>
                <w:rFonts w:ascii="Arial CYR" w:hAnsi="Arial CYR" w:cs="Arial CYR"/>
                <w:sz w:val="16"/>
                <w:szCs w:val="16"/>
              </w:rPr>
            </w:pPr>
            <w:r w:rsidRPr="009E2B64">
              <w:rPr>
                <w:rFonts w:ascii="Arial CYR" w:hAnsi="Arial CYR" w:cs="Arial CYR"/>
                <w:sz w:val="16"/>
                <w:szCs w:val="16"/>
              </w:rPr>
              <w:t>1403</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1 813,9  </w:t>
            </w:r>
          </w:p>
        </w:tc>
        <w:tc>
          <w:tcPr>
            <w:tcW w:w="13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602,4  </w:t>
            </w:r>
          </w:p>
        </w:tc>
        <w:tc>
          <w:tcPr>
            <w:tcW w:w="1400" w:type="dxa"/>
            <w:tcBorders>
              <w:top w:val="nil"/>
              <w:left w:val="nil"/>
              <w:bottom w:val="single" w:sz="4" w:space="0" w:color="auto"/>
              <w:right w:val="single" w:sz="4" w:space="0" w:color="auto"/>
            </w:tcBorders>
            <w:shd w:val="clear" w:color="auto" w:fill="auto"/>
            <w:noWrap/>
            <w:vAlign w:val="center"/>
            <w:hideMark/>
          </w:tcPr>
          <w:p w:rsidR="009E2B64" w:rsidRPr="009E2B64" w:rsidRDefault="009E2B64" w:rsidP="009E2B64">
            <w:pPr>
              <w:widowControl/>
              <w:jc w:val="right"/>
              <w:outlineLvl w:val="0"/>
              <w:rPr>
                <w:rFonts w:ascii="Arial CYR" w:hAnsi="Arial CYR" w:cs="Arial CYR"/>
                <w:sz w:val="16"/>
                <w:szCs w:val="16"/>
              </w:rPr>
            </w:pPr>
            <w:r w:rsidRPr="009E2B64">
              <w:rPr>
                <w:rFonts w:ascii="Arial CYR" w:hAnsi="Arial CYR" w:cs="Arial CYR"/>
                <w:sz w:val="16"/>
                <w:szCs w:val="16"/>
              </w:rPr>
              <w:t xml:space="preserve">602,4  </w:t>
            </w:r>
          </w:p>
        </w:tc>
        <w:tc>
          <w:tcPr>
            <w:tcW w:w="1080" w:type="dxa"/>
            <w:tcBorders>
              <w:top w:val="nil"/>
              <w:left w:val="nil"/>
              <w:bottom w:val="single" w:sz="4" w:space="0" w:color="auto"/>
              <w:right w:val="single" w:sz="4" w:space="0" w:color="auto"/>
            </w:tcBorders>
            <w:shd w:val="clear" w:color="auto" w:fill="auto"/>
            <w:vAlign w:val="center"/>
            <w:hideMark/>
          </w:tcPr>
          <w:p w:rsidR="009E2B64" w:rsidRPr="009E2B64" w:rsidRDefault="009E2B64" w:rsidP="009E2B64">
            <w:pPr>
              <w:widowControl/>
              <w:outlineLvl w:val="0"/>
              <w:rPr>
                <w:rFonts w:ascii="Arial" w:hAnsi="Arial" w:cs="Arial"/>
                <w:sz w:val="16"/>
                <w:szCs w:val="16"/>
              </w:rPr>
            </w:pPr>
            <w:r w:rsidRPr="009E2B64">
              <w:rPr>
                <w:rFonts w:ascii="Arial" w:hAnsi="Arial" w:cs="Arial"/>
                <w:sz w:val="16"/>
                <w:szCs w:val="16"/>
              </w:rPr>
              <w:t xml:space="preserve">          100,0   </w:t>
            </w:r>
          </w:p>
        </w:tc>
      </w:tr>
    </w:tbl>
    <w:p w:rsidR="00413962" w:rsidRDefault="00413962"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9E2B64" w:rsidRDefault="009E2B64" w:rsidP="007365EB">
      <w:pPr>
        <w:pStyle w:val="ac"/>
        <w:ind w:left="5760"/>
        <w:jc w:val="right"/>
        <w:rPr>
          <w:bCs/>
        </w:rPr>
      </w:pPr>
    </w:p>
    <w:p w:rsidR="00173CF9" w:rsidRPr="00A12FBA" w:rsidRDefault="00173CF9" w:rsidP="00173CF9">
      <w:pPr>
        <w:pStyle w:val="ac"/>
        <w:ind w:left="5760"/>
        <w:jc w:val="right"/>
        <w:rPr>
          <w:bCs/>
        </w:rPr>
      </w:pPr>
      <w:r w:rsidRPr="00A12FBA">
        <w:rPr>
          <w:bCs/>
        </w:rPr>
        <w:t>Приложение  №</w:t>
      </w:r>
      <w:r>
        <w:rPr>
          <w:bCs/>
        </w:rPr>
        <w:t>4</w:t>
      </w:r>
    </w:p>
    <w:p w:rsidR="00173CF9" w:rsidRPr="00A12FBA" w:rsidRDefault="00173CF9" w:rsidP="00173CF9">
      <w:pPr>
        <w:pStyle w:val="ac"/>
        <w:jc w:val="right"/>
        <w:rPr>
          <w:bCs/>
        </w:rPr>
      </w:pPr>
      <w:r w:rsidRPr="00A12FBA">
        <w:rPr>
          <w:bCs/>
        </w:rPr>
        <w:t xml:space="preserve">УТВЕРЖДЕНО  </w:t>
      </w:r>
    </w:p>
    <w:p w:rsidR="00173CF9" w:rsidRPr="00A12FBA" w:rsidRDefault="00173CF9" w:rsidP="00173CF9">
      <w:pPr>
        <w:pStyle w:val="ac"/>
        <w:jc w:val="right"/>
        <w:rPr>
          <w:bCs/>
        </w:rPr>
      </w:pPr>
      <w:r w:rsidRPr="00A12FBA">
        <w:rPr>
          <w:bCs/>
        </w:rPr>
        <w:t>постановлением администрации</w:t>
      </w:r>
    </w:p>
    <w:p w:rsidR="00173CF9" w:rsidRPr="00A12FBA" w:rsidRDefault="00173CF9" w:rsidP="00173CF9">
      <w:pPr>
        <w:pStyle w:val="ac"/>
        <w:jc w:val="right"/>
        <w:rPr>
          <w:bCs/>
        </w:rPr>
      </w:pPr>
      <w:r w:rsidRPr="00A12FBA">
        <w:rPr>
          <w:bCs/>
        </w:rPr>
        <w:t xml:space="preserve">Мокшанского района </w:t>
      </w:r>
    </w:p>
    <w:p w:rsidR="00173CF9" w:rsidRDefault="00173CF9" w:rsidP="00173CF9">
      <w:pPr>
        <w:widowControl/>
        <w:jc w:val="right"/>
        <w:rPr>
          <w:bCs/>
          <w:sz w:val="24"/>
          <w:szCs w:val="24"/>
        </w:rPr>
      </w:pPr>
      <w:r w:rsidRPr="002C5C01">
        <w:rPr>
          <w:bCs/>
          <w:sz w:val="24"/>
          <w:szCs w:val="24"/>
        </w:rPr>
        <w:t xml:space="preserve">от </w:t>
      </w:r>
      <w:r>
        <w:rPr>
          <w:bCs/>
          <w:sz w:val="24"/>
          <w:szCs w:val="24"/>
        </w:rPr>
        <w:t xml:space="preserve">  </w:t>
      </w:r>
      <w:r w:rsidRPr="002C5C01">
        <w:rPr>
          <w:bCs/>
          <w:sz w:val="24"/>
          <w:szCs w:val="24"/>
        </w:rPr>
        <w:t>№</w:t>
      </w:r>
      <w:r>
        <w:rPr>
          <w:bCs/>
          <w:sz w:val="24"/>
          <w:szCs w:val="24"/>
        </w:rPr>
        <w:t xml:space="preserve"> </w:t>
      </w:r>
    </w:p>
    <w:p w:rsidR="00173CF9" w:rsidRDefault="00173CF9" w:rsidP="00173CF9">
      <w:pPr>
        <w:widowControl/>
        <w:jc w:val="center"/>
        <w:rPr>
          <w:bCs/>
          <w:sz w:val="24"/>
          <w:szCs w:val="24"/>
        </w:rPr>
      </w:pPr>
      <w:r>
        <w:rPr>
          <w:sz w:val="28"/>
          <w:szCs w:val="28"/>
        </w:rPr>
        <w:t>О</w:t>
      </w:r>
      <w:r w:rsidRPr="00E520A6">
        <w:rPr>
          <w:sz w:val="28"/>
          <w:szCs w:val="28"/>
        </w:rPr>
        <w:t xml:space="preserve">тчет об исполнении бюджета Мокшанского района по ведомственной структуре расходов бюджета </w:t>
      </w:r>
      <w:r w:rsidRPr="00E520A6">
        <w:rPr>
          <w:bCs/>
          <w:sz w:val="28"/>
          <w:szCs w:val="28"/>
        </w:rPr>
        <w:t xml:space="preserve">за </w:t>
      </w:r>
      <w:r>
        <w:rPr>
          <w:bCs/>
          <w:sz w:val="28"/>
          <w:szCs w:val="28"/>
        </w:rPr>
        <w:t>девять месяцев</w:t>
      </w:r>
      <w:r w:rsidRPr="00E520A6">
        <w:rPr>
          <w:bCs/>
          <w:sz w:val="28"/>
          <w:szCs w:val="28"/>
        </w:rPr>
        <w:t xml:space="preserve"> 201</w:t>
      </w:r>
      <w:r>
        <w:rPr>
          <w:bCs/>
          <w:sz w:val="28"/>
          <w:szCs w:val="28"/>
        </w:rPr>
        <w:t>8</w:t>
      </w:r>
      <w:r w:rsidRPr="00E520A6">
        <w:rPr>
          <w:bCs/>
          <w:sz w:val="28"/>
          <w:szCs w:val="28"/>
        </w:rPr>
        <w:t xml:space="preserve"> года</w:t>
      </w:r>
    </w:p>
    <w:p w:rsidR="00173CF9" w:rsidRDefault="00173CF9" w:rsidP="00173CF9">
      <w:pPr>
        <w:pStyle w:val="ac"/>
        <w:ind w:left="5760"/>
        <w:jc w:val="right"/>
        <w:rPr>
          <w:bCs/>
        </w:rPr>
      </w:pPr>
    </w:p>
    <w:tbl>
      <w:tblPr>
        <w:tblW w:w="10504" w:type="dxa"/>
        <w:tblInd w:w="95" w:type="dxa"/>
        <w:tblLook w:val="04A0"/>
      </w:tblPr>
      <w:tblGrid>
        <w:gridCol w:w="510"/>
        <w:gridCol w:w="2432"/>
        <w:gridCol w:w="755"/>
        <w:gridCol w:w="734"/>
        <w:gridCol w:w="1133"/>
        <w:gridCol w:w="623"/>
        <w:gridCol w:w="1192"/>
        <w:gridCol w:w="1106"/>
        <w:gridCol w:w="1138"/>
        <w:gridCol w:w="881"/>
      </w:tblGrid>
      <w:tr w:rsidR="00173CF9" w:rsidRPr="007271BE" w:rsidTr="00540430">
        <w:trPr>
          <w:trHeight w:val="1185"/>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73CF9" w:rsidRPr="007271BE" w:rsidRDefault="00173CF9" w:rsidP="00540430">
            <w:pPr>
              <w:widowControl/>
              <w:rPr>
                <w:rFonts w:ascii="Arial" w:hAnsi="Arial" w:cs="Arial"/>
                <w:b/>
                <w:bCs/>
                <w:sz w:val="16"/>
                <w:szCs w:val="16"/>
              </w:rPr>
            </w:pPr>
            <w:r w:rsidRPr="007271BE">
              <w:rPr>
                <w:rFonts w:ascii="Arial" w:hAnsi="Arial" w:cs="Arial"/>
                <w:b/>
                <w:bCs/>
                <w:sz w:val="16"/>
                <w:szCs w:val="16"/>
              </w:rPr>
              <w:t>№ п/п</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173CF9">
            <w:pPr>
              <w:widowControl/>
              <w:rPr>
                <w:rFonts w:ascii="MS Sans Serif" w:hAnsi="MS Sans Serif" w:cs="Arial"/>
                <w:b/>
                <w:bCs/>
                <w:sz w:val="17"/>
                <w:szCs w:val="17"/>
              </w:rPr>
            </w:pPr>
            <w:r w:rsidRPr="007271BE">
              <w:rPr>
                <w:rFonts w:ascii="MS Sans Serif" w:hAnsi="MS Sans Serif" w:cs="Arial"/>
                <w:b/>
                <w:bCs/>
                <w:sz w:val="17"/>
                <w:szCs w:val="17"/>
              </w:rPr>
              <w:t>Наименование кода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КВСР</w:t>
            </w:r>
          </w:p>
        </w:tc>
        <w:tc>
          <w:tcPr>
            <w:tcW w:w="763"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КФСР</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КЦСР</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КВР</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Утверждено на 2018 год, тыс.руб.</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План на первое полугодие 2018 года, тыс.руб.</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Исполнено за первое полугодие 2018 года, тыс.руб.</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 испол-нения</w:t>
            </w:r>
          </w:p>
        </w:tc>
      </w:tr>
      <w:tr w:rsidR="00173CF9" w:rsidRPr="007271BE" w:rsidTr="00540430">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7271BE" w:rsidRDefault="00173CF9" w:rsidP="00540430">
            <w:pPr>
              <w:widowControl/>
              <w:jc w:val="center"/>
              <w:rPr>
                <w:rFonts w:ascii="Arial" w:hAnsi="Arial" w:cs="Arial"/>
                <w:b/>
                <w:bCs/>
                <w:sz w:val="16"/>
                <w:szCs w:val="16"/>
              </w:rPr>
            </w:pPr>
            <w:r w:rsidRPr="007271BE">
              <w:rPr>
                <w:rFonts w:ascii="Arial" w:hAnsi="Arial" w:cs="Arial"/>
                <w:b/>
                <w:bCs/>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173CF9">
            <w:pPr>
              <w:widowControl/>
              <w:rPr>
                <w:rFonts w:ascii="MS Sans Serif" w:hAnsi="MS Sans Serif" w:cs="Arial"/>
                <w:b/>
                <w:bCs/>
                <w:sz w:val="17"/>
                <w:szCs w:val="17"/>
              </w:rPr>
            </w:pPr>
            <w:r w:rsidRPr="007271BE">
              <w:rPr>
                <w:rFonts w:ascii="MS Sans Serif" w:hAnsi="MS Sans Serif" w:cs="Arial"/>
                <w:b/>
                <w:bCs/>
                <w:sz w:val="17"/>
                <w:szCs w:val="17"/>
              </w:rPr>
              <w:t>2</w:t>
            </w:r>
          </w:p>
        </w:tc>
        <w:tc>
          <w:tcPr>
            <w:tcW w:w="851"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3</w:t>
            </w:r>
          </w:p>
        </w:tc>
        <w:tc>
          <w:tcPr>
            <w:tcW w:w="763"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4</w:t>
            </w:r>
          </w:p>
        </w:tc>
        <w:tc>
          <w:tcPr>
            <w:tcW w:w="959"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5</w:t>
            </w:r>
          </w:p>
        </w:tc>
        <w:tc>
          <w:tcPr>
            <w:tcW w:w="708"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6</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7</w:t>
            </w:r>
          </w:p>
        </w:tc>
        <w:tc>
          <w:tcPr>
            <w:tcW w:w="1240"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8</w:t>
            </w:r>
          </w:p>
        </w:tc>
        <w:tc>
          <w:tcPr>
            <w:tcW w:w="1240"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9</w:t>
            </w:r>
          </w:p>
        </w:tc>
        <w:tc>
          <w:tcPr>
            <w:tcW w:w="1080" w:type="dxa"/>
            <w:tcBorders>
              <w:top w:val="nil"/>
              <w:left w:val="nil"/>
              <w:bottom w:val="single" w:sz="4" w:space="0" w:color="auto"/>
              <w:right w:val="single" w:sz="4" w:space="0" w:color="auto"/>
            </w:tcBorders>
            <w:shd w:val="clear" w:color="auto" w:fill="auto"/>
            <w:vAlign w:val="center"/>
            <w:hideMark/>
          </w:tcPr>
          <w:p w:rsidR="00173CF9" w:rsidRPr="007271BE" w:rsidRDefault="00173CF9" w:rsidP="00540430">
            <w:pPr>
              <w:widowControl/>
              <w:jc w:val="center"/>
              <w:rPr>
                <w:rFonts w:ascii="MS Sans Serif" w:hAnsi="MS Sans Serif" w:cs="Arial"/>
                <w:b/>
                <w:bCs/>
                <w:sz w:val="17"/>
                <w:szCs w:val="17"/>
              </w:rPr>
            </w:pPr>
            <w:r w:rsidRPr="007271BE">
              <w:rPr>
                <w:rFonts w:ascii="MS Sans Serif" w:hAnsi="MS Sans Serif" w:cs="Arial"/>
                <w:b/>
                <w:bCs/>
                <w:sz w:val="17"/>
                <w:szCs w:val="17"/>
              </w:rPr>
              <w:t>10</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Итого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652 354,4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400 685,1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398 843,5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Администрация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166 660,8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86 538,0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86 312,3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36 493,5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25 203,8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25 031,8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99,3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31 896,4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22 197,0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22 135,9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«Развитие муниципальной службы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31 896,0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22 197,0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22 135,9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28 751,7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19 116,8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19 055,7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22 489,8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bookmarkStart w:id="2" w:name="RANGE!B19"/>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2"/>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22 489,8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22 489,8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14 636,1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главы местной администрации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3 301,2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2 279,3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2 279,3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3 166,5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2 190,7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2 190,7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3 166,5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2 190,7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2 190,7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управлению охраной труда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в сфере административных правоотношений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1100174440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Исполнение государственных полномочий Пензенской </w:t>
            </w:r>
            <w:r w:rsidRPr="00173CF9">
              <w:rPr>
                <w:rFonts w:ascii="MS Sans Serif" w:hAnsi="MS Sans Serif" w:cs="Arial"/>
                <w:bCs/>
                <w:sz w:val="17"/>
                <w:szCs w:val="17"/>
              </w:rPr>
              <w:lastRenderedPageBreak/>
              <w:t>области по созданию и организации комиссий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1100175510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94,2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1100175510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350,2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95,2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1100175510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350,2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95,2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1100175510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29,4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1100175510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29,4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3 144,4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3 080,3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3 080,3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1 441,6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главы местной администрации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1 581,7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1 568,4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1 568,4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Непрограммные расходы на исполнение полномочий, переданных органами местного самоуправления поселений Мокшанского </w:t>
            </w:r>
            <w:r w:rsidRPr="00173CF9">
              <w:rPr>
                <w:rFonts w:ascii="MS Sans Serif" w:hAnsi="MS Sans Serif" w:cs="Arial"/>
                <w:bCs/>
                <w:sz w:val="17"/>
                <w:szCs w:val="17"/>
              </w:rPr>
              <w:lastRenderedPageBreak/>
              <w:t>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полномочий поселений по противодействию коррупции в границах поселения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Судебная система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35,8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Непрограммные расходы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35,8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Составление (изменение)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8300051200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35,8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8300051200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35,8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8300051200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35,8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4 585,5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2 995,2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2 891,8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4 147,7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2 679,4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2 576,0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"Организация деятельности МАУ "МФЦ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3 505,8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2 046,6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1 943,1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(МАУ "МФЦ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3 428,3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3 428,3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3 428,3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минимальногоразмера оплаты труда(МАУ "МФЦ Мокшанского района")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Субсидии автономным </w:t>
            </w:r>
            <w:r w:rsidRPr="00173CF9">
              <w:rPr>
                <w:rFonts w:ascii="MS Sans Serif" w:hAnsi="MS Sans Serif" w:cs="Arial"/>
                <w:bCs/>
                <w:sz w:val="17"/>
                <w:szCs w:val="17"/>
              </w:rPr>
              <w:lastRenderedPageBreak/>
              <w:t>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минимальногоразмера оплаты труда(МАУ "МФЦ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13001S1053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(МАУ "МФЦ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Непрограммные расходы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Прочие мероприятия в области приватизации и управления государственной и муниципальной собственностью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уплату членских взносов в Совет муниципальных образований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Прочие мероприятия в области приватизации и управления государственной и муниципальной собственностью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Предоставление субсидий </w:t>
            </w:r>
            <w:r w:rsidRPr="00173CF9">
              <w:rPr>
                <w:rFonts w:ascii="MS Sans Serif" w:hAnsi="MS Sans Serif" w:cs="Arial"/>
                <w:bCs/>
                <w:sz w:val="17"/>
                <w:szCs w:val="17"/>
              </w:rPr>
              <w:lastRenderedPageBreak/>
              <w:t>автономным учреждениям на погашение задолженности прошлых лет (МАУ "МФЦ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автономным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91К0005650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непрограммные расходы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176,1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Защита населения и территории от чрезвычайных ситуаций природного и техногенного характера, гражданская оборона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"Пожарная безопасность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0800199110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0800199110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0800199110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Обеспечение пожарной безопасности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5 294,5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"Пожарная безопасность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5 292,5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3 389,9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3 389,9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4 510,1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2 679,4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2 679,4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4 510,1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2 679,4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2 679,4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3 790,5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3 790,5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0800105670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782,4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782,4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казенных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382,7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08К0005670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непрограммные расходы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0310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9620099920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НАЦИОНАЛЬНАЯ ЭКОНОМИКА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52 225,0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6 077,3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6 077,3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Сельское хозяйство и рыболовство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«Развитие агропромышленного комплекса Мокшанского района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"Обеспечение реализации муниципальной программы «Развитие агропромышленного комплекса Мокшанского района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"Совершенствование обеспечения реализации муниципальной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премирование по итогам соревнований в отрасли "Сельское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0460161010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0460161010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0460161010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0460161010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0460161010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0460174520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0460174520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0405</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0460174520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Транспорт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968,2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968,2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Муниципальная программа « Модернизация и реформирование систем жизнеобеспечения и объектов коммунальной инфраструктуры в Мокшанском районе </w:t>
            </w:r>
            <w:r w:rsidRPr="00173CF9">
              <w:rPr>
                <w:rFonts w:ascii="MS Sans Serif" w:hAnsi="MS Sans Serif" w:cs="Arial"/>
                <w:bCs/>
                <w:sz w:val="17"/>
                <w:szCs w:val="17"/>
              </w:rPr>
              <w:lastRenderedPageBreak/>
              <w:t>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1 507,5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968,2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968,2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качества транспортного обслуживания населения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повышению качества транспортного обслуживания населения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0910261260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0910261260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0910261260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1 296,5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повышению качества транспортного обслуживания населения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0408</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50 007,6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4 773,8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4 773,8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50 007,6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4 773,8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4 773,8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47 662,2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2 466,6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47 662,2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2 466,6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капитальному ремонту, модернизации, ремонту и содержанию автомобильных дорог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Бюджетные ассигнования муниципального дорожного фонда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2 983,4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2 983,4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2 983,4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2 449,1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0910373080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40 687,4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0910373080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40 687,4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0910373080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40 687,4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09103S3080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2 141,4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09103S3080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2 141,4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09103S3080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2 141,4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Бюджетные ассигнования муниципального дорожного фонда Мокшанского района (на погашение кредиторской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1 972,6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1 972,6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1 972,6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Бюджетные ассигнования муниципального дорожного фонда Мокшанского района (неиспользованные остатки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09К0046200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Непрограммные расходы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землеустройству и землепользованию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землеустройству и землепользованию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0412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83К0099340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ЖИЛИЩНО-КОММУНАЛЬНОЕ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Жилищное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"Оплата взносов в региональный фонд капитального ремонта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0910400000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0910462210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0910462210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0910462210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Коммунальное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0910161220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0910161220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0910161220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содержанию объектов газоснабжения, находящихся в собственности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09К0061220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10 780,4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6 782,5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6 763,5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Дополнительное образование детей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10 652,4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6 708,0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6 689,0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«Развитие культуры и туризма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10 652,4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6 708,0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6 689,0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9 873,8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5 929,4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качества и доступности дополнительного образования детей в сфере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9 873,8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5 929,4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4 395,3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4 376,3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4 395,3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4 376,3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4 395,3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4 376,3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1 784,2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1 389,3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(МБОДО ДШИ)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Субсидии бюджетным </w:t>
            </w:r>
            <w:r w:rsidRPr="00173CF9">
              <w:rPr>
                <w:rFonts w:ascii="MS Sans Serif" w:hAnsi="MS Sans Serif" w:cs="Arial"/>
                <w:bCs/>
                <w:sz w:val="17"/>
                <w:szCs w:val="17"/>
              </w:rPr>
              <w:lastRenderedPageBreak/>
              <w:t>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778,6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Молодежная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"Молодежь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"Поддержка и воспитание детей и молодежи"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администрации Мокшанского района Пензенской области в рамках муниципальной программы Мокшанского района "Молодежь Мокшанского района Пензенской области на 2014-2020 годы", за исключением мероприятий в области спорта и физической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0600123420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администрации Мокшанского района Пензенской области в рамках муниципальной программы Мокшанского района "Молодежь Мокшанского района Пензенской области на 2014-2020 годы", за исключением мероприятий в области спорта и физической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Иные закупки товаров, работ и услуг для обеспечения государственных </w:t>
            </w:r>
            <w:r w:rsidRPr="00173CF9">
              <w:rPr>
                <w:rFonts w:ascii="MS Sans Serif" w:hAnsi="MS Sans Serif" w:cs="Arial"/>
                <w:bCs/>
                <w:sz w:val="17"/>
                <w:szCs w:val="17"/>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"Профилактика преступлений и иных правонарушений"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Реализация мероприятий муниципальной программы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Реализация мероприятий муниципальной программы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07К0023470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07К0023470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07К0023470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КУЛЬТУРА, КИНЕМАТОГРАФИЯ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25 203,7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17 192,7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17 158,8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25 203,7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17 192,7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17 158,8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«Развитие культуры и туризма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25 203,7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17 192,7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17 158,8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23 162,4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15 151,3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15 117,5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8 672,9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5 385,6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5 385,6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"МЦРДК")</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5 313,1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5 313,1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5 313,1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3 027,6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повышение оплаты труда работников муниципальных учреждений культуры в соответствии с Указом Президента Российской Федерации от 7 </w:t>
            </w:r>
            <w:r w:rsidRPr="00173CF9">
              <w:rPr>
                <w:rFonts w:ascii="MS Sans Serif" w:hAnsi="MS Sans Serif" w:cs="Arial"/>
                <w:bCs/>
                <w:sz w:val="17"/>
                <w:szCs w:val="17"/>
              </w:rPr>
              <w:lastRenderedPageBreak/>
              <w:t>мая 2012 года № 597 «О мероприятиях по реализации государственной социальной политики» (МБУК "МЦРДК")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3 070,4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3 070,4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3 070,4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2 358,0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доступности и качества библиотечных услуг"</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11 230,0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7 614,9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7 581,1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"Мокшанская МЦРБ")</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5 630,5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3 776,7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5 630,5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3 776,7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5 630,5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3 776,7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5 117,3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5 117,3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5 117,3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3 804,4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Предоставление субсидий бюджетным, автономным </w:t>
            </w:r>
            <w:r w:rsidRPr="00173CF9">
              <w:rPr>
                <w:rFonts w:ascii="MS Sans Serif" w:hAnsi="MS Sans Serif" w:cs="Arial"/>
                <w:bCs/>
                <w:sz w:val="17"/>
                <w:szCs w:val="17"/>
              </w:rPr>
              <w:lastRenderedPageBreak/>
              <w:t>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доступности и качества музейных услуг"</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3 259,5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2 150,8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2 150,8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"Музей А.Г. Малышкина")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1 915,2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1 915,2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1 915,2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0510371051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899,8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05103S1051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"Туризм"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администрации Мокшанского района Пензенской области в рамках подпрограммы "Туризм"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0520123410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0520123410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0520123410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2 031,4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2 031,4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2 031,4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"МЦРДК")</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"Мокшанская МЦРБ")</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1 045,8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(МБУК "Музей А.Г. Малышкина")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05К0005440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36 116,6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27 619,0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27 618,1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обслуживание населения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19 524,1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14 902,3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14 902,3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19 524,1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14 902,3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14 902,3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"Старшее поколение"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0330000000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Совершенствование мер социальной защиты и социального обслуживания пожилых людей сельской местности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0330100000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КЦСОН в рамках подпрограммы "Старшее поколение"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0330105620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0330105620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0330105620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19 509,1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19 509,1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Исполнение государственных полномочий по социальному обслуживанию граждан, признанных нуждающимися в социальном обслуживании, за </w:t>
            </w:r>
            <w:r w:rsidRPr="00173CF9">
              <w:rPr>
                <w:rFonts w:ascii="MS Sans Serif" w:hAnsi="MS Sans Serif" w:cs="Arial"/>
                <w:bCs/>
                <w:sz w:val="17"/>
                <w:szCs w:val="17"/>
              </w:rPr>
              <w:lastRenderedPageBreak/>
              <w:t>исключением социального обслуживания в организациях социального обслужмвания, находящихся в ведении Пензенской области(кроме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19 509,1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19 509,1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19 509,1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14 891,9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5 301,1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5 184,8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5 183,8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1 591,2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1 570,8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1 569,9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"Социальная поддержка отдельных категорий граждан в жилищной сфере"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"Государственная поддержка при улучшении жилищных условий молодых семей"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обеспечению жильем молодых семей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03501L4970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03501L4970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Социальные выплаты гражданам, кроме публичных </w:t>
            </w:r>
            <w:r w:rsidRPr="00173CF9">
              <w:rPr>
                <w:rFonts w:ascii="MS Sans Serif" w:hAnsi="MS Sans Serif" w:cs="Arial"/>
                <w:bCs/>
                <w:sz w:val="17"/>
                <w:szCs w:val="17"/>
              </w:rPr>
              <w:lastRenderedPageBreak/>
              <w:t>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03501L4970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1 512,0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«Развитие агропромышленного комплекса Мокшанского района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«Устойчивое развитие сельских территорий Мокшанского района на 2014–2017 годы и на период до 2020 года»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0470000000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0470100000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04701L5671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04701L5671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04701L5671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1 122,7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1 079,2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«Развитие культуры и туризма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"МЦРДК")</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0510111130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доступности и качества библиотечных услуг"</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"Мокшанская МЦРБ")</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0510211140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доступности и качества музейных услуг"</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"Музей А.Г. Малышкина")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0510311150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"Повышение качества и доступности дополнительного образования детей в сфере культуры"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0510411160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219,6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"МЦРДК")</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"Мокшанская МЦРБ")</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117,9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МБУК "Музей А.Г. Малышкина")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Публичные нормативные социальные выплаты </w:t>
            </w:r>
            <w:r w:rsidRPr="00173CF9">
              <w:rPr>
                <w:rFonts w:ascii="MS Sans Serif" w:hAnsi="MS Sans Serif" w:cs="Arial"/>
                <w:bCs/>
                <w:sz w:val="17"/>
                <w:szCs w:val="17"/>
              </w:rPr>
              <w:lastRenderedPageBreak/>
              <w:t>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работникам МБОДО ДШИ)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05К0011160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Резервные фонды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Выплаты гражданам за счет средств резервного фонда Правительства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2 220,0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Охрана семьи и детства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11 291,3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7 532,0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7 532,0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11 291,3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7 532,0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7 532,0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"Социальная поддержка отдельных категорий граждан в жилищной сфере"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5 704,7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жилыми помещениями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5 704,7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Приобретение жилых помещений для предоставления детям-сиротам и детям, оставшимся без попечения родителей, и лицам из числа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5 704,7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5 686,6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Бюджетные инвестиции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03503R0820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5 686,6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1 945,4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Приобретение жилых помещений для предоставления детям-сиротам и детям, оставшимся без попечения родителей, и лицам из числа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03К00R0820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Капитальные вложения в </w:t>
            </w:r>
            <w:r w:rsidRPr="00173CF9">
              <w:rPr>
                <w:rFonts w:ascii="MS Sans Serif" w:hAnsi="MS Sans Serif" w:cs="Arial"/>
                <w:bCs/>
                <w:sz w:val="17"/>
                <w:szCs w:val="17"/>
              </w:rPr>
              <w:lastRenderedPageBreak/>
              <w:t>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03К00R0820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Бюджетные инвестиции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03К00R0820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5 586,6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ФИЗИЧЕСКАЯ КУЛЬТУРА И СПОРТ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Физическая 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"Молодежь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"Развитие массовой физической культуры и спорта среди детей и молодежи"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"Молодежь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0600223430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"Молодежь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901</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1101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06К0023430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2</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Управление социальной защиты населения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87 906,4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59 203,5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58 873,3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87 906,4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59 203,5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58 873,3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Пенсионное обеспечение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1 717,5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830,1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Доплаты к пенсиям за выслугу лет муниципальным служащим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Выплаты почетным гражданам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34 088,6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24 728,8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24 696,2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34 088,6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24 728,8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24 696,2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"Содействие гражданам по выходу из сложной жизненной ситуации"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Оказание адресной материальной помощи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0320123610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0320123610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Социальные выплаты гражданам, кроме публичных </w:t>
            </w:r>
            <w:r w:rsidRPr="00173CF9">
              <w:rPr>
                <w:rFonts w:ascii="MS Sans Serif" w:hAnsi="MS Sans Serif" w:cs="Arial"/>
                <w:bCs/>
                <w:sz w:val="17"/>
                <w:szCs w:val="17"/>
              </w:rPr>
              <w:lastRenderedPageBreak/>
              <w:t>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0320123610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27 366,6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18 688,5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18 655,9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27 366,6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18 688,5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18 655,9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квалифицированным работникам, вышедшим на пенсию)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0340111170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отдельных мер социальной поддержки граждан, подвергшихся воздействию радиации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0340151370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0340151370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0340151370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853,1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853,1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1 305,0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1 305,0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1 305,0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967,5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Государственная социальная помощь студентам из малоимущих семей или студентам, являющимся малоимущими одиноко </w:t>
            </w:r>
            <w:r w:rsidRPr="00173CF9">
              <w:rPr>
                <w:rFonts w:ascii="MS Sans Serif" w:hAnsi="MS Sans Serif" w:cs="Arial"/>
                <w:bCs/>
                <w:sz w:val="17"/>
                <w:szCs w:val="17"/>
              </w:rPr>
              <w:lastRenderedPageBreak/>
              <w:t>проживающими гражданами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67,4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67,4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0340174260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67,4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выплате социального пособия на погребение, установленного статьей 10 Федерального закона от 12 января 1996 года № 8-ФЗ "О погребении и похоронном деле"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гражданам субсидий на оплату жилого помещения и коммунальных услуг</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2 101,4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98,9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3 044,3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2 088,7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2 070,4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3 044,3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2 088,7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2 070,4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0340175020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Закупка товаров, работ и </w:t>
            </w:r>
            <w:r w:rsidRPr="00173CF9">
              <w:rPr>
                <w:rFonts w:ascii="MS Sans Serif" w:hAnsi="MS Sans Serif" w:cs="Arial"/>
                <w:bCs/>
                <w:sz w:val="17"/>
                <w:szCs w:val="17"/>
              </w:rPr>
              <w:lastRenderedPageBreak/>
              <w:t>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0340175020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0340175020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0340175020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0340175020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110,7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20 914,4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14 165,8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14 165,8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208,5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20 705,9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14 026,9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14 026,9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20 705,9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14 026,9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14 026,9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0340177400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0340177400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45,6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Иные закупки товаров, работ и услуг для обеспечения государственных </w:t>
            </w:r>
            <w:r w:rsidRPr="00173CF9">
              <w:rPr>
                <w:rFonts w:ascii="MS Sans Serif" w:hAnsi="MS Sans Serif" w:cs="Arial"/>
                <w:bCs/>
                <w:sz w:val="17"/>
                <w:szCs w:val="17"/>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0340177400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45,6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0340177400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0340177400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Компенсация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03401R4620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"Социальная поддержка отдельных категорий граждан в жилищной сфере"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6 562,0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6 562,0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семьям социальных выплат на приобретение (строительство) жилья при рождении первого ребёнка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0350276510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6 562,0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5 905,8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0350276510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0350276510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0350276510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0350276510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5 904,0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Охрана семьи и детства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46 347,1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29 203,8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29 134,7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46 347,1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29 203,8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29 134,7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46 347,1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29 203,8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29 134,7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46 347,1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29 203,8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29 134,7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Пособие лицам, не подлежащим обязательному социальному страхованию на случай временной </w:t>
            </w:r>
            <w:r w:rsidRPr="00173CF9">
              <w:rPr>
                <w:rFonts w:ascii="MS Sans Serif" w:hAnsi="MS Sans Serif" w:cs="Arial"/>
                <w:bCs/>
                <w:sz w:val="17"/>
                <w:szCs w:val="17"/>
              </w:rPr>
              <w:lastRenderedPageBreak/>
              <w:t>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0340153800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12 176,8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6 844,3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6 775,2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0340153800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0340153800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0340153800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12 110,7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6 778,3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6 775,2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0340153800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12 110,7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6 778,3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6 775,2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15 727,7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15 727,7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15 727,7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10 368,4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03401R0840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18 442,6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03401R0840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18 442,6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03401R0840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18 442,6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11 991,1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Другие вопросы в области социальной политики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5 753,3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4 440,8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«Социальная поддержка граждан в Мокшанском районе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5 753,3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4 440,8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мер социальной поддержки отдельным категориям граждан "</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5 753,3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4 440,8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"Выполнение обязательств государства по социальной поддержке"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5 753,3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4 440,8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5 753,3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4 440,8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4 212,3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5 354,2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4 179,0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3 963,0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5 354,2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4 179,0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3 963,0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94,8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392,1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95,8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948</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0340174430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3</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Управление образованием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360 742,5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228 679,7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227 397,6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331 135,8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206 557,4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206 775,3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Дошкольное 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54 589,8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38 888,1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38 888,1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54 383,5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38 687,2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38 687,2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52 464,9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37 755,2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37 755,2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"Развитие муниципальной системы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52 464,9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37 755,2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37 755,2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5 968,0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5 968,0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5 968,0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2 963,9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w:t>
            </w:r>
            <w:r w:rsidRPr="00173CF9">
              <w:rPr>
                <w:rFonts w:ascii="MS Sans Serif" w:hAnsi="MS Sans Serif" w:cs="Arial"/>
                <w:bCs/>
                <w:sz w:val="17"/>
                <w:szCs w:val="17"/>
              </w:rPr>
              <w:lastRenderedPageBreak/>
              <w:t>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46 241,9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46 241,9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46 241,9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34 791,3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1 918,6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932,0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932,0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1 907,5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1 907,5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1 907,5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учреждениям на погашение задолженности прошлых лет (образовательных организаций, осуществляющих образовательную деятельность по программам дошкольного образования, дошкольных образовательных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206,3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200,9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Общее 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191 127,6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113 688,8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114 104,0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190 695,2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113 427,2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113 842,4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171 339,0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100 794,2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101 209,4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171 339,0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100 794,2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101 209,4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20 267,2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20 267,2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20 267,2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Капитальный ремонт муниципальных общеобразовательных организаций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6 093,2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6 093,2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6 093,2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2 498,3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104 741,3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Предоставление субсидий бюджетным, автономным учреждениям и иным </w:t>
            </w:r>
            <w:r w:rsidRPr="00173CF9">
              <w:rPr>
                <w:rFonts w:ascii="MS Sans Serif" w:hAnsi="MS Sans Serif" w:cs="Arial"/>
                <w:bCs/>
                <w:sz w:val="17"/>
                <w:szCs w:val="17"/>
              </w:rPr>
              <w:lastRenderedPageBreak/>
              <w:t>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104 741,3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104 741,3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79 684,3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0110276240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развитию сети общеобразовательных организаций в сельской местности (реконструкция здания МБОУ СОШ им.М.Н.Загоскина с.Рамзай)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01102L5677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36 362,4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01102L5677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36 362,4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01102L5677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36 362,4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8 538,9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Капитальный ремонт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1 434,3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140,7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1 434,3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140,7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1 590,0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1 019,1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1 434,3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140,7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развитию сети общеобразовательных организаций в сельской местности (реконструкция здания МБОУ СОШ им.М.Н.Загоскина с.Рамзай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173CF9">
              <w:rPr>
                <w:rFonts w:ascii="MS Sans Serif" w:hAnsi="MS Sans Serif" w:cs="Arial"/>
                <w:bCs/>
                <w:sz w:val="17"/>
                <w:szCs w:val="17"/>
              </w:rPr>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01102S5677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Капитальный ремонт муниципальных общеобразовательных организацийза счет средств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601,4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Мероприятия по развитию сети общеобразовательных организаций в сельской местности (реконструкция здания МБОУ СОШ им.М.Н.Загоскина с.Рамзай) за счет средств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01102М5677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"Организация отдыха, оздоровления и занятости детей и подростков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"Увеличение масштабов и повышение качества услуг по организации отдыха и оздоровления детей и подростков"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104,1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19 252,1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12 529,0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12 529,0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обеспечение </w:t>
            </w:r>
            <w:r w:rsidRPr="00173CF9">
              <w:rPr>
                <w:rFonts w:ascii="MS Sans Serif" w:hAnsi="MS Sans Serif" w:cs="Arial"/>
                <w:bCs/>
                <w:sz w:val="17"/>
                <w:szCs w:val="17"/>
              </w:rPr>
              <w:lastRenderedPageBreak/>
              <w:t>деятельности (оказание услуг) муниципальных учреждений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w:t>
            </w:r>
            <w:r w:rsidRPr="00173CF9">
              <w:rPr>
                <w:rFonts w:ascii="MS Sans Serif" w:hAnsi="MS Sans Serif" w:cs="Arial"/>
                <w:bCs/>
                <w:sz w:val="17"/>
                <w:szCs w:val="17"/>
              </w:rPr>
              <w:lastRenderedPageBreak/>
              <w:t xml:space="preserve">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4 637,6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Ремонт здания и кровли здания МБОУ СОШ им.М.Н.Загоскина с.Рамзай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1 223,0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Капитальный ремонт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01К0073410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5 437,0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на мероприятия по развитию сети общеобразовательных организаций в сельской местности за счет бюджета Мокшанского района (реконструкция здания МБОУ СОШ им.М.Н.Загоскина с.Рамзай)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01К00L0187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01К00L0187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Субсидии бюджетным и автономным учреждениям, </w:t>
            </w:r>
            <w:r w:rsidRPr="00173CF9">
              <w:rPr>
                <w:rFonts w:ascii="MS Sans Serif" w:hAnsi="MS Sans Serif" w:cs="Arial"/>
                <w:bCs/>
                <w:sz w:val="17"/>
                <w:szCs w:val="17"/>
              </w:rPr>
              <w:lastRenderedPageBreak/>
              <w:t>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01К00L0187</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460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3 081,2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учреждениям на погашение задолженности прошлых лет (общеобразовательных организаций, общеобразовательных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261,6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 (прочих казенных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0702</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91К0005190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Дополнительное образование детей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35 331,3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22 494,3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22 376,8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35 287,5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22 475,6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22 358,1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31 301,1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18 880,7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18 763,2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"Развитие муниципальной системы дополнительного образования, развитие системы поддержки талантливых детей"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31 301,1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18 880,7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18 763,2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99,4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23 871,0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13 652,9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13 535,4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23 871,0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13 652,9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13 535,4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23 871,0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13 652,9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13 535,4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повышение оплаты труда педагогических работников муниципальных учреждений дополнительного образования детей в </w:t>
            </w:r>
            <w:r w:rsidRPr="00173CF9">
              <w:rPr>
                <w:rFonts w:ascii="MS Sans Serif" w:hAnsi="MS Sans Serif" w:cs="Arial"/>
                <w:bCs/>
                <w:sz w:val="17"/>
                <w:szCs w:val="17"/>
              </w:rPr>
              <w:lastRenderedPageBreak/>
              <w:t>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5 097,8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5 097,8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5 097,8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4 206,5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970,2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921,2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01103S1053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3 986,4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3 986,4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3 986,4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3 986,4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3 594,9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"Профилактика преступлений и иных правонарушений"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Реализация мероприятий муниципальной программы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учреждениям на погашение задолженности прошлых лет (организаций дополнительного образования, учреждений дополнительного образования детей)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Молодежная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3 654,0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3 426,9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3 417,1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3 654,0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3 426,9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3 417,1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"Организация отдыха, оздоровления и занятости детей и подростков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3 558,4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3 332,2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3 322,4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"Увеличение масштабов и повышение качества услуг по организации отдыха и оздоровления детей и подростков"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3 510,5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3 288,4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3 278,6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загородных стационарных детских оздоровительных лагерях в каникулярное время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454,4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оздоровительных лагерях с дневным пребыванием в каникулярное время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2 564,1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2 342,0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2 332,2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2 564,1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2 342,0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2 332,2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2 564,1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2 342,0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2 332,2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99,6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492,0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"Расширение системы круглогодичного оздоровления, отдыха и занятости детей и подростков"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0120300000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0120305230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0120305230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0120305230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47,9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95,6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(расходы на софинансирование организации отдыха детей в лагерях дневного пребывания в каникулярное время)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софинансирование приобретения путевок в загородные стационарные детские оздоровительные лагеря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01К0023140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01К0023140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01К0023140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Организация отдыха детей в загородных стационарных </w:t>
            </w:r>
            <w:r w:rsidRPr="00173CF9">
              <w:rPr>
                <w:rFonts w:ascii="MS Sans Serif" w:hAnsi="MS Sans Serif" w:cs="Arial"/>
                <w:bCs/>
                <w:sz w:val="17"/>
                <w:szCs w:val="17"/>
              </w:rPr>
              <w:lastRenderedPageBreak/>
              <w:t>детских оздоровительных лагерях в каникулярное время (софинансирование расходов за счет средств бюджета муниципального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оздоровительных лагерях с дневным пребыванием в каникулярное время(софинансирование расходов за счет средств бюджета муниципального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0707</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01К00S1150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40,4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Другие вопросы в области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46 433,2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28 059,2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27 989,3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46 382,2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28 034,4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27 964,5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43 009,9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25 142,9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25 072,9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99,7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"Развитие муниципальной системы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0110176210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"Реализация государственной политики в сфере защиты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482,9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85,0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организации и осуществлению деятельности по опеке и попечительству</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0110574330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85,0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73CF9">
              <w:rPr>
                <w:rFonts w:ascii="MS Sans Serif" w:hAnsi="MS Sans Serif" w:cs="Arial"/>
                <w:bCs/>
                <w:sz w:val="17"/>
                <w:szCs w:val="17"/>
              </w:rPr>
              <w:lastRenderedPageBreak/>
              <w:t>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0110574330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87,3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0110574330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369,1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322,2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87,3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0110574330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14,5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0110574330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14,5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"Реализация муниципальных функций по управлению системой образования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42 519,6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24 761,9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24 749,0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1 469,9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1 457,0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1 469,9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1 457,0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2 309,7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1 469,9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1 457,0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99,1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(Муниципального бюджетного учреждения "Центр обслуживания образовательных организаций Мокшанского района Пензенской области" (МБУ ЦО))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33 280,9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33 280,9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33 280,9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18 756,7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Компенсация питания участникам соревнований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по награждению победителей региональных и межрегиональных конкурсов профессионального мастерства , соревнований и иных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0110623200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(Муниципального бюджетного учреждения "Центр обслуживания образовательных организаций Мокшанского района Пензенской области" (МБУ ЦО))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6 251,2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6 251,2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6 251,2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4 186,9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58,6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138,9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55,0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0110676210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повышение оплаты труда работников бюджетной сферы в связи с увеличением минимального размера оплаты труда (Муниципального бюджетного учреждения "Центр обслуживания образовательных организаций Мокшанского района Пензенской области" (МБУ ЦО))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01106S1053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220,3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"Организация отдыха, оздоровления и занятости детей и подростков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"Увеличение масштабов и повышение качества услуг по организации отдыха и оздоровления детей и подростков"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загородных стационарных детских оздоровительных лагерях в каникулярное время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0120174341</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оздоровительных лагерях с дневным пребыванием в каникулярное время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0120174342</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0120174343</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3 322,1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2 891,5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2 891,5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по оплате труда работников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254,0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64,3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43,1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(методической службы, централизованной бухгалтерии Управления образованием администрации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249,3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деятельности (оказание услуг) муниципальных учреждений (Муниципального бюджетного учреждения «Хозяйственно-эксплуатационная служба» (ХЭС))</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обеспечение деятельности (оказание услуг) муниципальных учреждений (Муниципального бюджетного учреждения </w:t>
            </w:r>
            <w:r w:rsidRPr="00173CF9">
              <w:rPr>
                <w:rFonts w:ascii="MS Sans Serif" w:hAnsi="MS Sans Serif" w:cs="Arial"/>
                <w:bCs/>
                <w:sz w:val="17"/>
                <w:szCs w:val="17"/>
              </w:rPr>
              <w:lastRenderedPageBreak/>
              <w:t>"Центр обслуживания образовательных организаций Мокшанского района Пензенской области" (МБУ ЦО))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2 730,8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2 730,8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01К0005320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610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2 730,8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2 556,5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"Профилактика преступлений и иных правонарушений"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Реализация мероприятий муниципальной программы "Профилактика преступлений и иных правонарушений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0700123470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 (методической службы, централизованной бухгалтерии Управления образованием администрации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91К0005170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непрограммные расходы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судебных актов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0709</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96К0099920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СОЦИАЛЬНАЯ ПОЛИТИКА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29 606,7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22 122,3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20 622,3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93,2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13 446,8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10 532,7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Муниципальная программа Мокшанского района Пензенской области "Развитие образования в Мокшанском районе" на </w:t>
            </w:r>
            <w:r w:rsidRPr="00173CF9">
              <w:rPr>
                <w:rFonts w:ascii="MS Sans Serif" w:hAnsi="MS Sans Serif" w:cs="Arial"/>
                <w:bCs/>
                <w:sz w:val="17"/>
                <w:szCs w:val="17"/>
              </w:rPr>
              <w:lastRenderedPageBreak/>
              <w:t>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13 446,8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10 532,7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10 211,1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13 429,4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10 515,3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10 193,7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"Социальная поддержка работников системы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13 429,4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10 515,3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10 193,7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медицинским работникам 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библиотекарям общеобразовательных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0110411120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0110474240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13 375,4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10 178,4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0110474240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0110474240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51,0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0110474240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13 308,8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10 449,0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10 127,4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0110474240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13 308,8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10 449,0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10 127,4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96,9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медицинским работникам образовательных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01К0011110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Охрана семьи и детства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16 159,9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11 589,6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10 411,2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Пензенской области "Развитие образования в Мокшанском районе"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16 159,9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11 589,6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10 411,2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"Развитие дошкольного, общего и дополнительного образования в Мокшанском районе"</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16 159,9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11 589,6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10 411,2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89,8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"Социальная поддержка работников системы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1 350,6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1 350,6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1 350,6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0110476010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2 005,9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1 350,6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1 349,8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99,9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"Реализация государственной политики в сфере защиты детей-сирот и детей, оставшихся без попечения родителей"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14 154,0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9 061,4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14 154,0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10 239,0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9 061,4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63,0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14 091,0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10 201,8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9 024,2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88,5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11 831,0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8 719,0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7 541,4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86,5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974</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0110577100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320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2 260,0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1 482,7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1 482,7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4</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Финансовое управление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37 044,6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26 263,9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26 260,3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10 258,3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7 380,4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7 376,8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межбюджетных трансфертов из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"Оказание поселениям Мокшанского района дополнительной финансовой поддержки"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0104</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192,6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9 931,7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7 227,8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9 918,2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«Обеспечение деятельности Финансового управления администрации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9 918,2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9 918,2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7 224,2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Расходы на выплаты по оплате труда работников </w:t>
            </w:r>
            <w:r w:rsidRPr="00173CF9">
              <w:rPr>
                <w:rFonts w:ascii="MS Sans Serif" w:hAnsi="MS Sans Serif" w:cs="Arial"/>
                <w:bCs/>
                <w:sz w:val="17"/>
                <w:szCs w:val="17"/>
              </w:rPr>
              <w:lastRenderedPageBreak/>
              <w:t>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8 744,6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8 744,6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1230102100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8 744,6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6 547,1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обеспечение функций органов местного самоуправления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1 170,4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673,9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673,9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1 145,4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664,5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664,5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1230102200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9,4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1230174030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Непрограммные расходы на исполнение полномочий, переданных органами местного самоуправления поселений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полномочий поселений по исполнению бюджетов поселений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полномочий поселений по осуществлению внутреннего финансового контроля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0106</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8500096930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Резервные фонды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Резервные фонды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Резервный фонд </w:t>
            </w:r>
            <w:r w:rsidRPr="00173CF9">
              <w:rPr>
                <w:rFonts w:ascii="MS Sans Serif" w:hAnsi="MS Sans Serif" w:cs="Arial"/>
                <w:bCs/>
                <w:sz w:val="17"/>
                <w:szCs w:val="17"/>
              </w:rPr>
              <w:lastRenderedPageBreak/>
              <w:t>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Резервные средства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8200020500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870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120,0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субвенций бюджетам поселений Мокшанского района за счет федеральных средств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Государственная регистрация актов гражданского состояния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Субвенции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0113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8600059310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НАЦИОНАЛЬНАЯ ОБОРОНА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Мобилизационная и вневойсковая подготовка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Предоставление субвенций бюджетам поселений Мокшанского района за счет федеральных средств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Осуществление первичного воинского учета на территориях, где отсутствуют военные комиссариаты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8600051180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8600051180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Субвенции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0203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8600051180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1 755,3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1 189,5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КУЛЬТУРА, КИНЕМАТОГРАФИЯ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Культура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межбюджетных трансфертов из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"Оказание поселениям Мокшанского района дополнительной финансовой поддержки"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0801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1220295220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500,0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2 293,6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государственного внутреннего и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2 293,6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 xml:space="preserve">Муниципальная программа Мокшанского района «Управление муниципальными финансами </w:t>
            </w:r>
            <w:r w:rsidRPr="00173CF9">
              <w:rPr>
                <w:rFonts w:ascii="MS Sans Serif" w:hAnsi="MS Sans Serif" w:cs="Arial"/>
                <w:bCs/>
                <w:sz w:val="17"/>
                <w:szCs w:val="17"/>
              </w:rPr>
              <w:lastRenderedPageBreak/>
              <w:t>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lastRenderedPageBreak/>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2 293,6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«Управление муниципальным долгом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2 293,6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2 293,6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1 657,4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Процентные платежи по бюджетным кредитам</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1210220850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8,4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6,8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Процентные платежи по кредитам от кредитных организаций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2 280,0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2 280,0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1210220860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2 280,0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1 646,4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Обслуживание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1301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1210220870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730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1400</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22 237,5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16 036,6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16 036,6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20 423,6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15 434,2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15 434,2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18 260,3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14 835,2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14 835,2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межбюджетных трансфертов из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13 085,3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10 345,2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10 345,2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"Выравнивание бюджетной обеспеченности поселений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13 085,3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10 345,2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10 345,2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6 535,3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6 535,3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Дотации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1220174030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6 535,3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4 901,5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Выравнивание бюджетной обеспеченности поселений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Дотации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1220195210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6 550,0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5 443,7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5 175,0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Выравнивание бюджетной обеспеченности поселений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5 175,0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5 175,0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Дотации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5 175,0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4 490,0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2 163,3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непрограммного мероприятия</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2 163,3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Погашение задолженности прошлых лет по дотации на выравнивание бюджетной обеспеченности поселений, финансируемой из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2 163,3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2 163,3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Дотации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1401</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91К0095210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510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2 163,3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599,0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Прочие межбюджетные трансферты общего характера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1 813,9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2014-2020 годы»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1200000000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1 813,9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602,4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602,4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Подпрограмма "Предоставление межбюджетных трансфертов из бюджета Мокшанского района"</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Основное мероприятие "Оказание поселениям Мокшанского района дополнительной финансовой поддержки"</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 на поддержку мер по обеспечению сбалансированности бюджетов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1220295230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1 150,0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387,2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Расходы на погашение задолженности прошлых лет в рамках программы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12К0000000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 на поддержку мер по обеспечению сбалансированности бюджетов</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r w:rsidR="00173CF9" w:rsidRPr="00173CF9" w:rsidTr="00173CF9">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173CF9" w:rsidRPr="00173CF9" w:rsidRDefault="00173CF9" w:rsidP="00173CF9">
            <w:pPr>
              <w:widowControl/>
              <w:jc w:val="center"/>
              <w:rPr>
                <w:rFonts w:ascii="Arial" w:hAnsi="Arial" w:cs="Arial"/>
                <w:bCs/>
                <w:sz w:val="16"/>
                <w:szCs w:val="16"/>
              </w:rPr>
            </w:pPr>
            <w:r w:rsidRPr="00173CF9">
              <w:rPr>
                <w:rFonts w:ascii="Arial" w:hAnsi="Arial" w:cs="Arial"/>
                <w:bCs/>
                <w:sz w:val="16"/>
                <w:szCs w:val="16"/>
              </w:rPr>
              <w:t> </w:t>
            </w:r>
          </w:p>
        </w:tc>
        <w:tc>
          <w:tcPr>
            <w:tcW w:w="184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rPr>
                <w:rFonts w:ascii="MS Sans Serif" w:hAnsi="MS Sans Serif" w:cs="Arial"/>
                <w:bCs/>
                <w:sz w:val="17"/>
                <w:szCs w:val="17"/>
              </w:rPr>
            </w:pPr>
            <w:r w:rsidRPr="00173CF9">
              <w:rPr>
                <w:rFonts w:ascii="MS Sans Serif" w:hAnsi="MS Sans Serif" w:cs="Arial"/>
                <w:bCs/>
                <w:sz w:val="17"/>
                <w:szCs w:val="17"/>
              </w:rPr>
              <w:t>Иные межбюджетные трансферты</w:t>
            </w:r>
          </w:p>
        </w:tc>
        <w:tc>
          <w:tcPr>
            <w:tcW w:w="851"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992</w:t>
            </w:r>
          </w:p>
        </w:tc>
        <w:tc>
          <w:tcPr>
            <w:tcW w:w="763"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1403</w:t>
            </w:r>
          </w:p>
        </w:tc>
        <w:tc>
          <w:tcPr>
            <w:tcW w:w="959"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12К0095230</w:t>
            </w:r>
          </w:p>
        </w:tc>
        <w:tc>
          <w:tcPr>
            <w:tcW w:w="708"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540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663,9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24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215,1  </w:t>
            </w:r>
          </w:p>
        </w:tc>
        <w:tc>
          <w:tcPr>
            <w:tcW w:w="1080" w:type="dxa"/>
            <w:tcBorders>
              <w:top w:val="nil"/>
              <w:left w:val="nil"/>
              <w:bottom w:val="single" w:sz="4" w:space="0" w:color="auto"/>
              <w:right w:val="single" w:sz="4" w:space="0" w:color="auto"/>
            </w:tcBorders>
            <w:shd w:val="clear" w:color="auto" w:fill="auto"/>
            <w:vAlign w:val="center"/>
            <w:hideMark/>
          </w:tcPr>
          <w:p w:rsidR="00173CF9" w:rsidRPr="00173CF9" w:rsidRDefault="00173CF9" w:rsidP="00173CF9">
            <w:pPr>
              <w:widowControl/>
              <w:jc w:val="center"/>
              <w:rPr>
                <w:rFonts w:ascii="MS Sans Serif" w:hAnsi="MS Sans Serif" w:cs="Arial"/>
                <w:bCs/>
                <w:sz w:val="17"/>
                <w:szCs w:val="17"/>
              </w:rPr>
            </w:pPr>
            <w:r w:rsidRPr="00173CF9">
              <w:rPr>
                <w:rFonts w:ascii="MS Sans Serif" w:hAnsi="MS Sans Serif" w:cs="Arial"/>
                <w:bCs/>
                <w:sz w:val="17"/>
                <w:szCs w:val="17"/>
              </w:rPr>
              <w:t xml:space="preserve">          100,0   </w:t>
            </w:r>
          </w:p>
        </w:tc>
      </w:tr>
    </w:tbl>
    <w:p w:rsidR="009E2B64" w:rsidRDefault="009E2B64"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0C6796" w:rsidRDefault="000C6796"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tbl>
      <w:tblPr>
        <w:tblW w:w="10934" w:type="dxa"/>
        <w:tblInd w:w="89" w:type="dxa"/>
        <w:tblLayout w:type="fixed"/>
        <w:tblLook w:val="04A0"/>
      </w:tblPr>
      <w:tblGrid>
        <w:gridCol w:w="520"/>
        <w:gridCol w:w="2334"/>
        <w:gridCol w:w="993"/>
        <w:gridCol w:w="1134"/>
        <w:gridCol w:w="1025"/>
        <w:gridCol w:w="980"/>
        <w:gridCol w:w="992"/>
        <w:gridCol w:w="992"/>
        <w:gridCol w:w="1134"/>
        <w:gridCol w:w="830"/>
      </w:tblGrid>
      <w:tr w:rsidR="000C6796" w:rsidRPr="000C6796" w:rsidTr="000C6796">
        <w:trPr>
          <w:trHeight w:val="25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right"/>
              <w:rPr>
                <w:rFonts w:ascii="Arial CYR" w:hAnsi="Arial CYR" w:cs="Arial CYR"/>
              </w:rPr>
            </w:pPr>
            <w:bookmarkStart w:id="3" w:name="RANGE!A1:J25"/>
            <w:r w:rsidRPr="000C6796">
              <w:rPr>
                <w:rFonts w:ascii="Arial CYR" w:hAnsi="Arial CYR" w:cs="Arial CYR"/>
              </w:rPr>
              <w:t>Приложение  №5</w:t>
            </w:r>
            <w:bookmarkEnd w:id="3"/>
          </w:p>
        </w:tc>
      </w:tr>
      <w:tr w:rsidR="000C6796" w:rsidRPr="000C6796" w:rsidTr="000C6796">
        <w:trPr>
          <w:trHeight w:val="25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right"/>
              <w:rPr>
                <w:rFonts w:ascii="Arial CYR" w:hAnsi="Arial CYR" w:cs="Arial CYR"/>
              </w:rPr>
            </w:pPr>
            <w:r w:rsidRPr="000C6796">
              <w:rPr>
                <w:rFonts w:ascii="Arial CYR" w:hAnsi="Arial CYR" w:cs="Arial CYR"/>
              </w:rPr>
              <w:t>УТВЕРЖДЕНО</w:t>
            </w:r>
          </w:p>
        </w:tc>
      </w:tr>
      <w:tr w:rsidR="000C6796" w:rsidRPr="000C6796" w:rsidTr="000C6796">
        <w:trPr>
          <w:trHeight w:val="25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right"/>
              <w:rPr>
                <w:rFonts w:ascii="Arial CYR" w:hAnsi="Arial CYR" w:cs="Arial CYR"/>
              </w:rPr>
            </w:pPr>
            <w:r w:rsidRPr="000C6796">
              <w:rPr>
                <w:rFonts w:ascii="Arial CYR" w:hAnsi="Arial CYR" w:cs="Arial CYR"/>
              </w:rPr>
              <w:t>постановлением администрации</w:t>
            </w:r>
          </w:p>
        </w:tc>
      </w:tr>
      <w:tr w:rsidR="000C6796" w:rsidRPr="000C6796" w:rsidTr="000C6796">
        <w:trPr>
          <w:trHeight w:val="25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right"/>
              <w:rPr>
                <w:rFonts w:ascii="Arial CYR" w:hAnsi="Arial CYR" w:cs="Arial CYR"/>
              </w:rPr>
            </w:pPr>
            <w:r w:rsidRPr="000C6796">
              <w:rPr>
                <w:rFonts w:ascii="Arial CYR" w:hAnsi="Arial CYR" w:cs="Arial CYR"/>
              </w:rPr>
              <w:t>Мокшанского района</w:t>
            </w:r>
          </w:p>
        </w:tc>
      </w:tr>
      <w:tr w:rsidR="000C6796" w:rsidRPr="000C6796" w:rsidTr="000C6796">
        <w:trPr>
          <w:trHeight w:val="31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right"/>
              <w:rPr>
                <w:rFonts w:ascii="Arial CYR" w:hAnsi="Arial CYR" w:cs="Arial CYR"/>
              </w:rPr>
            </w:pPr>
            <w:r w:rsidRPr="000C6796">
              <w:rPr>
                <w:rFonts w:ascii="Arial CYR" w:hAnsi="Arial CYR" w:cs="Arial CYR"/>
              </w:rPr>
              <w:t xml:space="preserve">от   №   </w:t>
            </w:r>
          </w:p>
        </w:tc>
      </w:tr>
      <w:tr w:rsidR="000C6796" w:rsidRPr="000C6796" w:rsidTr="000C6796">
        <w:trPr>
          <w:trHeight w:val="120"/>
        </w:trPr>
        <w:tc>
          <w:tcPr>
            <w:tcW w:w="520"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2334"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993"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1025"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980"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992"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992"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1134"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830"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r>
      <w:tr w:rsidR="000C6796" w:rsidRPr="000C6796" w:rsidTr="000C6796">
        <w:trPr>
          <w:trHeight w:val="285"/>
        </w:trPr>
        <w:tc>
          <w:tcPr>
            <w:tcW w:w="10934" w:type="dxa"/>
            <w:gridSpan w:val="10"/>
            <w:tcBorders>
              <w:top w:val="nil"/>
              <w:left w:val="nil"/>
              <w:bottom w:val="nil"/>
              <w:right w:val="nil"/>
            </w:tcBorders>
            <w:shd w:val="clear" w:color="auto" w:fill="auto"/>
            <w:vAlign w:val="bottom"/>
            <w:hideMark/>
          </w:tcPr>
          <w:p w:rsidR="000C6796" w:rsidRPr="000C6796" w:rsidRDefault="000C6796" w:rsidP="000C6796">
            <w:pPr>
              <w:widowControl/>
              <w:jc w:val="center"/>
              <w:rPr>
                <w:b/>
                <w:bCs/>
                <w:sz w:val="24"/>
                <w:szCs w:val="24"/>
              </w:rPr>
            </w:pPr>
            <w:r w:rsidRPr="000C6796">
              <w:rPr>
                <w:b/>
                <w:bCs/>
                <w:sz w:val="24"/>
                <w:szCs w:val="24"/>
              </w:rPr>
              <w:t>Отчет</w:t>
            </w:r>
          </w:p>
        </w:tc>
      </w:tr>
      <w:tr w:rsidR="000C6796" w:rsidRPr="000C6796" w:rsidTr="000C6796">
        <w:trPr>
          <w:trHeight w:val="735"/>
        </w:trPr>
        <w:tc>
          <w:tcPr>
            <w:tcW w:w="10934" w:type="dxa"/>
            <w:gridSpan w:val="10"/>
            <w:tcBorders>
              <w:top w:val="nil"/>
              <w:left w:val="nil"/>
              <w:bottom w:val="nil"/>
              <w:right w:val="nil"/>
            </w:tcBorders>
            <w:shd w:val="clear" w:color="auto" w:fill="auto"/>
            <w:hideMark/>
          </w:tcPr>
          <w:p w:rsidR="000C6796" w:rsidRPr="000C6796" w:rsidRDefault="000C6796" w:rsidP="000C6796">
            <w:pPr>
              <w:widowControl/>
              <w:jc w:val="center"/>
              <w:rPr>
                <w:b/>
                <w:bCs/>
                <w:sz w:val="24"/>
                <w:szCs w:val="24"/>
              </w:rPr>
            </w:pPr>
            <w:r w:rsidRPr="000C6796">
              <w:rPr>
                <w:b/>
                <w:bCs/>
                <w:sz w:val="24"/>
                <w:szCs w:val="24"/>
              </w:rPr>
              <w:t>об исполнении  дотации  на выравнивание бюджетной обеспеченности поселений, финансируемой из бюджета Мокшанского района за девять месяцев 2018 года</w:t>
            </w:r>
          </w:p>
        </w:tc>
      </w:tr>
      <w:tr w:rsidR="000C6796" w:rsidRPr="000C6796" w:rsidTr="000C6796">
        <w:trPr>
          <w:trHeight w:val="255"/>
        </w:trPr>
        <w:tc>
          <w:tcPr>
            <w:tcW w:w="520"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2334"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993"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1025"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980" w:type="dxa"/>
            <w:tcBorders>
              <w:top w:val="nil"/>
              <w:left w:val="nil"/>
              <w:bottom w:val="nil"/>
              <w:right w:val="nil"/>
            </w:tcBorders>
            <w:shd w:val="clear" w:color="auto" w:fill="auto"/>
            <w:noWrap/>
            <w:vAlign w:val="bottom"/>
            <w:hideMark/>
          </w:tcPr>
          <w:p w:rsidR="000C6796" w:rsidRPr="000C6796" w:rsidRDefault="000C6796" w:rsidP="000C6796">
            <w:pPr>
              <w:widowControl/>
              <w:jc w:val="center"/>
              <w:rPr>
                <w:rFonts w:ascii="Arial CYR" w:hAnsi="Arial CYR" w:cs="Arial CYR"/>
              </w:rPr>
            </w:pPr>
          </w:p>
        </w:tc>
        <w:tc>
          <w:tcPr>
            <w:tcW w:w="992"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992"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1134"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c>
          <w:tcPr>
            <w:tcW w:w="830" w:type="dxa"/>
            <w:tcBorders>
              <w:top w:val="nil"/>
              <w:left w:val="nil"/>
              <w:bottom w:val="nil"/>
              <w:right w:val="nil"/>
            </w:tcBorders>
            <w:shd w:val="clear" w:color="auto" w:fill="auto"/>
            <w:noWrap/>
            <w:vAlign w:val="bottom"/>
            <w:hideMark/>
          </w:tcPr>
          <w:p w:rsidR="000C6796" w:rsidRPr="000C6796" w:rsidRDefault="000C6796" w:rsidP="000C6796">
            <w:pPr>
              <w:widowControl/>
              <w:rPr>
                <w:rFonts w:ascii="Arial CYR" w:hAnsi="Arial CYR" w:cs="Arial CYR"/>
              </w:rPr>
            </w:pPr>
          </w:p>
        </w:tc>
      </w:tr>
      <w:tr w:rsidR="000C6796" w:rsidRPr="000C6796" w:rsidTr="000C6796">
        <w:trPr>
          <w:trHeight w:val="1710"/>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w:t>
            </w:r>
          </w:p>
        </w:tc>
        <w:tc>
          <w:tcPr>
            <w:tcW w:w="2334"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Наименование поселения</w:t>
            </w:r>
          </w:p>
        </w:tc>
        <w:tc>
          <w:tcPr>
            <w:tcW w:w="993"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Утверждено на 2018 год, тыс.руб.</w:t>
            </w:r>
          </w:p>
        </w:tc>
        <w:tc>
          <w:tcPr>
            <w:tcW w:w="1134"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План на девять месяцев 2018 года, тыс.руб.</w:t>
            </w:r>
          </w:p>
        </w:tc>
        <w:tc>
          <w:tcPr>
            <w:tcW w:w="1025"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Исполнение за девять месяцев  2018 года, тыс.руб.</w:t>
            </w:r>
          </w:p>
        </w:tc>
        <w:tc>
          <w:tcPr>
            <w:tcW w:w="980"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 испол-нения</w:t>
            </w:r>
          </w:p>
        </w:tc>
        <w:tc>
          <w:tcPr>
            <w:tcW w:w="992"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Утверждено на 2018 год, тыс.руб.</w:t>
            </w:r>
          </w:p>
        </w:tc>
        <w:tc>
          <w:tcPr>
            <w:tcW w:w="992"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План на девять месяцев 2018 года, тыс.руб.</w:t>
            </w:r>
          </w:p>
        </w:tc>
        <w:tc>
          <w:tcPr>
            <w:tcW w:w="1134"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Исполнение за девять месяцев  2018 года, тыс.руб.</w:t>
            </w:r>
          </w:p>
        </w:tc>
        <w:tc>
          <w:tcPr>
            <w:tcW w:w="830" w:type="dxa"/>
            <w:tcBorders>
              <w:top w:val="single" w:sz="4" w:space="0" w:color="auto"/>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 испол-нения</w:t>
            </w:r>
          </w:p>
        </w:tc>
      </w:tr>
      <w:tr w:rsidR="000C6796" w:rsidRPr="000C6796" w:rsidTr="000C6796">
        <w:trPr>
          <w:trHeight w:val="345"/>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 </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 </w:t>
            </w:r>
          </w:p>
        </w:tc>
        <w:tc>
          <w:tcPr>
            <w:tcW w:w="4132" w:type="dxa"/>
            <w:gridSpan w:val="4"/>
            <w:tcBorders>
              <w:top w:val="single" w:sz="4" w:space="0" w:color="auto"/>
              <w:left w:val="nil"/>
              <w:bottom w:val="single" w:sz="4" w:space="0" w:color="auto"/>
              <w:right w:val="single" w:sz="4" w:space="0" w:color="000000"/>
            </w:tcBorders>
            <w:shd w:val="clear" w:color="auto" w:fill="auto"/>
            <w:hideMark/>
          </w:tcPr>
          <w:p w:rsidR="000C6796" w:rsidRPr="000C6796" w:rsidRDefault="000C6796" w:rsidP="000C6796">
            <w:pPr>
              <w:widowControl/>
              <w:jc w:val="center"/>
              <w:rPr>
                <w:sz w:val="24"/>
                <w:szCs w:val="24"/>
              </w:rPr>
            </w:pPr>
            <w:r w:rsidRPr="000C6796">
              <w:rPr>
                <w:sz w:val="24"/>
                <w:szCs w:val="24"/>
              </w:rPr>
              <w:t xml:space="preserve"> за счет областных средств </w:t>
            </w:r>
          </w:p>
        </w:tc>
        <w:tc>
          <w:tcPr>
            <w:tcW w:w="3948" w:type="dxa"/>
            <w:gridSpan w:val="4"/>
            <w:tcBorders>
              <w:top w:val="single" w:sz="4" w:space="0" w:color="auto"/>
              <w:left w:val="nil"/>
              <w:bottom w:val="single" w:sz="4" w:space="0" w:color="auto"/>
              <w:right w:val="single" w:sz="4" w:space="0" w:color="000000"/>
            </w:tcBorders>
            <w:shd w:val="clear" w:color="auto" w:fill="auto"/>
            <w:hideMark/>
          </w:tcPr>
          <w:p w:rsidR="000C6796" w:rsidRPr="000C6796" w:rsidRDefault="000C6796" w:rsidP="000C6796">
            <w:pPr>
              <w:widowControl/>
              <w:jc w:val="center"/>
              <w:rPr>
                <w:sz w:val="24"/>
                <w:szCs w:val="24"/>
              </w:rPr>
            </w:pPr>
            <w:r w:rsidRPr="000C6796">
              <w:rPr>
                <w:sz w:val="24"/>
                <w:szCs w:val="24"/>
              </w:rPr>
              <w:t xml:space="preserve"> за счет местных средств </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1</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Богородский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386,6</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290,0</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290,0</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619,0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619,0</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619,0</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2</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Елизаветинский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150,4</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112,8</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112,8</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930,4</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266,0</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266,0</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3</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Засечный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166,2</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124,6</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124,6</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770,5</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770,5</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770,5</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4</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Нечаевский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518,3</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388,7</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388,7</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335,4</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335,4</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335,4</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5</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Плесский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400,0</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300,0</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300,0</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702,1</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528,7</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528,7</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6</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Подгорненский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242,9</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182,2</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182,2</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196,8</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172,0</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172,0</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7</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Рамзайский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649,8</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487,3</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487,3</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1 052,7</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1 052,7</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1 052,7</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8</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Успенский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833,2</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833,2</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833,2</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9</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Царевщинский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121,8</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10</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Чернозерский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454,7</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341,1</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341,1</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866,2</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866,2</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866,2</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11</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Широкоисский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121,9</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12</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Юровский сельсовет</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288,6</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216,4</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216,4</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r>
      <w:tr w:rsidR="000C6796" w:rsidRPr="000C6796" w:rsidTr="000C6796">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sz w:val="24"/>
                <w:szCs w:val="24"/>
              </w:rPr>
            </w:pPr>
            <w:r w:rsidRPr="000C6796">
              <w:rPr>
                <w:sz w:val="24"/>
                <w:szCs w:val="24"/>
              </w:rPr>
              <w:t>13</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rPr>
                <w:sz w:val="24"/>
                <w:szCs w:val="24"/>
              </w:rPr>
            </w:pPr>
            <w:r w:rsidRPr="000C6796">
              <w:rPr>
                <w:sz w:val="24"/>
                <w:szCs w:val="24"/>
              </w:rPr>
              <w:t>р.п. Мокшан</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3 277,8</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2 458,4</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2 458,4</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p>
        </w:tc>
      </w:tr>
      <w:tr w:rsidR="000C6796" w:rsidRPr="000C6796" w:rsidTr="000C6796">
        <w:trPr>
          <w:trHeight w:val="345"/>
        </w:trPr>
        <w:tc>
          <w:tcPr>
            <w:tcW w:w="520" w:type="dxa"/>
            <w:tcBorders>
              <w:top w:val="nil"/>
              <w:left w:val="single" w:sz="4" w:space="0" w:color="auto"/>
              <w:bottom w:val="single" w:sz="4" w:space="0" w:color="auto"/>
              <w:right w:val="single" w:sz="4" w:space="0" w:color="auto"/>
            </w:tcBorders>
            <w:shd w:val="clear" w:color="auto" w:fill="auto"/>
            <w:hideMark/>
          </w:tcPr>
          <w:p w:rsidR="000C6796" w:rsidRPr="000C6796" w:rsidRDefault="000C6796" w:rsidP="000C6796">
            <w:pPr>
              <w:widowControl/>
              <w:jc w:val="center"/>
              <w:rPr>
                <w:b/>
                <w:bCs/>
                <w:sz w:val="24"/>
                <w:szCs w:val="24"/>
              </w:rPr>
            </w:pPr>
            <w:r w:rsidRPr="000C6796">
              <w:rPr>
                <w:b/>
                <w:bCs/>
                <w:sz w:val="24"/>
                <w:szCs w:val="24"/>
              </w:rPr>
              <w:t> </w:t>
            </w:r>
          </w:p>
        </w:tc>
        <w:tc>
          <w:tcPr>
            <w:tcW w:w="2334" w:type="dxa"/>
            <w:tcBorders>
              <w:top w:val="nil"/>
              <w:left w:val="nil"/>
              <w:bottom w:val="single" w:sz="4" w:space="0" w:color="auto"/>
              <w:right w:val="single" w:sz="4" w:space="0" w:color="auto"/>
            </w:tcBorders>
            <w:shd w:val="clear" w:color="auto" w:fill="auto"/>
            <w:hideMark/>
          </w:tcPr>
          <w:p w:rsidR="000C6796" w:rsidRPr="000C6796" w:rsidRDefault="000C6796" w:rsidP="000C6796">
            <w:pPr>
              <w:widowControl/>
              <w:jc w:val="both"/>
              <w:rPr>
                <w:b/>
                <w:bCs/>
                <w:sz w:val="24"/>
                <w:szCs w:val="24"/>
              </w:rPr>
            </w:pPr>
            <w:r w:rsidRPr="000C6796">
              <w:rPr>
                <w:b/>
                <w:bCs/>
                <w:sz w:val="24"/>
                <w:szCs w:val="24"/>
              </w:rPr>
              <w:t>Всего</w:t>
            </w:r>
          </w:p>
        </w:tc>
        <w:tc>
          <w:tcPr>
            <w:tcW w:w="993"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6 535,3</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4 901,5</w:t>
            </w:r>
          </w:p>
        </w:tc>
        <w:tc>
          <w:tcPr>
            <w:tcW w:w="1025"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4 901,5</w:t>
            </w:r>
          </w:p>
        </w:tc>
        <w:tc>
          <w:tcPr>
            <w:tcW w:w="98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6 550,0</w:t>
            </w:r>
          </w:p>
        </w:tc>
        <w:tc>
          <w:tcPr>
            <w:tcW w:w="992"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5 443,7</w:t>
            </w:r>
          </w:p>
        </w:tc>
        <w:tc>
          <w:tcPr>
            <w:tcW w:w="1134"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rPr>
                <w:b/>
                <w:bCs/>
              </w:rPr>
            </w:pPr>
            <w:r w:rsidRPr="000C6796">
              <w:rPr>
                <w:b/>
                <w:bCs/>
              </w:rPr>
              <w:t>5 443,7</w:t>
            </w:r>
          </w:p>
        </w:tc>
        <w:tc>
          <w:tcPr>
            <w:tcW w:w="830" w:type="dxa"/>
            <w:tcBorders>
              <w:top w:val="nil"/>
              <w:left w:val="nil"/>
              <w:bottom w:val="single" w:sz="4" w:space="0" w:color="auto"/>
              <w:right w:val="single" w:sz="4" w:space="0" w:color="auto"/>
            </w:tcBorders>
            <w:shd w:val="clear" w:color="auto" w:fill="auto"/>
            <w:vAlign w:val="center"/>
            <w:hideMark/>
          </w:tcPr>
          <w:p w:rsidR="000C6796" w:rsidRPr="000C6796" w:rsidRDefault="000C6796" w:rsidP="000C6796">
            <w:pPr>
              <w:widowControl/>
              <w:jc w:val="center"/>
            </w:pPr>
            <w:r w:rsidRPr="000C6796">
              <w:t>100,0</w:t>
            </w:r>
          </w:p>
        </w:tc>
      </w:tr>
    </w:tbl>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p w:rsidR="00173CF9" w:rsidRDefault="00173CF9" w:rsidP="007365EB">
      <w:pPr>
        <w:pStyle w:val="ac"/>
        <w:ind w:left="5760"/>
        <w:jc w:val="right"/>
        <w:rPr>
          <w:bCs/>
        </w:rPr>
      </w:pPr>
    </w:p>
    <w:tbl>
      <w:tblPr>
        <w:tblW w:w="10877" w:type="dxa"/>
        <w:tblInd w:w="95" w:type="dxa"/>
        <w:tblLayout w:type="fixed"/>
        <w:tblLook w:val="04A0"/>
      </w:tblPr>
      <w:tblGrid>
        <w:gridCol w:w="504"/>
        <w:gridCol w:w="2133"/>
        <w:gridCol w:w="1062"/>
        <w:gridCol w:w="1257"/>
        <w:gridCol w:w="1153"/>
        <w:gridCol w:w="900"/>
        <w:gridCol w:w="1084"/>
        <w:gridCol w:w="850"/>
        <w:gridCol w:w="1019"/>
        <w:gridCol w:w="915"/>
      </w:tblGrid>
      <w:tr w:rsidR="00C04DE4" w:rsidRPr="00C04DE4" w:rsidTr="00C04DE4">
        <w:trPr>
          <w:trHeight w:val="25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right"/>
              <w:rPr>
                <w:rFonts w:ascii="Arial CYR" w:hAnsi="Arial CYR" w:cs="Arial CYR"/>
              </w:rPr>
            </w:pPr>
            <w:bookmarkStart w:id="4" w:name="RANGE!A1:J23"/>
            <w:r w:rsidRPr="00C04DE4">
              <w:rPr>
                <w:rFonts w:ascii="Arial CYR" w:hAnsi="Arial CYR" w:cs="Arial CYR"/>
              </w:rPr>
              <w:t>Приложение  № 6</w:t>
            </w:r>
            <w:bookmarkEnd w:id="4"/>
          </w:p>
        </w:tc>
      </w:tr>
      <w:tr w:rsidR="00C04DE4" w:rsidRPr="00C04DE4" w:rsidTr="00C04DE4">
        <w:trPr>
          <w:trHeight w:val="25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right"/>
              <w:rPr>
                <w:rFonts w:ascii="Arial CYR" w:hAnsi="Arial CYR" w:cs="Arial CYR"/>
              </w:rPr>
            </w:pPr>
            <w:r w:rsidRPr="00C04DE4">
              <w:rPr>
                <w:rFonts w:ascii="Arial CYR" w:hAnsi="Arial CYR" w:cs="Arial CYR"/>
              </w:rPr>
              <w:t>УТВЕРЖДЕНО</w:t>
            </w:r>
          </w:p>
        </w:tc>
      </w:tr>
      <w:tr w:rsidR="00C04DE4" w:rsidRPr="00C04DE4" w:rsidTr="00C04DE4">
        <w:trPr>
          <w:trHeight w:val="25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right"/>
              <w:rPr>
                <w:rFonts w:ascii="Arial CYR" w:hAnsi="Arial CYR" w:cs="Arial CYR"/>
              </w:rPr>
            </w:pPr>
            <w:r w:rsidRPr="00C04DE4">
              <w:rPr>
                <w:rFonts w:ascii="Arial CYR" w:hAnsi="Arial CYR" w:cs="Arial CYR"/>
              </w:rPr>
              <w:t>постановлением администрации</w:t>
            </w:r>
          </w:p>
        </w:tc>
      </w:tr>
      <w:tr w:rsidR="00C04DE4" w:rsidRPr="00C04DE4" w:rsidTr="00C04DE4">
        <w:trPr>
          <w:trHeight w:val="25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right"/>
              <w:rPr>
                <w:rFonts w:ascii="Arial CYR" w:hAnsi="Arial CYR" w:cs="Arial CYR"/>
              </w:rPr>
            </w:pPr>
            <w:r w:rsidRPr="00C04DE4">
              <w:rPr>
                <w:rFonts w:ascii="Arial CYR" w:hAnsi="Arial CYR" w:cs="Arial CYR"/>
              </w:rPr>
              <w:t>Мокшанского района</w:t>
            </w:r>
          </w:p>
        </w:tc>
      </w:tr>
      <w:tr w:rsidR="00C04DE4" w:rsidRPr="00C04DE4" w:rsidTr="00C04DE4">
        <w:trPr>
          <w:trHeight w:val="31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right"/>
              <w:rPr>
                <w:rFonts w:ascii="Arial CYR" w:hAnsi="Arial CYR" w:cs="Arial CYR"/>
              </w:rPr>
            </w:pPr>
            <w:r w:rsidRPr="00C04DE4">
              <w:rPr>
                <w:rFonts w:ascii="Arial CYR" w:hAnsi="Arial CYR" w:cs="Arial CYR"/>
              </w:rPr>
              <w:t xml:space="preserve">от   №   </w:t>
            </w:r>
          </w:p>
        </w:tc>
      </w:tr>
      <w:tr w:rsidR="00C04DE4" w:rsidRPr="00C04DE4" w:rsidTr="00C04DE4">
        <w:trPr>
          <w:trHeight w:val="285"/>
        </w:trPr>
        <w:tc>
          <w:tcPr>
            <w:tcW w:w="10877" w:type="dxa"/>
            <w:gridSpan w:val="10"/>
            <w:tcBorders>
              <w:top w:val="nil"/>
              <w:left w:val="nil"/>
              <w:bottom w:val="nil"/>
              <w:right w:val="nil"/>
            </w:tcBorders>
            <w:shd w:val="clear" w:color="auto" w:fill="auto"/>
            <w:vAlign w:val="bottom"/>
            <w:hideMark/>
          </w:tcPr>
          <w:p w:rsidR="00C04DE4" w:rsidRPr="00C04DE4" w:rsidRDefault="00C04DE4" w:rsidP="00C04DE4">
            <w:pPr>
              <w:widowControl/>
              <w:jc w:val="center"/>
              <w:rPr>
                <w:b/>
                <w:bCs/>
                <w:sz w:val="24"/>
                <w:szCs w:val="24"/>
              </w:rPr>
            </w:pPr>
            <w:r w:rsidRPr="00C04DE4">
              <w:rPr>
                <w:b/>
                <w:bCs/>
                <w:sz w:val="24"/>
                <w:szCs w:val="24"/>
              </w:rPr>
              <w:t>Отчет</w:t>
            </w:r>
          </w:p>
        </w:tc>
      </w:tr>
      <w:tr w:rsidR="00C04DE4" w:rsidRPr="00C04DE4" w:rsidTr="00C04DE4">
        <w:trPr>
          <w:trHeight w:val="735"/>
        </w:trPr>
        <w:tc>
          <w:tcPr>
            <w:tcW w:w="10877" w:type="dxa"/>
            <w:gridSpan w:val="10"/>
            <w:tcBorders>
              <w:top w:val="nil"/>
              <w:left w:val="nil"/>
              <w:bottom w:val="nil"/>
              <w:right w:val="nil"/>
            </w:tcBorders>
            <w:shd w:val="clear" w:color="000000" w:fill="FFFFFF"/>
            <w:hideMark/>
          </w:tcPr>
          <w:p w:rsidR="00C04DE4" w:rsidRPr="00C04DE4" w:rsidRDefault="00C04DE4" w:rsidP="00C04DE4">
            <w:pPr>
              <w:widowControl/>
              <w:jc w:val="center"/>
              <w:rPr>
                <w:b/>
                <w:bCs/>
                <w:sz w:val="24"/>
                <w:szCs w:val="24"/>
              </w:rPr>
            </w:pPr>
            <w:r w:rsidRPr="00C04DE4">
              <w:rPr>
                <w:b/>
                <w:bCs/>
                <w:sz w:val="24"/>
                <w:szCs w:val="24"/>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девять месяцев 2018 года</w:t>
            </w:r>
          </w:p>
        </w:tc>
      </w:tr>
      <w:tr w:rsidR="00C04DE4" w:rsidRPr="00C04DE4" w:rsidTr="00C04DE4">
        <w:trPr>
          <w:trHeight w:val="255"/>
        </w:trPr>
        <w:tc>
          <w:tcPr>
            <w:tcW w:w="504"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2133"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1062"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1257"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1153"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900"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1084"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850"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1019"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c>
          <w:tcPr>
            <w:tcW w:w="915" w:type="dxa"/>
            <w:tcBorders>
              <w:top w:val="nil"/>
              <w:left w:val="nil"/>
              <w:bottom w:val="nil"/>
              <w:right w:val="nil"/>
            </w:tcBorders>
            <w:shd w:val="clear" w:color="auto" w:fill="auto"/>
            <w:vAlign w:val="bottom"/>
            <w:hideMark/>
          </w:tcPr>
          <w:p w:rsidR="00C04DE4" w:rsidRPr="00C04DE4" w:rsidRDefault="00C04DE4" w:rsidP="00C04DE4">
            <w:pPr>
              <w:widowControl/>
              <w:jc w:val="center"/>
              <w:rPr>
                <w:rFonts w:ascii="Arial CYR" w:hAnsi="Arial CYR" w:cs="Arial CYR"/>
              </w:rPr>
            </w:pPr>
          </w:p>
        </w:tc>
      </w:tr>
      <w:tr w:rsidR="00C04DE4" w:rsidRPr="00C04DE4" w:rsidTr="00C04DE4">
        <w:trPr>
          <w:trHeight w:val="405"/>
        </w:trPr>
        <w:tc>
          <w:tcPr>
            <w:tcW w:w="5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w:t>
            </w:r>
          </w:p>
        </w:tc>
        <w:tc>
          <w:tcPr>
            <w:tcW w:w="213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Наименование поселения</w:t>
            </w:r>
          </w:p>
        </w:tc>
        <w:tc>
          <w:tcPr>
            <w:tcW w:w="4372" w:type="dxa"/>
            <w:gridSpan w:val="4"/>
            <w:tcBorders>
              <w:top w:val="single" w:sz="4" w:space="0" w:color="auto"/>
              <w:left w:val="nil"/>
              <w:bottom w:val="single" w:sz="4" w:space="0" w:color="auto"/>
              <w:right w:val="single" w:sz="4" w:space="0" w:color="000000"/>
            </w:tcBorders>
            <w:shd w:val="clear" w:color="auto" w:fill="auto"/>
            <w:hideMark/>
          </w:tcPr>
          <w:p w:rsidR="00C04DE4" w:rsidRPr="00C04DE4" w:rsidRDefault="00C04DE4" w:rsidP="00C04DE4">
            <w:pPr>
              <w:widowControl/>
              <w:jc w:val="center"/>
              <w:rPr>
                <w:sz w:val="24"/>
                <w:szCs w:val="24"/>
              </w:rPr>
            </w:pPr>
            <w:r w:rsidRPr="00C04DE4">
              <w:rPr>
                <w:sz w:val="24"/>
                <w:szCs w:val="24"/>
              </w:rPr>
              <w:t>в рамках программных мероприятий</w:t>
            </w:r>
          </w:p>
        </w:tc>
        <w:tc>
          <w:tcPr>
            <w:tcW w:w="3868" w:type="dxa"/>
            <w:gridSpan w:val="4"/>
            <w:tcBorders>
              <w:top w:val="single" w:sz="4" w:space="0" w:color="auto"/>
              <w:left w:val="nil"/>
              <w:bottom w:val="single" w:sz="4" w:space="0" w:color="auto"/>
              <w:right w:val="single" w:sz="4" w:space="0" w:color="000000"/>
            </w:tcBorders>
            <w:shd w:val="clear" w:color="auto" w:fill="auto"/>
            <w:hideMark/>
          </w:tcPr>
          <w:p w:rsidR="00C04DE4" w:rsidRPr="00C04DE4" w:rsidRDefault="00C04DE4" w:rsidP="00C04DE4">
            <w:pPr>
              <w:widowControl/>
              <w:jc w:val="center"/>
              <w:rPr>
                <w:sz w:val="24"/>
                <w:szCs w:val="24"/>
              </w:rPr>
            </w:pPr>
            <w:r w:rsidRPr="00C04DE4">
              <w:rPr>
                <w:sz w:val="24"/>
                <w:szCs w:val="24"/>
              </w:rPr>
              <w:t>в рамках непрограммных мероприятий</w:t>
            </w:r>
          </w:p>
        </w:tc>
      </w:tr>
      <w:tr w:rsidR="00C04DE4" w:rsidRPr="00C04DE4" w:rsidTr="00C04DE4">
        <w:trPr>
          <w:trHeight w:val="1800"/>
        </w:trPr>
        <w:tc>
          <w:tcPr>
            <w:tcW w:w="504" w:type="dxa"/>
            <w:vMerge/>
            <w:tcBorders>
              <w:top w:val="single" w:sz="4" w:space="0" w:color="auto"/>
              <w:left w:val="single" w:sz="4" w:space="0" w:color="auto"/>
              <w:bottom w:val="single" w:sz="4" w:space="0" w:color="000000"/>
              <w:right w:val="single" w:sz="4" w:space="0" w:color="auto"/>
            </w:tcBorders>
            <w:vAlign w:val="center"/>
            <w:hideMark/>
          </w:tcPr>
          <w:p w:rsidR="00C04DE4" w:rsidRPr="00C04DE4" w:rsidRDefault="00C04DE4" w:rsidP="00C04DE4">
            <w:pPr>
              <w:widowControl/>
              <w:rPr>
                <w:sz w:val="24"/>
                <w:szCs w:val="24"/>
              </w:rPr>
            </w:pPr>
          </w:p>
        </w:tc>
        <w:tc>
          <w:tcPr>
            <w:tcW w:w="2133" w:type="dxa"/>
            <w:vMerge/>
            <w:tcBorders>
              <w:top w:val="single" w:sz="4" w:space="0" w:color="auto"/>
              <w:left w:val="single" w:sz="4" w:space="0" w:color="auto"/>
              <w:bottom w:val="single" w:sz="4" w:space="0" w:color="000000"/>
              <w:right w:val="single" w:sz="4" w:space="0" w:color="auto"/>
            </w:tcBorders>
            <w:vAlign w:val="center"/>
            <w:hideMark/>
          </w:tcPr>
          <w:p w:rsidR="00C04DE4" w:rsidRPr="00C04DE4" w:rsidRDefault="00C04DE4" w:rsidP="00C04DE4">
            <w:pPr>
              <w:widowControl/>
              <w:rPr>
                <w:sz w:val="24"/>
                <w:szCs w:val="24"/>
              </w:rPr>
            </w:pPr>
          </w:p>
        </w:tc>
        <w:tc>
          <w:tcPr>
            <w:tcW w:w="1062"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Утверждено на 2018 год, тыс.руб.</w:t>
            </w:r>
          </w:p>
        </w:tc>
        <w:tc>
          <w:tcPr>
            <w:tcW w:w="1257"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План  на девять месяцев 2018 года, тыс.руб.</w:t>
            </w:r>
          </w:p>
        </w:tc>
        <w:tc>
          <w:tcPr>
            <w:tcW w:w="115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Исполнение  за девять месяцев  2018 года, тыс.руб.</w:t>
            </w:r>
          </w:p>
        </w:tc>
        <w:tc>
          <w:tcPr>
            <w:tcW w:w="90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испол-нения</w:t>
            </w:r>
          </w:p>
        </w:tc>
        <w:tc>
          <w:tcPr>
            <w:tcW w:w="1084"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Утверждено на 2018 год, тыс.руб.</w:t>
            </w:r>
          </w:p>
        </w:tc>
        <w:tc>
          <w:tcPr>
            <w:tcW w:w="85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План  на девять месяцев 2018 года, тыс.руб.</w:t>
            </w:r>
          </w:p>
        </w:tc>
        <w:tc>
          <w:tcPr>
            <w:tcW w:w="1019"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Исполнение  за девять месяцев 2018 года, тыс.руб.</w:t>
            </w:r>
          </w:p>
        </w:tc>
        <w:tc>
          <w:tcPr>
            <w:tcW w:w="915"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испол-нения</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1</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Богородский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521,5</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521,5</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521,5</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2</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Елизаветинский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826,7</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511,0</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511,0</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60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3</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Засечный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90,3</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90,3</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90,3</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4</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rPr>
                <w:sz w:val="24"/>
                <w:szCs w:val="24"/>
              </w:rPr>
            </w:pPr>
            <w:r w:rsidRPr="00C04DE4">
              <w:rPr>
                <w:sz w:val="24"/>
                <w:szCs w:val="24"/>
              </w:rPr>
              <w:t>Нечаевский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187,6</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187,6</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187,6</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p>
        </w:tc>
      </w:tr>
      <w:tr w:rsidR="00C04DE4" w:rsidRPr="00C04DE4" w:rsidTr="00C04DE4">
        <w:trPr>
          <w:trHeight w:val="5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5</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Плесский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496,1</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496,1</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496,1</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6</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Подгорненский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553,5</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482,0</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482,0</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7</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Рамзайский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793,8</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793,8</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793,8</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8</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Успенский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371,9</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371,9</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371,9</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9</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Царевщинский сельсовет</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349,0</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1 298,1</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539,0</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539,0</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10</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 xml:space="preserve">Чернозерский сельсовет </w:t>
            </w:r>
          </w:p>
        </w:tc>
        <w:tc>
          <w:tcPr>
            <w:tcW w:w="1062"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835,9</w:t>
            </w:r>
          </w:p>
        </w:tc>
        <w:tc>
          <w:tcPr>
            <w:tcW w:w="1257"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835,9</w:t>
            </w:r>
          </w:p>
        </w:tc>
        <w:tc>
          <w:tcPr>
            <w:tcW w:w="1153"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835,9</w:t>
            </w:r>
          </w:p>
        </w:tc>
        <w:tc>
          <w:tcPr>
            <w:tcW w:w="90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1019"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c>
          <w:tcPr>
            <w:tcW w:w="915" w:type="dxa"/>
            <w:tcBorders>
              <w:top w:val="nil"/>
              <w:left w:val="nil"/>
              <w:bottom w:val="single" w:sz="4" w:space="0" w:color="auto"/>
              <w:right w:val="single" w:sz="4" w:space="0" w:color="auto"/>
            </w:tcBorders>
            <w:shd w:val="clear" w:color="auto" w:fill="auto"/>
            <w:vAlign w:val="center"/>
            <w:hideMark/>
          </w:tcPr>
          <w:p w:rsidR="00C04DE4" w:rsidRPr="00C04DE4" w:rsidRDefault="00C04DE4" w:rsidP="00C04DE4">
            <w:pPr>
              <w:widowControl/>
              <w:jc w:val="center"/>
              <w:rPr>
                <w:sz w:val="24"/>
                <w:szCs w:val="24"/>
              </w:rPr>
            </w:pPr>
            <w:r w:rsidRPr="00C04DE4">
              <w:rPr>
                <w:sz w:val="24"/>
                <w:szCs w:val="24"/>
              </w:rPr>
              <w:t>-</w:t>
            </w:r>
          </w:p>
        </w:tc>
      </w:tr>
      <w:tr w:rsidR="00C04DE4" w:rsidRPr="00C04DE4" w:rsidTr="00C04DE4">
        <w:trPr>
          <w:trHeight w:val="81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11</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sz w:val="24"/>
                <w:szCs w:val="24"/>
              </w:rPr>
            </w:pPr>
            <w:r w:rsidRPr="00C04DE4">
              <w:rPr>
                <w:sz w:val="24"/>
                <w:szCs w:val="24"/>
              </w:rPr>
              <w:t>Широкоисский сельсовет</w:t>
            </w:r>
          </w:p>
        </w:tc>
        <w:tc>
          <w:tcPr>
            <w:tcW w:w="1062"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148,7   </w:t>
            </w:r>
          </w:p>
        </w:tc>
        <w:tc>
          <w:tcPr>
            <w:tcW w:w="1257"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100,0   </w:t>
            </w:r>
          </w:p>
        </w:tc>
        <w:tc>
          <w:tcPr>
            <w:tcW w:w="115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100,0   </w:t>
            </w:r>
          </w:p>
        </w:tc>
        <w:tc>
          <w:tcPr>
            <w:tcW w:w="90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100,0</w:t>
            </w:r>
          </w:p>
        </w:tc>
        <w:tc>
          <w:tcPr>
            <w:tcW w:w="1084"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865,2   </w:t>
            </w:r>
          </w:p>
        </w:tc>
        <w:tc>
          <w:tcPr>
            <w:tcW w:w="85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60,0   </w:t>
            </w:r>
          </w:p>
        </w:tc>
        <w:tc>
          <w:tcPr>
            <w:tcW w:w="1019"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 xml:space="preserve">            60,0   </w:t>
            </w:r>
          </w:p>
        </w:tc>
        <w:tc>
          <w:tcPr>
            <w:tcW w:w="915"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sz w:val="24"/>
                <w:szCs w:val="24"/>
              </w:rPr>
            </w:pPr>
            <w:r w:rsidRPr="00C04DE4">
              <w:rPr>
                <w:sz w:val="24"/>
                <w:szCs w:val="24"/>
              </w:rPr>
              <w:t>100,0</w:t>
            </w:r>
          </w:p>
        </w:tc>
      </w:tr>
      <w:tr w:rsidR="00C04DE4" w:rsidRPr="00C04DE4" w:rsidTr="00C04DE4">
        <w:trPr>
          <w:trHeight w:val="420"/>
        </w:trPr>
        <w:tc>
          <w:tcPr>
            <w:tcW w:w="504" w:type="dxa"/>
            <w:tcBorders>
              <w:top w:val="nil"/>
              <w:left w:val="single" w:sz="4" w:space="0" w:color="auto"/>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w:t>
            </w:r>
          </w:p>
        </w:tc>
        <w:tc>
          <w:tcPr>
            <w:tcW w:w="213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both"/>
              <w:rPr>
                <w:b/>
                <w:bCs/>
                <w:sz w:val="24"/>
                <w:szCs w:val="24"/>
              </w:rPr>
            </w:pPr>
            <w:r w:rsidRPr="00C04DE4">
              <w:rPr>
                <w:b/>
                <w:bCs/>
                <w:sz w:val="24"/>
                <w:szCs w:val="24"/>
              </w:rPr>
              <w:t>Всего</w:t>
            </w:r>
          </w:p>
        </w:tc>
        <w:tc>
          <w:tcPr>
            <w:tcW w:w="1062"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5 175,0   </w:t>
            </w:r>
          </w:p>
        </w:tc>
        <w:tc>
          <w:tcPr>
            <w:tcW w:w="1257"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    4 490,1   </w:t>
            </w:r>
          </w:p>
        </w:tc>
        <w:tc>
          <w:tcPr>
            <w:tcW w:w="1153"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4 490,1   </w:t>
            </w:r>
          </w:p>
        </w:tc>
        <w:tc>
          <w:tcPr>
            <w:tcW w:w="90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100,0</w:t>
            </w:r>
          </w:p>
        </w:tc>
        <w:tc>
          <w:tcPr>
            <w:tcW w:w="1084"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2 163,3   </w:t>
            </w:r>
          </w:p>
        </w:tc>
        <w:tc>
          <w:tcPr>
            <w:tcW w:w="850"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        599,0   </w:t>
            </w:r>
          </w:p>
        </w:tc>
        <w:tc>
          <w:tcPr>
            <w:tcW w:w="1019"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 xml:space="preserve">          599,0   </w:t>
            </w:r>
          </w:p>
        </w:tc>
        <w:tc>
          <w:tcPr>
            <w:tcW w:w="915" w:type="dxa"/>
            <w:tcBorders>
              <w:top w:val="nil"/>
              <w:left w:val="nil"/>
              <w:bottom w:val="single" w:sz="4" w:space="0" w:color="auto"/>
              <w:right w:val="single" w:sz="4" w:space="0" w:color="auto"/>
            </w:tcBorders>
            <w:shd w:val="clear" w:color="auto" w:fill="auto"/>
            <w:hideMark/>
          </w:tcPr>
          <w:p w:rsidR="00C04DE4" w:rsidRPr="00C04DE4" w:rsidRDefault="00C04DE4" w:rsidP="00C04DE4">
            <w:pPr>
              <w:widowControl/>
              <w:jc w:val="center"/>
              <w:rPr>
                <w:b/>
                <w:bCs/>
                <w:sz w:val="24"/>
                <w:szCs w:val="24"/>
              </w:rPr>
            </w:pPr>
            <w:r w:rsidRPr="00C04DE4">
              <w:rPr>
                <w:b/>
                <w:bCs/>
                <w:sz w:val="24"/>
                <w:szCs w:val="24"/>
              </w:rPr>
              <w:t>100,0</w:t>
            </w:r>
          </w:p>
        </w:tc>
      </w:tr>
    </w:tbl>
    <w:p w:rsidR="00173CF9" w:rsidRDefault="00173CF9" w:rsidP="007365EB">
      <w:pPr>
        <w:pStyle w:val="ac"/>
        <w:ind w:left="5760"/>
        <w:jc w:val="right"/>
        <w:rPr>
          <w:bCs/>
        </w:rPr>
      </w:pPr>
    </w:p>
    <w:p w:rsidR="00540430" w:rsidRPr="009F158C" w:rsidRDefault="00540430" w:rsidP="00540430">
      <w:pPr>
        <w:pStyle w:val="ac"/>
        <w:ind w:left="5760"/>
        <w:jc w:val="right"/>
        <w:rPr>
          <w:bCs/>
        </w:rPr>
      </w:pPr>
      <w:r w:rsidRPr="009F158C">
        <w:rPr>
          <w:bCs/>
        </w:rPr>
        <w:t>Приложение  №7</w:t>
      </w:r>
    </w:p>
    <w:p w:rsidR="00540430" w:rsidRPr="009F158C" w:rsidRDefault="00540430" w:rsidP="00540430">
      <w:pPr>
        <w:pStyle w:val="ac"/>
        <w:jc w:val="right"/>
        <w:rPr>
          <w:bCs/>
        </w:rPr>
      </w:pPr>
      <w:r w:rsidRPr="009F158C">
        <w:rPr>
          <w:bCs/>
        </w:rPr>
        <w:t xml:space="preserve">УТВЕРЖДЕНО  </w:t>
      </w:r>
    </w:p>
    <w:p w:rsidR="00540430" w:rsidRPr="009F158C" w:rsidRDefault="00540430" w:rsidP="00540430">
      <w:pPr>
        <w:pStyle w:val="ac"/>
        <w:jc w:val="right"/>
        <w:rPr>
          <w:bCs/>
        </w:rPr>
      </w:pPr>
      <w:r w:rsidRPr="009F158C">
        <w:rPr>
          <w:bCs/>
        </w:rPr>
        <w:t>постановлением администрации</w:t>
      </w:r>
    </w:p>
    <w:p w:rsidR="00540430" w:rsidRPr="009F158C" w:rsidRDefault="00540430" w:rsidP="00540430">
      <w:pPr>
        <w:pStyle w:val="ac"/>
        <w:jc w:val="right"/>
        <w:rPr>
          <w:bCs/>
        </w:rPr>
      </w:pPr>
      <w:r w:rsidRPr="009F158C">
        <w:rPr>
          <w:bCs/>
        </w:rPr>
        <w:t xml:space="preserve">Мокшанского района </w:t>
      </w:r>
    </w:p>
    <w:p w:rsidR="00540430" w:rsidRPr="009F158C" w:rsidRDefault="00540430" w:rsidP="00540430">
      <w:pPr>
        <w:pStyle w:val="ac"/>
        <w:jc w:val="right"/>
      </w:pPr>
      <w:r w:rsidRPr="009F158C">
        <w:rPr>
          <w:bCs/>
        </w:rPr>
        <w:t xml:space="preserve">                 от     №   </w:t>
      </w:r>
    </w:p>
    <w:p w:rsidR="00540430" w:rsidRDefault="00540430" w:rsidP="00540430">
      <w:pPr>
        <w:jc w:val="right"/>
      </w:pPr>
    </w:p>
    <w:p w:rsidR="00540430" w:rsidRDefault="00540430" w:rsidP="00540430">
      <w:pPr>
        <w:pStyle w:val="ac"/>
      </w:pPr>
    </w:p>
    <w:p w:rsidR="00540430" w:rsidRDefault="00540430" w:rsidP="00540430">
      <w:pPr>
        <w:pStyle w:val="ac"/>
      </w:pPr>
    </w:p>
    <w:p w:rsidR="00540430" w:rsidRPr="009F158C" w:rsidRDefault="00540430" w:rsidP="009F158C">
      <w:pPr>
        <w:pStyle w:val="ac"/>
        <w:jc w:val="center"/>
        <w:rPr>
          <w:b/>
        </w:rPr>
      </w:pPr>
      <w:r w:rsidRPr="009F158C">
        <w:rPr>
          <w:b/>
        </w:rPr>
        <w:t>ОТЧЕТ</w:t>
      </w:r>
    </w:p>
    <w:p w:rsidR="009F158C" w:rsidRDefault="00540430" w:rsidP="009F158C">
      <w:pPr>
        <w:pStyle w:val="ac"/>
        <w:jc w:val="center"/>
        <w:rPr>
          <w:b/>
          <w:szCs w:val="28"/>
        </w:rPr>
      </w:pPr>
      <w:r w:rsidRPr="009F158C">
        <w:rPr>
          <w:b/>
          <w:szCs w:val="28"/>
        </w:rPr>
        <w:t xml:space="preserve">об  использовании средств  из резервного фонда администрации Мокшанского района </w:t>
      </w:r>
    </w:p>
    <w:p w:rsidR="00540430" w:rsidRPr="009F158C" w:rsidRDefault="00540430" w:rsidP="009F158C">
      <w:pPr>
        <w:pStyle w:val="ac"/>
        <w:jc w:val="center"/>
        <w:rPr>
          <w:b/>
        </w:rPr>
      </w:pPr>
      <w:r w:rsidRPr="009F158C">
        <w:rPr>
          <w:b/>
          <w:bCs/>
          <w:szCs w:val="28"/>
        </w:rPr>
        <w:t>за девять месяцев 2018 года</w:t>
      </w:r>
    </w:p>
    <w:p w:rsidR="00540430" w:rsidRDefault="00540430" w:rsidP="00540430">
      <w:pPr>
        <w:jc w:val="center"/>
        <w:rPr>
          <w:b/>
          <w:sz w:val="28"/>
        </w:rPr>
      </w:pPr>
    </w:p>
    <w:p w:rsidR="009F158C" w:rsidRDefault="009F158C" w:rsidP="00540430">
      <w:pPr>
        <w:jc w:val="center"/>
        <w:rPr>
          <w:b/>
          <w:sz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018"/>
        <w:gridCol w:w="2268"/>
        <w:gridCol w:w="849"/>
        <w:gridCol w:w="852"/>
        <w:gridCol w:w="1100"/>
        <w:gridCol w:w="885"/>
        <w:gridCol w:w="708"/>
        <w:gridCol w:w="993"/>
      </w:tblGrid>
      <w:tr w:rsidR="00540430" w:rsidTr="009F158C">
        <w:tblPrEx>
          <w:tblCellMar>
            <w:top w:w="0" w:type="dxa"/>
            <w:bottom w:w="0" w:type="dxa"/>
          </w:tblCellMar>
        </w:tblPrEx>
        <w:tc>
          <w:tcPr>
            <w:tcW w:w="534" w:type="dxa"/>
          </w:tcPr>
          <w:p w:rsidR="00540430" w:rsidRDefault="00540430" w:rsidP="00540430">
            <w:pPr>
              <w:jc w:val="center"/>
            </w:pPr>
            <w:r>
              <w:t>№ п/п</w:t>
            </w:r>
          </w:p>
        </w:tc>
        <w:tc>
          <w:tcPr>
            <w:tcW w:w="2018" w:type="dxa"/>
          </w:tcPr>
          <w:p w:rsidR="00540430" w:rsidRDefault="00540430" w:rsidP="00540430">
            <w:pPr>
              <w:jc w:val="center"/>
            </w:pPr>
            <w:r>
              <w:t>Через кого выделены средства</w:t>
            </w:r>
          </w:p>
        </w:tc>
        <w:tc>
          <w:tcPr>
            <w:tcW w:w="2268" w:type="dxa"/>
          </w:tcPr>
          <w:p w:rsidR="00540430" w:rsidRDefault="00540430" w:rsidP="00540430">
            <w:pPr>
              <w:jc w:val="center"/>
            </w:pPr>
            <w:r>
              <w:t xml:space="preserve">На что и кому выделены средства </w:t>
            </w:r>
          </w:p>
        </w:tc>
        <w:tc>
          <w:tcPr>
            <w:tcW w:w="849" w:type="dxa"/>
          </w:tcPr>
          <w:p w:rsidR="00540430" w:rsidRDefault="00540430" w:rsidP="00540430">
            <w:pPr>
              <w:jc w:val="center"/>
            </w:pPr>
            <w:r>
              <w:t>Ведом-ство</w:t>
            </w:r>
          </w:p>
        </w:tc>
        <w:tc>
          <w:tcPr>
            <w:tcW w:w="852" w:type="dxa"/>
          </w:tcPr>
          <w:p w:rsidR="00540430" w:rsidRDefault="00540430" w:rsidP="00540430">
            <w:pPr>
              <w:jc w:val="center"/>
            </w:pPr>
            <w:r>
              <w:t>Раздел Под-раздел</w:t>
            </w:r>
          </w:p>
        </w:tc>
        <w:tc>
          <w:tcPr>
            <w:tcW w:w="1100" w:type="dxa"/>
          </w:tcPr>
          <w:p w:rsidR="00540430" w:rsidRDefault="00540430" w:rsidP="00540430">
            <w:pPr>
              <w:jc w:val="center"/>
            </w:pPr>
            <w:r>
              <w:t>Целевая статья</w:t>
            </w:r>
          </w:p>
        </w:tc>
        <w:tc>
          <w:tcPr>
            <w:tcW w:w="885" w:type="dxa"/>
          </w:tcPr>
          <w:p w:rsidR="00540430" w:rsidRDefault="00540430" w:rsidP="00540430">
            <w:pPr>
              <w:jc w:val="center"/>
            </w:pPr>
            <w:r>
              <w:t>Вид рас-ходов</w:t>
            </w:r>
          </w:p>
        </w:tc>
        <w:tc>
          <w:tcPr>
            <w:tcW w:w="708" w:type="dxa"/>
          </w:tcPr>
          <w:p w:rsidR="00540430" w:rsidRDefault="00540430" w:rsidP="00540430">
            <w:pPr>
              <w:jc w:val="center"/>
            </w:pPr>
            <w:r>
              <w:t>КОСГУ</w:t>
            </w:r>
          </w:p>
        </w:tc>
        <w:tc>
          <w:tcPr>
            <w:tcW w:w="993" w:type="dxa"/>
          </w:tcPr>
          <w:p w:rsidR="00540430" w:rsidRDefault="00540430" w:rsidP="00540430">
            <w:pPr>
              <w:jc w:val="center"/>
            </w:pPr>
            <w:r>
              <w:t>Сумма тыс.руб.</w:t>
            </w:r>
          </w:p>
        </w:tc>
      </w:tr>
      <w:tr w:rsidR="00540430" w:rsidTr="009F158C">
        <w:tblPrEx>
          <w:tblCellMar>
            <w:top w:w="0" w:type="dxa"/>
            <w:bottom w:w="0" w:type="dxa"/>
          </w:tblCellMar>
        </w:tblPrEx>
        <w:tc>
          <w:tcPr>
            <w:tcW w:w="534" w:type="dxa"/>
          </w:tcPr>
          <w:p w:rsidR="00540430" w:rsidRDefault="00540430" w:rsidP="00540430">
            <w:pPr>
              <w:jc w:val="center"/>
            </w:pPr>
          </w:p>
        </w:tc>
        <w:tc>
          <w:tcPr>
            <w:tcW w:w="2018" w:type="dxa"/>
          </w:tcPr>
          <w:p w:rsidR="00540430" w:rsidRDefault="00540430" w:rsidP="00540430">
            <w:pPr>
              <w:jc w:val="center"/>
            </w:pPr>
            <w:r>
              <w:t>-</w:t>
            </w:r>
          </w:p>
        </w:tc>
        <w:tc>
          <w:tcPr>
            <w:tcW w:w="2268" w:type="dxa"/>
          </w:tcPr>
          <w:p w:rsidR="00540430" w:rsidRDefault="00540430" w:rsidP="00540430">
            <w:pPr>
              <w:jc w:val="center"/>
            </w:pPr>
            <w:r>
              <w:t>-</w:t>
            </w:r>
          </w:p>
        </w:tc>
        <w:tc>
          <w:tcPr>
            <w:tcW w:w="849" w:type="dxa"/>
          </w:tcPr>
          <w:p w:rsidR="00540430" w:rsidRDefault="00540430" w:rsidP="00540430">
            <w:pPr>
              <w:jc w:val="center"/>
            </w:pPr>
            <w:r>
              <w:t>-</w:t>
            </w:r>
          </w:p>
        </w:tc>
        <w:tc>
          <w:tcPr>
            <w:tcW w:w="852" w:type="dxa"/>
          </w:tcPr>
          <w:p w:rsidR="00540430" w:rsidRDefault="00540430" w:rsidP="00540430">
            <w:pPr>
              <w:jc w:val="center"/>
            </w:pPr>
            <w:r>
              <w:t>-</w:t>
            </w:r>
          </w:p>
        </w:tc>
        <w:tc>
          <w:tcPr>
            <w:tcW w:w="1100" w:type="dxa"/>
          </w:tcPr>
          <w:p w:rsidR="00540430" w:rsidRDefault="00540430" w:rsidP="00540430">
            <w:pPr>
              <w:jc w:val="center"/>
            </w:pPr>
            <w:r>
              <w:t>-</w:t>
            </w:r>
          </w:p>
        </w:tc>
        <w:tc>
          <w:tcPr>
            <w:tcW w:w="885" w:type="dxa"/>
          </w:tcPr>
          <w:p w:rsidR="00540430" w:rsidRDefault="00540430" w:rsidP="00540430">
            <w:pPr>
              <w:jc w:val="center"/>
            </w:pPr>
            <w:r>
              <w:t>-</w:t>
            </w:r>
          </w:p>
        </w:tc>
        <w:tc>
          <w:tcPr>
            <w:tcW w:w="708" w:type="dxa"/>
          </w:tcPr>
          <w:p w:rsidR="00540430" w:rsidRDefault="00540430" w:rsidP="00540430">
            <w:pPr>
              <w:jc w:val="center"/>
            </w:pPr>
            <w:r>
              <w:t>-</w:t>
            </w:r>
          </w:p>
        </w:tc>
        <w:tc>
          <w:tcPr>
            <w:tcW w:w="993" w:type="dxa"/>
          </w:tcPr>
          <w:p w:rsidR="00540430" w:rsidRDefault="00540430" w:rsidP="00540430">
            <w:pPr>
              <w:jc w:val="center"/>
            </w:pPr>
            <w:r>
              <w:t>-</w:t>
            </w:r>
          </w:p>
        </w:tc>
      </w:tr>
      <w:tr w:rsidR="00540430" w:rsidTr="009F158C">
        <w:tblPrEx>
          <w:tblCellMar>
            <w:top w:w="0" w:type="dxa"/>
            <w:bottom w:w="0" w:type="dxa"/>
          </w:tblCellMar>
        </w:tblPrEx>
        <w:tc>
          <w:tcPr>
            <w:tcW w:w="534" w:type="dxa"/>
          </w:tcPr>
          <w:p w:rsidR="00540430" w:rsidRDefault="00540430" w:rsidP="00540430">
            <w:pPr>
              <w:jc w:val="center"/>
            </w:pPr>
          </w:p>
        </w:tc>
        <w:tc>
          <w:tcPr>
            <w:tcW w:w="2018" w:type="dxa"/>
          </w:tcPr>
          <w:p w:rsidR="00540430" w:rsidRDefault="00540430" w:rsidP="00540430">
            <w:pPr>
              <w:jc w:val="center"/>
            </w:pPr>
            <w:r>
              <w:t>ВСЕГО</w:t>
            </w:r>
          </w:p>
        </w:tc>
        <w:tc>
          <w:tcPr>
            <w:tcW w:w="2268" w:type="dxa"/>
          </w:tcPr>
          <w:p w:rsidR="00540430" w:rsidRDefault="00540430" w:rsidP="00540430">
            <w:pPr>
              <w:jc w:val="center"/>
            </w:pPr>
          </w:p>
        </w:tc>
        <w:tc>
          <w:tcPr>
            <w:tcW w:w="849" w:type="dxa"/>
          </w:tcPr>
          <w:p w:rsidR="00540430" w:rsidRDefault="00540430" w:rsidP="00540430">
            <w:pPr>
              <w:jc w:val="center"/>
            </w:pPr>
          </w:p>
        </w:tc>
        <w:tc>
          <w:tcPr>
            <w:tcW w:w="852" w:type="dxa"/>
          </w:tcPr>
          <w:p w:rsidR="00540430" w:rsidRDefault="00540430" w:rsidP="00540430">
            <w:pPr>
              <w:jc w:val="center"/>
            </w:pPr>
          </w:p>
        </w:tc>
        <w:tc>
          <w:tcPr>
            <w:tcW w:w="1100" w:type="dxa"/>
          </w:tcPr>
          <w:p w:rsidR="00540430" w:rsidRDefault="00540430" w:rsidP="00540430">
            <w:pPr>
              <w:jc w:val="center"/>
            </w:pPr>
          </w:p>
        </w:tc>
        <w:tc>
          <w:tcPr>
            <w:tcW w:w="885" w:type="dxa"/>
          </w:tcPr>
          <w:p w:rsidR="00540430" w:rsidRDefault="00540430" w:rsidP="00540430">
            <w:pPr>
              <w:jc w:val="center"/>
            </w:pPr>
          </w:p>
        </w:tc>
        <w:tc>
          <w:tcPr>
            <w:tcW w:w="708" w:type="dxa"/>
          </w:tcPr>
          <w:p w:rsidR="00540430" w:rsidRDefault="00540430" w:rsidP="00540430">
            <w:pPr>
              <w:jc w:val="center"/>
            </w:pPr>
          </w:p>
        </w:tc>
        <w:tc>
          <w:tcPr>
            <w:tcW w:w="993" w:type="dxa"/>
          </w:tcPr>
          <w:p w:rsidR="00540430" w:rsidRDefault="00540430" w:rsidP="00540430">
            <w:pPr>
              <w:jc w:val="center"/>
            </w:pPr>
            <w:r>
              <w:t>-</w:t>
            </w:r>
          </w:p>
        </w:tc>
      </w:tr>
    </w:tbl>
    <w:p w:rsidR="00540430" w:rsidRDefault="00540430" w:rsidP="00540430">
      <w:pPr>
        <w:jc w:val="center"/>
        <w:rPr>
          <w:b/>
          <w:sz w:val="28"/>
        </w:rPr>
      </w:pPr>
    </w:p>
    <w:p w:rsidR="00C04DE4" w:rsidRDefault="00C04DE4"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C30CA7" w:rsidRDefault="00C30CA7" w:rsidP="007365EB">
      <w:pPr>
        <w:pStyle w:val="ac"/>
        <w:ind w:left="5760"/>
        <w:jc w:val="right"/>
        <w:rPr>
          <w:bCs/>
        </w:rPr>
      </w:pPr>
    </w:p>
    <w:p w:rsidR="006E1870" w:rsidRPr="00B87876" w:rsidRDefault="006E1870" w:rsidP="006E1870">
      <w:pPr>
        <w:jc w:val="center"/>
        <w:rPr>
          <w:b/>
          <w:bCs/>
          <w:sz w:val="28"/>
          <w:szCs w:val="28"/>
        </w:rPr>
      </w:pPr>
      <w:r w:rsidRPr="00B87876">
        <w:rPr>
          <w:b/>
          <w:bCs/>
          <w:sz w:val="28"/>
          <w:szCs w:val="28"/>
        </w:rPr>
        <w:t xml:space="preserve">Пояснительная записка </w:t>
      </w:r>
    </w:p>
    <w:p w:rsidR="006E1870" w:rsidRPr="00B87876" w:rsidRDefault="006E1870" w:rsidP="006E1870">
      <w:pPr>
        <w:ind w:firstLine="708"/>
        <w:jc w:val="center"/>
        <w:rPr>
          <w:b/>
          <w:bCs/>
          <w:sz w:val="28"/>
          <w:szCs w:val="28"/>
        </w:rPr>
      </w:pPr>
      <w:r w:rsidRPr="00B87876">
        <w:rPr>
          <w:b/>
          <w:bCs/>
          <w:sz w:val="28"/>
          <w:szCs w:val="28"/>
        </w:rPr>
        <w:t xml:space="preserve">к проекту постановления администрации Мокшанского района </w:t>
      </w:r>
    </w:p>
    <w:p w:rsidR="006E1870" w:rsidRPr="00B87876" w:rsidRDefault="006E1870" w:rsidP="006E1870">
      <w:pPr>
        <w:ind w:firstLine="708"/>
        <w:jc w:val="center"/>
        <w:rPr>
          <w:b/>
          <w:sz w:val="28"/>
          <w:szCs w:val="28"/>
        </w:rPr>
      </w:pPr>
      <w:r w:rsidRPr="00B87876">
        <w:rPr>
          <w:b/>
          <w:bCs/>
          <w:sz w:val="28"/>
          <w:szCs w:val="28"/>
        </w:rPr>
        <w:t>«</w:t>
      </w:r>
      <w:r w:rsidRPr="00B87876">
        <w:rPr>
          <w:b/>
          <w:sz w:val="28"/>
          <w:szCs w:val="28"/>
        </w:rPr>
        <w:t xml:space="preserve">Об утверждении  отчета об исполнении бюджета </w:t>
      </w:r>
    </w:p>
    <w:p w:rsidR="006E1870" w:rsidRPr="00B87876" w:rsidRDefault="006E1870" w:rsidP="006E1870">
      <w:pPr>
        <w:ind w:firstLine="708"/>
        <w:jc w:val="center"/>
        <w:rPr>
          <w:b/>
          <w:bCs/>
          <w:sz w:val="28"/>
          <w:szCs w:val="28"/>
        </w:rPr>
      </w:pPr>
      <w:r w:rsidRPr="00B87876">
        <w:rPr>
          <w:b/>
          <w:sz w:val="28"/>
          <w:szCs w:val="28"/>
        </w:rPr>
        <w:t xml:space="preserve">Мокшанского района </w:t>
      </w:r>
      <w:r>
        <w:rPr>
          <w:b/>
          <w:sz w:val="28"/>
          <w:szCs w:val="28"/>
        </w:rPr>
        <w:t>за девять месяцев</w:t>
      </w:r>
      <w:r w:rsidRPr="00B87876">
        <w:rPr>
          <w:b/>
          <w:sz w:val="28"/>
          <w:szCs w:val="28"/>
        </w:rPr>
        <w:t xml:space="preserve"> 201</w:t>
      </w:r>
      <w:r>
        <w:rPr>
          <w:b/>
          <w:sz w:val="28"/>
          <w:szCs w:val="28"/>
        </w:rPr>
        <w:t>8</w:t>
      </w:r>
      <w:r w:rsidRPr="00B87876">
        <w:rPr>
          <w:b/>
          <w:sz w:val="28"/>
          <w:szCs w:val="28"/>
        </w:rPr>
        <w:t xml:space="preserve"> года</w:t>
      </w:r>
      <w:r w:rsidRPr="00B87876">
        <w:rPr>
          <w:b/>
          <w:bCs/>
          <w:sz w:val="28"/>
          <w:szCs w:val="28"/>
        </w:rPr>
        <w:t>»</w:t>
      </w:r>
    </w:p>
    <w:p w:rsidR="006E1870" w:rsidRPr="00B87876" w:rsidRDefault="006E1870" w:rsidP="006E1870">
      <w:pPr>
        <w:jc w:val="center"/>
        <w:rPr>
          <w:b/>
          <w:bCs/>
          <w:sz w:val="28"/>
          <w:szCs w:val="28"/>
        </w:rPr>
      </w:pPr>
    </w:p>
    <w:p w:rsidR="006E1870" w:rsidRPr="00B87876" w:rsidRDefault="006E1870" w:rsidP="006E1870">
      <w:pPr>
        <w:ind w:firstLine="540"/>
        <w:jc w:val="both"/>
        <w:rPr>
          <w:sz w:val="28"/>
          <w:szCs w:val="28"/>
        </w:rPr>
      </w:pPr>
      <w:r w:rsidRPr="00987B9B">
        <w:rPr>
          <w:sz w:val="28"/>
          <w:szCs w:val="28"/>
        </w:rPr>
        <w:t xml:space="preserve">За </w:t>
      </w:r>
      <w:r>
        <w:rPr>
          <w:sz w:val="28"/>
          <w:szCs w:val="28"/>
        </w:rPr>
        <w:t>девять месяцев</w:t>
      </w:r>
      <w:r w:rsidRPr="00987B9B">
        <w:rPr>
          <w:sz w:val="28"/>
          <w:szCs w:val="28"/>
        </w:rPr>
        <w:t xml:space="preserve"> 2018 года бюджет Мокшанского района исполнен по доходам в сумме  </w:t>
      </w:r>
      <w:r>
        <w:rPr>
          <w:sz w:val="28"/>
          <w:szCs w:val="28"/>
        </w:rPr>
        <w:t>395349,1</w:t>
      </w:r>
      <w:r w:rsidRPr="00987B9B">
        <w:rPr>
          <w:sz w:val="28"/>
          <w:szCs w:val="28"/>
        </w:rPr>
        <w:t xml:space="preserve"> тыс. руб. </w:t>
      </w:r>
      <w:r w:rsidRPr="007E6E42">
        <w:rPr>
          <w:sz w:val="28"/>
          <w:szCs w:val="28"/>
        </w:rPr>
        <w:t>или 100,0</w:t>
      </w:r>
      <w:r w:rsidRPr="00987B9B">
        <w:rPr>
          <w:sz w:val="28"/>
          <w:szCs w:val="28"/>
        </w:rPr>
        <w:t xml:space="preserve"> % к плану</w:t>
      </w:r>
      <w:r>
        <w:rPr>
          <w:sz w:val="28"/>
          <w:szCs w:val="28"/>
        </w:rPr>
        <w:t xml:space="preserve"> за девять месяцев</w:t>
      </w:r>
      <w:r w:rsidRPr="00987B9B">
        <w:rPr>
          <w:sz w:val="28"/>
          <w:szCs w:val="28"/>
        </w:rPr>
        <w:t xml:space="preserve">,  по расходам в сумме </w:t>
      </w:r>
      <w:r>
        <w:rPr>
          <w:sz w:val="28"/>
          <w:szCs w:val="28"/>
        </w:rPr>
        <w:t>398 843,5</w:t>
      </w:r>
      <w:r w:rsidRPr="00987B9B">
        <w:rPr>
          <w:sz w:val="28"/>
          <w:szCs w:val="28"/>
        </w:rPr>
        <w:t xml:space="preserve"> тыс. руб. или </w:t>
      </w:r>
      <w:r>
        <w:rPr>
          <w:sz w:val="28"/>
          <w:szCs w:val="28"/>
        </w:rPr>
        <w:t>99,5</w:t>
      </w:r>
      <w:r w:rsidRPr="00987B9B">
        <w:rPr>
          <w:sz w:val="28"/>
          <w:szCs w:val="28"/>
        </w:rPr>
        <w:t xml:space="preserve"> % к плану</w:t>
      </w:r>
      <w:r>
        <w:rPr>
          <w:sz w:val="28"/>
          <w:szCs w:val="28"/>
        </w:rPr>
        <w:t xml:space="preserve"> за девять месяцев</w:t>
      </w:r>
      <w:r w:rsidRPr="00987B9B">
        <w:rPr>
          <w:sz w:val="28"/>
          <w:szCs w:val="28"/>
        </w:rPr>
        <w:t xml:space="preserve">, дефицит бюджета составил </w:t>
      </w:r>
      <w:r>
        <w:rPr>
          <w:sz w:val="28"/>
          <w:szCs w:val="28"/>
        </w:rPr>
        <w:t>3494,4</w:t>
      </w:r>
      <w:r w:rsidRPr="00987B9B">
        <w:rPr>
          <w:sz w:val="28"/>
          <w:szCs w:val="28"/>
        </w:rPr>
        <w:t xml:space="preserve"> тыс.руб. или </w:t>
      </w:r>
      <w:r>
        <w:rPr>
          <w:sz w:val="28"/>
          <w:szCs w:val="28"/>
        </w:rPr>
        <w:t>65,5</w:t>
      </w:r>
      <w:r w:rsidRPr="00987B9B">
        <w:rPr>
          <w:sz w:val="28"/>
          <w:szCs w:val="28"/>
        </w:rPr>
        <w:t xml:space="preserve"> % к плану</w:t>
      </w:r>
      <w:r>
        <w:rPr>
          <w:sz w:val="28"/>
          <w:szCs w:val="28"/>
        </w:rPr>
        <w:t xml:space="preserve"> за девять месяцев</w:t>
      </w:r>
      <w:r w:rsidRPr="00987B9B">
        <w:rPr>
          <w:sz w:val="28"/>
          <w:szCs w:val="28"/>
        </w:rPr>
        <w:t>.</w:t>
      </w:r>
      <w:r w:rsidRPr="00FF74A8">
        <w:rPr>
          <w:sz w:val="28"/>
          <w:szCs w:val="28"/>
        </w:rPr>
        <w:t xml:space="preserve"> </w:t>
      </w:r>
      <w:r w:rsidRPr="00B87876">
        <w:rPr>
          <w:sz w:val="28"/>
          <w:szCs w:val="28"/>
        </w:rPr>
        <w:t xml:space="preserve"> </w:t>
      </w:r>
    </w:p>
    <w:p w:rsidR="006E1870" w:rsidRPr="00B87876" w:rsidRDefault="006E1870" w:rsidP="006E1870">
      <w:pPr>
        <w:ind w:firstLine="540"/>
        <w:jc w:val="both"/>
        <w:rPr>
          <w:sz w:val="28"/>
          <w:szCs w:val="28"/>
        </w:rPr>
      </w:pPr>
    </w:p>
    <w:p w:rsidR="006E1870" w:rsidRPr="008E6CDF" w:rsidRDefault="006E1870" w:rsidP="006E1870">
      <w:pPr>
        <w:ind w:firstLine="540"/>
        <w:jc w:val="both"/>
        <w:rPr>
          <w:bCs/>
          <w:sz w:val="28"/>
          <w:szCs w:val="28"/>
          <w:u w:val="single"/>
        </w:rPr>
      </w:pPr>
      <w:r w:rsidRPr="008E6CDF">
        <w:rPr>
          <w:bCs/>
          <w:sz w:val="28"/>
          <w:szCs w:val="28"/>
          <w:u w:val="single"/>
        </w:rPr>
        <w:t>ДОХОДЫ</w:t>
      </w:r>
    </w:p>
    <w:p w:rsidR="006E1870" w:rsidRPr="008E6CDF" w:rsidRDefault="006E1870" w:rsidP="006E1870">
      <w:pPr>
        <w:pStyle w:val="30"/>
        <w:ind w:firstLine="720"/>
        <w:rPr>
          <w:sz w:val="28"/>
          <w:szCs w:val="28"/>
        </w:rPr>
      </w:pPr>
      <w:r w:rsidRPr="008E6CDF">
        <w:rPr>
          <w:sz w:val="28"/>
          <w:szCs w:val="28"/>
        </w:rPr>
        <w:t xml:space="preserve">Доходная часть районного бюджета с учетом безвозмездных поступлений за девять месяцев 2018 года исполнена в сумме 395 349,1 тысяч рублей или 100,0 % к плановым назначениям. Из них поступление налоговых и неналоговых доходов составило 49 945,8 тысяч рублей (или 12,6 % в общем объеме доходов), безвозмездные поступления составили  345 403,3 тысяч рублей (или 87,4 % в общем объеме доходов). </w:t>
      </w:r>
    </w:p>
    <w:p w:rsidR="006E1870" w:rsidRPr="008E6CDF" w:rsidRDefault="006E1870" w:rsidP="006E1870">
      <w:pPr>
        <w:pStyle w:val="30"/>
        <w:ind w:firstLine="720"/>
        <w:rPr>
          <w:sz w:val="28"/>
          <w:szCs w:val="28"/>
        </w:rPr>
      </w:pPr>
      <w:r w:rsidRPr="008E6CDF">
        <w:rPr>
          <w:sz w:val="28"/>
          <w:szCs w:val="28"/>
        </w:rPr>
        <w:t>Налоговые и неналоговые  доходы за первое полугодие 2018 года выполнены на 100,0% к плановым назначениям.</w:t>
      </w:r>
    </w:p>
    <w:p w:rsidR="006E1870" w:rsidRPr="008E6CDF" w:rsidRDefault="006E1870" w:rsidP="006E1870">
      <w:pPr>
        <w:pStyle w:val="30"/>
        <w:ind w:firstLine="720"/>
        <w:rPr>
          <w:sz w:val="28"/>
          <w:szCs w:val="28"/>
        </w:rPr>
      </w:pPr>
      <w:r w:rsidRPr="008E6CDF">
        <w:rPr>
          <w:sz w:val="28"/>
          <w:szCs w:val="28"/>
        </w:rPr>
        <w:t>Налоговые доходы за отчетный период 2018 года исполнены на 100%. Удельный вес налоговых доходов в общем объеме налоговых и неналоговых  доходов за девять месяцев 2018 год составил 77,7%. В бюджет поступило 38 809,8 тысяч рублей налоговых доходов, что больше уровня прошлого  года на  2 244,9 тысяч рублей (или 6,1%).</w:t>
      </w:r>
    </w:p>
    <w:p w:rsidR="006E1870" w:rsidRPr="008E6CDF" w:rsidRDefault="006E1870" w:rsidP="006E1870">
      <w:pPr>
        <w:pStyle w:val="30"/>
        <w:ind w:firstLine="720"/>
        <w:rPr>
          <w:sz w:val="28"/>
          <w:szCs w:val="28"/>
        </w:rPr>
      </w:pPr>
      <w:r w:rsidRPr="008E6CDF">
        <w:rPr>
          <w:sz w:val="28"/>
          <w:szCs w:val="28"/>
        </w:rPr>
        <w:t>В структуре налоговых и неналоговых доходов  основную долю занимает налог на доходы физических лиц (52,2 %). За девять месяцев 2018 года налог на доходы физических лиц выполнен на 100% в объеме 26 078,6 тысяч рублей. По сравнению с уровнем прошлого года поступления увеличились на 2 428,6 тысяч рублей (или  10,3%). Увеличение поступлений по данному источнику доходов связано с повышением заработной платы работников бюджетной сферы.</w:t>
      </w:r>
    </w:p>
    <w:p w:rsidR="006E1870" w:rsidRPr="008E6CDF" w:rsidRDefault="006E1870" w:rsidP="006E1870">
      <w:pPr>
        <w:pStyle w:val="30"/>
        <w:ind w:firstLine="720"/>
        <w:rPr>
          <w:sz w:val="28"/>
          <w:szCs w:val="28"/>
        </w:rPr>
      </w:pPr>
      <w:r w:rsidRPr="008E6CDF">
        <w:rPr>
          <w:sz w:val="28"/>
          <w:szCs w:val="28"/>
        </w:rPr>
        <w:t>Удельный вес доходов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составил 6,2% в объеме налоговых и неналоговых доходов районного бюджета за девять месяцев 2018 года. Поступления по данному виду налога составили  3 095,4  тысяч рублей, или 100,0% к плановым  назначениям, что на 171,4 тысячи рублей (или 105,9%) больше уровня прошлого года, в связи с изменением налоговых ставок с 01.01.2018г.</w:t>
      </w:r>
    </w:p>
    <w:p w:rsidR="006E1870" w:rsidRPr="008E6CDF" w:rsidRDefault="006E1870" w:rsidP="006E1870">
      <w:pPr>
        <w:pStyle w:val="30"/>
        <w:ind w:firstLine="720"/>
        <w:rPr>
          <w:sz w:val="28"/>
          <w:szCs w:val="28"/>
          <w:highlight w:val="yellow"/>
        </w:rPr>
      </w:pPr>
      <w:r w:rsidRPr="008E6CDF">
        <w:rPr>
          <w:sz w:val="28"/>
          <w:szCs w:val="28"/>
        </w:rPr>
        <w:t xml:space="preserve">На 100,0 %  выполнены плановые назначения по налогам на совокупный доход. Удельный вес налога на совокупный доход в объеме налоговых и неналоговых  доходов 14,8%. </w:t>
      </w:r>
    </w:p>
    <w:p w:rsidR="006E1870" w:rsidRPr="008E6CDF" w:rsidRDefault="006E1870" w:rsidP="006E1870">
      <w:pPr>
        <w:pStyle w:val="30"/>
        <w:rPr>
          <w:sz w:val="28"/>
          <w:szCs w:val="28"/>
        </w:rPr>
      </w:pPr>
      <w:r w:rsidRPr="008E6CDF">
        <w:rPr>
          <w:sz w:val="28"/>
          <w:szCs w:val="28"/>
        </w:rPr>
        <w:t xml:space="preserve"> </w:t>
      </w:r>
      <w:r w:rsidRPr="008E6CDF">
        <w:rPr>
          <w:sz w:val="28"/>
          <w:szCs w:val="28"/>
        </w:rPr>
        <w:tab/>
        <w:t xml:space="preserve">Удельный вес единого налога на вмененный доход в объеме налоговых и неналоговых  доходов районного бюджета за девять месяцев 2018 года составляет  9%. Поступления по данному источнику доходов составило 4 485,3 тысяч рублей, или 100,% к плановым назначениям,  что  меньше уровня прошлого года на 1 009,0 тысячи рублей </w:t>
      </w:r>
      <w:r w:rsidRPr="008E6CDF">
        <w:rPr>
          <w:sz w:val="28"/>
          <w:szCs w:val="28"/>
        </w:rPr>
        <w:lastRenderedPageBreak/>
        <w:t xml:space="preserve">(или 18,4%), в связи с оплатой недоимки прошлых лет в аналогичном периоде прошлого года. </w:t>
      </w:r>
    </w:p>
    <w:p w:rsidR="006E1870" w:rsidRPr="008E6CDF" w:rsidRDefault="006E1870" w:rsidP="006E1870">
      <w:pPr>
        <w:pStyle w:val="30"/>
        <w:ind w:firstLine="720"/>
        <w:rPr>
          <w:sz w:val="28"/>
          <w:szCs w:val="28"/>
        </w:rPr>
      </w:pPr>
      <w:r w:rsidRPr="008E6CDF">
        <w:rPr>
          <w:sz w:val="28"/>
          <w:szCs w:val="28"/>
        </w:rPr>
        <w:t>Удельный вес единого сельскохозяйственного налога в общем объеме налоговых  и неналоговых поступлений составляет 5,9 %. В отчетном периоде в бюджет района поступило 2 923,1 тысяч рублей единого сельскохозяйственного налога. Плановые назначения  выполнены на 100%. Это на 525,3 тысяч рублей (или 21,9%) больше уровня прошлого года. Рост поступлений по данному источнику доходов произошел в связи с оплатой недоимки (ООО «Тепличный комплекс»).</w:t>
      </w:r>
    </w:p>
    <w:p w:rsidR="006E1870" w:rsidRPr="008E6CDF" w:rsidRDefault="006E1870" w:rsidP="006E1870">
      <w:pPr>
        <w:pStyle w:val="30"/>
        <w:ind w:firstLine="720"/>
        <w:rPr>
          <w:sz w:val="28"/>
          <w:szCs w:val="28"/>
        </w:rPr>
      </w:pPr>
      <w:r w:rsidRPr="008E6CDF">
        <w:rPr>
          <w:sz w:val="28"/>
          <w:szCs w:val="28"/>
        </w:rPr>
        <w:t xml:space="preserve">За девять месяцев 2018 года в бюджет Мокшанского района поступило </w:t>
      </w:r>
    </w:p>
    <w:p w:rsidR="006E1870" w:rsidRPr="008E6CDF" w:rsidRDefault="006E1870" w:rsidP="006E1870">
      <w:pPr>
        <w:pStyle w:val="30"/>
        <w:rPr>
          <w:sz w:val="28"/>
          <w:szCs w:val="28"/>
        </w:rPr>
      </w:pPr>
      <w:r w:rsidRPr="008E6CDF">
        <w:rPr>
          <w:sz w:val="28"/>
          <w:szCs w:val="28"/>
        </w:rPr>
        <w:t>2 221,1 тысяч рублей государственной пошлины, что составляет 4,4% от общего объема налоговых и неналоговых поступлений. Это больше уровня прошлого года на 132,9 тысяч рублей (или 6,4%). Увеличение произошло по государственной пошлине, поступившей от судов, что связано с увеличением количества поданных в суд исков.</w:t>
      </w:r>
    </w:p>
    <w:p w:rsidR="006E1870" w:rsidRPr="008E6CDF" w:rsidRDefault="006E1870" w:rsidP="006E1870">
      <w:pPr>
        <w:pStyle w:val="30"/>
        <w:ind w:firstLine="720"/>
        <w:rPr>
          <w:sz w:val="28"/>
          <w:szCs w:val="28"/>
          <w:highlight w:val="yellow"/>
        </w:rPr>
      </w:pPr>
      <w:r w:rsidRPr="008E6CDF">
        <w:rPr>
          <w:sz w:val="28"/>
          <w:szCs w:val="28"/>
        </w:rPr>
        <w:t xml:space="preserve">За девять месяцев 2018 года  задолженность и перерасчеты по отмененным налогам, сборам и иным обязательным платежам в бюджет Мокшанского района не поступали. </w:t>
      </w:r>
    </w:p>
    <w:p w:rsidR="006E1870" w:rsidRPr="008E6CDF" w:rsidRDefault="006E1870" w:rsidP="006E1870">
      <w:pPr>
        <w:pStyle w:val="30"/>
        <w:ind w:firstLine="720"/>
        <w:rPr>
          <w:sz w:val="28"/>
          <w:szCs w:val="28"/>
        </w:rPr>
      </w:pPr>
      <w:r w:rsidRPr="008E6CDF">
        <w:rPr>
          <w:sz w:val="28"/>
          <w:szCs w:val="28"/>
        </w:rPr>
        <w:t>Неналоговые доходы за девять месяцев 2018 года исполнены на 100,0% . Удельный вес неналоговых доходов в общем объеме налоговых и неналоговых  доходов за девять месяцев 2018 год составил 22,3%. В бюджет поступило 11 136,0 тысяч рублей, что на  8 669,0 тысяч рублей (или 43,8%) меньше уровня прошлого  года.</w:t>
      </w:r>
    </w:p>
    <w:p w:rsidR="006E1870" w:rsidRPr="008E6CDF" w:rsidRDefault="006E1870" w:rsidP="006E1870">
      <w:pPr>
        <w:pStyle w:val="30"/>
        <w:ind w:firstLine="720"/>
        <w:rPr>
          <w:sz w:val="28"/>
          <w:szCs w:val="28"/>
        </w:rPr>
      </w:pPr>
      <w:r w:rsidRPr="008E6CDF">
        <w:rPr>
          <w:sz w:val="28"/>
          <w:szCs w:val="28"/>
        </w:rPr>
        <w:t xml:space="preserve">Удельный вес доходов от использования муниципального имущества в общем объеме налоговых и неналоговых доходов за анализируемый период составил 12,4%. Плановые назначения за девять месяцев выполнены на 100,0%. Доходы от использования муниципального имущества поступили в сумме 6175,1 тысяч рублей, что на 2 358,9 тысяч рублей (или 27,6%) меньше уровня прошлого года, из них: </w:t>
      </w:r>
    </w:p>
    <w:p w:rsidR="006E1870" w:rsidRPr="008E6CDF" w:rsidRDefault="006E1870" w:rsidP="006E1870">
      <w:pPr>
        <w:pStyle w:val="30"/>
        <w:ind w:firstLine="720"/>
        <w:rPr>
          <w:sz w:val="28"/>
          <w:szCs w:val="28"/>
        </w:rPr>
      </w:pPr>
      <w:r w:rsidRPr="008E6CDF">
        <w:rPr>
          <w:sz w:val="28"/>
          <w:szCs w:val="28"/>
        </w:rPr>
        <w:t>- доходов, получаемых в виде арендной платы за земельные участки, государственная собственность на которые не разграничена, в бюджет района  поступило 5 480,8 тысяч рублей, что меньше уровня прошлого года на  2 374,2 тысячи рублей (или 30,2%), в  связи с задолженностью  по оплате договоров аренды;</w:t>
      </w:r>
    </w:p>
    <w:p w:rsidR="006E1870" w:rsidRPr="008E6CDF" w:rsidRDefault="006E1870" w:rsidP="006E1870">
      <w:pPr>
        <w:pStyle w:val="30"/>
        <w:ind w:firstLine="720"/>
        <w:rPr>
          <w:sz w:val="28"/>
          <w:szCs w:val="28"/>
        </w:rPr>
      </w:pPr>
      <w:r w:rsidRPr="008E6CDF">
        <w:rPr>
          <w:sz w:val="28"/>
          <w:szCs w:val="28"/>
        </w:rPr>
        <w:t>- доходов от аренды за пользование муниципальным имуществом, находящегося в оперативном управлении поступило 674,6 тысяч рублей, что больше уровня прошлого года на 14,4 тысячи рублей (или 2,2%);</w:t>
      </w:r>
    </w:p>
    <w:p w:rsidR="006E1870" w:rsidRPr="008E6CDF" w:rsidRDefault="006E1870" w:rsidP="006E1870">
      <w:pPr>
        <w:ind w:firstLine="709"/>
        <w:jc w:val="both"/>
        <w:rPr>
          <w:sz w:val="28"/>
          <w:szCs w:val="28"/>
        </w:rPr>
      </w:pPr>
      <w:r w:rsidRPr="008E6CDF">
        <w:rPr>
          <w:sz w:val="28"/>
          <w:szCs w:val="28"/>
        </w:rPr>
        <w:t>- доходов от сдачи в аренду имущества, составляющего казну муниципальных районов, поступило 17,1 тысяч рублей, что больше уровня прошлого года на 1,9 тысяч рублей (или 12,5%), в связи с увеличением количества договоров социального найма жилого помещения.</w:t>
      </w:r>
    </w:p>
    <w:p w:rsidR="006E1870" w:rsidRPr="008E6CDF" w:rsidRDefault="006E1870" w:rsidP="006E1870">
      <w:pPr>
        <w:pStyle w:val="30"/>
        <w:ind w:firstLine="720"/>
        <w:rPr>
          <w:sz w:val="28"/>
          <w:szCs w:val="28"/>
        </w:rPr>
      </w:pPr>
      <w:r w:rsidRPr="008E6CDF">
        <w:rPr>
          <w:sz w:val="28"/>
          <w:szCs w:val="28"/>
        </w:rPr>
        <w:t>На 100,2% выполнены бюджетные назначения по плате за негативное воздействие на окружающую среду. В бюджет поступило 388,9 тысяч рублей, что больше уровня прошлого года на 84,0 тысячи рублей (или 27,6%), в связи с  переплатой налога организациями в анализируемом периоде прошлого года.</w:t>
      </w:r>
    </w:p>
    <w:p w:rsidR="006E1870" w:rsidRPr="008E6CDF" w:rsidRDefault="006E1870" w:rsidP="006E1870">
      <w:pPr>
        <w:pStyle w:val="30"/>
        <w:ind w:firstLine="720"/>
        <w:rPr>
          <w:sz w:val="28"/>
          <w:szCs w:val="28"/>
        </w:rPr>
      </w:pPr>
      <w:r w:rsidRPr="008E6CDF">
        <w:rPr>
          <w:sz w:val="28"/>
          <w:szCs w:val="28"/>
        </w:rPr>
        <w:t xml:space="preserve">На 100,9% выполнены бюджетные назначения по прочим доходам от оказания платных услуг и компенсации затрат государства. В бюджет района поступило 57,5 тысяч рублей, что на 25,7 тысяч рублей меньше уровня прошлого года в связи со снижением объема потребляемых коммунальных услуг подлежащих возмещению. </w:t>
      </w:r>
    </w:p>
    <w:p w:rsidR="006E1870" w:rsidRPr="008E6CDF" w:rsidRDefault="006E1870" w:rsidP="006E1870">
      <w:pPr>
        <w:pStyle w:val="30"/>
        <w:ind w:firstLine="720"/>
        <w:rPr>
          <w:sz w:val="28"/>
          <w:szCs w:val="28"/>
          <w:highlight w:val="yellow"/>
        </w:rPr>
      </w:pPr>
      <w:r w:rsidRPr="008E6CDF">
        <w:rPr>
          <w:sz w:val="28"/>
          <w:szCs w:val="28"/>
        </w:rPr>
        <w:lastRenderedPageBreak/>
        <w:t xml:space="preserve">Доходы от реализации муниципального имущества за девять месяцев 2018 года и аналогичный период прошлого года не поступали.  </w:t>
      </w:r>
    </w:p>
    <w:p w:rsidR="006E1870" w:rsidRPr="008E6CDF" w:rsidRDefault="006E1870" w:rsidP="006E1870">
      <w:pPr>
        <w:pStyle w:val="30"/>
        <w:ind w:firstLine="720"/>
        <w:rPr>
          <w:sz w:val="28"/>
          <w:szCs w:val="28"/>
        </w:rPr>
      </w:pPr>
      <w:r w:rsidRPr="008E6CDF">
        <w:rPr>
          <w:sz w:val="28"/>
          <w:szCs w:val="28"/>
        </w:rPr>
        <w:t xml:space="preserve">Доходы от продажи земельных участков выполнены на 100,0% к плановым назначениям за девять месяцев. Удельный вес данного вида дохода в общем объеме налоговых и неналоговых доходов за анализируемый период составил 7,9%. За девять месяцев 2018 года в бюджет района поступило 3 929,3 тысяч рублей, что на </w:t>
      </w:r>
    </w:p>
    <w:p w:rsidR="006E1870" w:rsidRPr="008E6CDF" w:rsidRDefault="006E1870" w:rsidP="006E1870">
      <w:pPr>
        <w:pStyle w:val="30"/>
        <w:rPr>
          <w:sz w:val="28"/>
          <w:szCs w:val="28"/>
          <w:highlight w:val="yellow"/>
        </w:rPr>
      </w:pPr>
      <w:r w:rsidRPr="008E6CDF">
        <w:rPr>
          <w:sz w:val="28"/>
          <w:szCs w:val="28"/>
        </w:rPr>
        <w:t>6 312,7 тысяч рублей меньше уровня прошлого года. Снижение поступлений по данному источнику доходов к уровню прошлого года произошло за счет снижения продажи земельных участков.</w:t>
      </w:r>
    </w:p>
    <w:p w:rsidR="006E1870" w:rsidRPr="008E6CDF" w:rsidRDefault="006E1870" w:rsidP="006E1870">
      <w:pPr>
        <w:pStyle w:val="30"/>
        <w:ind w:firstLine="720"/>
        <w:rPr>
          <w:sz w:val="28"/>
          <w:szCs w:val="28"/>
        </w:rPr>
      </w:pPr>
      <w:r w:rsidRPr="008E6CDF">
        <w:rPr>
          <w:sz w:val="28"/>
          <w:szCs w:val="28"/>
        </w:rPr>
        <w:t>За девять месяцев 2018 года в бюджет района поступило 595,4 тысяч рублей  штрафных санкций, что меньше уровня прошлого года на 45,5 тысяч рублей. Снижение поступлений по данному источнику доходов связано с уменьшением количества административных правонарушений.</w:t>
      </w:r>
    </w:p>
    <w:p w:rsidR="006E1870" w:rsidRPr="008E6CDF" w:rsidRDefault="006E1870" w:rsidP="006E1870">
      <w:pPr>
        <w:pStyle w:val="20"/>
        <w:rPr>
          <w:sz w:val="28"/>
          <w:szCs w:val="28"/>
          <w:highlight w:val="yellow"/>
        </w:rPr>
      </w:pPr>
      <w:r w:rsidRPr="008E6CDF">
        <w:rPr>
          <w:b/>
          <w:sz w:val="28"/>
          <w:szCs w:val="28"/>
        </w:rPr>
        <w:t>Прочих неналоговых доходов за девять месяцев</w:t>
      </w:r>
      <w:r w:rsidRPr="008E6CDF">
        <w:rPr>
          <w:sz w:val="28"/>
          <w:szCs w:val="28"/>
        </w:rPr>
        <w:t xml:space="preserve"> </w:t>
      </w:r>
      <w:r w:rsidRPr="008E6CDF">
        <w:rPr>
          <w:b/>
          <w:sz w:val="28"/>
          <w:szCs w:val="28"/>
        </w:rPr>
        <w:t xml:space="preserve">2018 год в бюджет Мокшанского района не поступило. </w:t>
      </w:r>
    </w:p>
    <w:p w:rsidR="006E1870" w:rsidRPr="008E6CDF" w:rsidRDefault="006E1870" w:rsidP="006E1870">
      <w:pPr>
        <w:pStyle w:val="30"/>
        <w:rPr>
          <w:sz w:val="28"/>
          <w:szCs w:val="28"/>
        </w:rPr>
      </w:pPr>
      <w:r w:rsidRPr="008E6CDF">
        <w:rPr>
          <w:sz w:val="28"/>
          <w:szCs w:val="28"/>
        </w:rPr>
        <w:t xml:space="preserve">         За девять месяцев 2018 года в бюджет Мокшанского района поступило </w:t>
      </w:r>
    </w:p>
    <w:p w:rsidR="006E1870" w:rsidRPr="008E6CDF" w:rsidRDefault="006E1870" w:rsidP="006E1870">
      <w:pPr>
        <w:pStyle w:val="30"/>
        <w:rPr>
          <w:sz w:val="28"/>
          <w:szCs w:val="28"/>
        </w:rPr>
      </w:pPr>
      <w:r w:rsidRPr="008E6CDF">
        <w:rPr>
          <w:sz w:val="28"/>
          <w:szCs w:val="28"/>
        </w:rPr>
        <w:t>345 403,3 тысячи рублей безвозмездных поступлений. Это на 75 577,1 тысяч рублей (или 28%) больше уровня прошлого года. В том числе: на 9 058,3 тысяч рублей больше поступило дотаций на выравнивание бюджетной обеспеченности и поддержку мер по обеспечению сбалансированности бюджетов, на 22 227,6 тысяч рублей больше - межбюджетных субсидий и на 41 693,0 тысячи рублей больше - субвенций бюджетам муниципальных районов.</w:t>
      </w:r>
    </w:p>
    <w:p w:rsidR="006E1870" w:rsidRPr="008E6CDF" w:rsidRDefault="006E1870" w:rsidP="006E1870">
      <w:pPr>
        <w:pStyle w:val="30"/>
        <w:rPr>
          <w:sz w:val="28"/>
          <w:szCs w:val="28"/>
        </w:rPr>
      </w:pPr>
    </w:p>
    <w:p w:rsidR="006E1870" w:rsidRPr="00B87876" w:rsidRDefault="006E1870" w:rsidP="006E1870">
      <w:pPr>
        <w:ind w:firstLine="540"/>
        <w:jc w:val="both"/>
        <w:rPr>
          <w:b/>
          <w:bCs/>
          <w:sz w:val="28"/>
          <w:szCs w:val="28"/>
          <w:u w:val="single"/>
        </w:rPr>
      </w:pPr>
      <w:r w:rsidRPr="003163EB">
        <w:rPr>
          <w:b/>
          <w:bCs/>
          <w:sz w:val="28"/>
          <w:szCs w:val="28"/>
          <w:u w:val="single"/>
        </w:rPr>
        <w:t>РАСХОДЫ</w:t>
      </w:r>
    </w:p>
    <w:p w:rsidR="006E1870" w:rsidRPr="00B87876" w:rsidRDefault="006E1870" w:rsidP="006E1870">
      <w:pPr>
        <w:ind w:firstLine="540"/>
        <w:jc w:val="both"/>
        <w:rPr>
          <w:sz w:val="28"/>
          <w:szCs w:val="28"/>
        </w:rPr>
      </w:pPr>
      <w:r w:rsidRPr="00B87876">
        <w:rPr>
          <w:sz w:val="28"/>
          <w:szCs w:val="28"/>
        </w:rPr>
        <w:t xml:space="preserve">Исполнение расходной части за </w:t>
      </w:r>
      <w:r>
        <w:rPr>
          <w:sz w:val="28"/>
          <w:szCs w:val="28"/>
        </w:rPr>
        <w:t>девять месяцев</w:t>
      </w:r>
      <w:r w:rsidRPr="00B87876">
        <w:rPr>
          <w:sz w:val="28"/>
          <w:szCs w:val="28"/>
        </w:rPr>
        <w:t xml:space="preserve"> 201</w:t>
      </w:r>
      <w:r>
        <w:rPr>
          <w:sz w:val="28"/>
          <w:szCs w:val="28"/>
        </w:rPr>
        <w:t>8</w:t>
      </w:r>
      <w:r w:rsidRPr="00B87876">
        <w:rPr>
          <w:sz w:val="28"/>
          <w:szCs w:val="28"/>
        </w:rPr>
        <w:t xml:space="preserve"> года по разделам бюджетной классификации расходов составляет:</w:t>
      </w:r>
    </w:p>
    <w:p w:rsidR="006E1870" w:rsidRPr="00B87876" w:rsidRDefault="006E1870" w:rsidP="006E1870">
      <w:pPr>
        <w:ind w:firstLine="540"/>
        <w:jc w:val="both"/>
        <w:rPr>
          <w:sz w:val="28"/>
          <w:szCs w:val="28"/>
        </w:rPr>
      </w:pPr>
      <w:r w:rsidRPr="00B87876">
        <w:rPr>
          <w:sz w:val="28"/>
          <w:szCs w:val="28"/>
        </w:rPr>
        <w:t xml:space="preserve">- общегосударственные вопросы  - </w:t>
      </w:r>
      <w:r>
        <w:rPr>
          <w:sz w:val="28"/>
          <w:szCs w:val="28"/>
        </w:rPr>
        <w:t>32408,6</w:t>
      </w:r>
      <w:r w:rsidRPr="00B87876">
        <w:rPr>
          <w:sz w:val="28"/>
          <w:szCs w:val="28"/>
        </w:rPr>
        <w:t xml:space="preserve"> тыс.руб. или </w:t>
      </w:r>
      <w:r>
        <w:rPr>
          <w:sz w:val="28"/>
          <w:szCs w:val="28"/>
        </w:rPr>
        <w:t>99,5</w:t>
      </w:r>
      <w:r w:rsidRPr="00B87876">
        <w:rPr>
          <w:sz w:val="28"/>
          <w:szCs w:val="28"/>
        </w:rPr>
        <w:t xml:space="preserve"> % к плану</w:t>
      </w:r>
      <w:r>
        <w:rPr>
          <w:sz w:val="28"/>
          <w:szCs w:val="28"/>
        </w:rPr>
        <w:t xml:space="preserve"> за девять месяцев</w:t>
      </w:r>
      <w:r w:rsidRPr="00B87876">
        <w:rPr>
          <w:sz w:val="28"/>
          <w:szCs w:val="28"/>
        </w:rPr>
        <w:t>,</w:t>
      </w:r>
    </w:p>
    <w:p w:rsidR="006E1870" w:rsidRPr="00B87876" w:rsidRDefault="006E1870" w:rsidP="006E1870">
      <w:pPr>
        <w:ind w:firstLine="540"/>
        <w:jc w:val="both"/>
        <w:rPr>
          <w:sz w:val="28"/>
          <w:szCs w:val="28"/>
        </w:rPr>
      </w:pPr>
      <w:r w:rsidRPr="00B87876">
        <w:rPr>
          <w:sz w:val="28"/>
          <w:szCs w:val="28"/>
        </w:rPr>
        <w:t xml:space="preserve">- национальная оборона – </w:t>
      </w:r>
      <w:r>
        <w:rPr>
          <w:sz w:val="28"/>
          <w:szCs w:val="28"/>
        </w:rPr>
        <w:t>1189,5</w:t>
      </w:r>
      <w:r w:rsidRPr="00B87876">
        <w:rPr>
          <w:sz w:val="28"/>
          <w:szCs w:val="28"/>
        </w:rPr>
        <w:t xml:space="preserve"> тыс.руб. или 100 %,</w:t>
      </w:r>
    </w:p>
    <w:p w:rsidR="006E1870" w:rsidRPr="00B87876" w:rsidRDefault="006E1870" w:rsidP="006E1870">
      <w:pPr>
        <w:ind w:firstLine="540"/>
        <w:jc w:val="both"/>
        <w:rPr>
          <w:sz w:val="28"/>
          <w:szCs w:val="28"/>
        </w:rPr>
      </w:pPr>
      <w:r w:rsidRPr="00B87876">
        <w:rPr>
          <w:sz w:val="28"/>
          <w:szCs w:val="28"/>
        </w:rPr>
        <w:t xml:space="preserve">- национальная безопасность и правоохранительная деятельность – </w:t>
      </w:r>
      <w:r>
        <w:rPr>
          <w:sz w:val="28"/>
          <w:szCs w:val="28"/>
        </w:rPr>
        <w:t>3391,9</w:t>
      </w:r>
      <w:r w:rsidRPr="00B87876">
        <w:rPr>
          <w:sz w:val="28"/>
          <w:szCs w:val="28"/>
        </w:rPr>
        <w:t xml:space="preserve"> тыс.руб. или </w:t>
      </w:r>
      <w:r>
        <w:rPr>
          <w:sz w:val="28"/>
          <w:szCs w:val="28"/>
        </w:rPr>
        <w:t>100</w:t>
      </w:r>
      <w:r w:rsidRPr="00B87876">
        <w:rPr>
          <w:sz w:val="28"/>
          <w:szCs w:val="28"/>
        </w:rPr>
        <w:t xml:space="preserve"> %,</w:t>
      </w:r>
    </w:p>
    <w:p w:rsidR="006E1870" w:rsidRDefault="006E1870" w:rsidP="006E1870">
      <w:pPr>
        <w:ind w:firstLine="540"/>
        <w:jc w:val="both"/>
        <w:rPr>
          <w:sz w:val="28"/>
          <w:szCs w:val="28"/>
        </w:rPr>
      </w:pPr>
      <w:r w:rsidRPr="00B87876">
        <w:rPr>
          <w:sz w:val="28"/>
          <w:szCs w:val="28"/>
        </w:rPr>
        <w:t xml:space="preserve">- национальная экономика – </w:t>
      </w:r>
      <w:r>
        <w:rPr>
          <w:sz w:val="28"/>
          <w:szCs w:val="28"/>
        </w:rPr>
        <w:t>6077,3</w:t>
      </w:r>
      <w:r w:rsidRPr="00B87876">
        <w:rPr>
          <w:sz w:val="28"/>
          <w:szCs w:val="28"/>
        </w:rPr>
        <w:t xml:space="preserve"> тыс.руб. или </w:t>
      </w:r>
      <w:r>
        <w:rPr>
          <w:sz w:val="28"/>
          <w:szCs w:val="28"/>
        </w:rPr>
        <w:t>100</w:t>
      </w:r>
      <w:r w:rsidRPr="00B87876">
        <w:rPr>
          <w:sz w:val="28"/>
          <w:szCs w:val="28"/>
        </w:rPr>
        <w:t xml:space="preserve"> %,</w:t>
      </w:r>
    </w:p>
    <w:p w:rsidR="006E1870" w:rsidRDefault="006E1870" w:rsidP="006E1870">
      <w:pPr>
        <w:ind w:firstLine="540"/>
        <w:jc w:val="both"/>
        <w:rPr>
          <w:sz w:val="28"/>
          <w:szCs w:val="28"/>
        </w:rPr>
      </w:pPr>
      <w:r>
        <w:rPr>
          <w:sz w:val="28"/>
          <w:szCs w:val="28"/>
        </w:rPr>
        <w:t xml:space="preserve">- жилищно-коммунальное хозяйство </w:t>
      </w:r>
      <w:r w:rsidRPr="00B87876">
        <w:rPr>
          <w:sz w:val="28"/>
          <w:szCs w:val="28"/>
        </w:rPr>
        <w:t xml:space="preserve">– </w:t>
      </w:r>
      <w:r>
        <w:rPr>
          <w:sz w:val="28"/>
          <w:szCs w:val="28"/>
        </w:rPr>
        <w:t xml:space="preserve">89,8 </w:t>
      </w:r>
      <w:r w:rsidRPr="00B87876">
        <w:rPr>
          <w:sz w:val="28"/>
          <w:szCs w:val="28"/>
        </w:rPr>
        <w:t xml:space="preserve">тыс.руб. или </w:t>
      </w:r>
      <w:r>
        <w:rPr>
          <w:sz w:val="28"/>
          <w:szCs w:val="28"/>
        </w:rPr>
        <w:t>100</w:t>
      </w:r>
      <w:r w:rsidRPr="00B87876">
        <w:rPr>
          <w:sz w:val="28"/>
          <w:szCs w:val="28"/>
        </w:rPr>
        <w:t xml:space="preserve"> %,</w:t>
      </w:r>
    </w:p>
    <w:p w:rsidR="006E1870" w:rsidRPr="00B87876" w:rsidRDefault="006E1870" w:rsidP="006E1870">
      <w:pPr>
        <w:ind w:firstLine="540"/>
        <w:jc w:val="both"/>
        <w:rPr>
          <w:sz w:val="28"/>
          <w:szCs w:val="28"/>
        </w:rPr>
      </w:pPr>
      <w:r w:rsidRPr="00B87876">
        <w:rPr>
          <w:sz w:val="28"/>
          <w:szCs w:val="28"/>
        </w:rPr>
        <w:t xml:space="preserve">- образование – </w:t>
      </w:r>
      <w:r>
        <w:rPr>
          <w:sz w:val="28"/>
          <w:szCs w:val="28"/>
        </w:rPr>
        <w:t>213538,8</w:t>
      </w:r>
      <w:r w:rsidRPr="00B87876">
        <w:rPr>
          <w:sz w:val="28"/>
          <w:szCs w:val="28"/>
        </w:rPr>
        <w:t xml:space="preserve"> тыс.руб. или </w:t>
      </w:r>
      <w:r>
        <w:rPr>
          <w:sz w:val="28"/>
          <w:szCs w:val="28"/>
        </w:rPr>
        <w:t>100,0</w:t>
      </w:r>
      <w:r w:rsidRPr="00B87876">
        <w:rPr>
          <w:sz w:val="28"/>
          <w:szCs w:val="28"/>
        </w:rPr>
        <w:t xml:space="preserve"> %,</w:t>
      </w:r>
    </w:p>
    <w:p w:rsidR="006E1870" w:rsidRPr="00B87876" w:rsidRDefault="006E1870" w:rsidP="006E1870">
      <w:pPr>
        <w:ind w:firstLine="540"/>
        <w:jc w:val="both"/>
        <w:rPr>
          <w:sz w:val="28"/>
          <w:szCs w:val="28"/>
        </w:rPr>
      </w:pPr>
      <w:r w:rsidRPr="00B87876">
        <w:rPr>
          <w:sz w:val="28"/>
          <w:szCs w:val="28"/>
        </w:rPr>
        <w:t xml:space="preserve">- культура – </w:t>
      </w:r>
      <w:r>
        <w:rPr>
          <w:sz w:val="28"/>
          <w:szCs w:val="28"/>
        </w:rPr>
        <w:t>17158,8</w:t>
      </w:r>
      <w:r w:rsidRPr="00B87876">
        <w:rPr>
          <w:sz w:val="28"/>
          <w:szCs w:val="28"/>
        </w:rPr>
        <w:t xml:space="preserve"> тыс.руб. или </w:t>
      </w:r>
      <w:r>
        <w:rPr>
          <w:sz w:val="28"/>
          <w:szCs w:val="28"/>
        </w:rPr>
        <w:t>99,8</w:t>
      </w:r>
      <w:r w:rsidRPr="00B87876">
        <w:rPr>
          <w:sz w:val="28"/>
          <w:szCs w:val="28"/>
        </w:rPr>
        <w:t xml:space="preserve"> %,</w:t>
      </w:r>
    </w:p>
    <w:p w:rsidR="006E1870" w:rsidRPr="00B87876" w:rsidRDefault="006E1870" w:rsidP="006E1870">
      <w:pPr>
        <w:ind w:firstLine="540"/>
        <w:jc w:val="both"/>
        <w:rPr>
          <w:sz w:val="28"/>
          <w:szCs w:val="28"/>
        </w:rPr>
      </w:pPr>
      <w:r w:rsidRPr="00B87876">
        <w:rPr>
          <w:sz w:val="28"/>
          <w:szCs w:val="28"/>
        </w:rPr>
        <w:t xml:space="preserve">- социальная политика – </w:t>
      </w:r>
      <w:r>
        <w:rPr>
          <w:sz w:val="28"/>
          <w:szCs w:val="28"/>
        </w:rPr>
        <w:t>107113,7</w:t>
      </w:r>
      <w:r w:rsidRPr="00B87876">
        <w:rPr>
          <w:sz w:val="28"/>
          <w:szCs w:val="28"/>
        </w:rPr>
        <w:t xml:space="preserve"> тыс.руб. или </w:t>
      </w:r>
      <w:r>
        <w:rPr>
          <w:sz w:val="28"/>
          <w:szCs w:val="28"/>
        </w:rPr>
        <w:t>98,3</w:t>
      </w:r>
      <w:r w:rsidRPr="00B87876">
        <w:rPr>
          <w:sz w:val="28"/>
          <w:szCs w:val="28"/>
        </w:rPr>
        <w:t xml:space="preserve"> %,</w:t>
      </w:r>
    </w:p>
    <w:p w:rsidR="006E1870" w:rsidRPr="00B87876" w:rsidRDefault="006E1870" w:rsidP="006E1870">
      <w:pPr>
        <w:ind w:firstLine="540"/>
        <w:jc w:val="both"/>
        <w:rPr>
          <w:sz w:val="28"/>
          <w:szCs w:val="28"/>
        </w:rPr>
      </w:pPr>
      <w:r w:rsidRPr="00B87876">
        <w:rPr>
          <w:sz w:val="28"/>
          <w:szCs w:val="28"/>
        </w:rPr>
        <w:t xml:space="preserve">- физическая культура и спорт – </w:t>
      </w:r>
      <w:r>
        <w:rPr>
          <w:sz w:val="28"/>
          <w:szCs w:val="28"/>
        </w:rPr>
        <w:t>181,2</w:t>
      </w:r>
      <w:r w:rsidRPr="00B87876">
        <w:rPr>
          <w:sz w:val="28"/>
          <w:szCs w:val="28"/>
        </w:rPr>
        <w:t xml:space="preserve"> тыс.руб. или 100 %,</w:t>
      </w:r>
    </w:p>
    <w:p w:rsidR="006E1870" w:rsidRPr="00B87876" w:rsidRDefault="006E1870" w:rsidP="006E1870">
      <w:pPr>
        <w:ind w:firstLine="540"/>
        <w:jc w:val="both"/>
        <w:rPr>
          <w:sz w:val="28"/>
          <w:szCs w:val="28"/>
        </w:rPr>
      </w:pPr>
      <w:r w:rsidRPr="00B87876">
        <w:rPr>
          <w:sz w:val="28"/>
          <w:szCs w:val="28"/>
        </w:rPr>
        <w:t xml:space="preserve">- обслуживание государственного и муниципального долга – </w:t>
      </w:r>
      <w:r>
        <w:rPr>
          <w:sz w:val="28"/>
          <w:szCs w:val="28"/>
        </w:rPr>
        <w:t>1657,4</w:t>
      </w:r>
      <w:r w:rsidRPr="00B87876">
        <w:rPr>
          <w:sz w:val="28"/>
          <w:szCs w:val="28"/>
        </w:rPr>
        <w:t xml:space="preserve"> тыс.руб. или </w:t>
      </w:r>
      <w:r>
        <w:rPr>
          <w:sz w:val="28"/>
          <w:szCs w:val="28"/>
        </w:rPr>
        <w:t>100</w:t>
      </w:r>
      <w:r w:rsidRPr="00B87876">
        <w:rPr>
          <w:sz w:val="28"/>
          <w:szCs w:val="28"/>
        </w:rPr>
        <w:t xml:space="preserve"> %,</w:t>
      </w:r>
    </w:p>
    <w:p w:rsidR="006E1870" w:rsidRPr="00B87876" w:rsidRDefault="006E1870" w:rsidP="006E1870">
      <w:pPr>
        <w:ind w:firstLine="540"/>
        <w:jc w:val="both"/>
        <w:rPr>
          <w:sz w:val="28"/>
          <w:szCs w:val="28"/>
        </w:rPr>
      </w:pPr>
      <w:r w:rsidRPr="00B87876">
        <w:rPr>
          <w:sz w:val="28"/>
          <w:szCs w:val="28"/>
        </w:rPr>
        <w:t xml:space="preserve">- межбюджетные трансферты общего характера бюджетам поселений – </w:t>
      </w:r>
      <w:r>
        <w:rPr>
          <w:sz w:val="28"/>
          <w:szCs w:val="28"/>
        </w:rPr>
        <w:t>16036,6</w:t>
      </w:r>
      <w:r w:rsidRPr="00B87876">
        <w:rPr>
          <w:sz w:val="28"/>
          <w:szCs w:val="28"/>
        </w:rPr>
        <w:t xml:space="preserve"> тыс.руб. или 100 %.</w:t>
      </w:r>
    </w:p>
    <w:p w:rsidR="006E1870" w:rsidRPr="00B87876" w:rsidRDefault="006E1870" w:rsidP="006E1870">
      <w:pPr>
        <w:ind w:firstLine="540"/>
        <w:jc w:val="both"/>
        <w:rPr>
          <w:sz w:val="28"/>
          <w:szCs w:val="28"/>
        </w:rPr>
      </w:pPr>
    </w:p>
    <w:p w:rsidR="006E1870" w:rsidRPr="00B87876" w:rsidRDefault="006E1870" w:rsidP="006E1870">
      <w:pPr>
        <w:ind w:firstLine="540"/>
        <w:jc w:val="both"/>
        <w:rPr>
          <w:sz w:val="28"/>
          <w:szCs w:val="28"/>
        </w:rPr>
      </w:pPr>
      <w:r w:rsidRPr="00A94AB0">
        <w:rPr>
          <w:sz w:val="28"/>
          <w:szCs w:val="28"/>
        </w:rPr>
        <w:t>Структура расходов бюджета Мокшанского района (с учетом расходов</w:t>
      </w:r>
      <w:r w:rsidRPr="00B87876">
        <w:rPr>
          <w:sz w:val="28"/>
          <w:szCs w:val="28"/>
        </w:rPr>
        <w:t xml:space="preserve"> бюджетных </w:t>
      </w:r>
      <w:r w:rsidRPr="00B87876">
        <w:rPr>
          <w:sz w:val="28"/>
          <w:szCs w:val="28"/>
        </w:rPr>
        <w:lastRenderedPageBreak/>
        <w:t>и автономных учреждений) следующая:</w:t>
      </w:r>
    </w:p>
    <w:p w:rsidR="006E1870" w:rsidRPr="00B87876" w:rsidRDefault="006E1870" w:rsidP="006E1870">
      <w:pPr>
        <w:ind w:firstLine="540"/>
        <w:jc w:val="both"/>
        <w:rPr>
          <w:sz w:val="28"/>
          <w:szCs w:val="28"/>
        </w:rPr>
      </w:pPr>
      <w:r w:rsidRPr="00017053">
        <w:rPr>
          <w:sz w:val="28"/>
          <w:szCs w:val="28"/>
        </w:rPr>
        <w:t xml:space="preserve">- расходы на оплату труда с начислениями (статья 210) за </w:t>
      </w:r>
      <w:r>
        <w:rPr>
          <w:sz w:val="28"/>
          <w:szCs w:val="28"/>
        </w:rPr>
        <w:t>девять месяцев</w:t>
      </w:r>
      <w:r w:rsidRPr="00B87876">
        <w:rPr>
          <w:sz w:val="28"/>
          <w:szCs w:val="28"/>
        </w:rPr>
        <w:t xml:space="preserve"> 201</w:t>
      </w:r>
      <w:r>
        <w:rPr>
          <w:sz w:val="28"/>
          <w:szCs w:val="28"/>
        </w:rPr>
        <w:t>8</w:t>
      </w:r>
      <w:r w:rsidRPr="00B87876">
        <w:rPr>
          <w:sz w:val="28"/>
          <w:szCs w:val="28"/>
        </w:rPr>
        <w:t xml:space="preserve"> года составили </w:t>
      </w:r>
      <w:r>
        <w:rPr>
          <w:sz w:val="28"/>
          <w:szCs w:val="28"/>
        </w:rPr>
        <w:t>220382</w:t>
      </w:r>
      <w:r w:rsidRPr="00B87876">
        <w:rPr>
          <w:sz w:val="28"/>
          <w:szCs w:val="28"/>
        </w:rPr>
        <w:t xml:space="preserve"> тыс.руб. или </w:t>
      </w:r>
      <w:r>
        <w:rPr>
          <w:sz w:val="28"/>
          <w:szCs w:val="28"/>
        </w:rPr>
        <w:t>55,3</w:t>
      </w:r>
      <w:r w:rsidRPr="00B87876">
        <w:rPr>
          <w:sz w:val="28"/>
          <w:szCs w:val="28"/>
        </w:rPr>
        <w:t xml:space="preserve"> % всех расходов бюджета, </w:t>
      </w:r>
    </w:p>
    <w:p w:rsidR="006E1870" w:rsidRPr="00B87876" w:rsidRDefault="006E1870" w:rsidP="006E1870">
      <w:pPr>
        <w:ind w:firstLine="540"/>
        <w:jc w:val="both"/>
        <w:rPr>
          <w:sz w:val="28"/>
          <w:szCs w:val="28"/>
        </w:rPr>
      </w:pPr>
      <w:r w:rsidRPr="00B87876">
        <w:rPr>
          <w:sz w:val="28"/>
          <w:szCs w:val="28"/>
        </w:rPr>
        <w:t xml:space="preserve">- расходы на социальное обеспечение (статья 260) – </w:t>
      </w:r>
      <w:r>
        <w:rPr>
          <w:sz w:val="28"/>
          <w:szCs w:val="28"/>
        </w:rPr>
        <w:t xml:space="preserve">79696 </w:t>
      </w:r>
      <w:r w:rsidRPr="00B87876">
        <w:rPr>
          <w:sz w:val="28"/>
          <w:szCs w:val="28"/>
        </w:rPr>
        <w:t xml:space="preserve">тыс.руб. или </w:t>
      </w:r>
      <w:r>
        <w:rPr>
          <w:sz w:val="28"/>
          <w:szCs w:val="28"/>
        </w:rPr>
        <w:t>20,0</w:t>
      </w:r>
      <w:r w:rsidRPr="00B87876">
        <w:rPr>
          <w:sz w:val="28"/>
          <w:szCs w:val="28"/>
        </w:rPr>
        <w:t xml:space="preserve">% всех расходов, </w:t>
      </w:r>
    </w:p>
    <w:p w:rsidR="006E1870" w:rsidRPr="00B87876" w:rsidRDefault="006E1870" w:rsidP="006E1870">
      <w:pPr>
        <w:ind w:firstLine="540"/>
        <w:jc w:val="both"/>
        <w:rPr>
          <w:sz w:val="28"/>
          <w:szCs w:val="28"/>
        </w:rPr>
      </w:pPr>
      <w:r w:rsidRPr="00B87876">
        <w:rPr>
          <w:sz w:val="28"/>
          <w:szCs w:val="28"/>
        </w:rPr>
        <w:t xml:space="preserve">- расходы на оплату коммунальных услуг (статья 223) – </w:t>
      </w:r>
      <w:r>
        <w:rPr>
          <w:sz w:val="28"/>
          <w:szCs w:val="28"/>
        </w:rPr>
        <w:t>12610</w:t>
      </w:r>
      <w:r w:rsidRPr="00B87876">
        <w:rPr>
          <w:sz w:val="28"/>
          <w:szCs w:val="28"/>
        </w:rPr>
        <w:t xml:space="preserve"> тыс.руб. или </w:t>
      </w:r>
      <w:r>
        <w:rPr>
          <w:sz w:val="28"/>
          <w:szCs w:val="28"/>
        </w:rPr>
        <w:t>3,2</w:t>
      </w:r>
      <w:r w:rsidRPr="00B87876">
        <w:rPr>
          <w:sz w:val="28"/>
          <w:szCs w:val="28"/>
        </w:rPr>
        <w:t xml:space="preserve">% всех расходов, </w:t>
      </w:r>
    </w:p>
    <w:p w:rsidR="006E1870" w:rsidRPr="00B87876" w:rsidRDefault="006E1870" w:rsidP="006E1870">
      <w:pPr>
        <w:ind w:firstLine="540"/>
        <w:jc w:val="both"/>
        <w:rPr>
          <w:sz w:val="28"/>
          <w:szCs w:val="28"/>
        </w:rPr>
      </w:pPr>
      <w:r w:rsidRPr="00B87876">
        <w:rPr>
          <w:sz w:val="28"/>
          <w:szCs w:val="28"/>
        </w:rPr>
        <w:t xml:space="preserve">- материальные затраты, работы и услуги, содержание имущества (статьи 221, 222, 224, 225, 226, 340) – </w:t>
      </w:r>
      <w:r>
        <w:rPr>
          <w:sz w:val="28"/>
          <w:szCs w:val="28"/>
        </w:rPr>
        <w:t>36585</w:t>
      </w:r>
      <w:r w:rsidRPr="00B87876">
        <w:rPr>
          <w:sz w:val="28"/>
          <w:szCs w:val="28"/>
        </w:rPr>
        <w:t xml:space="preserve"> тыс.руб. или </w:t>
      </w:r>
      <w:r>
        <w:rPr>
          <w:sz w:val="28"/>
          <w:szCs w:val="28"/>
        </w:rPr>
        <w:t>9,1</w:t>
      </w:r>
      <w:r w:rsidRPr="00B87876">
        <w:rPr>
          <w:sz w:val="28"/>
          <w:szCs w:val="28"/>
        </w:rPr>
        <w:t xml:space="preserve">% всех расходов, </w:t>
      </w:r>
    </w:p>
    <w:p w:rsidR="006E1870" w:rsidRPr="00B87876" w:rsidRDefault="006E1870" w:rsidP="006E1870">
      <w:pPr>
        <w:ind w:firstLine="540"/>
        <w:jc w:val="both"/>
        <w:rPr>
          <w:sz w:val="28"/>
          <w:szCs w:val="28"/>
        </w:rPr>
      </w:pPr>
      <w:r w:rsidRPr="00B87876">
        <w:rPr>
          <w:sz w:val="28"/>
          <w:szCs w:val="28"/>
        </w:rPr>
        <w:t xml:space="preserve">- расходы на обслуживание внутреннего долга (статья 231) – </w:t>
      </w:r>
      <w:r>
        <w:rPr>
          <w:sz w:val="28"/>
          <w:szCs w:val="28"/>
        </w:rPr>
        <w:t>1657</w:t>
      </w:r>
      <w:r w:rsidRPr="00B87876">
        <w:rPr>
          <w:sz w:val="28"/>
          <w:szCs w:val="28"/>
        </w:rPr>
        <w:t xml:space="preserve"> тыс.руб. или 0,</w:t>
      </w:r>
      <w:r>
        <w:rPr>
          <w:sz w:val="28"/>
          <w:szCs w:val="28"/>
        </w:rPr>
        <w:t>4</w:t>
      </w:r>
      <w:r w:rsidRPr="00B87876">
        <w:rPr>
          <w:sz w:val="28"/>
          <w:szCs w:val="28"/>
        </w:rPr>
        <w:t>% всех расходов,</w:t>
      </w:r>
    </w:p>
    <w:p w:rsidR="006E1870" w:rsidRPr="00B87876" w:rsidRDefault="006E1870" w:rsidP="006E1870">
      <w:pPr>
        <w:ind w:firstLine="540"/>
        <w:jc w:val="both"/>
        <w:rPr>
          <w:sz w:val="28"/>
          <w:szCs w:val="28"/>
        </w:rPr>
      </w:pPr>
      <w:r w:rsidRPr="00B87876">
        <w:rPr>
          <w:sz w:val="28"/>
          <w:szCs w:val="28"/>
        </w:rPr>
        <w:t xml:space="preserve">- расходы на увеличение стоимости основных средств (статья 310) – </w:t>
      </w:r>
      <w:r>
        <w:rPr>
          <w:sz w:val="28"/>
          <w:szCs w:val="28"/>
        </w:rPr>
        <w:t>19471</w:t>
      </w:r>
      <w:r w:rsidRPr="00B87876">
        <w:rPr>
          <w:sz w:val="28"/>
          <w:szCs w:val="28"/>
        </w:rPr>
        <w:t xml:space="preserve"> тыс.руб. или </w:t>
      </w:r>
      <w:r>
        <w:rPr>
          <w:sz w:val="28"/>
          <w:szCs w:val="28"/>
        </w:rPr>
        <w:t>4,9</w:t>
      </w:r>
      <w:r w:rsidRPr="00B87876">
        <w:rPr>
          <w:sz w:val="28"/>
          <w:szCs w:val="28"/>
        </w:rPr>
        <w:t xml:space="preserve"> % всех расходов, </w:t>
      </w:r>
    </w:p>
    <w:p w:rsidR="006E1870" w:rsidRPr="00B87876" w:rsidRDefault="006E1870" w:rsidP="006E1870">
      <w:pPr>
        <w:ind w:firstLine="540"/>
        <w:jc w:val="both"/>
        <w:rPr>
          <w:sz w:val="28"/>
          <w:szCs w:val="28"/>
        </w:rPr>
      </w:pPr>
      <w:r w:rsidRPr="00B87876">
        <w:rPr>
          <w:sz w:val="28"/>
          <w:szCs w:val="28"/>
        </w:rPr>
        <w:t xml:space="preserve">- межбюджетные трансферты поселениям – </w:t>
      </w:r>
      <w:r>
        <w:rPr>
          <w:sz w:val="28"/>
          <w:szCs w:val="28"/>
        </w:rPr>
        <w:t xml:space="preserve">17379 </w:t>
      </w:r>
      <w:r w:rsidRPr="00B87876">
        <w:rPr>
          <w:sz w:val="28"/>
          <w:szCs w:val="28"/>
        </w:rPr>
        <w:t xml:space="preserve">тыс.руб. или </w:t>
      </w:r>
      <w:r>
        <w:rPr>
          <w:sz w:val="28"/>
          <w:szCs w:val="28"/>
        </w:rPr>
        <w:t>4,4</w:t>
      </w:r>
      <w:r w:rsidRPr="00B87876">
        <w:rPr>
          <w:sz w:val="28"/>
          <w:szCs w:val="28"/>
        </w:rPr>
        <w:t xml:space="preserve"> % всех расходов,</w:t>
      </w:r>
    </w:p>
    <w:p w:rsidR="006E1870" w:rsidRPr="00B87876" w:rsidRDefault="006E1870" w:rsidP="006E1870">
      <w:pPr>
        <w:ind w:firstLine="540"/>
        <w:jc w:val="both"/>
        <w:rPr>
          <w:sz w:val="28"/>
          <w:szCs w:val="28"/>
        </w:rPr>
      </w:pPr>
      <w:r w:rsidRPr="00B87876">
        <w:rPr>
          <w:sz w:val="28"/>
          <w:szCs w:val="28"/>
        </w:rPr>
        <w:t xml:space="preserve">- прочие расходы, в т.ч. уплата налогов (статья 290) – </w:t>
      </w:r>
      <w:r>
        <w:rPr>
          <w:sz w:val="28"/>
          <w:szCs w:val="28"/>
        </w:rPr>
        <w:t>3979</w:t>
      </w:r>
      <w:r w:rsidRPr="00B87876">
        <w:rPr>
          <w:sz w:val="28"/>
          <w:szCs w:val="28"/>
        </w:rPr>
        <w:t xml:space="preserve"> тыс.руб. или </w:t>
      </w:r>
      <w:r>
        <w:rPr>
          <w:sz w:val="28"/>
          <w:szCs w:val="28"/>
        </w:rPr>
        <w:t>1,0</w:t>
      </w:r>
      <w:r w:rsidRPr="00B87876">
        <w:rPr>
          <w:sz w:val="28"/>
          <w:szCs w:val="28"/>
        </w:rPr>
        <w:t>% всех расходов.</w:t>
      </w:r>
    </w:p>
    <w:p w:rsidR="006E1870" w:rsidRPr="00B87876" w:rsidRDefault="006E1870" w:rsidP="006E1870">
      <w:pPr>
        <w:ind w:firstLine="540"/>
        <w:jc w:val="both"/>
        <w:rPr>
          <w:sz w:val="28"/>
          <w:szCs w:val="28"/>
        </w:rPr>
      </w:pPr>
      <w:r w:rsidRPr="00017053">
        <w:rPr>
          <w:sz w:val="28"/>
          <w:szCs w:val="28"/>
        </w:rPr>
        <w:t xml:space="preserve">Остатки бюджетных и автономных учреждений – </w:t>
      </w:r>
      <w:r>
        <w:rPr>
          <w:sz w:val="28"/>
          <w:szCs w:val="28"/>
        </w:rPr>
        <w:t>7085</w:t>
      </w:r>
      <w:r w:rsidRPr="00017053">
        <w:rPr>
          <w:sz w:val="28"/>
          <w:szCs w:val="28"/>
        </w:rPr>
        <w:t xml:space="preserve"> тыс.руб. или </w:t>
      </w:r>
      <w:r>
        <w:rPr>
          <w:sz w:val="28"/>
          <w:szCs w:val="28"/>
        </w:rPr>
        <w:t>1,7</w:t>
      </w:r>
      <w:r w:rsidRPr="00017053">
        <w:rPr>
          <w:sz w:val="28"/>
          <w:szCs w:val="28"/>
        </w:rPr>
        <w:t>%</w:t>
      </w:r>
      <w:r w:rsidRPr="00576E48">
        <w:rPr>
          <w:sz w:val="28"/>
          <w:szCs w:val="28"/>
        </w:rPr>
        <w:t xml:space="preserve"> всех расходов.</w:t>
      </w:r>
    </w:p>
    <w:p w:rsidR="006E1870" w:rsidRPr="00B87876" w:rsidRDefault="006E1870" w:rsidP="006E1870">
      <w:pPr>
        <w:ind w:firstLine="540"/>
        <w:jc w:val="both"/>
        <w:rPr>
          <w:sz w:val="28"/>
          <w:szCs w:val="28"/>
        </w:rPr>
      </w:pPr>
      <w:r w:rsidRPr="00B87876">
        <w:rPr>
          <w:sz w:val="28"/>
          <w:szCs w:val="28"/>
        </w:rPr>
        <w:t xml:space="preserve">Муниципальный долг Мокшанского района в течение </w:t>
      </w:r>
      <w:r>
        <w:rPr>
          <w:sz w:val="28"/>
          <w:szCs w:val="28"/>
        </w:rPr>
        <w:t>девяти месяцев</w:t>
      </w:r>
      <w:r w:rsidRPr="00B87876">
        <w:rPr>
          <w:sz w:val="28"/>
          <w:szCs w:val="28"/>
        </w:rPr>
        <w:t xml:space="preserve"> 201</w:t>
      </w:r>
      <w:r>
        <w:rPr>
          <w:sz w:val="28"/>
          <w:szCs w:val="28"/>
        </w:rPr>
        <w:t>8</w:t>
      </w:r>
      <w:r w:rsidRPr="00B87876">
        <w:rPr>
          <w:sz w:val="28"/>
          <w:szCs w:val="28"/>
        </w:rPr>
        <w:t xml:space="preserve"> года </w:t>
      </w:r>
      <w:r w:rsidRPr="00745D35">
        <w:rPr>
          <w:sz w:val="28"/>
          <w:szCs w:val="28"/>
        </w:rPr>
        <w:t>увеличился на 7</w:t>
      </w:r>
      <w:r>
        <w:rPr>
          <w:sz w:val="28"/>
          <w:szCs w:val="28"/>
        </w:rPr>
        <w:t>% (или 2249 тыс.руб.)</w:t>
      </w:r>
      <w:r w:rsidRPr="00B87876">
        <w:rPr>
          <w:sz w:val="28"/>
          <w:szCs w:val="28"/>
        </w:rPr>
        <w:t xml:space="preserve"> и составил  </w:t>
      </w:r>
      <w:r>
        <w:rPr>
          <w:sz w:val="28"/>
          <w:szCs w:val="28"/>
        </w:rPr>
        <w:t xml:space="preserve">36537 </w:t>
      </w:r>
      <w:r w:rsidRPr="00B87876">
        <w:rPr>
          <w:sz w:val="28"/>
          <w:szCs w:val="28"/>
        </w:rPr>
        <w:t>тыс.руб.</w:t>
      </w:r>
    </w:p>
    <w:p w:rsidR="006E1870" w:rsidRPr="00B87876" w:rsidRDefault="006E1870" w:rsidP="006E1870">
      <w:pPr>
        <w:ind w:firstLine="540"/>
        <w:jc w:val="both"/>
        <w:rPr>
          <w:sz w:val="28"/>
          <w:szCs w:val="28"/>
        </w:rPr>
      </w:pPr>
      <w:r w:rsidRPr="0075178C">
        <w:rPr>
          <w:sz w:val="28"/>
          <w:szCs w:val="28"/>
        </w:rPr>
        <w:t>Кредиторская задолженность муниципальных учреждений района и</w:t>
      </w:r>
      <w:r w:rsidRPr="00B87876">
        <w:rPr>
          <w:sz w:val="28"/>
          <w:szCs w:val="28"/>
        </w:rPr>
        <w:t xml:space="preserve"> поселений на 01.01.201</w:t>
      </w:r>
      <w:r>
        <w:rPr>
          <w:sz w:val="28"/>
          <w:szCs w:val="28"/>
        </w:rPr>
        <w:t>8</w:t>
      </w:r>
      <w:r w:rsidRPr="00B87876">
        <w:rPr>
          <w:sz w:val="28"/>
          <w:szCs w:val="28"/>
        </w:rPr>
        <w:t xml:space="preserve"> составила </w:t>
      </w:r>
      <w:r>
        <w:rPr>
          <w:sz w:val="28"/>
          <w:szCs w:val="28"/>
        </w:rPr>
        <w:t>48055,2</w:t>
      </w:r>
      <w:r w:rsidRPr="00B87876">
        <w:rPr>
          <w:sz w:val="28"/>
          <w:szCs w:val="28"/>
        </w:rPr>
        <w:t xml:space="preserve"> тыс.руб., на 01.</w:t>
      </w:r>
      <w:r>
        <w:rPr>
          <w:sz w:val="28"/>
          <w:szCs w:val="28"/>
        </w:rPr>
        <w:t>10</w:t>
      </w:r>
      <w:r w:rsidRPr="00B87876">
        <w:rPr>
          <w:sz w:val="28"/>
          <w:szCs w:val="28"/>
        </w:rPr>
        <w:t>.201</w:t>
      </w:r>
      <w:r>
        <w:rPr>
          <w:sz w:val="28"/>
          <w:szCs w:val="28"/>
        </w:rPr>
        <w:t>8</w:t>
      </w:r>
      <w:r w:rsidRPr="00B87876">
        <w:rPr>
          <w:sz w:val="28"/>
          <w:szCs w:val="28"/>
        </w:rPr>
        <w:t xml:space="preserve"> – </w:t>
      </w:r>
      <w:r>
        <w:rPr>
          <w:sz w:val="28"/>
          <w:szCs w:val="28"/>
        </w:rPr>
        <w:t>25948,2</w:t>
      </w:r>
      <w:r w:rsidRPr="00B87876">
        <w:rPr>
          <w:sz w:val="28"/>
          <w:szCs w:val="28"/>
        </w:rPr>
        <w:t xml:space="preserve"> тыс.руб., т.е. за </w:t>
      </w:r>
      <w:r>
        <w:rPr>
          <w:sz w:val="28"/>
          <w:szCs w:val="28"/>
        </w:rPr>
        <w:t>девять месяцев</w:t>
      </w:r>
      <w:r w:rsidRPr="00B87876">
        <w:rPr>
          <w:sz w:val="28"/>
          <w:szCs w:val="28"/>
        </w:rPr>
        <w:t xml:space="preserve"> кредиторская задолженность </w:t>
      </w:r>
      <w:r>
        <w:rPr>
          <w:sz w:val="28"/>
          <w:szCs w:val="28"/>
        </w:rPr>
        <w:t>уменьшилась</w:t>
      </w:r>
      <w:r w:rsidRPr="00B87876">
        <w:rPr>
          <w:sz w:val="28"/>
          <w:szCs w:val="28"/>
        </w:rPr>
        <w:t xml:space="preserve"> на </w:t>
      </w:r>
      <w:r>
        <w:rPr>
          <w:sz w:val="28"/>
          <w:szCs w:val="28"/>
        </w:rPr>
        <w:t>22107,0</w:t>
      </w:r>
      <w:r w:rsidRPr="00B87876">
        <w:rPr>
          <w:sz w:val="28"/>
          <w:szCs w:val="28"/>
        </w:rPr>
        <w:t xml:space="preserve"> тыс.руб.</w:t>
      </w:r>
    </w:p>
    <w:p w:rsidR="006E1870" w:rsidRDefault="006E1870" w:rsidP="006E1870">
      <w:pPr>
        <w:ind w:firstLine="540"/>
        <w:jc w:val="both"/>
        <w:rPr>
          <w:sz w:val="28"/>
          <w:szCs w:val="28"/>
        </w:rPr>
      </w:pPr>
      <w:r w:rsidRPr="00B87876">
        <w:rPr>
          <w:sz w:val="28"/>
          <w:szCs w:val="28"/>
        </w:rPr>
        <w:t xml:space="preserve">Сведения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за </w:t>
      </w:r>
      <w:r>
        <w:rPr>
          <w:sz w:val="28"/>
          <w:szCs w:val="28"/>
        </w:rPr>
        <w:t>девять месяцев</w:t>
      </w:r>
      <w:r w:rsidRPr="00B87876">
        <w:rPr>
          <w:sz w:val="28"/>
          <w:szCs w:val="28"/>
        </w:rPr>
        <w:t xml:space="preserve"> 201</w:t>
      </w:r>
      <w:r>
        <w:rPr>
          <w:sz w:val="28"/>
          <w:szCs w:val="28"/>
        </w:rPr>
        <w:t>8</w:t>
      </w:r>
      <w:r w:rsidRPr="00B87876">
        <w:rPr>
          <w:sz w:val="28"/>
          <w:szCs w:val="28"/>
        </w:rPr>
        <w:t xml:space="preserve"> года (по консолидированному бюджету Мокшанского района) прилагаются.</w:t>
      </w: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ind w:firstLine="540"/>
        <w:jc w:val="both"/>
        <w:rPr>
          <w:sz w:val="28"/>
          <w:szCs w:val="28"/>
        </w:rPr>
      </w:pPr>
    </w:p>
    <w:p w:rsidR="006E1870" w:rsidRDefault="006E1870" w:rsidP="006E1870">
      <w:pPr>
        <w:rPr>
          <w:b/>
          <w:sz w:val="28"/>
          <w:szCs w:val="28"/>
        </w:rPr>
      </w:pPr>
      <w:r>
        <w:rPr>
          <w:b/>
          <w:sz w:val="28"/>
          <w:szCs w:val="28"/>
        </w:rPr>
        <w:lastRenderedPageBreak/>
        <w:t xml:space="preserve">                                                  </w:t>
      </w:r>
      <w:r w:rsidRPr="00215BEE">
        <w:rPr>
          <w:b/>
          <w:sz w:val="28"/>
          <w:szCs w:val="28"/>
        </w:rPr>
        <w:t>Сведения о численности</w:t>
      </w:r>
    </w:p>
    <w:p w:rsidR="006E1870" w:rsidRDefault="006E1870" w:rsidP="006E1870">
      <w:pPr>
        <w:jc w:val="center"/>
        <w:rPr>
          <w:b/>
          <w:sz w:val="28"/>
          <w:szCs w:val="28"/>
        </w:rPr>
      </w:pPr>
      <w:r w:rsidRPr="00215BEE">
        <w:rPr>
          <w:b/>
          <w:sz w:val="28"/>
          <w:szCs w:val="28"/>
        </w:rPr>
        <w:t xml:space="preserve">муниципальных служащих органов местного самоуправления, </w:t>
      </w:r>
    </w:p>
    <w:p w:rsidR="006E1870" w:rsidRDefault="006E1870" w:rsidP="006E1870">
      <w:pPr>
        <w:jc w:val="center"/>
        <w:rPr>
          <w:b/>
          <w:sz w:val="28"/>
          <w:szCs w:val="28"/>
        </w:rPr>
      </w:pPr>
      <w:r w:rsidRPr="00682EE5">
        <w:rPr>
          <w:b/>
          <w:sz w:val="28"/>
          <w:szCs w:val="28"/>
        </w:rPr>
        <w:t xml:space="preserve">работников муниципальных учреждений с указанием фактических затрат </w:t>
      </w:r>
    </w:p>
    <w:p w:rsidR="006E1870" w:rsidRPr="00682EE5" w:rsidRDefault="006E1870" w:rsidP="006E1870">
      <w:pPr>
        <w:jc w:val="center"/>
        <w:rPr>
          <w:b/>
          <w:sz w:val="28"/>
          <w:szCs w:val="28"/>
        </w:rPr>
      </w:pPr>
      <w:r w:rsidRPr="00682EE5">
        <w:rPr>
          <w:b/>
          <w:sz w:val="28"/>
          <w:szCs w:val="28"/>
        </w:rPr>
        <w:t>на их денежное содержание</w:t>
      </w:r>
      <w:r>
        <w:rPr>
          <w:b/>
          <w:sz w:val="28"/>
          <w:szCs w:val="28"/>
        </w:rPr>
        <w:t xml:space="preserve"> </w:t>
      </w:r>
      <w:r w:rsidRPr="00682EE5">
        <w:rPr>
          <w:b/>
          <w:sz w:val="28"/>
          <w:szCs w:val="28"/>
        </w:rPr>
        <w:t xml:space="preserve">за </w:t>
      </w:r>
      <w:r>
        <w:rPr>
          <w:b/>
          <w:sz w:val="28"/>
          <w:szCs w:val="28"/>
        </w:rPr>
        <w:t>девять месяцев</w:t>
      </w:r>
      <w:r w:rsidRPr="00682EE5">
        <w:rPr>
          <w:b/>
          <w:sz w:val="28"/>
          <w:szCs w:val="28"/>
        </w:rPr>
        <w:t xml:space="preserve"> 201</w:t>
      </w:r>
      <w:r>
        <w:rPr>
          <w:b/>
          <w:sz w:val="28"/>
          <w:szCs w:val="28"/>
        </w:rPr>
        <w:t>8</w:t>
      </w:r>
      <w:r w:rsidRPr="00682EE5">
        <w:rPr>
          <w:b/>
          <w:sz w:val="28"/>
          <w:szCs w:val="28"/>
        </w:rPr>
        <w:t xml:space="preserve"> года</w:t>
      </w:r>
    </w:p>
    <w:p w:rsidR="006E1870" w:rsidRPr="00682EE5" w:rsidRDefault="006E1870" w:rsidP="006E1870">
      <w:pPr>
        <w:jc w:val="center"/>
        <w:rPr>
          <w:b/>
          <w:sz w:val="28"/>
          <w:szCs w:val="28"/>
        </w:rPr>
      </w:pPr>
      <w:r w:rsidRPr="00682EE5">
        <w:rPr>
          <w:b/>
          <w:sz w:val="28"/>
          <w:szCs w:val="28"/>
        </w:rPr>
        <w:t>(по консолидированному бюджету Мокшанского района)</w:t>
      </w:r>
    </w:p>
    <w:p w:rsidR="006E1870" w:rsidRPr="00682EE5" w:rsidRDefault="006E1870" w:rsidP="006E1870">
      <w:pPr>
        <w:jc w:val="center"/>
        <w:rPr>
          <w:b/>
          <w:sz w:val="28"/>
          <w:szCs w:val="28"/>
          <w:highlight w:val="green"/>
        </w:rPr>
      </w:pP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2"/>
        <w:gridCol w:w="236"/>
        <w:gridCol w:w="2882"/>
      </w:tblGrid>
      <w:tr w:rsidR="006E1870" w:rsidRPr="00682EE5" w:rsidTr="00B1117B">
        <w:trPr>
          <w:trHeight w:val="300"/>
        </w:trPr>
        <w:tc>
          <w:tcPr>
            <w:tcW w:w="5402" w:type="dxa"/>
            <w:vMerge w:val="restart"/>
            <w:shd w:val="clear" w:color="auto" w:fill="auto"/>
            <w:vAlign w:val="center"/>
          </w:tcPr>
          <w:p w:rsidR="006E1870" w:rsidRPr="00682EE5" w:rsidRDefault="006E1870" w:rsidP="00B1117B">
            <w:pPr>
              <w:jc w:val="center"/>
              <w:rPr>
                <w:rFonts w:ascii="Arial CYR" w:hAnsi="Arial CYR" w:cs="Arial CYR"/>
                <w:sz w:val="16"/>
                <w:szCs w:val="16"/>
              </w:rPr>
            </w:pPr>
            <w:r w:rsidRPr="00682EE5">
              <w:rPr>
                <w:rFonts w:ascii="Arial CYR" w:hAnsi="Arial CYR" w:cs="Arial CYR"/>
                <w:sz w:val="16"/>
                <w:szCs w:val="16"/>
              </w:rPr>
              <w:t>Наименование показателя</w:t>
            </w:r>
          </w:p>
        </w:tc>
        <w:tc>
          <w:tcPr>
            <w:tcW w:w="3118" w:type="dxa"/>
            <w:gridSpan w:val="2"/>
            <w:shd w:val="clear" w:color="auto" w:fill="auto"/>
            <w:vAlign w:val="center"/>
          </w:tcPr>
          <w:p w:rsidR="006E1870" w:rsidRPr="00682EE5" w:rsidRDefault="006E1870" w:rsidP="00B1117B">
            <w:pPr>
              <w:jc w:val="center"/>
              <w:rPr>
                <w:rFonts w:ascii="Arial CYR" w:hAnsi="Arial CYR" w:cs="Arial CYR"/>
                <w:sz w:val="16"/>
                <w:szCs w:val="16"/>
              </w:rPr>
            </w:pPr>
            <w:r w:rsidRPr="00682EE5">
              <w:rPr>
                <w:rFonts w:ascii="Arial CYR" w:hAnsi="Arial CYR" w:cs="Arial CYR"/>
                <w:sz w:val="16"/>
                <w:szCs w:val="16"/>
              </w:rPr>
              <w:t>Тыс.руб.</w:t>
            </w:r>
          </w:p>
          <w:p w:rsidR="006E1870" w:rsidRPr="00682EE5" w:rsidRDefault="006E1870" w:rsidP="00B1117B">
            <w:pPr>
              <w:rPr>
                <w:rFonts w:ascii="Arial CYR" w:hAnsi="Arial CYR" w:cs="Arial CYR"/>
              </w:rPr>
            </w:pPr>
            <w:r w:rsidRPr="00682EE5">
              <w:rPr>
                <w:rFonts w:ascii="Arial CYR" w:hAnsi="Arial CYR" w:cs="Arial CYR"/>
              </w:rPr>
              <w:t> </w:t>
            </w:r>
          </w:p>
        </w:tc>
      </w:tr>
      <w:tr w:rsidR="006E1870" w:rsidRPr="00682EE5" w:rsidTr="00B1117B">
        <w:trPr>
          <w:trHeight w:val="390"/>
        </w:trPr>
        <w:tc>
          <w:tcPr>
            <w:tcW w:w="5402" w:type="dxa"/>
            <w:vMerge/>
            <w:vAlign w:val="center"/>
          </w:tcPr>
          <w:p w:rsidR="006E1870" w:rsidRPr="00682EE5" w:rsidRDefault="006E1870" w:rsidP="00B1117B">
            <w:pPr>
              <w:rPr>
                <w:rFonts w:ascii="Arial CYR" w:hAnsi="Arial CYR" w:cs="Arial CYR"/>
                <w:sz w:val="16"/>
                <w:szCs w:val="16"/>
              </w:rPr>
            </w:pPr>
          </w:p>
        </w:tc>
        <w:tc>
          <w:tcPr>
            <w:tcW w:w="236" w:type="dxa"/>
            <w:shd w:val="clear" w:color="auto" w:fill="auto"/>
            <w:noWrap/>
            <w:vAlign w:val="center"/>
          </w:tcPr>
          <w:p w:rsidR="006E1870" w:rsidRPr="00682EE5" w:rsidRDefault="006E1870" w:rsidP="00B1117B">
            <w:pPr>
              <w:jc w:val="center"/>
              <w:rPr>
                <w:rFonts w:ascii="Arial CYR" w:hAnsi="Arial CYR" w:cs="Arial CYR"/>
              </w:rPr>
            </w:pPr>
          </w:p>
        </w:tc>
        <w:tc>
          <w:tcPr>
            <w:tcW w:w="2882" w:type="dxa"/>
            <w:shd w:val="clear" w:color="auto" w:fill="auto"/>
            <w:vAlign w:val="center"/>
          </w:tcPr>
          <w:p w:rsidR="006E1870" w:rsidRPr="00682EE5" w:rsidRDefault="006E1870" w:rsidP="00B1117B">
            <w:pPr>
              <w:jc w:val="center"/>
              <w:rPr>
                <w:rFonts w:ascii="Arial CYR" w:hAnsi="Arial CYR" w:cs="Arial CYR"/>
                <w:sz w:val="14"/>
                <w:szCs w:val="14"/>
              </w:rPr>
            </w:pPr>
            <w:r w:rsidRPr="00682EE5">
              <w:rPr>
                <w:rFonts w:ascii="Arial CYR" w:hAnsi="Arial CYR" w:cs="Arial CYR"/>
                <w:sz w:val="14"/>
                <w:szCs w:val="14"/>
              </w:rPr>
              <w:t>Исполнено</w:t>
            </w:r>
          </w:p>
        </w:tc>
      </w:tr>
      <w:tr w:rsidR="006E1870" w:rsidRPr="00CE0805" w:rsidTr="00B1117B">
        <w:trPr>
          <w:trHeight w:val="450"/>
        </w:trPr>
        <w:tc>
          <w:tcPr>
            <w:tcW w:w="5402" w:type="dxa"/>
            <w:shd w:val="clear" w:color="auto" w:fill="auto"/>
            <w:vAlign w:val="center"/>
          </w:tcPr>
          <w:p w:rsidR="006E1870" w:rsidRPr="00CE0805" w:rsidRDefault="006E1870" w:rsidP="00B1117B">
            <w:pPr>
              <w:rPr>
                <w:rFonts w:ascii="Arial CYR" w:hAnsi="Arial CYR" w:cs="Arial CYR"/>
                <w:b/>
                <w:bCs/>
                <w:sz w:val="16"/>
                <w:szCs w:val="16"/>
              </w:rPr>
            </w:pPr>
            <w:r w:rsidRPr="00CE0805">
              <w:rPr>
                <w:rFonts w:ascii="Arial CYR" w:hAnsi="Arial CYR" w:cs="Arial CYR"/>
                <w:b/>
                <w:bCs/>
                <w:sz w:val="16"/>
                <w:szCs w:val="16"/>
              </w:rPr>
              <w:t>Расходы по содержанию органов местного самоуправления, всего</w:t>
            </w:r>
          </w:p>
        </w:tc>
        <w:tc>
          <w:tcPr>
            <w:tcW w:w="236" w:type="dxa"/>
            <w:shd w:val="clear" w:color="auto" w:fill="auto"/>
            <w:noWrap/>
            <w:vAlign w:val="bottom"/>
          </w:tcPr>
          <w:p w:rsidR="006E1870" w:rsidRPr="00CE0805" w:rsidRDefault="006E1870" w:rsidP="00B1117B">
            <w:pPr>
              <w:jc w:val="right"/>
              <w:rPr>
                <w:rFonts w:ascii="Arial CYR" w:hAnsi="Arial CYR" w:cs="Arial CYR"/>
                <w:sz w:val="16"/>
                <w:szCs w:val="16"/>
              </w:rPr>
            </w:pPr>
          </w:p>
        </w:tc>
        <w:tc>
          <w:tcPr>
            <w:tcW w:w="2882" w:type="dxa"/>
            <w:shd w:val="clear" w:color="auto" w:fill="auto"/>
            <w:noWrap/>
            <w:vAlign w:val="bottom"/>
          </w:tcPr>
          <w:p w:rsidR="006E1870" w:rsidRPr="00CE0805" w:rsidRDefault="006E1870" w:rsidP="00B1117B">
            <w:pPr>
              <w:jc w:val="right"/>
              <w:rPr>
                <w:rFonts w:ascii="Arial CYR" w:hAnsi="Arial CYR" w:cs="Arial CYR"/>
                <w:sz w:val="16"/>
                <w:szCs w:val="16"/>
              </w:rPr>
            </w:pPr>
            <w:r w:rsidRPr="00CE0805">
              <w:rPr>
                <w:rFonts w:ascii="Arial CYR" w:hAnsi="Arial CYR" w:cs="Arial CYR"/>
                <w:sz w:val="16"/>
                <w:szCs w:val="16"/>
              </w:rPr>
              <w:t>35685,6</w:t>
            </w:r>
          </w:p>
        </w:tc>
      </w:tr>
      <w:tr w:rsidR="006E1870" w:rsidRPr="00CE0805" w:rsidTr="00B1117B">
        <w:trPr>
          <w:trHeight w:val="255"/>
        </w:trPr>
        <w:tc>
          <w:tcPr>
            <w:tcW w:w="5402" w:type="dxa"/>
            <w:shd w:val="clear" w:color="auto" w:fill="auto"/>
            <w:vAlign w:val="center"/>
          </w:tcPr>
          <w:p w:rsidR="006E1870" w:rsidRPr="00CE0805" w:rsidRDefault="006E1870" w:rsidP="00B1117B">
            <w:pPr>
              <w:rPr>
                <w:rFonts w:ascii="Arial CYR" w:hAnsi="Arial CYR" w:cs="Arial CYR"/>
                <w:sz w:val="16"/>
                <w:szCs w:val="16"/>
              </w:rPr>
            </w:pPr>
            <w:r w:rsidRPr="00CE0805">
              <w:rPr>
                <w:rFonts w:ascii="Arial CYR" w:hAnsi="Arial CYR" w:cs="Arial CYR"/>
                <w:sz w:val="16"/>
                <w:szCs w:val="16"/>
              </w:rPr>
              <w:t>В т.ч.:</w:t>
            </w:r>
          </w:p>
        </w:tc>
        <w:tc>
          <w:tcPr>
            <w:tcW w:w="236" w:type="dxa"/>
            <w:shd w:val="clear" w:color="auto" w:fill="auto"/>
            <w:noWrap/>
            <w:vAlign w:val="bottom"/>
          </w:tcPr>
          <w:p w:rsidR="006E1870" w:rsidRPr="00CE0805" w:rsidRDefault="006E1870" w:rsidP="00B1117B">
            <w:pPr>
              <w:jc w:val="right"/>
              <w:rPr>
                <w:rFonts w:ascii="Arial CYR" w:hAnsi="Arial CYR" w:cs="Arial CYR"/>
                <w:sz w:val="16"/>
                <w:szCs w:val="16"/>
              </w:rPr>
            </w:pPr>
          </w:p>
        </w:tc>
        <w:tc>
          <w:tcPr>
            <w:tcW w:w="2882" w:type="dxa"/>
            <w:shd w:val="clear" w:color="auto" w:fill="auto"/>
            <w:noWrap/>
            <w:vAlign w:val="bottom"/>
          </w:tcPr>
          <w:p w:rsidR="006E1870" w:rsidRPr="00CE0805" w:rsidRDefault="006E1870" w:rsidP="00B1117B">
            <w:pPr>
              <w:jc w:val="right"/>
              <w:rPr>
                <w:rFonts w:ascii="Arial CYR" w:hAnsi="Arial CYR" w:cs="Arial CYR"/>
                <w:sz w:val="16"/>
                <w:szCs w:val="16"/>
              </w:rPr>
            </w:pPr>
          </w:p>
        </w:tc>
      </w:tr>
      <w:tr w:rsidR="006E1870" w:rsidRPr="00CE0805" w:rsidTr="00B1117B">
        <w:trPr>
          <w:trHeight w:val="255"/>
        </w:trPr>
        <w:tc>
          <w:tcPr>
            <w:tcW w:w="5402" w:type="dxa"/>
            <w:shd w:val="clear" w:color="auto" w:fill="auto"/>
            <w:vAlign w:val="center"/>
          </w:tcPr>
          <w:p w:rsidR="006E1870" w:rsidRPr="00CE0805" w:rsidRDefault="006E1870" w:rsidP="00B1117B">
            <w:pPr>
              <w:rPr>
                <w:rFonts w:ascii="Arial CYR" w:hAnsi="Arial CYR" w:cs="Arial CYR"/>
                <w:sz w:val="16"/>
                <w:szCs w:val="16"/>
              </w:rPr>
            </w:pPr>
            <w:r w:rsidRPr="00CE0805">
              <w:rPr>
                <w:rFonts w:ascii="Arial CYR" w:hAnsi="Arial CYR" w:cs="Arial CYR"/>
                <w:sz w:val="16"/>
                <w:szCs w:val="16"/>
              </w:rPr>
              <w:t>на заработную плату</w:t>
            </w:r>
          </w:p>
        </w:tc>
        <w:tc>
          <w:tcPr>
            <w:tcW w:w="236" w:type="dxa"/>
            <w:shd w:val="clear" w:color="auto" w:fill="auto"/>
            <w:noWrap/>
            <w:vAlign w:val="bottom"/>
          </w:tcPr>
          <w:p w:rsidR="006E1870" w:rsidRPr="00CE0805" w:rsidRDefault="006E1870" w:rsidP="00B1117B">
            <w:pPr>
              <w:jc w:val="right"/>
              <w:rPr>
                <w:rFonts w:ascii="Arial CYR" w:hAnsi="Arial CYR" w:cs="Arial CYR"/>
                <w:sz w:val="16"/>
                <w:szCs w:val="16"/>
              </w:rPr>
            </w:pPr>
          </w:p>
        </w:tc>
        <w:tc>
          <w:tcPr>
            <w:tcW w:w="2882" w:type="dxa"/>
            <w:shd w:val="clear" w:color="auto" w:fill="auto"/>
            <w:noWrap/>
            <w:vAlign w:val="bottom"/>
          </w:tcPr>
          <w:p w:rsidR="006E1870" w:rsidRPr="00CE0805" w:rsidRDefault="006E1870" w:rsidP="00B1117B">
            <w:pPr>
              <w:jc w:val="right"/>
              <w:rPr>
                <w:rFonts w:ascii="Arial CYR" w:hAnsi="Arial CYR" w:cs="Arial CYR"/>
                <w:sz w:val="16"/>
                <w:szCs w:val="16"/>
              </w:rPr>
            </w:pPr>
            <w:r w:rsidRPr="00CE0805">
              <w:rPr>
                <w:rFonts w:ascii="Arial CYR" w:hAnsi="Arial CYR" w:cs="Arial CYR"/>
                <w:sz w:val="16"/>
                <w:szCs w:val="16"/>
              </w:rPr>
              <w:t>21386,7</w:t>
            </w:r>
          </w:p>
        </w:tc>
      </w:tr>
      <w:tr w:rsidR="006E1870" w:rsidRPr="00CE0805" w:rsidTr="00B1117B">
        <w:trPr>
          <w:trHeight w:val="450"/>
        </w:trPr>
        <w:tc>
          <w:tcPr>
            <w:tcW w:w="5402" w:type="dxa"/>
            <w:shd w:val="clear" w:color="auto" w:fill="auto"/>
            <w:vAlign w:val="center"/>
          </w:tcPr>
          <w:p w:rsidR="006E1870" w:rsidRPr="00CE0805" w:rsidRDefault="006E1870" w:rsidP="00B1117B">
            <w:pPr>
              <w:rPr>
                <w:rFonts w:ascii="Arial CYR" w:hAnsi="Arial CYR" w:cs="Arial CYR"/>
                <w:sz w:val="16"/>
                <w:szCs w:val="16"/>
              </w:rPr>
            </w:pPr>
            <w:r w:rsidRPr="00CE0805">
              <w:rPr>
                <w:rFonts w:ascii="Arial CYR" w:hAnsi="Arial CYR" w:cs="Arial CYR"/>
                <w:sz w:val="16"/>
                <w:szCs w:val="16"/>
              </w:rPr>
              <w:t>на начисления на выплаты по оплате труда</w:t>
            </w:r>
          </w:p>
        </w:tc>
        <w:tc>
          <w:tcPr>
            <w:tcW w:w="236" w:type="dxa"/>
            <w:shd w:val="clear" w:color="auto" w:fill="auto"/>
            <w:noWrap/>
            <w:vAlign w:val="bottom"/>
          </w:tcPr>
          <w:p w:rsidR="006E1870" w:rsidRPr="00CE0805" w:rsidRDefault="006E1870" w:rsidP="00B1117B">
            <w:pPr>
              <w:jc w:val="right"/>
              <w:rPr>
                <w:rFonts w:ascii="Arial CYR" w:hAnsi="Arial CYR" w:cs="Arial CYR"/>
                <w:sz w:val="16"/>
                <w:szCs w:val="16"/>
              </w:rPr>
            </w:pPr>
          </w:p>
        </w:tc>
        <w:tc>
          <w:tcPr>
            <w:tcW w:w="2882" w:type="dxa"/>
            <w:shd w:val="clear" w:color="auto" w:fill="auto"/>
            <w:noWrap/>
            <w:vAlign w:val="bottom"/>
          </w:tcPr>
          <w:p w:rsidR="006E1870" w:rsidRPr="00CE0805" w:rsidRDefault="006E1870" w:rsidP="00B1117B">
            <w:pPr>
              <w:jc w:val="right"/>
              <w:rPr>
                <w:rFonts w:ascii="Arial CYR" w:hAnsi="Arial CYR" w:cs="Arial CYR"/>
                <w:sz w:val="16"/>
                <w:szCs w:val="16"/>
              </w:rPr>
            </w:pPr>
            <w:r w:rsidRPr="00CE0805">
              <w:rPr>
                <w:rFonts w:ascii="Arial CYR" w:hAnsi="Arial CYR" w:cs="Arial CYR"/>
                <w:sz w:val="16"/>
                <w:szCs w:val="16"/>
              </w:rPr>
              <w:t>5774,0</w:t>
            </w:r>
          </w:p>
        </w:tc>
      </w:tr>
    </w:tbl>
    <w:p w:rsidR="006E1870" w:rsidRPr="00CE0805" w:rsidRDefault="006E1870" w:rsidP="006E1870">
      <w:pPr>
        <w:jc w:val="center"/>
        <w:rPr>
          <w:b/>
          <w:sz w:val="28"/>
          <w:szCs w:val="28"/>
        </w:rPr>
      </w:pPr>
    </w:p>
    <w:p w:rsidR="006E1870" w:rsidRPr="009A5FCE" w:rsidRDefault="006E1870" w:rsidP="006E1870">
      <w:pPr>
        <w:jc w:val="center"/>
        <w:rPr>
          <w:b/>
          <w:sz w:val="28"/>
          <w:szCs w:val="28"/>
          <w:highlight w:val="green"/>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52"/>
        <w:gridCol w:w="2350"/>
      </w:tblGrid>
      <w:tr w:rsidR="006E1870" w:rsidRPr="009A5FCE" w:rsidTr="00B1117B">
        <w:trPr>
          <w:trHeight w:val="1210"/>
        </w:trPr>
        <w:tc>
          <w:tcPr>
            <w:tcW w:w="6252" w:type="dxa"/>
            <w:vAlign w:val="center"/>
          </w:tcPr>
          <w:p w:rsidR="006E1870" w:rsidRPr="009A5FCE" w:rsidRDefault="006E1870" w:rsidP="00B1117B">
            <w:pPr>
              <w:jc w:val="center"/>
              <w:rPr>
                <w:b/>
                <w:bCs/>
                <w:sz w:val="18"/>
                <w:szCs w:val="18"/>
              </w:rPr>
            </w:pPr>
            <w:r w:rsidRPr="009A5FCE">
              <w:rPr>
                <w:b/>
                <w:bCs/>
                <w:sz w:val="18"/>
                <w:szCs w:val="18"/>
              </w:rPr>
              <w:t>Наименование показателя</w:t>
            </w:r>
          </w:p>
        </w:tc>
        <w:tc>
          <w:tcPr>
            <w:tcW w:w="2350" w:type="dxa"/>
            <w:shd w:val="clear" w:color="auto" w:fill="auto"/>
            <w:vAlign w:val="center"/>
          </w:tcPr>
          <w:p w:rsidR="006E1870" w:rsidRPr="009A5FCE" w:rsidRDefault="006E1870" w:rsidP="00B1117B">
            <w:pPr>
              <w:jc w:val="center"/>
              <w:rPr>
                <w:b/>
                <w:bCs/>
                <w:sz w:val="18"/>
                <w:szCs w:val="18"/>
              </w:rPr>
            </w:pPr>
            <w:r w:rsidRPr="009A5FCE">
              <w:rPr>
                <w:b/>
                <w:bCs/>
                <w:sz w:val="18"/>
                <w:szCs w:val="18"/>
              </w:rPr>
              <w:t>Утверждено штатных единиц по должностям в штатном расписании на отчетную дату</w:t>
            </w:r>
          </w:p>
        </w:tc>
      </w:tr>
      <w:tr w:rsidR="006E1870" w:rsidRPr="009A5FCE" w:rsidTr="00B1117B">
        <w:trPr>
          <w:trHeight w:val="513"/>
        </w:trPr>
        <w:tc>
          <w:tcPr>
            <w:tcW w:w="6252" w:type="dxa"/>
            <w:shd w:val="clear" w:color="auto" w:fill="auto"/>
            <w:vAlign w:val="center"/>
          </w:tcPr>
          <w:p w:rsidR="006E1870" w:rsidRPr="009A5FCE" w:rsidRDefault="006E1870" w:rsidP="00B1117B">
            <w:pPr>
              <w:rPr>
                <w:b/>
                <w:bCs/>
              </w:rPr>
            </w:pPr>
            <w:r w:rsidRPr="009A5FCE">
              <w:rPr>
                <w:b/>
                <w:bCs/>
              </w:rPr>
              <w:t xml:space="preserve">Общая численность работников  органов местного самоуправления (консолидированный бюджет)                                               </w:t>
            </w:r>
          </w:p>
          <w:p w:rsidR="006E1870" w:rsidRPr="009A5FCE" w:rsidRDefault="006E1870" w:rsidP="00B1117B">
            <w:pPr>
              <w:rPr>
                <w:b/>
                <w:bCs/>
              </w:rPr>
            </w:pPr>
          </w:p>
        </w:tc>
        <w:tc>
          <w:tcPr>
            <w:tcW w:w="2350" w:type="dxa"/>
            <w:shd w:val="clear" w:color="auto" w:fill="auto"/>
            <w:noWrap/>
            <w:vAlign w:val="bottom"/>
          </w:tcPr>
          <w:p w:rsidR="006E1870" w:rsidRPr="00063341" w:rsidRDefault="006E1870" w:rsidP="00B1117B">
            <w:pPr>
              <w:jc w:val="right"/>
              <w:rPr>
                <w:rFonts w:ascii="Arial CYR" w:hAnsi="Arial CYR" w:cs="Arial CYR"/>
              </w:rPr>
            </w:pPr>
            <w:r w:rsidRPr="00063341">
              <w:rPr>
                <w:rFonts w:ascii="Arial CYR" w:hAnsi="Arial CYR" w:cs="Arial CYR"/>
              </w:rPr>
              <w:t>154,5</w:t>
            </w:r>
          </w:p>
        </w:tc>
      </w:tr>
      <w:tr w:rsidR="006E1870" w:rsidRPr="009A5FCE" w:rsidTr="00B1117B">
        <w:trPr>
          <w:trHeight w:val="518"/>
        </w:trPr>
        <w:tc>
          <w:tcPr>
            <w:tcW w:w="6252" w:type="dxa"/>
            <w:shd w:val="clear" w:color="auto" w:fill="auto"/>
            <w:vAlign w:val="center"/>
          </w:tcPr>
          <w:p w:rsidR="006E1870" w:rsidRPr="009A5FCE" w:rsidRDefault="006E1870" w:rsidP="00B1117B">
            <w:pPr>
              <w:rPr>
                <w:b/>
                <w:bCs/>
              </w:rPr>
            </w:pPr>
            <w:r w:rsidRPr="009A5FCE">
              <w:rPr>
                <w:b/>
                <w:bCs/>
              </w:rPr>
              <w:t>Кроме того, инспекторы ВУС</w:t>
            </w:r>
          </w:p>
        </w:tc>
        <w:tc>
          <w:tcPr>
            <w:tcW w:w="2350" w:type="dxa"/>
            <w:shd w:val="clear" w:color="auto" w:fill="auto"/>
            <w:noWrap/>
            <w:vAlign w:val="bottom"/>
          </w:tcPr>
          <w:p w:rsidR="006E1870" w:rsidRPr="00063341" w:rsidRDefault="006E1870" w:rsidP="00B1117B">
            <w:pPr>
              <w:jc w:val="right"/>
              <w:rPr>
                <w:rFonts w:ascii="Arial CYR" w:hAnsi="Arial CYR" w:cs="Arial CYR"/>
              </w:rPr>
            </w:pPr>
            <w:r w:rsidRPr="00063341">
              <w:rPr>
                <w:rFonts w:ascii="Arial CYR" w:hAnsi="Arial CYR" w:cs="Arial CYR"/>
              </w:rPr>
              <w:t>9,6</w:t>
            </w:r>
          </w:p>
        </w:tc>
      </w:tr>
      <w:tr w:rsidR="006E1870" w:rsidRPr="009A5FCE" w:rsidTr="00B1117B">
        <w:trPr>
          <w:trHeight w:val="518"/>
        </w:trPr>
        <w:tc>
          <w:tcPr>
            <w:tcW w:w="6252" w:type="dxa"/>
            <w:shd w:val="clear" w:color="auto" w:fill="auto"/>
            <w:vAlign w:val="center"/>
          </w:tcPr>
          <w:p w:rsidR="006E1870" w:rsidRPr="009A5FCE" w:rsidRDefault="006E1870" w:rsidP="00B1117B">
            <w:pPr>
              <w:rPr>
                <w:b/>
                <w:bCs/>
              </w:rPr>
            </w:pPr>
            <w:r w:rsidRPr="009A5FCE">
              <w:rPr>
                <w:b/>
                <w:bCs/>
              </w:rPr>
              <w:t>всего</w:t>
            </w:r>
          </w:p>
        </w:tc>
        <w:tc>
          <w:tcPr>
            <w:tcW w:w="2350" w:type="dxa"/>
            <w:shd w:val="clear" w:color="auto" w:fill="auto"/>
            <w:noWrap/>
            <w:vAlign w:val="bottom"/>
          </w:tcPr>
          <w:p w:rsidR="006E1870" w:rsidRPr="00063341" w:rsidRDefault="006E1870" w:rsidP="00B1117B">
            <w:pPr>
              <w:jc w:val="right"/>
              <w:rPr>
                <w:rFonts w:ascii="Arial CYR" w:hAnsi="Arial CYR" w:cs="Arial CYR"/>
              </w:rPr>
            </w:pPr>
            <w:r w:rsidRPr="00063341">
              <w:rPr>
                <w:rFonts w:ascii="Arial CYR" w:hAnsi="Arial CYR" w:cs="Arial CYR"/>
              </w:rPr>
              <w:t>164,1</w:t>
            </w:r>
          </w:p>
        </w:tc>
      </w:tr>
    </w:tbl>
    <w:p w:rsidR="006E1870" w:rsidRPr="009A5FCE" w:rsidRDefault="006E1870" w:rsidP="006E1870">
      <w:pPr>
        <w:jc w:val="center"/>
        <w:rPr>
          <w:b/>
          <w:sz w:val="28"/>
          <w:szCs w:val="28"/>
          <w:highlight w:val="green"/>
        </w:rPr>
      </w:pPr>
    </w:p>
    <w:p w:rsidR="006E1870" w:rsidRPr="009A5FCE" w:rsidRDefault="006E1870" w:rsidP="006E1870">
      <w:pPr>
        <w:jc w:val="center"/>
        <w:rPr>
          <w:b/>
          <w:sz w:val="28"/>
          <w:szCs w:val="28"/>
          <w:highlight w:val="green"/>
        </w:rPr>
      </w:pPr>
    </w:p>
    <w:p w:rsidR="006E1870" w:rsidRPr="009A5FCE" w:rsidRDefault="006E1870" w:rsidP="006E1870">
      <w:pPr>
        <w:jc w:val="center"/>
        <w:rPr>
          <w:b/>
          <w:highlight w:val="green"/>
        </w:rPr>
      </w:pP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5"/>
        <w:gridCol w:w="236"/>
        <w:gridCol w:w="2869"/>
      </w:tblGrid>
      <w:tr w:rsidR="006E1870" w:rsidRPr="009A5FCE" w:rsidTr="00B1117B">
        <w:trPr>
          <w:trHeight w:val="300"/>
        </w:trPr>
        <w:tc>
          <w:tcPr>
            <w:tcW w:w="5415" w:type="dxa"/>
            <w:vMerge w:val="restart"/>
            <w:shd w:val="clear" w:color="auto" w:fill="auto"/>
            <w:vAlign w:val="center"/>
          </w:tcPr>
          <w:p w:rsidR="006E1870" w:rsidRPr="009A5FCE" w:rsidRDefault="006E1870" w:rsidP="00B1117B">
            <w:pPr>
              <w:jc w:val="center"/>
              <w:rPr>
                <w:rFonts w:ascii="Arial CYR" w:hAnsi="Arial CYR" w:cs="Arial CYR"/>
                <w:sz w:val="16"/>
                <w:szCs w:val="16"/>
              </w:rPr>
            </w:pPr>
            <w:r w:rsidRPr="009A5FCE">
              <w:rPr>
                <w:rFonts w:ascii="Arial CYR" w:hAnsi="Arial CYR" w:cs="Arial CYR"/>
                <w:sz w:val="16"/>
                <w:szCs w:val="16"/>
              </w:rPr>
              <w:t>Наименование показателя</w:t>
            </w:r>
          </w:p>
        </w:tc>
        <w:tc>
          <w:tcPr>
            <w:tcW w:w="3105" w:type="dxa"/>
            <w:gridSpan w:val="2"/>
            <w:shd w:val="clear" w:color="auto" w:fill="auto"/>
            <w:vAlign w:val="center"/>
          </w:tcPr>
          <w:p w:rsidR="006E1870" w:rsidRPr="009A5FCE" w:rsidRDefault="006E1870" w:rsidP="00B1117B">
            <w:pPr>
              <w:jc w:val="center"/>
              <w:rPr>
                <w:rFonts w:ascii="Arial CYR" w:hAnsi="Arial CYR" w:cs="Arial CYR"/>
                <w:sz w:val="16"/>
                <w:szCs w:val="16"/>
              </w:rPr>
            </w:pPr>
            <w:r w:rsidRPr="009A5FCE">
              <w:rPr>
                <w:rFonts w:ascii="Arial CYR" w:hAnsi="Arial CYR" w:cs="Arial CYR"/>
                <w:sz w:val="16"/>
                <w:szCs w:val="16"/>
              </w:rPr>
              <w:t>Тыс.руб.</w:t>
            </w:r>
          </w:p>
          <w:p w:rsidR="006E1870" w:rsidRPr="009A5FCE" w:rsidRDefault="006E1870" w:rsidP="00B1117B">
            <w:pPr>
              <w:rPr>
                <w:rFonts w:ascii="Arial CYR" w:hAnsi="Arial CYR" w:cs="Arial CYR"/>
              </w:rPr>
            </w:pPr>
            <w:r w:rsidRPr="009A5FCE">
              <w:rPr>
                <w:rFonts w:ascii="Arial CYR" w:hAnsi="Arial CYR" w:cs="Arial CYR"/>
              </w:rPr>
              <w:t> </w:t>
            </w:r>
          </w:p>
        </w:tc>
      </w:tr>
      <w:tr w:rsidR="006E1870" w:rsidRPr="009A5FCE" w:rsidTr="00B1117B">
        <w:trPr>
          <w:trHeight w:val="390"/>
        </w:trPr>
        <w:tc>
          <w:tcPr>
            <w:tcW w:w="5415" w:type="dxa"/>
            <w:vMerge/>
            <w:vAlign w:val="center"/>
          </w:tcPr>
          <w:p w:rsidR="006E1870" w:rsidRPr="009A5FCE" w:rsidRDefault="006E1870" w:rsidP="00B1117B">
            <w:pPr>
              <w:rPr>
                <w:rFonts w:ascii="Arial CYR" w:hAnsi="Arial CYR" w:cs="Arial CYR"/>
                <w:sz w:val="16"/>
                <w:szCs w:val="16"/>
              </w:rPr>
            </w:pPr>
          </w:p>
        </w:tc>
        <w:tc>
          <w:tcPr>
            <w:tcW w:w="236" w:type="dxa"/>
            <w:shd w:val="clear" w:color="auto" w:fill="auto"/>
            <w:noWrap/>
            <w:vAlign w:val="center"/>
          </w:tcPr>
          <w:p w:rsidR="006E1870" w:rsidRPr="009A5FCE" w:rsidRDefault="006E1870" w:rsidP="00B1117B">
            <w:pPr>
              <w:jc w:val="center"/>
              <w:rPr>
                <w:rFonts w:ascii="Arial CYR" w:hAnsi="Arial CYR" w:cs="Arial CYR"/>
              </w:rPr>
            </w:pPr>
          </w:p>
        </w:tc>
        <w:tc>
          <w:tcPr>
            <w:tcW w:w="2869" w:type="dxa"/>
            <w:shd w:val="clear" w:color="auto" w:fill="auto"/>
            <w:vAlign w:val="center"/>
          </w:tcPr>
          <w:p w:rsidR="006E1870" w:rsidRPr="009A5FCE" w:rsidRDefault="006E1870" w:rsidP="00B1117B">
            <w:pPr>
              <w:jc w:val="center"/>
              <w:rPr>
                <w:rFonts w:ascii="Arial CYR" w:hAnsi="Arial CYR" w:cs="Arial CYR"/>
                <w:sz w:val="14"/>
                <w:szCs w:val="14"/>
              </w:rPr>
            </w:pPr>
            <w:r w:rsidRPr="009A5FCE">
              <w:rPr>
                <w:rFonts w:ascii="Arial CYR" w:hAnsi="Arial CYR" w:cs="Arial CYR"/>
                <w:sz w:val="14"/>
                <w:szCs w:val="14"/>
              </w:rPr>
              <w:t>Исполнено</w:t>
            </w:r>
          </w:p>
        </w:tc>
      </w:tr>
      <w:tr w:rsidR="006E1870" w:rsidRPr="00256F29" w:rsidTr="00B1117B">
        <w:trPr>
          <w:trHeight w:val="450"/>
        </w:trPr>
        <w:tc>
          <w:tcPr>
            <w:tcW w:w="5415" w:type="dxa"/>
            <w:shd w:val="clear" w:color="auto" w:fill="auto"/>
            <w:vAlign w:val="center"/>
          </w:tcPr>
          <w:p w:rsidR="006E1870" w:rsidRPr="00256F29" w:rsidRDefault="006E1870" w:rsidP="00B1117B">
            <w:pPr>
              <w:rPr>
                <w:rFonts w:ascii="Arial CYR" w:hAnsi="Arial CYR" w:cs="Arial CYR"/>
                <w:b/>
                <w:bCs/>
                <w:sz w:val="16"/>
                <w:szCs w:val="16"/>
              </w:rPr>
            </w:pPr>
            <w:r w:rsidRPr="00256F29">
              <w:rPr>
                <w:rFonts w:ascii="Arial CYR" w:hAnsi="Arial CYR" w:cs="Arial CYR"/>
                <w:b/>
                <w:bCs/>
                <w:sz w:val="16"/>
                <w:szCs w:val="16"/>
              </w:rPr>
              <w:t xml:space="preserve">Расходы </w:t>
            </w:r>
            <w:r w:rsidRPr="00256F29">
              <w:rPr>
                <w:b/>
                <w:bCs/>
                <w:sz w:val="18"/>
                <w:szCs w:val="18"/>
              </w:rPr>
              <w:t>бюджетных и казенных учреждений (кроме органов местного самоуправления)</w:t>
            </w:r>
            <w:r w:rsidRPr="00256F29">
              <w:rPr>
                <w:rFonts w:ascii="Arial CYR" w:hAnsi="Arial CYR" w:cs="Arial CYR"/>
                <w:b/>
                <w:bCs/>
                <w:sz w:val="16"/>
                <w:szCs w:val="16"/>
              </w:rPr>
              <w:t>:</w:t>
            </w:r>
          </w:p>
        </w:tc>
        <w:tc>
          <w:tcPr>
            <w:tcW w:w="236" w:type="dxa"/>
            <w:shd w:val="clear" w:color="auto" w:fill="auto"/>
            <w:noWrap/>
            <w:vAlign w:val="bottom"/>
          </w:tcPr>
          <w:p w:rsidR="006E1870" w:rsidRPr="00256F29" w:rsidRDefault="006E1870" w:rsidP="00B1117B">
            <w:pPr>
              <w:jc w:val="right"/>
              <w:rPr>
                <w:rFonts w:ascii="Arial CYR" w:hAnsi="Arial CYR" w:cs="Arial CYR"/>
                <w:sz w:val="16"/>
                <w:szCs w:val="16"/>
              </w:rPr>
            </w:pPr>
          </w:p>
        </w:tc>
        <w:tc>
          <w:tcPr>
            <w:tcW w:w="2869" w:type="dxa"/>
            <w:shd w:val="clear" w:color="auto" w:fill="auto"/>
            <w:noWrap/>
            <w:vAlign w:val="bottom"/>
          </w:tcPr>
          <w:p w:rsidR="006E1870" w:rsidRPr="00256F29" w:rsidRDefault="006E1870" w:rsidP="00B1117B">
            <w:pPr>
              <w:jc w:val="right"/>
              <w:rPr>
                <w:rFonts w:ascii="Arial CYR" w:hAnsi="Arial CYR" w:cs="Arial CYR"/>
                <w:sz w:val="16"/>
                <w:szCs w:val="16"/>
              </w:rPr>
            </w:pPr>
            <w:r w:rsidRPr="00256F29">
              <w:rPr>
                <w:rFonts w:ascii="Arial CYR" w:hAnsi="Arial CYR" w:cs="Arial CYR"/>
                <w:sz w:val="16"/>
                <w:szCs w:val="16"/>
              </w:rPr>
              <w:t>189451,8</w:t>
            </w:r>
          </w:p>
        </w:tc>
      </w:tr>
      <w:tr w:rsidR="006E1870" w:rsidRPr="00256F29" w:rsidTr="00B1117B">
        <w:trPr>
          <w:trHeight w:val="255"/>
        </w:trPr>
        <w:tc>
          <w:tcPr>
            <w:tcW w:w="5415" w:type="dxa"/>
            <w:shd w:val="clear" w:color="auto" w:fill="auto"/>
            <w:vAlign w:val="center"/>
          </w:tcPr>
          <w:p w:rsidR="006E1870" w:rsidRPr="00256F29" w:rsidRDefault="006E1870" w:rsidP="00B1117B">
            <w:pPr>
              <w:rPr>
                <w:rFonts w:ascii="Arial CYR" w:hAnsi="Arial CYR" w:cs="Arial CYR"/>
                <w:sz w:val="16"/>
                <w:szCs w:val="16"/>
              </w:rPr>
            </w:pPr>
          </w:p>
        </w:tc>
        <w:tc>
          <w:tcPr>
            <w:tcW w:w="236" w:type="dxa"/>
            <w:shd w:val="clear" w:color="auto" w:fill="auto"/>
            <w:noWrap/>
            <w:vAlign w:val="bottom"/>
          </w:tcPr>
          <w:p w:rsidR="006E1870" w:rsidRPr="00256F29" w:rsidRDefault="006E1870" w:rsidP="00B1117B">
            <w:pPr>
              <w:jc w:val="right"/>
              <w:rPr>
                <w:rFonts w:ascii="Arial CYR" w:hAnsi="Arial CYR" w:cs="Arial CYR"/>
                <w:sz w:val="16"/>
                <w:szCs w:val="16"/>
              </w:rPr>
            </w:pPr>
          </w:p>
        </w:tc>
        <w:tc>
          <w:tcPr>
            <w:tcW w:w="2869" w:type="dxa"/>
            <w:shd w:val="clear" w:color="auto" w:fill="auto"/>
            <w:noWrap/>
            <w:vAlign w:val="bottom"/>
          </w:tcPr>
          <w:p w:rsidR="006E1870" w:rsidRPr="00256F29" w:rsidRDefault="006E1870" w:rsidP="00B1117B">
            <w:pPr>
              <w:jc w:val="right"/>
              <w:rPr>
                <w:rFonts w:ascii="Arial CYR" w:hAnsi="Arial CYR" w:cs="Arial CYR"/>
                <w:sz w:val="16"/>
                <w:szCs w:val="16"/>
              </w:rPr>
            </w:pPr>
          </w:p>
        </w:tc>
      </w:tr>
      <w:tr w:rsidR="006E1870" w:rsidRPr="00256F29" w:rsidTr="00B1117B">
        <w:trPr>
          <w:trHeight w:val="255"/>
        </w:trPr>
        <w:tc>
          <w:tcPr>
            <w:tcW w:w="5415" w:type="dxa"/>
            <w:shd w:val="clear" w:color="auto" w:fill="auto"/>
            <w:vAlign w:val="center"/>
          </w:tcPr>
          <w:p w:rsidR="006E1870" w:rsidRPr="00256F29" w:rsidRDefault="006E1870" w:rsidP="00B1117B">
            <w:pPr>
              <w:rPr>
                <w:rFonts w:ascii="Arial CYR" w:hAnsi="Arial CYR" w:cs="Arial CYR"/>
                <w:sz w:val="16"/>
                <w:szCs w:val="16"/>
              </w:rPr>
            </w:pPr>
            <w:r w:rsidRPr="00256F29">
              <w:rPr>
                <w:rFonts w:ascii="Arial CYR" w:hAnsi="Arial CYR" w:cs="Arial CYR"/>
                <w:sz w:val="16"/>
                <w:szCs w:val="16"/>
              </w:rPr>
              <w:t>на заработную плату</w:t>
            </w:r>
          </w:p>
        </w:tc>
        <w:tc>
          <w:tcPr>
            <w:tcW w:w="236" w:type="dxa"/>
            <w:shd w:val="clear" w:color="auto" w:fill="auto"/>
            <w:noWrap/>
            <w:vAlign w:val="bottom"/>
          </w:tcPr>
          <w:p w:rsidR="006E1870" w:rsidRPr="00256F29" w:rsidRDefault="006E1870" w:rsidP="00B1117B">
            <w:pPr>
              <w:jc w:val="right"/>
              <w:rPr>
                <w:rFonts w:ascii="Arial CYR" w:hAnsi="Arial CYR" w:cs="Arial CYR"/>
                <w:sz w:val="16"/>
                <w:szCs w:val="16"/>
              </w:rPr>
            </w:pPr>
          </w:p>
        </w:tc>
        <w:tc>
          <w:tcPr>
            <w:tcW w:w="2869" w:type="dxa"/>
            <w:shd w:val="clear" w:color="auto" w:fill="auto"/>
            <w:noWrap/>
            <w:vAlign w:val="bottom"/>
          </w:tcPr>
          <w:p w:rsidR="006E1870" w:rsidRPr="00256F29" w:rsidRDefault="006E1870" w:rsidP="00B1117B">
            <w:pPr>
              <w:jc w:val="right"/>
              <w:rPr>
                <w:rFonts w:ascii="Arial CYR" w:hAnsi="Arial CYR" w:cs="Arial CYR"/>
                <w:sz w:val="16"/>
                <w:szCs w:val="16"/>
              </w:rPr>
            </w:pPr>
            <w:r w:rsidRPr="00256F29">
              <w:rPr>
                <w:rFonts w:ascii="Arial CYR" w:hAnsi="Arial CYR" w:cs="Arial CYR"/>
                <w:sz w:val="16"/>
                <w:szCs w:val="16"/>
              </w:rPr>
              <w:t>144105,6</w:t>
            </w:r>
          </w:p>
        </w:tc>
      </w:tr>
      <w:tr w:rsidR="006E1870" w:rsidRPr="00256F29" w:rsidTr="00B1117B">
        <w:trPr>
          <w:trHeight w:val="450"/>
        </w:trPr>
        <w:tc>
          <w:tcPr>
            <w:tcW w:w="5415" w:type="dxa"/>
            <w:shd w:val="clear" w:color="auto" w:fill="auto"/>
            <w:vAlign w:val="center"/>
          </w:tcPr>
          <w:p w:rsidR="006E1870" w:rsidRPr="00256F29" w:rsidRDefault="006E1870" w:rsidP="00B1117B">
            <w:pPr>
              <w:rPr>
                <w:rFonts w:ascii="Arial CYR" w:hAnsi="Arial CYR" w:cs="Arial CYR"/>
                <w:sz w:val="16"/>
                <w:szCs w:val="16"/>
              </w:rPr>
            </w:pPr>
            <w:r w:rsidRPr="00256F29">
              <w:rPr>
                <w:rFonts w:ascii="Arial CYR" w:hAnsi="Arial CYR" w:cs="Arial CYR"/>
                <w:sz w:val="16"/>
                <w:szCs w:val="16"/>
              </w:rPr>
              <w:t>на начисления на выплаты по оплате труда</w:t>
            </w:r>
          </w:p>
        </w:tc>
        <w:tc>
          <w:tcPr>
            <w:tcW w:w="236" w:type="dxa"/>
            <w:shd w:val="clear" w:color="auto" w:fill="auto"/>
            <w:noWrap/>
            <w:vAlign w:val="bottom"/>
          </w:tcPr>
          <w:p w:rsidR="006E1870" w:rsidRPr="00256F29" w:rsidRDefault="006E1870" w:rsidP="00B1117B">
            <w:pPr>
              <w:jc w:val="right"/>
              <w:rPr>
                <w:rFonts w:ascii="Arial CYR" w:hAnsi="Arial CYR" w:cs="Arial CYR"/>
                <w:sz w:val="16"/>
                <w:szCs w:val="16"/>
              </w:rPr>
            </w:pPr>
          </w:p>
        </w:tc>
        <w:tc>
          <w:tcPr>
            <w:tcW w:w="2869" w:type="dxa"/>
            <w:shd w:val="clear" w:color="auto" w:fill="auto"/>
            <w:noWrap/>
            <w:vAlign w:val="bottom"/>
          </w:tcPr>
          <w:p w:rsidR="006E1870" w:rsidRPr="00256F29" w:rsidRDefault="006E1870" w:rsidP="00B1117B">
            <w:pPr>
              <w:jc w:val="right"/>
              <w:rPr>
                <w:rFonts w:ascii="Arial CYR" w:hAnsi="Arial CYR" w:cs="Arial CYR"/>
                <w:sz w:val="16"/>
                <w:szCs w:val="16"/>
              </w:rPr>
            </w:pPr>
            <w:r w:rsidRPr="00256F29">
              <w:rPr>
                <w:rFonts w:ascii="Arial CYR" w:hAnsi="Arial CYR" w:cs="Arial CYR"/>
                <w:sz w:val="16"/>
                <w:szCs w:val="16"/>
              </w:rPr>
              <w:t>45346,2</w:t>
            </w:r>
          </w:p>
        </w:tc>
      </w:tr>
    </w:tbl>
    <w:p w:rsidR="006E1870" w:rsidRPr="00256F29" w:rsidRDefault="006E1870" w:rsidP="006E1870">
      <w:pPr>
        <w:jc w:val="center"/>
        <w:rPr>
          <w:b/>
        </w:rPr>
      </w:pPr>
    </w:p>
    <w:p w:rsidR="006E1870" w:rsidRPr="009A5FCE" w:rsidRDefault="006E1870" w:rsidP="006E1870">
      <w:pPr>
        <w:jc w:val="center"/>
        <w:rPr>
          <w:b/>
          <w:highlight w:val="green"/>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52"/>
        <w:gridCol w:w="2350"/>
      </w:tblGrid>
      <w:tr w:rsidR="006E1870" w:rsidRPr="009A5FCE" w:rsidTr="00B1117B">
        <w:trPr>
          <w:trHeight w:val="747"/>
        </w:trPr>
        <w:tc>
          <w:tcPr>
            <w:tcW w:w="6252" w:type="dxa"/>
            <w:vAlign w:val="center"/>
          </w:tcPr>
          <w:p w:rsidR="006E1870" w:rsidRPr="009A5FCE" w:rsidRDefault="006E1870" w:rsidP="00B1117B">
            <w:pPr>
              <w:jc w:val="center"/>
              <w:rPr>
                <w:b/>
                <w:bCs/>
                <w:sz w:val="18"/>
                <w:szCs w:val="18"/>
              </w:rPr>
            </w:pPr>
            <w:r w:rsidRPr="009A5FCE">
              <w:rPr>
                <w:b/>
                <w:bCs/>
                <w:sz w:val="18"/>
                <w:szCs w:val="18"/>
              </w:rPr>
              <w:t>Наименование показателя</w:t>
            </w:r>
          </w:p>
        </w:tc>
        <w:tc>
          <w:tcPr>
            <w:tcW w:w="2350" w:type="dxa"/>
            <w:shd w:val="clear" w:color="auto" w:fill="auto"/>
            <w:vAlign w:val="center"/>
          </w:tcPr>
          <w:p w:rsidR="006E1870" w:rsidRPr="009A5FCE" w:rsidRDefault="006E1870" w:rsidP="00B1117B">
            <w:pPr>
              <w:jc w:val="center"/>
              <w:rPr>
                <w:b/>
                <w:bCs/>
                <w:sz w:val="18"/>
                <w:szCs w:val="18"/>
              </w:rPr>
            </w:pPr>
            <w:r w:rsidRPr="009A5FCE">
              <w:rPr>
                <w:b/>
                <w:bCs/>
                <w:sz w:val="18"/>
                <w:szCs w:val="18"/>
              </w:rPr>
              <w:t>единиц</w:t>
            </w:r>
          </w:p>
        </w:tc>
      </w:tr>
      <w:tr w:rsidR="006E1870" w:rsidRPr="00256F29" w:rsidTr="00B1117B">
        <w:trPr>
          <w:trHeight w:val="513"/>
        </w:trPr>
        <w:tc>
          <w:tcPr>
            <w:tcW w:w="6252" w:type="dxa"/>
            <w:shd w:val="clear" w:color="auto" w:fill="auto"/>
            <w:vAlign w:val="center"/>
          </w:tcPr>
          <w:p w:rsidR="006E1870" w:rsidRPr="009A5FCE" w:rsidRDefault="006E1870" w:rsidP="00B1117B">
            <w:pPr>
              <w:rPr>
                <w:b/>
                <w:bCs/>
                <w:sz w:val="18"/>
                <w:szCs w:val="18"/>
              </w:rPr>
            </w:pPr>
            <w:r w:rsidRPr="009A5FCE">
              <w:rPr>
                <w:b/>
                <w:bCs/>
                <w:sz w:val="18"/>
                <w:szCs w:val="18"/>
              </w:rPr>
              <w:t xml:space="preserve">Штатная  численность работников муниципальных учреждений (кроме органов местного самоуправления) </w:t>
            </w:r>
          </w:p>
        </w:tc>
        <w:tc>
          <w:tcPr>
            <w:tcW w:w="2350" w:type="dxa"/>
            <w:shd w:val="clear" w:color="auto" w:fill="auto"/>
            <w:noWrap/>
            <w:vAlign w:val="bottom"/>
          </w:tcPr>
          <w:p w:rsidR="006E1870" w:rsidRPr="00256F29" w:rsidRDefault="006E1870" w:rsidP="00B1117B">
            <w:pPr>
              <w:jc w:val="right"/>
              <w:rPr>
                <w:rFonts w:ascii="Arial CYR" w:hAnsi="Arial CYR" w:cs="Arial CYR"/>
              </w:rPr>
            </w:pPr>
            <w:r w:rsidRPr="00256F29">
              <w:rPr>
                <w:rFonts w:ascii="Arial CYR" w:hAnsi="Arial CYR" w:cs="Arial CYR"/>
              </w:rPr>
              <w:t>786</w:t>
            </w:r>
          </w:p>
        </w:tc>
      </w:tr>
    </w:tbl>
    <w:p w:rsidR="006E1870" w:rsidRPr="009A5FCE" w:rsidRDefault="006E1870" w:rsidP="006E1870">
      <w:pPr>
        <w:jc w:val="center"/>
        <w:rPr>
          <w:b/>
        </w:rPr>
      </w:pPr>
    </w:p>
    <w:p w:rsidR="006E1870" w:rsidRPr="00B87876" w:rsidRDefault="006E1870" w:rsidP="006E1870">
      <w:pPr>
        <w:ind w:firstLine="540"/>
        <w:jc w:val="both"/>
        <w:rPr>
          <w:sz w:val="28"/>
          <w:szCs w:val="28"/>
        </w:rPr>
      </w:pPr>
    </w:p>
    <w:p w:rsidR="00C30CA7" w:rsidRDefault="00C30CA7" w:rsidP="007365EB">
      <w:pPr>
        <w:pStyle w:val="ac"/>
        <w:ind w:left="5760"/>
        <w:jc w:val="right"/>
        <w:rPr>
          <w:bCs/>
        </w:rPr>
      </w:pPr>
    </w:p>
    <w:sectPr w:rsidR="00C30CA7" w:rsidSect="00321CD9">
      <w:headerReference w:type="even" r:id="rId8"/>
      <w:headerReference w:type="default" r:id="rId9"/>
      <w:endnotePr>
        <w:numFmt w:val="decimal"/>
      </w:endnotePr>
      <w:pgSz w:w="11907" w:h="16840"/>
      <w:pgMar w:top="709" w:right="425" w:bottom="426" w:left="851"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B06" w:rsidRDefault="00C27B06">
      <w:r>
        <w:separator/>
      </w:r>
    </w:p>
  </w:endnote>
  <w:endnote w:type="continuationSeparator" w:id="0">
    <w:p w:rsidR="00C27B06" w:rsidRDefault="00C27B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B06" w:rsidRDefault="00C27B06">
      <w:r>
        <w:separator/>
      </w:r>
    </w:p>
  </w:footnote>
  <w:footnote w:type="continuationSeparator" w:id="0">
    <w:p w:rsidR="00C27B06" w:rsidRDefault="00C27B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30" w:rsidRDefault="0054043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40430" w:rsidRDefault="005404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30" w:rsidRDefault="00540430">
    <w:pPr>
      <w:pStyle w:val="a3"/>
      <w:framePr w:wrap="around" w:vAnchor="text" w:hAnchor="margin" w:xAlign="center" w:y="1"/>
      <w:rPr>
        <w:rStyle w:val="a7"/>
      </w:rPr>
    </w:pPr>
  </w:p>
  <w:p w:rsidR="00540430" w:rsidRDefault="005404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
    <w:nsid w:val="53B46E17"/>
    <w:multiLevelType w:val="hybridMultilevel"/>
    <w:tmpl w:val="7698394E"/>
    <w:lvl w:ilvl="0" w:tplc="B59488AE">
      <w:start w:val="1"/>
      <w:numFmt w:val="upperRoman"/>
      <w:pStyle w:val="1"/>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num w:numId="1">
    <w:abstractNumId w:val="2"/>
  </w:num>
  <w:num w:numId="2">
    <w:abstractNumId w:val="0"/>
  </w:num>
  <w:num w:numId="3">
    <w:abstractNumId w:val="1"/>
  </w:num>
  <w:num w:numId="4">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footnotePr>
    <w:footnote w:id="-1"/>
    <w:footnote w:id="0"/>
  </w:footnotePr>
  <w:endnotePr>
    <w:numFmt w:val="decimal"/>
    <w:endnote w:id="-1"/>
    <w:endnote w:id="0"/>
  </w:endnotePr>
  <w:compat/>
  <w:rsids>
    <w:rsidRoot w:val="00700D8B"/>
    <w:rsid w:val="0001224E"/>
    <w:rsid w:val="000130CB"/>
    <w:rsid w:val="00025151"/>
    <w:rsid w:val="00025989"/>
    <w:rsid w:val="000322DE"/>
    <w:rsid w:val="00037C8E"/>
    <w:rsid w:val="00040C20"/>
    <w:rsid w:val="000417C2"/>
    <w:rsid w:val="0006161A"/>
    <w:rsid w:val="000755DE"/>
    <w:rsid w:val="00090538"/>
    <w:rsid w:val="000A70B6"/>
    <w:rsid w:val="000B53C7"/>
    <w:rsid w:val="000C2819"/>
    <w:rsid w:val="000C6796"/>
    <w:rsid w:val="000D1046"/>
    <w:rsid w:val="000E1A9C"/>
    <w:rsid w:val="000E76A4"/>
    <w:rsid w:val="000F7409"/>
    <w:rsid w:val="00116264"/>
    <w:rsid w:val="001178C8"/>
    <w:rsid w:val="00121B8B"/>
    <w:rsid w:val="001254A3"/>
    <w:rsid w:val="00133CE6"/>
    <w:rsid w:val="00145C45"/>
    <w:rsid w:val="00147802"/>
    <w:rsid w:val="00173CF9"/>
    <w:rsid w:val="00196051"/>
    <w:rsid w:val="001C72EA"/>
    <w:rsid w:val="001D0939"/>
    <w:rsid w:val="001D6DB9"/>
    <w:rsid w:val="001F791F"/>
    <w:rsid w:val="00205D7F"/>
    <w:rsid w:val="002306FD"/>
    <w:rsid w:val="00263CAD"/>
    <w:rsid w:val="00287CE0"/>
    <w:rsid w:val="002A189A"/>
    <w:rsid w:val="002B4035"/>
    <w:rsid w:val="002C4E80"/>
    <w:rsid w:val="002D3E4C"/>
    <w:rsid w:val="002E55F1"/>
    <w:rsid w:val="002F2572"/>
    <w:rsid w:val="00301725"/>
    <w:rsid w:val="00310D1F"/>
    <w:rsid w:val="0032139D"/>
    <w:rsid w:val="00321CD9"/>
    <w:rsid w:val="00331C65"/>
    <w:rsid w:val="003459A1"/>
    <w:rsid w:val="003833A0"/>
    <w:rsid w:val="00410FC2"/>
    <w:rsid w:val="00413962"/>
    <w:rsid w:val="0041494A"/>
    <w:rsid w:val="00456A90"/>
    <w:rsid w:val="004572CE"/>
    <w:rsid w:val="004844F3"/>
    <w:rsid w:val="0048517D"/>
    <w:rsid w:val="004B0976"/>
    <w:rsid w:val="004B0ACF"/>
    <w:rsid w:val="004C5CF2"/>
    <w:rsid w:val="004F27FC"/>
    <w:rsid w:val="00507D58"/>
    <w:rsid w:val="005237F7"/>
    <w:rsid w:val="00532743"/>
    <w:rsid w:val="00537089"/>
    <w:rsid w:val="00540430"/>
    <w:rsid w:val="00544181"/>
    <w:rsid w:val="00551C66"/>
    <w:rsid w:val="005574C0"/>
    <w:rsid w:val="005668F5"/>
    <w:rsid w:val="005764CB"/>
    <w:rsid w:val="005823E0"/>
    <w:rsid w:val="00595BB8"/>
    <w:rsid w:val="005A2F2A"/>
    <w:rsid w:val="005C29BF"/>
    <w:rsid w:val="005C47A7"/>
    <w:rsid w:val="005D2738"/>
    <w:rsid w:val="005E2D12"/>
    <w:rsid w:val="005F0998"/>
    <w:rsid w:val="006002E0"/>
    <w:rsid w:val="00622766"/>
    <w:rsid w:val="006424C5"/>
    <w:rsid w:val="006502AB"/>
    <w:rsid w:val="0069532A"/>
    <w:rsid w:val="006A5E27"/>
    <w:rsid w:val="006C6382"/>
    <w:rsid w:val="006E1870"/>
    <w:rsid w:val="00700D8B"/>
    <w:rsid w:val="007242C5"/>
    <w:rsid w:val="007365EB"/>
    <w:rsid w:val="0073695B"/>
    <w:rsid w:val="00737116"/>
    <w:rsid w:val="00754234"/>
    <w:rsid w:val="00757C52"/>
    <w:rsid w:val="00794732"/>
    <w:rsid w:val="007A2BDC"/>
    <w:rsid w:val="007F5D8F"/>
    <w:rsid w:val="0080405C"/>
    <w:rsid w:val="0080440A"/>
    <w:rsid w:val="00833806"/>
    <w:rsid w:val="00841CA9"/>
    <w:rsid w:val="00851312"/>
    <w:rsid w:val="0086699D"/>
    <w:rsid w:val="008673EE"/>
    <w:rsid w:val="00871523"/>
    <w:rsid w:val="008741DA"/>
    <w:rsid w:val="00885C6C"/>
    <w:rsid w:val="00887795"/>
    <w:rsid w:val="00887998"/>
    <w:rsid w:val="00895DF6"/>
    <w:rsid w:val="008B6DEF"/>
    <w:rsid w:val="008C7475"/>
    <w:rsid w:val="008D30C5"/>
    <w:rsid w:val="009116BD"/>
    <w:rsid w:val="00912303"/>
    <w:rsid w:val="00921EFE"/>
    <w:rsid w:val="009238A0"/>
    <w:rsid w:val="00936412"/>
    <w:rsid w:val="009454ED"/>
    <w:rsid w:val="0095211F"/>
    <w:rsid w:val="00963E92"/>
    <w:rsid w:val="009814D8"/>
    <w:rsid w:val="00982EC3"/>
    <w:rsid w:val="00994867"/>
    <w:rsid w:val="009A7703"/>
    <w:rsid w:val="009B7658"/>
    <w:rsid w:val="009C65C8"/>
    <w:rsid w:val="009D1D2D"/>
    <w:rsid w:val="009E2B64"/>
    <w:rsid w:val="009F158C"/>
    <w:rsid w:val="009F4475"/>
    <w:rsid w:val="00A03A2E"/>
    <w:rsid w:val="00A23368"/>
    <w:rsid w:val="00A25888"/>
    <w:rsid w:val="00A340BC"/>
    <w:rsid w:val="00A449A1"/>
    <w:rsid w:val="00A61DF1"/>
    <w:rsid w:val="00A64AF4"/>
    <w:rsid w:val="00A84584"/>
    <w:rsid w:val="00AA2F9A"/>
    <w:rsid w:val="00AC4046"/>
    <w:rsid w:val="00AD020B"/>
    <w:rsid w:val="00AE5539"/>
    <w:rsid w:val="00AF3588"/>
    <w:rsid w:val="00BB66E2"/>
    <w:rsid w:val="00BC0DF9"/>
    <w:rsid w:val="00BC3A72"/>
    <w:rsid w:val="00BC7349"/>
    <w:rsid w:val="00C04DE4"/>
    <w:rsid w:val="00C10818"/>
    <w:rsid w:val="00C27B06"/>
    <w:rsid w:val="00C30CA7"/>
    <w:rsid w:val="00C35AFC"/>
    <w:rsid w:val="00C37619"/>
    <w:rsid w:val="00C53B65"/>
    <w:rsid w:val="00C657ED"/>
    <w:rsid w:val="00C67086"/>
    <w:rsid w:val="00C67C9D"/>
    <w:rsid w:val="00C71D63"/>
    <w:rsid w:val="00CD45EA"/>
    <w:rsid w:val="00CE14DA"/>
    <w:rsid w:val="00CE43CE"/>
    <w:rsid w:val="00CF3451"/>
    <w:rsid w:val="00D133B8"/>
    <w:rsid w:val="00D3403D"/>
    <w:rsid w:val="00D56AED"/>
    <w:rsid w:val="00D76B01"/>
    <w:rsid w:val="00D852D7"/>
    <w:rsid w:val="00DB1868"/>
    <w:rsid w:val="00DB2692"/>
    <w:rsid w:val="00DD2245"/>
    <w:rsid w:val="00DD278A"/>
    <w:rsid w:val="00DE0A86"/>
    <w:rsid w:val="00E03106"/>
    <w:rsid w:val="00E10B70"/>
    <w:rsid w:val="00E1705D"/>
    <w:rsid w:val="00E35A73"/>
    <w:rsid w:val="00E36D6F"/>
    <w:rsid w:val="00E51551"/>
    <w:rsid w:val="00E520A6"/>
    <w:rsid w:val="00E64E9F"/>
    <w:rsid w:val="00E93A2F"/>
    <w:rsid w:val="00E95EF7"/>
    <w:rsid w:val="00EC1838"/>
    <w:rsid w:val="00EC4E63"/>
    <w:rsid w:val="00EC53A0"/>
    <w:rsid w:val="00ED058A"/>
    <w:rsid w:val="00EE7CD8"/>
    <w:rsid w:val="00EF69CD"/>
    <w:rsid w:val="00F026ED"/>
    <w:rsid w:val="00F05761"/>
    <w:rsid w:val="00F05A83"/>
    <w:rsid w:val="00F10F6E"/>
    <w:rsid w:val="00F22D41"/>
    <w:rsid w:val="00F43193"/>
    <w:rsid w:val="00F9121C"/>
    <w:rsid w:val="00F9447E"/>
    <w:rsid w:val="00FC5DC8"/>
    <w:rsid w:val="00FC7905"/>
    <w:rsid w:val="00FD06BB"/>
    <w:rsid w:val="00FD358F"/>
    <w:rsid w:val="00FD6982"/>
    <w:rsid w:val="00FE543F"/>
    <w:rsid w:val="00FE7386"/>
    <w:rsid w:val="00FF4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Body Text 3" w:uiPriority="99"/>
    <w:lsdException w:name="Body Text Indent 2"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440A"/>
    <w:pPr>
      <w:widowControl w:val="0"/>
    </w:pPr>
  </w:style>
  <w:style w:type="paragraph" w:styleId="10">
    <w:name w:val="heading 1"/>
    <w:basedOn w:val="a"/>
    <w:next w:val="a"/>
    <w:qFormat/>
    <w:rsid w:val="0080440A"/>
    <w:pPr>
      <w:keepNext/>
      <w:widowControl/>
      <w:jc w:val="both"/>
      <w:outlineLvl w:val="0"/>
    </w:pPr>
    <w:rPr>
      <w:sz w:val="24"/>
    </w:rPr>
  </w:style>
  <w:style w:type="paragraph" w:styleId="2">
    <w:name w:val="heading 2"/>
    <w:basedOn w:val="a"/>
    <w:next w:val="a"/>
    <w:qFormat/>
    <w:rsid w:val="0080440A"/>
    <w:pPr>
      <w:keepNext/>
      <w:widowControl/>
      <w:outlineLvl w:val="1"/>
    </w:pPr>
    <w:rPr>
      <w:sz w:val="24"/>
    </w:rPr>
  </w:style>
  <w:style w:type="paragraph" w:styleId="3">
    <w:name w:val="heading 3"/>
    <w:basedOn w:val="a"/>
    <w:next w:val="a"/>
    <w:qFormat/>
    <w:rsid w:val="0080440A"/>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0440A"/>
    <w:pPr>
      <w:tabs>
        <w:tab w:val="center" w:pos="4153"/>
        <w:tab w:val="right" w:pos="8306"/>
      </w:tabs>
    </w:pPr>
  </w:style>
  <w:style w:type="paragraph" w:styleId="a4">
    <w:name w:val="footer"/>
    <w:basedOn w:val="a"/>
    <w:link w:val="a5"/>
    <w:uiPriority w:val="99"/>
    <w:rsid w:val="0080440A"/>
    <w:pPr>
      <w:tabs>
        <w:tab w:val="center" w:pos="4153"/>
        <w:tab w:val="right" w:pos="8306"/>
      </w:tabs>
    </w:pPr>
  </w:style>
  <w:style w:type="character" w:customStyle="1" w:styleId="a5">
    <w:name w:val="Нижний колонтитул Знак"/>
    <w:basedOn w:val="a0"/>
    <w:link w:val="a4"/>
    <w:uiPriority w:val="99"/>
    <w:rsid w:val="0032139D"/>
  </w:style>
  <w:style w:type="paragraph" w:styleId="a6">
    <w:name w:val="caption"/>
    <w:basedOn w:val="a"/>
    <w:next w:val="a"/>
    <w:qFormat/>
    <w:rsid w:val="0080440A"/>
    <w:pPr>
      <w:widowControl/>
      <w:jc w:val="center"/>
    </w:pPr>
    <w:rPr>
      <w:b/>
      <w:sz w:val="40"/>
    </w:rPr>
  </w:style>
  <w:style w:type="character" w:styleId="a7">
    <w:name w:val="page number"/>
    <w:basedOn w:val="a0"/>
    <w:rsid w:val="0080440A"/>
  </w:style>
  <w:style w:type="paragraph" w:customStyle="1" w:styleId="a8">
    <w:name w:val="Знак"/>
    <w:basedOn w:val="a"/>
    <w:rsid w:val="002D3E4C"/>
    <w:pPr>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character" w:styleId="a9">
    <w:name w:val="Hyperlink"/>
    <w:basedOn w:val="a0"/>
    <w:uiPriority w:val="99"/>
    <w:rsid w:val="0080440A"/>
    <w:rPr>
      <w:color w:val="0000FF"/>
      <w:u w:val="single"/>
    </w:rPr>
  </w:style>
  <w:style w:type="paragraph" w:customStyle="1" w:styleId="ConsPlusNonformat">
    <w:name w:val="ConsPlusNonformat"/>
    <w:rsid w:val="0080440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80440A"/>
    <w:pPr>
      <w:widowControl w:val="0"/>
      <w:autoSpaceDE w:val="0"/>
      <w:autoSpaceDN w:val="0"/>
      <w:adjustRightInd w:val="0"/>
    </w:pPr>
    <w:rPr>
      <w:b/>
      <w:bCs/>
      <w:sz w:val="28"/>
      <w:szCs w:val="28"/>
    </w:rPr>
  </w:style>
  <w:style w:type="paragraph" w:styleId="aa">
    <w:name w:val="footnote text"/>
    <w:basedOn w:val="a"/>
    <w:semiHidden/>
    <w:rsid w:val="0080440A"/>
  </w:style>
  <w:style w:type="paragraph" w:styleId="ab">
    <w:name w:val="Balloon Text"/>
    <w:basedOn w:val="a"/>
    <w:semiHidden/>
    <w:rsid w:val="0080440A"/>
    <w:rPr>
      <w:rFonts w:ascii="Tahoma" w:hAnsi="Tahoma" w:cs="Tahoma"/>
      <w:sz w:val="16"/>
      <w:szCs w:val="16"/>
    </w:rPr>
  </w:style>
  <w:style w:type="paragraph" w:styleId="ac">
    <w:name w:val="Body Text"/>
    <w:basedOn w:val="a"/>
    <w:link w:val="ad"/>
    <w:rsid w:val="0080440A"/>
    <w:pPr>
      <w:widowControl/>
      <w:jc w:val="both"/>
    </w:pPr>
    <w:rPr>
      <w:sz w:val="24"/>
    </w:rPr>
  </w:style>
  <w:style w:type="character" w:customStyle="1" w:styleId="ad">
    <w:name w:val="Основной текст Знак"/>
    <w:basedOn w:val="a0"/>
    <w:link w:val="ac"/>
    <w:rsid w:val="007365EB"/>
    <w:rPr>
      <w:sz w:val="24"/>
    </w:rPr>
  </w:style>
  <w:style w:type="paragraph" w:customStyle="1" w:styleId="11">
    <w:name w:val="Знак1 Знак Знак Знак Знак Знак Знак"/>
    <w:basedOn w:val="a"/>
    <w:rsid w:val="009B7658"/>
    <w:pPr>
      <w:widowControl/>
      <w:spacing w:before="100" w:beforeAutospacing="1" w:after="100" w:afterAutospacing="1"/>
    </w:pPr>
    <w:rPr>
      <w:rFonts w:ascii="Tahoma" w:hAnsi="Tahoma" w:cs="Tahoma"/>
      <w:lang w:val="en-US" w:eastAsia="en-US"/>
    </w:rPr>
  </w:style>
  <w:style w:type="paragraph" w:customStyle="1" w:styleId="1">
    <w:name w:val="Знак Знак Знак1 Знак Знак Знак Знак"/>
    <w:basedOn w:val="a"/>
    <w:uiPriority w:val="99"/>
    <w:rsid w:val="00310D1F"/>
    <w:pPr>
      <w:numPr>
        <w:numId w:val="4"/>
      </w:numPr>
      <w:adjustRightInd w:val="0"/>
      <w:spacing w:after="160" w:line="240" w:lineRule="exact"/>
      <w:jc w:val="center"/>
    </w:pPr>
    <w:rPr>
      <w:rFonts w:ascii="Arial" w:hAnsi="Arial" w:cs="Arial"/>
      <w:b/>
      <w:bCs/>
      <w:i/>
      <w:iCs/>
      <w:sz w:val="28"/>
      <w:szCs w:val="28"/>
      <w:lang w:val="en-GB" w:eastAsia="en-US"/>
    </w:rPr>
  </w:style>
  <w:style w:type="character" w:styleId="ae">
    <w:name w:val="FollowedHyperlink"/>
    <w:basedOn w:val="a0"/>
    <w:uiPriority w:val="99"/>
    <w:unhideWhenUsed/>
    <w:rsid w:val="0032139D"/>
    <w:rPr>
      <w:color w:val="800080"/>
      <w:u w:val="single"/>
    </w:rPr>
  </w:style>
  <w:style w:type="paragraph" w:customStyle="1" w:styleId="font5">
    <w:name w:val="font5"/>
    <w:basedOn w:val="a"/>
    <w:rsid w:val="0032139D"/>
    <w:pPr>
      <w:widowControl/>
      <w:spacing w:before="100" w:beforeAutospacing="1" w:after="100" w:afterAutospacing="1"/>
    </w:pPr>
    <w:rPr>
      <w:rFonts w:ascii="Tahoma" w:hAnsi="Tahoma" w:cs="Tahoma"/>
      <w:color w:val="000000"/>
      <w:sz w:val="16"/>
      <w:szCs w:val="16"/>
    </w:rPr>
  </w:style>
  <w:style w:type="paragraph" w:customStyle="1" w:styleId="font6">
    <w:name w:val="font6"/>
    <w:basedOn w:val="a"/>
    <w:rsid w:val="0032139D"/>
    <w:pPr>
      <w:widowControl/>
      <w:spacing w:before="100" w:beforeAutospacing="1" w:after="100" w:afterAutospacing="1"/>
    </w:pPr>
    <w:rPr>
      <w:rFonts w:ascii="Tahoma" w:hAnsi="Tahoma" w:cs="Tahoma"/>
      <w:b/>
      <w:bCs/>
      <w:color w:val="000000"/>
      <w:sz w:val="16"/>
      <w:szCs w:val="16"/>
    </w:rPr>
  </w:style>
  <w:style w:type="paragraph" w:customStyle="1" w:styleId="xl194">
    <w:name w:val="xl194"/>
    <w:basedOn w:val="a"/>
    <w:rsid w:val="0032139D"/>
    <w:pPr>
      <w:widowControl/>
      <w:spacing w:before="100" w:beforeAutospacing="1" w:after="100" w:afterAutospacing="1"/>
      <w:textAlignment w:val="top"/>
    </w:pPr>
    <w:rPr>
      <w:sz w:val="24"/>
      <w:szCs w:val="24"/>
    </w:rPr>
  </w:style>
  <w:style w:type="paragraph" w:customStyle="1" w:styleId="xl195">
    <w:name w:val="xl195"/>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196">
    <w:name w:val="xl196"/>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rFonts w:ascii="Arial" w:hAnsi="Arial" w:cs="Arial"/>
      <w:sz w:val="16"/>
      <w:szCs w:val="16"/>
    </w:rPr>
  </w:style>
  <w:style w:type="paragraph" w:customStyle="1" w:styleId="xl197">
    <w:name w:val="xl19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right"/>
      <w:textAlignment w:val="top"/>
    </w:pPr>
    <w:rPr>
      <w:rFonts w:ascii="Arial" w:hAnsi="Arial" w:cs="Arial"/>
      <w:b/>
      <w:bCs/>
      <w:sz w:val="16"/>
      <w:szCs w:val="16"/>
    </w:rPr>
  </w:style>
  <w:style w:type="paragraph" w:customStyle="1" w:styleId="xl198">
    <w:name w:val="xl198"/>
    <w:basedOn w:val="a"/>
    <w:rsid w:val="0032139D"/>
    <w:pPr>
      <w:widowControl/>
      <w:spacing w:before="100" w:beforeAutospacing="1" w:after="100" w:afterAutospacing="1"/>
      <w:jc w:val="center"/>
      <w:textAlignment w:val="top"/>
    </w:pPr>
    <w:rPr>
      <w:sz w:val="24"/>
      <w:szCs w:val="24"/>
    </w:rPr>
  </w:style>
  <w:style w:type="paragraph" w:customStyle="1" w:styleId="xl199">
    <w:name w:val="xl199"/>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0">
    <w:name w:val="xl200"/>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1">
    <w:name w:val="xl201"/>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02">
    <w:name w:val="xl202"/>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6"/>
      <w:szCs w:val="16"/>
    </w:rPr>
  </w:style>
  <w:style w:type="paragraph" w:customStyle="1" w:styleId="xl203">
    <w:name w:val="xl203"/>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04">
    <w:name w:val="xl204"/>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5">
    <w:name w:val="xl205"/>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6">
    <w:name w:val="xl206"/>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5"/>
      <w:szCs w:val="15"/>
    </w:rPr>
  </w:style>
  <w:style w:type="paragraph" w:customStyle="1" w:styleId="xl207">
    <w:name w:val="xl20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08">
    <w:name w:val="xl208"/>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209">
    <w:name w:val="xl209"/>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7"/>
      <w:szCs w:val="17"/>
    </w:rPr>
  </w:style>
  <w:style w:type="paragraph" w:customStyle="1" w:styleId="xl210">
    <w:name w:val="xl210"/>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7"/>
      <w:szCs w:val="17"/>
    </w:rPr>
  </w:style>
  <w:style w:type="paragraph" w:customStyle="1" w:styleId="xl211">
    <w:name w:val="xl211"/>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7"/>
      <w:szCs w:val="17"/>
    </w:rPr>
  </w:style>
  <w:style w:type="paragraph" w:customStyle="1" w:styleId="xl212">
    <w:name w:val="xl212"/>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13">
    <w:name w:val="xl213"/>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14">
    <w:name w:val="xl214"/>
    <w:basedOn w:val="a"/>
    <w:rsid w:val="0032139D"/>
    <w:pPr>
      <w:widowControl/>
      <w:pBdr>
        <w:left w:val="single" w:sz="4" w:space="0" w:color="auto"/>
        <w:bottom w:val="single" w:sz="4" w:space="0" w:color="auto"/>
      </w:pBdr>
      <w:shd w:val="clear" w:color="000000" w:fill="FFFEFF"/>
      <w:spacing w:before="100" w:beforeAutospacing="1" w:after="100" w:afterAutospacing="1"/>
      <w:jc w:val="right"/>
      <w:textAlignment w:val="top"/>
    </w:pPr>
    <w:rPr>
      <w:b/>
      <w:bCs/>
      <w:color w:val="000000"/>
      <w:sz w:val="16"/>
      <w:szCs w:val="16"/>
    </w:rPr>
  </w:style>
  <w:style w:type="paragraph" w:customStyle="1" w:styleId="xl215">
    <w:name w:val="xl215"/>
    <w:basedOn w:val="a"/>
    <w:rsid w:val="0032139D"/>
    <w:pPr>
      <w:widowControl/>
      <w:pBdr>
        <w:bottom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16">
    <w:name w:val="xl216"/>
    <w:basedOn w:val="a"/>
    <w:rsid w:val="0032139D"/>
    <w:pPr>
      <w:widowControl/>
      <w:pBdr>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17">
    <w:name w:val="xl21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sz w:val="16"/>
      <w:szCs w:val="16"/>
    </w:rPr>
  </w:style>
  <w:style w:type="paragraph" w:customStyle="1" w:styleId="xl218">
    <w:name w:val="xl218"/>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b/>
      <w:bCs/>
      <w:color w:val="000000"/>
      <w:sz w:val="16"/>
      <w:szCs w:val="16"/>
    </w:rPr>
  </w:style>
  <w:style w:type="paragraph" w:customStyle="1" w:styleId="xl219">
    <w:name w:val="xl219"/>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b/>
      <w:bCs/>
      <w:color w:val="000000"/>
      <w:sz w:val="16"/>
      <w:szCs w:val="16"/>
    </w:rPr>
  </w:style>
  <w:style w:type="paragraph" w:customStyle="1" w:styleId="xl220">
    <w:name w:val="xl220"/>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b/>
      <w:bCs/>
      <w:color w:val="000000"/>
      <w:sz w:val="16"/>
      <w:szCs w:val="16"/>
    </w:rPr>
  </w:style>
  <w:style w:type="paragraph" w:customStyle="1" w:styleId="xl221">
    <w:name w:val="xl221"/>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2">
    <w:name w:val="xl222"/>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3">
    <w:name w:val="xl223"/>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24">
    <w:name w:val="xl224"/>
    <w:basedOn w:val="a"/>
    <w:rsid w:val="0032139D"/>
    <w:pPr>
      <w:widowControl/>
      <w:pBdr>
        <w:top w:val="single" w:sz="4" w:space="0" w:color="auto"/>
        <w:left w:val="single" w:sz="4" w:space="0" w:color="auto"/>
        <w:bottom w:val="single" w:sz="4" w:space="0" w:color="auto"/>
      </w:pBdr>
      <w:shd w:val="clear" w:color="000000" w:fill="FFFEFF"/>
      <w:spacing w:before="100" w:beforeAutospacing="1" w:after="100" w:afterAutospacing="1"/>
      <w:jc w:val="right"/>
      <w:textAlignment w:val="top"/>
    </w:pPr>
    <w:rPr>
      <w:color w:val="000000"/>
      <w:sz w:val="16"/>
      <w:szCs w:val="16"/>
    </w:rPr>
  </w:style>
  <w:style w:type="paragraph" w:customStyle="1" w:styleId="xl225">
    <w:name w:val="xl225"/>
    <w:basedOn w:val="a"/>
    <w:rsid w:val="0032139D"/>
    <w:pPr>
      <w:widowControl/>
      <w:pBdr>
        <w:top w:val="single" w:sz="4" w:space="0" w:color="auto"/>
        <w:bottom w:val="single" w:sz="4" w:space="0" w:color="auto"/>
      </w:pBdr>
      <w:shd w:val="clear" w:color="000000" w:fill="FFFEFF"/>
      <w:spacing w:before="100" w:beforeAutospacing="1" w:after="100" w:afterAutospacing="1"/>
      <w:jc w:val="center"/>
      <w:textAlignment w:val="top"/>
    </w:pPr>
    <w:rPr>
      <w:color w:val="000000"/>
      <w:sz w:val="16"/>
      <w:szCs w:val="16"/>
    </w:rPr>
  </w:style>
  <w:style w:type="paragraph" w:customStyle="1" w:styleId="xl226">
    <w:name w:val="xl226"/>
    <w:basedOn w:val="a"/>
    <w:rsid w:val="0032139D"/>
    <w:pPr>
      <w:widowControl/>
      <w:pBdr>
        <w:top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7">
    <w:name w:val="xl227"/>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textAlignment w:val="top"/>
    </w:pPr>
    <w:rPr>
      <w:color w:val="000000"/>
      <w:sz w:val="16"/>
      <w:szCs w:val="16"/>
    </w:rPr>
  </w:style>
  <w:style w:type="paragraph" w:customStyle="1" w:styleId="xl228">
    <w:name w:val="xl228"/>
    <w:basedOn w:val="a"/>
    <w:rsid w:val="0032139D"/>
    <w:pPr>
      <w:widowControl/>
      <w:pBdr>
        <w:top w:val="single" w:sz="4" w:space="0" w:color="auto"/>
        <w:left w:val="single" w:sz="4" w:space="0" w:color="auto"/>
        <w:bottom w:val="single" w:sz="4" w:space="0" w:color="auto"/>
        <w:right w:val="single" w:sz="4" w:space="0" w:color="auto"/>
      </w:pBdr>
      <w:shd w:val="clear" w:color="000000" w:fill="FFFEFF"/>
      <w:spacing w:before="100" w:beforeAutospacing="1" w:after="100" w:afterAutospacing="1"/>
      <w:jc w:val="center"/>
      <w:textAlignment w:val="top"/>
    </w:pPr>
    <w:rPr>
      <w:rFonts w:ascii="Arial" w:hAnsi="Arial" w:cs="Arial"/>
      <w:sz w:val="16"/>
      <w:szCs w:val="16"/>
    </w:rPr>
  </w:style>
  <w:style w:type="paragraph" w:styleId="30">
    <w:name w:val="Body Text 3"/>
    <w:basedOn w:val="a"/>
    <w:link w:val="31"/>
    <w:uiPriority w:val="99"/>
    <w:unhideWhenUsed/>
    <w:rsid w:val="00622766"/>
    <w:pPr>
      <w:widowControl/>
      <w:spacing w:after="120"/>
    </w:pPr>
    <w:rPr>
      <w:sz w:val="16"/>
      <w:szCs w:val="16"/>
    </w:rPr>
  </w:style>
  <w:style w:type="character" w:customStyle="1" w:styleId="31">
    <w:name w:val="Основной текст 3 Знак"/>
    <w:basedOn w:val="a0"/>
    <w:link w:val="30"/>
    <w:uiPriority w:val="99"/>
    <w:rsid w:val="00622766"/>
    <w:rPr>
      <w:sz w:val="16"/>
      <w:szCs w:val="16"/>
    </w:rPr>
  </w:style>
  <w:style w:type="paragraph" w:styleId="af">
    <w:name w:val="No Spacing"/>
    <w:uiPriority w:val="1"/>
    <w:qFormat/>
    <w:rsid w:val="00622766"/>
  </w:style>
  <w:style w:type="paragraph" w:styleId="20">
    <w:name w:val="Body Text Indent 2"/>
    <w:basedOn w:val="a"/>
    <w:link w:val="21"/>
    <w:uiPriority w:val="99"/>
    <w:rsid w:val="006E1870"/>
    <w:pPr>
      <w:widowControl/>
      <w:spacing w:after="120" w:line="480" w:lineRule="auto"/>
      <w:ind w:left="283"/>
    </w:pPr>
  </w:style>
  <w:style w:type="character" w:customStyle="1" w:styleId="21">
    <w:name w:val="Основной текст с отступом 2 Знак"/>
    <w:basedOn w:val="a0"/>
    <w:link w:val="20"/>
    <w:uiPriority w:val="99"/>
    <w:rsid w:val="006E1870"/>
  </w:style>
</w:styles>
</file>

<file path=word/webSettings.xml><?xml version="1.0" encoding="utf-8"?>
<w:webSettings xmlns:r="http://schemas.openxmlformats.org/officeDocument/2006/relationships" xmlns:w="http://schemas.openxmlformats.org/wordprocessingml/2006/main">
  <w:divs>
    <w:div w:id="66804962">
      <w:bodyDiv w:val="1"/>
      <w:marLeft w:val="0"/>
      <w:marRight w:val="0"/>
      <w:marTop w:val="0"/>
      <w:marBottom w:val="0"/>
      <w:divBdr>
        <w:top w:val="none" w:sz="0" w:space="0" w:color="auto"/>
        <w:left w:val="none" w:sz="0" w:space="0" w:color="auto"/>
        <w:bottom w:val="none" w:sz="0" w:space="0" w:color="auto"/>
        <w:right w:val="none" w:sz="0" w:space="0" w:color="auto"/>
      </w:divBdr>
    </w:div>
    <w:div w:id="82340442">
      <w:bodyDiv w:val="1"/>
      <w:marLeft w:val="0"/>
      <w:marRight w:val="0"/>
      <w:marTop w:val="0"/>
      <w:marBottom w:val="0"/>
      <w:divBdr>
        <w:top w:val="none" w:sz="0" w:space="0" w:color="auto"/>
        <w:left w:val="none" w:sz="0" w:space="0" w:color="auto"/>
        <w:bottom w:val="none" w:sz="0" w:space="0" w:color="auto"/>
        <w:right w:val="none" w:sz="0" w:space="0" w:color="auto"/>
      </w:divBdr>
    </w:div>
    <w:div w:id="282228644">
      <w:bodyDiv w:val="1"/>
      <w:marLeft w:val="0"/>
      <w:marRight w:val="0"/>
      <w:marTop w:val="0"/>
      <w:marBottom w:val="0"/>
      <w:divBdr>
        <w:top w:val="none" w:sz="0" w:space="0" w:color="auto"/>
        <w:left w:val="none" w:sz="0" w:space="0" w:color="auto"/>
        <w:bottom w:val="none" w:sz="0" w:space="0" w:color="auto"/>
        <w:right w:val="none" w:sz="0" w:space="0" w:color="auto"/>
      </w:divBdr>
    </w:div>
    <w:div w:id="302277698">
      <w:bodyDiv w:val="1"/>
      <w:marLeft w:val="0"/>
      <w:marRight w:val="0"/>
      <w:marTop w:val="0"/>
      <w:marBottom w:val="0"/>
      <w:divBdr>
        <w:top w:val="none" w:sz="0" w:space="0" w:color="auto"/>
        <w:left w:val="none" w:sz="0" w:space="0" w:color="auto"/>
        <w:bottom w:val="none" w:sz="0" w:space="0" w:color="auto"/>
        <w:right w:val="none" w:sz="0" w:space="0" w:color="auto"/>
      </w:divBdr>
    </w:div>
    <w:div w:id="496851110">
      <w:bodyDiv w:val="1"/>
      <w:marLeft w:val="0"/>
      <w:marRight w:val="0"/>
      <w:marTop w:val="0"/>
      <w:marBottom w:val="0"/>
      <w:divBdr>
        <w:top w:val="none" w:sz="0" w:space="0" w:color="auto"/>
        <w:left w:val="none" w:sz="0" w:space="0" w:color="auto"/>
        <w:bottom w:val="none" w:sz="0" w:space="0" w:color="auto"/>
        <w:right w:val="none" w:sz="0" w:space="0" w:color="auto"/>
      </w:divBdr>
    </w:div>
    <w:div w:id="548763156">
      <w:bodyDiv w:val="1"/>
      <w:marLeft w:val="0"/>
      <w:marRight w:val="0"/>
      <w:marTop w:val="0"/>
      <w:marBottom w:val="0"/>
      <w:divBdr>
        <w:top w:val="none" w:sz="0" w:space="0" w:color="auto"/>
        <w:left w:val="none" w:sz="0" w:space="0" w:color="auto"/>
        <w:bottom w:val="none" w:sz="0" w:space="0" w:color="auto"/>
        <w:right w:val="none" w:sz="0" w:space="0" w:color="auto"/>
      </w:divBdr>
    </w:div>
    <w:div w:id="565342430">
      <w:bodyDiv w:val="1"/>
      <w:marLeft w:val="0"/>
      <w:marRight w:val="0"/>
      <w:marTop w:val="0"/>
      <w:marBottom w:val="0"/>
      <w:divBdr>
        <w:top w:val="none" w:sz="0" w:space="0" w:color="auto"/>
        <w:left w:val="none" w:sz="0" w:space="0" w:color="auto"/>
        <w:bottom w:val="none" w:sz="0" w:space="0" w:color="auto"/>
        <w:right w:val="none" w:sz="0" w:space="0" w:color="auto"/>
      </w:divBdr>
    </w:div>
    <w:div w:id="679624554">
      <w:bodyDiv w:val="1"/>
      <w:marLeft w:val="0"/>
      <w:marRight w:val="0"/>
      <w:marTop w:val="0"/>
      <w:marBottom w:val="0"/>
      <w:divBdr>
        <w:top w:val="none" w:sz="0" w:space="0" w:color="auto"/>
        <w:left w:val="none" w:sz="0" w:space="0" w:color="auto"/>
        <w:bottom w:val="none" w:sz="0" w:space="0" w:color="auto"/>
        <w:right w:val="none" w:sz="0" w:space="0" w:color="auto"/>
      </w:divBdr>
    </w:div>
    <w:div w:id="743070824">
      <w:bodyDiv w:val="1"/>
      <w:marLeft w:val="0"/>
      <w:marRight w:val="0"/>
      <w:marTop w:val="0"/>
      <w:marBottom w:val="0"/>
      <w:divBdr>
        <w:top w:val="none" w:sz="0" w:space="0" w:color="auto"/>
        <w:left w:val="none" w:sz="0" w:space="0" w:color="auto"/>
        <w:bottom w:val="none" w:sz="0" w:space="0" w:color="auto"/>
        <w:right w:val="none" w:sz="0" w:space="0" w:color="auto"/>
      </w:divBdr>
    </w:div>
    <w:div w:id="825393073">
      <w:bodyDiv w:val="1"/>
      <w:marLeft w:val="0"/>
      <w:marRight w:val="0"/>
      <w:marTop w:val="0"/>
      <w:marBottom w:val="0"/>
      <w:divBdr>
        <w:top w:val="none" w:sz="0" w:space="0" w:color="auto"/>
        <w:left w:val="none" w:sz="0" w:space="0" w:color="auto"/>
        <w:bottom w:val="none" w:sz="0" w:space="0" w:color="auto"/>
        <w:right w:val="none" w:sz="0" w:space="0" w:color="auto"/>
      </w:divBdr>
    </w:div>
    <w:div w:id="910307539">
      <w:bodyDiv w:val="1"/>
      <w:marLeft w:val="0"/>
      <w:marRight w:val="0"/>
      <w:marTop w:val="0"/>
      <w:marBottom w:val="0"/>
      <w:divBdr>
        <w:top w:val="none" w:sz="0" w:space="0" w:color="auto"/>
        <w:left w:val="none" w:sz="0" w:space="0" w:color="auto"/>
        <w:bottom w:val="none" w:sz="0" w:space="0" w:color="auto"/>
        <w:right w:val="none" w:sz="0" w:space="0" w:color="auto"/>
      </w:divBdr>
    </w:div>
    <w:div w:id="948118940">
      <w:bodyDiv w:val="1"/>
      <w:marLeft w:val="0"/>
      <w:marRight w:val="0"/>
      <w:marTop w:val="0"/>
      <w:marBottom w:val="0"/>
      <w:divBdr>
        <w:top w:val="none" w:sz="0" w:space="0" w:color="auto"/>
        <w:left w:val="none" w:sz="0" w:space="0" w:color="auto"/>
        <w:bottom w:val="none" w:sz="0" w:space="0" w:color="auto"/>
        <w:right w:val="none" w:sz="0" w:space="0" w:color="auto"/>
      </w:divBdr>
    </w:div>
    <w:div w:id="1085148227">
      <w:bodyDiv w:val="1"/>
      <w:marLeft w:val="0"/>
      <w:marRight w:val="0"/>
      <w:marTop w:val="0"/>
      <w:marBottom w:val="0"/>
      <w:divBdr>
        <w:top w:val="none" w:sz="0" w:space="0" w:color="auto"/>
        <w:left w:val="none" w:sz="0" w:space="0" w:color="auto"/>
        <w:bottom w:val="none" w:sz="0" w:space="0" w:color="auto"/>
        <w:right w:val="none" w:sz="0" w:space="0" w:color="auto"/>
      </w:divBdr>
    </w:div>
    <w:div w:id="1164200903">
      <w:bodyDiv w:val="1"/>
      <w:marLeft w:val="0"/>
      <w:marRight w:val="0"/>
      <w:marTop w:val="0"/>
      <w:marBottom w:val="0"/>
      <w:divBdr>
        <w:top w:val="none" w:sz="0" w:space="0" w:color="auto"/>
        <w:left w:val="none" w:sz="0" w:space="0" w:color="auto"/>
        <w:bottom w:val="none" w:sz="0" w:space="0" w:color="auto"/>
        <w:right w:val="none" w:sz="0" w:space="0" w:color="auto"/>
      </w:divBdr>
    </w:div>
    <w:div w:id="1190294925">
      <w:bodyDiv w:val="1"/>
      <w:marLeft w:val="0"/>
      <w:marRight w:val="0"/>
      <w:marTop w:val="0"/>
      <w:marBottom w:val="0"/>
      <w:divBdr>
        <w:top w:val="none" w:sz="0" w:space="0" w:color="auto"/>
        <w:left w:val="none" w:sz="0" w:space="0" w:color="auto"/>
        <w:bottom w:val="none" w:sz="0" w:space="0" w:color="auto"/>
        <w:right w:val="none" w:sz="0" w:space="0" w:color="auto"/>
      </w:divBdr>
    </w:div>
    <w:div w:id="1198736200">
      <w:bodyDiv w:val="1"/>
      <w:marLeft w:val="0"/>
      <w:marRight w:val="0"/>
      <w:marTop w:val="0"/>
      <w:marBottom w:val="0"/>
      <w:divBdr>
        <w:top w:val="none" w:sz="0" w:space="0" w:color="auto"/>
        <w:left w:val="none" w:sz="0" w:space="0" w:color="auto"/>
        <w:bottom w:val="none" w:sz="0" w:space="0" w:color="auto"/>
        <w:right w:val="none" w:sz="0" w:space="0" w:color="auto"/>
      </w:divBdr>
    </w:div>
    <w:div w:id="1204250228">
      <w:bodyDiv w:val="1"/>
      <w:marLeft w:val="0"/>
      <w:marRight w:val="0"/>
      <w:marTop w:val="0"/>
      <w:marBottom w:val="0"/>
      <w:divBdr>
        <w:top w:val="none" w:sz="0" w:space="0" w:color="auto"/>
        <w:left w:val="none" w:sz="0" w:space="0" w:color="auto"/>
        <w:bottom w:val="none" w:sz="0" w:space="0" w:color="auto"/>
        <w:right w:val="none" w:sz="0" w:space="0" w:color="auto"/>
      </w:divBdr>
    </w:div>
    <w:div w:id="1820341393">
      <w:bodyDiv w:val="1"/>
      <w:marLeft w:val="0"/>
      <w:marRight w:val="0"/>
      <w:marTop w:val="0"/>
      <w:marBottom w:val="0"/>
      <w:divBdr>
        <w:top w:val="none" w:sz="0" w:space="0" w:color="auto"/>
        <w:left w:val="none" w:sz="0" w:space="0" w:color="auto"/>
        <w:bottom w:val="none" w:sz="0" w:space="0" w:color="auto"/>
        <w:right w:val="none" w:sz="0" w:space="0" w:color="auto"/>
      </w:divBdr>
    </w:div>
    <w:div w:id="1868641385">
      <w:bodyDiv w:val="1"/>
      <w:marLeft w:val="0"/>
      <w:marRight w:val="0"/>
      <w:marTop w:val="0"/>
      <w:marBottom w:val="0"/>
      <w:divBdr>
        <w:top w:val="none" w:sz="0" w:space="0" w:color="auto"/>
        <w:left w:val="none" w:sz="0" w:space="0" w:color="auto"/>
        <w:bottom w:val="none" w:sz="0" w:space="0" w:color="auto"/>
        <w:right w:val="none" w:sz="0" w:space="0" w:color="auto"/>
      </w:divBdr>
    </w:div>
    <w:div w:id="2033143080">
      <w:bodyDiv w:val="1"/>
      <w:marLeft w:val="0"/>
      <w:marRight w:val="0"/>
      <w:marTop w:val="0"/>
      <w:marBottom w:val="0"/>
      <w:divBdr>
        <w:top w:val="none" w:sz="0" w:space="0" w:color="auto"/>
        <w:left w:val="none" w:sz="0" w:space="0" w:color="auto"/>
        <w:bottom w:val="none" w:sz="0" w:space="0" w:color="auto"/>
        <w:right w:val="none" w:sz="0" w:space="0" w:color="auto"/>
      </w:divBdr>
    </w:div>
    <w:div w:id="2092461406">
      <w:bodyDiv w:val="1"/>
      <w:marLeft w:val="0"/>
      <w:marRight w:val="0"/>
      <w:marTop w:val="0"/>
      <w:marBottom w:val="0"/>
      <w:divBdr>
        <w:top w:val="none" w:sz="0" w:space="0" w:color="auto"/>
        <w:left w:val="none" w:sz="0" w:space="0" w:color="auto"/>
        <w:bottom w:val="none" w:sz="0" w:space="0" w:color="auto"/>
        <w:right w:val="none" w:sz="0" w:space="0" w:color="auto"/>
      </w:divBdr>
    </w:div>
    <w:div w:id="213575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Правительства.dot</Template>
  <TotalTime>136</TotalTime>
  <Pages>94</Pages>
  <Words>30989</Words>
  <Characters>176642</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207217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Akimova</dc:creator>
  <cp:lastModifiedBy>Лысов Александр Валериевич</cp:lastModifiedBy>
  <cp:revision>29</cp:revision>
  <cp:lastPrinted>2014-10-14T10:53:00Z</cp:lastPrinted>
  <dcterms:created xsi:type="dcterms:W3CDTF">2017-05-22T11:48:00Z</dcterms:created>
  <dcterms:modified xsi:type="dcterms:W3CDTF">2018-10-15T15:13:00Z</dcterms:modified>
</cp:coreProperties>
</file>