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F00329">
        <w:rPr>
          <w:b/>
          <w:bCs/>
          <w:color w:val="000000"/>
          <w:sz w:val="36"/>
          <w:szCs w:val="36"/>
        </w:rPr>
        <w:t>АДМИНИСТРАЦИЯ МОКШАНСКОГО РАЙОНА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F00329">
        <w:rPr>
          <w:b/>
          <w:bCs/>
          <w:color w:val="000000"/>
          <w:sz w:val="36"/>
          <w:szCs w:val="36"/>
        </w:rPr>
        <w:t>ПЕНЗЕНСКОЙ ОБЛАСТИ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F00329">
        <w:rPr>
          <w:b/>
          <w:bCs/>
          <w:color w:val="000000"/>
          <w:sz w:val="36"/>
          <w:szCs w:val="36"/>
        </w:rPr>
        <w:t> </w:t>
      </w: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F00329">
        <w:rPr>
          <w:b/>
          <w:bCs/>
          <w:color w:val="000000"/>
          <w:sz w:val="28"/>
          <w:szCs w:val="28"/>
        </w:rPr>
        <w:t>ПОСТАНОВЛЕНИЕ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F00329">
        <w:rPr>
          <w:b/>
          <w:bCs/>
          <w:color w:val="000000"/>
        </w:rPr>
        <w:t>от 14.03.2019 №221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spellStart"/>
      <w:r w:rsidRPr="00F00329">
        <w:rPr>
          <w:b/>
          <w:bCs/>
          <w:color w:val="000000"/>
        </w:rPr>
        <w:t>р.п</w:t>
      </w:r>
      <w:proofErr w:type="spellEnd"/>
      <w:r w:rsidRPr="00F00329">
        <w:rPr>
          <w:b/>
          <w:bCs/>
          <w:color w:val="000000"/>
        </w:rPr>
        <w:t>. Мокшан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F00329">
        <w:rPr>
          <w:b/>
          <w:bCs/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F00329">
        <w:rPr>
          <w:b/>
          <w:bCs/>
          <w:color w:val="000000"/>
        </w:rPr>
        <w:t xml:space="preserve">Об утверждении Административного регламента предоставления администрацией </w:t>
      </w:r>
      <w:proofErr w:type="spellStart"/>
      <w:r w:rsidRPr="00F00329">
        <w:rPr>
          <w:b/>
          <w:bCs/>
          <w:color w:val="000000"/>
        </w:rPr>
        <w:t>Мокшанского</w:t>
      </w:r>
      <w:proofErr w:type="spellEnd"/>
      <w:r w:rsidRPr="00F00329">
        <w:rPr>
          <w:b/>
          <w:bCs/>
          <w:color w:val="000000"/>
        </w:rPr>
        <w:t xml:space="preserve"> района Пензенской области муниципальной услуги «Продажа и предоставление в аренду земельных участков на торгах»</w:t>
      </w: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F00329">
        <w:rPr>
          <w:color w:val="000000"/>
        </w:rPr>
        <w:t xml:space="preserve">(в ред. постановления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F00329">
        <w:rPr>
          <w:color w:val="000000"/>
        </w:rPr>
        <w:t> </w:t>
      </w:r>
      <w:hyperlink r:id="rId5" w:tgtFrame="_blank" w:history="1">
        <w:r w:rsidRPr="00F00329">
          <w:rPr>
            <w:rStyle w:val="1"/>
            <w:color w:val="0000FF"/>
          </w:rPr>
          <w:t>от 27.01.2020 №62</w:t>
        </w:r>
      </w:hyperlink>
      <w:r w:rsidR="00301FFF">
        <w:rPr>
          <w:rStyle w:val="1"/>
          <w:color w:val="0000FF"/>
        </w:rPr>
        <w:t>; от 11.10.2021 №856</w:t>
      </w:r>
      <w:r w:rsidRPr="00F00329">
        <w:rPr>
          <w:color w:val="000000"/>
        </w:rPr>
        <w:t>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 xml:space="preserve">В соответствии со ст. 39.3, 39.6, 39.11 - 39.13 Земельного кодекса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 </w:t>
      </w:r>
      <w:hyperlink r:id="rId6" w:tgtFrame="_blank" w:history="1">
        <w:r w:rsidRPr="00F00329">
          <w:rPr>
            <w:rStyle w:val="1"/>
            <w:color w:val="0000FF"/>
          </w:rPr>
          <w:t>от 20.02.2012 №137</w:t>
        </w:r>
      </w:hyperlink>
      <w:r w:rsidRPr="00F00329">
        <w:rPr>
          <w:color w:val="000000"/>
        </w:rPr>
        <w:t xml:space="preserve"> 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области», </w:t>
      </w:r>
      <w:hyperlink r:id="rId7" w:tgtFrame="_blank" w:history="1">
        <w:r w:rsidRPr="00F00329">
          <w:rPr>
            <w:rStyle w:val="1"/>
            <w:color w:val="0000FF"/>
          </w:rPr>
          <w:t>от 21.01.2019 №54</w:t>
        </w:r>
      </w:hyperlink>
      <w:r w:rsidRPr="00F00329">
        <w:rPr>
          <w:color w:val="000000"/>
        </w:rPr>
        <w:t> «Об утверждении Реестра</w:t>
      </w:r>
      <w:proofErr w:type="gramEnd"/>
      <w:r w:rsidRPr="00F00329">
        <w:rPr>
          <w:color w:val="000000"/>
        </w:rPr>
        <w:t xml:space="preserve"> муниципальных услуг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области, </w:t>
      </w:r>
      <w:hyperlink r:id="rId8" w:tgtFrame="_blank" w:history="1">
        <w:r w:rsidRPr="00F00329">
          <w:rPr>
            <w:rStyle w:val="1"/>
            <w:color w:val="0000FF"/>
          </w:rPr>
          <w:t xml:space="preserve">Уставом </w:t>
        </w:r>
        <w:proofErr w:type="spellStart"/>
        <w:r w:rsidRPr="00F00329">
          <w:rPr>
            <w:rStyle w:val="1"/>
            <w:color w:val="0000FF"/>
          </w:rPr>
          <w:t>Мокшанского</w:t>
        </w:r>
        <w:proofErr w:type="spellEnd"/>
        <w:r w:rsidRPr="00F00329">
          <w:rPr>
            <w:rStyle w:val="1"/>
            <w:color w:val="0000FF"/>
          </w:rPr>
          <w:t xml:space="preserve"> района Пензенской области</w:t>
        </w:r>
      </w:hyperlink>
      <w:r w:rsidRPr="00F00329">
        <w:rPr>
          <w:color w:val="000000"/>
        </w:rPr>
        <w:t>, -</w:t>
      </w: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F00329">
        <w:rPr>
          <w:b/>
          <w:color w:val="000000"/>
        </w:rPr>
        <w:t xml:space="preserve">Администрация </w:t>
      </w:r>
      <w:proofErr w:type="spellStart"/>
      <w:r w:rsidRPr="00F00329">
        <w:rPr>
          <w:b/>
          <w:color w:val="000000"/>
        </w:rPr>
        <w:t>Мокшанского</w:t>
      </w:r>
      <w:proofErr w:type="spellEnd"/>
      <w:r w:rsidRPr="00F00329">
        <w:rPr>
          <w:b/>
          <w:color w:val="000000"/>
        </w:rPr>
        <w:t xml:space="preserve"> района постановляет: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1. Утвердить прилагаемый Административный регламент предоставления администрацией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 муниципальной услуги «Продажа и предоставление в аренду земельных участков на торгах».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 Признать утратившим силу постановление администрации 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 </w:t>
      </w:r>
      <w:hyperlink r:id="rId9" w:tgtFrame="_blank" w:history="1">
        <w:r w:rsidRPr="00F00329">
          <w:rPr>
            <w:rStyle w:val="1"/>
            <w:color w:val="0000FF"/>
          </w:rPr>
          <w:t>от 01.11.2018 №1041</w:t>
        </w:r>
      </w:hyperlink>
      <w:r w:rsidRPr="00F00329">
        <w:rPr>
          <w:color w:val="000000"/>
        </w:rPr>
        <w:t xml:space="preserve"> «Об утверждении Административного регламента предоставления администрацией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 муниципальной услуги «Продажа и предоставление в аренду земельных участков на торгах».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3.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области» и разместить на официальном сайте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4. Настоящее постановление вступает в силу на следующий день после его официального опубликования.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5. </w:t>
      </w:r>
      <w:proofErr w:type="gramStart"/>
      <w:r w:rsidRPr="00F00329">
        <w:rPr>
          <w:color w:val="000000"/>
        </w:rPr>
        <w:t>Контроль за</w:t>
      </w:r>
      <w:proofErr w:type="gramEnd"/>
      <w:r w:rsidRPr="00F00329">
        <w:rPr>
          <w:color w:val="000000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Н.В. </w:t>
      </w:r>
      <w:proofErr w:type="spellStart"/>
      <w:r w:rsidRPr="00F00329">
        <w:rPr>
          <w:color w:val="000000"/>
        </w:rPr>
        <w:t>Вьюнову</w:t>
      </w:r>
      <w:proofErr w:type="spellEnd"/>
      <w:r w:rsidRPr="00F00329">
        <w:rPr>
          <w:color w:val="000000"/>
        </w:rPr>
        <w:t>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 xml:space="preserve">Глава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Н. Н. Тихомиров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 </w:t>
      </w: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lastRenderedPageBreak/>
        <w:t>УТВЕРЖДЕН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постановлением администрации 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Пензенской области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от 14.03.2019 №221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F00329">
        <w:rPr>
          <w:b/>
          <w:bCs/>
          <w:color w:val="000000"/>
        </w:rPr>
        <w:t>АДМИНИСТРАТИВНЫЙ РЕГЛАМЕНТ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F00329">
        <w:rPr>
          <w:b/>
          <w:bCs/>
          <w:color w:val="000000"/>
        </w:rPr>
        <w:t>ПРЕДОСТАВЛЕНИЯ МУНИЦИПАЛЬНОЙ УСЛУГИ «ПРОДАЖА И ПРЕДОСТАВЛЕНИЕ В АРЕНДУ ЗЕМЕЛЬНЫХ УЧАСТКОВ НА ТОРГАХ»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F00329">
        <w:rPr>
          <w:b/>
          <w:bCs/>
          <w:color w:val="000000"/>
        </w:rPr>
        <w:t>1. Общие положения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1.1. Предмет регулирования регламента.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 xml:space="preserve">Административный регламент предоставления муниципальной услуги «Продажа и предоставление в аренду земельных участков на торгах» (далее – Регламент) устанавливает порядок и стандарт предоставления муниципальной услуги «Продажа и предоставление в аренду земельных участков на торгах» (далее –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 (далее – Администрация) при предоставлении муниципальной услуги.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1.2. Круг заявителей.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Заявителями являются: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только граждане и крестьянские (фермерские) хозяйства в случае, предусмотренном пунктом 7 статьи 39.18 Земельного кодекса Российской Федерации (далее – ЗК РФ) при предоставлении земельных участков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только юридические лица, в случае участия в аукционе на право заключения договора аренды земельного участка для комплексного освоения территории или ведения за исключением случая, предусмотренного абзацем вторым пункта 10 статьи 39.11 ЗК РФ;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- участниками аукциона на право заключения договора аренды земельного участка, включенного в перечень государственного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Федерации», могут являться только субъекты малого и среднего предпринимательства, за исключением субъектов малого и среднего предпринимательства, в отношении которых не может оказываться поддержка в соответствии</w:t>
      </w:r>
      <w:proofErr w:type="gramEnd"/>
      <w:r w:rsidRPr="00F00329">
        <w:rPr>
          <w:color w:val="000000"/>
        </w:rPr>
        <w:t xml:space="preserve"> с частью 3 статьи 14 указанного Федерального закона;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в остальных случаях ограничений по составу участников аукциона не установлено (п. 9 ст. 39.11 ЗК РФ).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1.3. Требования к порядку информирования о предоставлении муниципальной услуги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1.3.1. </w:t>
      </w:r>
      <w:proofErr w:type="gramStart"/>
      <w:r w:rsidRPr="00F00329">
        <w:rPr>
          <w:color w:val="000000"/>
        </w:rPr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http://mokshan.pnzreg.ru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</w:t>
      </w:r>
      <w:proofErr w:type="gramEnd"/>
      <w:r w:rsidRPr="00F00329">
        <w:rPr>
          <w:color w:val="000000"/>
        </w:rPr>
        <w:t>) Пензенской области» (www.gosuslugi.pnzreg.ru.) (далее – Региональный портал).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lastRenderedPageBreak/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2) круг заявителей;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3) срок предоставления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6) размер государственной пошлины, взимаемой за предоставление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8) формы заявлений (уведомлений, сообщений), используемые при предоставлении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1.3.2. Место нахождения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(далее – администрация):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442370, Пензенская область, </w:t>
      </w:r>
      <w:proofErr w:type="spellStart"/>
      <w:r w:rsidRPr="00F00329">
        <w:rPr>
          <w:color w:val="000000"/>
        </w:rPr>
        <w:t>Мокшанский</w:t>
      </w:r>
      <w:proofErr w:type="spellEnd"/>
      <w:r w:rsidRPr="00F00329">
        <w:rPr>
          <w:color w:val="000000"/>
        </w:rPr>
        <w:t xml:space="preserve"> район, </w:t>
      </w:r>
      <w:proofErr w:type="spellStart"/>
      <w:r w:rsidRPr="00F00329">
        <w:rPr>
          <w:color w:val="000000"/>
        </w:rPr>
        <w:t>р.п</w:t>
      </w:r>
      <w:proofErr w:type="spellEnd"/>
      <w:r w:rsidRPr="00F00329">
        <w:rPr>
          <w:color w:val="000000"/>
        </w:rPr>
        <w:t xml:space="preserve">. Мокшан, ул. </w:t>
      </w:r>
      <w:proofErr w:type="spellStart"/>
      <w:r w:rsidRPr="00F00329">
        <w:rPr>
          <w:color w:val="000000"/>
        </w:rPr>
        <w:t>Поцелуева</w:t>
      </w:r>
      <w:proofErr w:type="spellEnd"/>
      <w:r w:rsidRPr="00F00329">
        <w:rPr>
          <w:color w:val="000000"/>
        </w:rPr>
        <w:t>, д.1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Справочные телефоны: (8-841-50) 2-15-31, 2-17-07, 2-14-59, факс: 2-14-67;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Адрес официального сайта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в информационно-телекоммуникационной сети «Интернет»: «http://rmoksh.pnzreg.ru»;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Адрес электронной почты: mokshan_adm@sura.ru.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Юридический адрес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442370, Пензенская область, </w:t>
      </w:r>
      <w:proofErr w:type="spellStart"/>
      <w:r w:rsidRPr="00F00329">
        <w:rPr>
          <w:color w:val="000000"/>
        </w:rPr>
        <w:t>Мокшанский</w:t>
      </w:r>
      <w:proofErr w:type="spellEnd"/>
      <w:r w:rsidRPr="00F00329">
        <w:rPr>
          <w:color w:val="000000"/>
        </w:rPr>
        <w:t xml:space="preserve"> район, </w:t>
      </w:r>
      <w:proofErr w:type="spellStart"/>
      <w:r w:rsidRPr="00F00329">
        <w:rPr>
          <w:color w:val="000000"/>
        </w:rPr>
        <w:t>р.п</w:t>
      </w:r>
      <w:proofErr w:type="spellEnd"/>
      <w:r w:rsidRPr="00F00329">
        <w:rPr>
          <w:color w:val="000000"/>
        </w:rPr>
        <w:t xml:space="preserve">. Мокшан, ул. </w:t>
      </w:r>
      <w:proofErr w:type="spellStart"/>
      <w:r w:rsidRPr="00F00329">
        <w:rPr>
          <w:color w:val="000000"/>
        </w:rPr>
        <w:t>Поцелуева</w:t>
      </w:r>
      <w:proofErr w:type="spellEnd"/>
      <w:r w:rsidRPr="00F00329">
        <w:rPr>
          <w:color w:val="000000"/>
        </w:rPr>
        <w:t>, д.1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Информация о порядке предоставления муниципальной услуги предоставляется непосредственно в отделе экономики, земельных и имущественных отношений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(далее - Отдел) по адресу: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442370, Пензенская область, </w:t>
      </w:r>
      <w:proofErr w:type="spellStart"/>
      <w:r w:rsidRPr="00F00329">
        <w:rPr>
          <w:color w:val="000000"/>
        </w:rPr>
        <w:t>Мокшанский</w:t>
      </w:r>
      <w:proofErr w:type="spellEnd"/>
      <w:r w:rsidRPr="00F00329">
        <w:rPr>
          <w:color w:val="000000"/>
        </w:rPr>
        <w:t xml:space="preserve"> район, </w:t>
      </w:r>
      <w:proofErr w:type="spellStart"/>
      <w:r w:rsidRPr="00F00329">
        <w:rPr>
          <w:color w:val="000000"/>
        </w:rPr>
        <w:t>р.п</w:t>
      </w:r>
      <w:proofErr w:type="spellEnd"/>
      <w:r w:rsidRPr="00F00329">
        <w:rPr>
          <w:color w:val="000000"/>
        </w:rPr>
        <w:t xml:space="preserve">. Мокшан, ул. </w:t>
      </w:r>
      <w:proofErr w:type="spellStart"/>
      <w:r w:rsidRPr="00F00329">
        <w:rPr>
          <w:color w:val="000000"/>
        </w:rPr>
        <w:t>Поцелуева</w:t>
      </w:r>
      <w:proofErr w:type="spellEnd"/>
      <w:r w:rsidRPr="00F00329">
        <w:rPr>
          <w:color w:val="000000"/>
        </w:rPr>
        <w:t>, д.1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Отдел осуществляет прием заявителей в соответствии со следующим графиком: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Понедельник 08:00-17.00 (перерыв с 12.00-13.00)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Вторник 08:00-17.00 (перерыв с 12.00-13.00)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Среда 08:00-17.00 (перерыв с 12.00-13.00)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Четверг 08:00-17.00 (перерыв с 12.00-13.00)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Пятница 08:00-17.00 (перерыв с 12.00-13.00)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Суббота и </w:t>
      </w:r>
      <w:proofErr w:type="gramStart"/>
      <w:r w:rsidRPr="00F00329">
        <w:rPr>
          <w:color w:val="000000"/>
        </w:rPr>
        <w:t>воскресенье</w:t>
      </w:r>
      <w:proofErr w:type="gramEnd"/>
      <w:r w:rsidRPr="00F00329">
        <w:rPr>
          <w:color w:val="000000"/>
        </w:rPr>
        <w:t> Выходные дни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Справочные телефоны Отдела: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(8-841-50) 2-17-07, 2-14-59;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Адрес электронной почты отдела: mokshan-econom@yandex.ru.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lastRenderedPageBreak/>
        <w:t> </w:t>
      </w:r>
      <w:r w:rsidRPr="00F00329">
        <w:rPr>
          <w:b/>
          <w:bCs/>
          <w:color w:val="000000"/>
        </w:rPr>
        <w:t>2. Стандарт предоставления муниципальной услуги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2.1. Наименование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Продажа и предоставление в аренду земельных участков на торгах.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2.2. Наименование органа, предоставляющего муниципальную услугу: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Администрация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2.3. Результат предоставления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Результатом предоставления муниципальной услуги являются: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договор купли-продажи или договор аренды земельного участка;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постановление Администрации «Об отказе в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по продаже земельного участка»;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постановление Администрации «Об отказе в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по предоставлению земельного участка, в аренду».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F00329">
        <w:rPr>
          <w:color w:val="000000"/>
        </w:rPr>
        <w:t>срока действия результата предоставления муниципальной услуги</w:t>
      </w:r>
      <w:proofErr w:type="gramEnd"/>
      <w:r w:rsidRPr="00F00329">
        <w:rPr>
          <w:color w:val="000000"/>
        </w:rPr>
        <w:t>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2.4. Срок предоставления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2.4.1. Срок предоставления муниципальной услуги не должен превышать 4 (четырех) месяцев со дня регистрации заявления о предоставлении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2.5. Правовые основания для предоставления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Федеральном портале, Региональном портале.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2.6. </w:t>
      </w:r>
      <w:bookmarkStart w:id="0" w:name="P136"/>
      <w:bookmarkEnd w:id="0"/>
      <w:r w:rsidRPr="00F00329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2.6.1. </w:t>
      </w:r>
      <w:proofErr w:type="gramStart"/>
      <w:r w:rsidRPr="00F00329">
        <w:rPr>
          <w:color w:val="000000"/>
        </w:rPr>
        <w:t>Для получения муниципальной услуги заявителем представляется заявление (согласно приложению № 1 к Регламенту) о предоставлении муниципальной услуги,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 в форме электронного документа, подписанного электронной подписью в соответствии с требованиями Федерального закона от 06.04.2011 № 63-ФЗ «Об</w:t>
      </w:r>
      <w:proofErr w:type="gramEnd"/>
      <w:r w:rsidRPr="00F00329">
        <w:rPr>
          <w:color w:val="000000"/>
        </w:rPr>
        <w:t xml:space="preserve"> </w:t>
      </w:r>
      <w:proofErr w:type="gramStart"/>
      <w:r w:rsidRPr="00F00329">
        <w:rPr>
          <w:color w:val="000000"/>
        </w:rPr>
        <w:t>электронной подписи» (с последующими изменениями), постановления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изменениями),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(вместе с Правилами определения видов электронной подписи, использование которых допускается при обращении</w:t>
      </w:r>
      <w:proofErr w:type="gramEnd"/>
      <w:r w:rsidRPr="00F00329">
        <w:rPr>
          <w:color w:val="000000"/>
        </w:rPr>
        <w:t xml:space="preserve"> за получением государственных и муниципальных услуг) (с последующими изменениями) и требованиями Федерального закона № 210-ФЗ, </w:t>
      </w:r>
      <w:proofErr w:type="gramStart"/>
      <w:r w:rsidRPr="00F00329">
        <w:rPr>
          <w:color w:val="000000"/>
        </w:rPr>
        <w:t>соответствующее</w:t>
      </w:r>
      <w:proofErr w:type="gramEnd"/>
      <w:r w:rsidRPr="00F00329">
        <w:rPr>
          <w:color w:val="000000"/>
        </w:rPr>
        <w:t xml:space="preserve"> положениям, определенным в статье 39.11 ЗК РФ.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P137"/>
      <w:bookmarkEnd w:id="1"/>
      <w:r w:rsidRPr="00F00329">
        <w:rPr>
          <w:color w:val="000000"/>
        </w:rPr>
        <w:t>2.6.2. Для участия в аукционе заявитель представляет в установленный в извещении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срок следующие документы: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- заявку </w:t>
      </w:r>
      <w:proofErr w:type="gramStart"/>
      <w:r w:rsidRPr="00F00329">
        <w:rPr>
          <w:color w:val="000000"/>
        </w:rPr>
        <w:t>на участие в аукционе по установленной в извещении о проведении</w:t>
      </w:r>
      <w:proofErr w:type="gramEnd"/>
      <w:r w:rsidRPr="00F00329">
        <w:rPr>
          <w:color w:val="000000"/>
        </w:rPr>
        <w:t xml:space="preserve"> аукциона форме с указанием банковских реквизитов счета для возврата задатка;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копии документов, удостоверяющих личность заявителя (для граждан);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- надлежащим образом заверенный перевод </w:t>
      </w:r>
      <w:proofErr w:type="gramStart"/>
      <w:r w:rsidRPr="00F00329">
        <w:rPr>
          <w:color w:val="000000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F00329">
        <w:rPr>
          <w:color w:val="000000"/>
        </w:rPr>
        <w:t>, если заявителем является иностранное юридическое лицо;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документы, подтверждающие внесение задатка.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lastRenderedPageBreak/>
        <w:t>Заявитель имеет право отозвать принятую Администрацией заявку на участие в аукционе до дня окончания срока приема заявок, уведомив об этом в письменной форме Администрацию, которая обязана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Для участия в аукционе на право заключения договора аренды земельного участка, включенного в перечень государственного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Федерации»,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</w:t>
      </w:r>
      <w:proofErr w:type="gramEnd"/>
      <w:r w:rsidRPr="00F00329">
        <w:rPr>
          <w:color w:val="000000"/>
        </w:rPr>
        <w:t xml:space="preserve"> документа сведений из единого реестра субъектов малого и среднего предпринимательства, ведение которого осуществляется в соответствии с указанным Федеральным законом,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143"/>
      <w:bookmarkEnd w:id="2"/>
      <w:r w:rsidRPr="00F00329">
        <w:rPr>
          <w:color w:val="000000"/>
        </w:rPr>
        <w:t xml:space="preserve">2.6.3. Администрация не вправе требовать представление иных документов, за исключением документов, указанных в пункте 2.6.2 настоящего Регламента. </w:t>
      </w:r>
      <w:proofErr w:type="gramStart"/>
      <w:r w:rsidRPr="00F00329">
        <w:rPr>
          <w:color w:val="000000"/>
        </w:rPr>
        <w:t>Администрация в отношении заявителей - юридических 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2.6.4.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а) лично по адресу Администрации;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б) посредством почтовой связи по адресу Администрации;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в) в форме электронного документа, подписанного простой электронной подписью, посредством Регионального портала;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г) на бумажном носителе через МФЦ;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д) путем заполнения формы запроса, размещенной на официальном сайте Администрации в сети «Интернет»;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е) путем направления электронного документа на официальную электронную почту Администрации.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Образцы заполнения электронной формы заявления размещаются на официальном сайте, Едином портале и Региональном портале с возможностью бесплатного копирования.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При формировании заявления обеспечивается: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а) возможность копирования и сохранения запроса и иных документов, указанных в пункте 2.6. Регламента, необходимых для предоставления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б) возможность печати па бумажном носителе копии электронной формы заявления;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</w:t>
      </w:r>
      <w:r w:rsidRPr="00F00329">
        <w:rPr>
          <w:color w:val="000000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F00329">
        <w:rPr>
          <w:color w:val="000000"/>
        </w:rPr>
        <w:t>потери</w:t>
      </w:r>
      <w:proofErr w:type="gramEnd"/>
      <w:r w:rsidRPr="00F00329">
        <w:rPr>
          <w:color w:val="000000"/>
        </w:rPr>
        <w:t xml:space="preserve"> ранее введенной информации;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е)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Основания для отказа в приеме документов, указанных в подпункте 2.6.1 и 2.6.2 пункта 2.6 Регламента и представленных в форме электронного документа: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а) если в результате проверки усиленной квалифицированной электронной подписи выявлено несоблюдение установленных Федеральным законом от 06.04.2011 № 63-ФЗ «Об электронной подписи» (с последующими изменениями) условий признания ее действительности.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Основания для отказа в приеме документов, указанных в подпункте 2.6.1 и 2.6.2 пункта 2.6 Регламента и предоставленных на бумажном носителе, отсутствуют.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Отказ в приеме документов, необходимых для предоставления муниципальной услуги, по иным основаниям не допускается.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151"/>
      <w:bookmarkEnd w:id="3"/>
      <w:r w:rsidRPr="00F00329">
        <w:rPr>
          <w:color w:val="000000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 предоставлении муниципальной услуги отказывается в следующих случаях: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1) заявление и документы поданы с нарушением требований, установленных подпунктом 2.6.2 пункта 2.6. Регламента;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2) границы земельного участка подлежат уточнению в соответствии с требованиями Федерального закона «О государственной регистрации недвижимости»;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государственная собственность на которые не разграничена;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4)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строительства, реконструкции,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</w:t>
      </w:r>
      <w:proofErr w:type="gramEnd"/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5) в отношении земельного участка </w:t>
      </w:r>
      <w:r w:rsidR="00301FFF">
        <w:rPr>
          <w:color w:val="000000"/>
        </w:rPr>
        <w:t>отсутствует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</w:t>
      </w:r>
      <w:bookmarkStart w:id="4" w:name="_GoBack"/>
      <w:bookmarkEnd w:id="4"/>
      <w:r w:rsidRPr="00F00329">
        <w:rPr>
          <w:color w:val="000000"/>
        </w:rPr>
        <w:t>;</w:t>
      </w:r>
    </w:p>
    <w:p w:rsidR="00301FFF" w:rsidRPr="00F00329" w:rsidRDefault="00301FFF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(изменения в ред. постановления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 </w:t>
      </w:r>
      <w:hyperlink r:id="rId10" w:tgtFrame="_blank" w:history="1">
        <w:r w:rsidRPr="00F00329">
          <w:rPr>
            <w:rStyle w:val="1"/>
            <w:color w:val="0000FF"/>
          </w:rPr>
          <w:t xml:space="preserve">от </w:t>
        </w:r>
        <w:r>
          <w:rPr>
            <w:rStyle w:val="1"/>
            <w:color w:val="0000FF"/>
          </w:rPr>
          <w:t>11.10.2021</w:t>
        </w:r>
        <w:r w:rsidRPr="00F00329">
          <w:rPr>
            <w:rStyle w:val="1"/>
            <w:color w:val="0000FF"/>
          </w:rPr>
          <w:t xml:space="preserve"> №</w:t>
        </w:r>
        <w:r>
          <w:rPr>
            <w:rStyle w:val="1"/>
            <w:color w:val="0000FF"/>
          </w:rPr>
          <w:t>856</w:t>
        </w:r>
      </w:hyperlink>
      <w:r w:rsidRPr="00F00329">
        <w:rPr>
          <w:color w:val="000000"/>
        </w:rPr>
        <w:t>)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6)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 земельного участка, указанным в заявлении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6.1.)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7) земельный участок не отнесен к определенной категории земель;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8)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 xml:space="preserve">9) на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</w:t>
      </w:r>
      <w:r w:rsidRPr="00F00329">
        <w:rPr>
          <w:color w:val="000000"/>
        </w:rPr>
        <w:lastRenderedPageBreak/>
        <w:t>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статьей 39.36 Земельного кодекса РФ, а также случаев проведения аукциона на право заключения договора</w:t>
      </w:r>
      <w:proofErr w:type="gramEnd"/>
      <w:r w:rsidRPr="00F00329">
        <w:rPr>
          <w:color w:val="000000"/>
        </w:rPr>
        <w:t xml:space="preserve"> </w:t>
      </w:r>
      <w:proofErr w:type="gramStart"/>
      <w:r w:rsidRPr="00F00329">
        <w:rPr>
          <w:color w:val="000000"/>
        </w:rPr>
        <w:t>аренды земельного участка, если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частью 11 статьи 55.32 Градостроительного кодекса Российской Федерации;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10) на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участком, за исключением случаев, если на земельном участке</w:t>
      </w:r>
      <w:proofErr w:type="gramEnd"/>
      <w:r w:rsidRPr="00F00329">
        <w:rPr>
          <w:color w:val="000000"/>
        </w:rPr>
        <w:t xml:space="preserve">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статьей 39.36 Земельного кодекса РФ;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11) земельный участок изъят из оборота, за исключением случаев, в которых в соответствии с федеральным законом изъятые из оборота земельные участки могут быть предметом договора аренды;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12) земельный участок ограничен в обороте, за исключением случая проведения аукциона на право заключения договора аренды земельного участка;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13) земельный участок зарезервирован для государственных или муниципальных нужд, за исключением случая проведения аукциона на право заключения договора аренды земельного участка на срок, не превышающий срока резервирования земельного участка;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14) земельный участок расположен в границах застроенной территории, в отношении которой заключен договор о ее развитии, или территории, в отношении которой заключен договор о ее комплексном освоении;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15)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16) 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или адресной инвестиционной программой;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17) в отношении земельного участка принято решение о предварительном согласовании его предоставления;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18)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19) 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20) 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</w:t>
      </w:r>
      <w:proofErr w:type="gramStart"/>
      <w:r w:rsidRPr="00F00329">
        <w:rPr>
          <w:color w:val="000000"/>
        </w:rPr>
        <w:t>жд в св</w:t>
      </w:r>
      <w:proofErr w:type="gramEnd"/>
      <w:r w:rsidRPr="00F00329">
        <w:rPr>
          <w:color w:val="000000"/>
        </w:rPr>
        <w:t>язи с признанием многоквартирного дома, который расположен на таком земельном участке, аварийным и подлежащим сносу или реконструкции.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21) непредставление для участия в аукционе документов или представление недостоверных сведений;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22) </w:t>
      </w:r>
      <w:proofErr w:type="spellStart"/>
      <w:r w:rsidRPr="00F00329">
        <w:rPr>
          <w:color w:val="000000"/>
        </w:rPr>
        <w:t>непоступление</w:t>
      </w:r>
      <w:proofErr w:type="spellEnd"/>
      <w:r w:rsidRPr="00F00329">
        <w:rPr>
          <w:color w:val="000000"/>
        </w:rPr>
        <w:t xml:space="preserve"> задатка на дату рассмотрения заявок на участие в аукционе;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23) подача заявки на участие в аукционе лицом, которое в соответствии с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24)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</w:t>
      </w:r>
      <w:r w:rsidRPr="00F00329">
        <w:rPr>
          <w:color w:val="000000"/>
        </w:rPr>
        <w:lastRenderedPageBreak/>
        <w:t>исполнительного органа заявителя, являющегося юридическим лицом, в реестре недобросовестных участников аукциона;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25) по результатам аукциона заявитель не признан победителем аукциона;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26) аукцион признан несостоявшимся и заявитель, признанный единственным участником аукциона, в течение тридцати дней со дня направления им проекта договора купли-продажи или проекта договора аренды земельного участка, не подписал и не представил в Администрацию договор купли-продажи или аренды земельного участка.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Основания для приостановления предоставления муниципальной услуги отсутствуют.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2.9. Размер платы, взимаемой с заявителя при предоставлении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Муниципальная услуга предоставляется бесплатно.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2.11. Срок регистрации заявления о предоставлении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2.12. </w:t>
      </w:r>
      <w:proofErr w:type="gramStart"/>
      <w:r w:rsidRPr="00F00329">
        <w:rPr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2.14. Помещения, в которых осуществляется предоставление муниципальной услуги, оборудуются: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информационными стендами, содержащими визуальную и текстовую информацию;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стульями и столами для возможности оформления документов.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2.17. Кабинеты приема заявителей должны иметь информационные таблички (вывески) с указанием: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номера кабинета;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фамилии, имени, отчества (последнее – при наличии) и должности специалиста.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lastRenderedPageBreak/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F00329">
        <w:rPr>
          <w:color w:val="000000"/>
        </w:rPr>
        <w:t>На территории, прилегающей к месторасположению Администрации, МФЦ, оборудуются места для бесплатной парковки транспортных средств с выделением не менее 10 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(в данной редакции действует до 01.07.2020)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 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F00329">
        <w:rPr>
          <w:color w:val="000000"/>
        </w:rPr>
        <w:t>дств с в</w:t>
      </w:r>
      <w:proofErr w:type="gramEnd"/>
      <w:r w:rsidRPr="00F00329">
        <w:rPr>
          <w:color w:val="000000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(изменения в ред. постановления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 </w:t>
      </w:r>
      <w:hyperlink r:id="rId11" w:tgtFrame="_blank" w:history="1">
        <w:r w:rsidRPr="00F00329">
          <w:rPr>
            <w:rStyle w:val="1"/>
            <w:color w:val="0000FF"/>
          </w:rPr>
          <w:t>от 27.01.2020 №62</w:t>
        </w:r>
      </w:hyperlink>
      <w:r w:rsidRPr="00F00329">
        <w:rPr>
          <w:color w:val="000000"/>
        </w:rPr>
        <w:t>) (изменения вступают в силу с 01.07.2020))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00329">
        <w:rPr>
          <w:color w:val="000000"/>
        </w:rPr>
        <w:t>сурдопереводчика</w:t>
      </w:r>
      <w:proofErr w:type="spellEnd"/>
      <w:r w:rsidRPr="00F00329">
        <w:rPr>
          <w:color w:val="000000"/>
        </w:rPr>
        <w:t xml:space="preserve"> и </w:t>
      </w:r>
      <w:proofErr w:type="spellStart"/>
      <w:r w:rsidRPr="00F00329">
        <w:rPr>
          <w:color w:val="000000"/>
        </w:rPr>
        <w:t>тифлосурдопереводчика</w:t>
      </w:r>
      <w:proofErr w:type="spellEnd"/>
      <w:r w:rsidRPr="00F00329">
        <w:rPr>
          <w:color w:val="000000"/>
        </w:rPr>
        <w:t>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F00329">
        <w:rPr>
          <w:color w:val="000000"/>
        </w:rPr>
        <w:t>брелками</w:t>
      </w:r>
      <w:proofErr w:type="spellEnd"/>
      <w:r w:rsidRPr="00F00329">
        <w:rPr>
          <w:color w:val="000000"/>
        </w:rPr>
        <w:t>-коммуникаторами).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F00329">
        <w:rPr>
          <w:color w:val="000000"/>
        </w:rPr>
        <w:t>бейджами</w:t>
      </w:r>
      <w:proofErr w:type="spellEnd"/>
      <w:r w:rsidRPr="00F00329">
        <w:rPr>
          <w:color w:val="000000"/>
        </w:rPr>
        <w:t>) с указанием фамилии, имени, отчества и должности.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2.20. Показатели доступности и качества предоставления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2.20.1. Показателями доступности предоставления муниципальной услуги являются: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транспортная доступность к месту предоставления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или на Региональном портале;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lastRenderedPageBreak/>
        <w:t>- размещение информации о порядке предоставления муниципальной услуги на информационных стендах;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2.20.2. Показателями качества предоставления муниципальной услуги являются: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отсутствие очередей при приеме и выдаче документов заявителям (их представителям);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отсутствие нарушений сроков предоставления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отсутствие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отсутствие обоснованных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2.21.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путем заполнения формы запроса через личный кабинет в Едином портале и (или) Региональном портале;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путем направления электронного документа в Администрацию на официальную электронную почту.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 заявлении указывается один из следующих способов предоставления результатов рассмотрения заявления Администрацией: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в виде бумажного документа, который заявитель получает непосредственно при личном обращении;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электронной подписью заявителя;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усиленной квалифицированной электронной подписью заявителя.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лица, действующего от имени юридического лица без доверенности;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</w:t>
      </w:r>
      <w:r w:rsidRPr="00F00329">
        <w:rPr>
          <w:color w:val="000000"/>
        </w:rPr>
        <w:lastRenderedPageBreak/>
        <w:t>посредством отправки через личный кабинет на Едином портале или на Региональном портале, а также, если заявление подписано усиленной квалифицированной электронной подписью.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Получение заявления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Заявление, представленное с нарушением указанного порядка, не рассматривается Администрацией.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Заявления представляются в Администрацию в виде файлов в формате </w:t>
      </w:r>
      <w:proofErr w:type="spellStart"/>
      <w:r w:rsidRPr="00F00329">
        <w:rPr>
          <w:color w:val="000000"/>
        </w:rPr>
        <w:t>doc</w:t>
      </w:r>
      <w:proofErr w:type="spellEnd"/>
      <w:r w:rsidRPr="00F00329">
        <w:rPr>
          <w:color w:val="000000"/>
        </w:rPr>
        <w:t xml:space="preserve">, </w:t>
      </w:r>
      <w:proofErr w:type="spellStart"/>
      <w:r w:rsidRPr="00F00329">
        <w:rPr>
          <w:color w:val="000000"/>
        </w:rPr>
        <w:t>docx</w:t>
      </w:r>
      <w:proofErr w:type="spellEnd"/>
      <w:r w:rsidRPr="00F00329">
        <w:rPr>
          <w:color w:val="000000"/>
        </w:rPr>
        <w:t xml:space="preserve">, </w:t>
      </w:r>
      <w:proofErr w:type="spellStart"/>
      <w:r w:rsidRPr="00F00329">
        <w:rPr>
          <w:color w:val="000000"/>
        </w:rPr>
        <w:t>txt</w:t>
      </w:r>
      <w:proofErr w:type="spellEnd"/>
      <w:r w:rsidRPr="00F00329">
        <w:rPr>
          <w:color w:val="000000"/>
        </w:rPr>
        <w:t xml:space="preserve">, </w:t>
      </w:r>
      <w:proofErr w:type="spellStart"/>
      <w:r w:rsidRPr="00F00329">
        <w:rPr>
          <w:color w:val="000000"/>
        </w:rPr>
        <w:t>xls</w:t>
      </w:r>
      <w:proofErr w:type="spellEnd"/>
      <w:r w:rsidRPr="00F00329">
        <w:rPr>
          <w:color w:val="000000"/>
        </w:rPr>
        <w:t xml:space="preserve">, </w:t>
      </w:r>
      <w:proofErr w:type="spellStart"/>
      <w:r w:rsidRPr="00F00329">
        <w:rPr>
          <w:color w:val="000000"/>
        </w:rPr>
        <w:t>xlsx</w:t>
      </w:r>
      <w:proofErr w:type="spellEnd"/>
      <w:r w:rsidRPr="00F00329">
        <w:rPr>
          <w:color w:val="000000"/>
        </w:rPr>
        <w:t xml:space="preserve">, </w:t>
      </w:r>
      <w:proofErr w:type="spellStart"/>
      <w:r w:rsidRPr="00F00329">
        <w:rPr>
          <w:color w:val="000000"/>
        </w:rPr>
        <w:t>rtf</w:t>
      </w:r>
      <w:proofErr w:type="spellEnd"/>
      <w:r w:rsidRPr="00F00329">
        <w:rPr>
          <w:color w:val="000000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«Интернет».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Заявитель имеет возможность получения информации о ходе выполнения заявления (предоставления муниципальной услуги).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2.20.3. При предоставлении муниципальной услуги в электронной форме посредством Регионального портала заявителю обеспечивается: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а) получение информации о порядке и сроках предоставления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б) формирование заявления о предоставлении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в) прием и регистрация заявления и иных документов, необходимых для предоставления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г) получение сведений о ходе выполнения заявления;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д)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F00329">
        <w:rPr>
          <w:b/>
          <w:bCs/>
          <w:color w:val="000000"/>
        </w:rPr>
        <w:lastRenderedPageBreak/>
        <w:t>3. Состав, последовательность и сроки выполнения административных процедур, требования к порядку их выполнения, в том числе особенности выполнения административных процедур в электронной форме, а также особенности выполнения административных процедур в многофункциональных центрах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3.1. Исчерпывающий перечень административных процедур.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Предоставление муниципальной услуги включает в себя следующие административные процедуры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3.1.1. прием и регистрация заявления,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3.1.2. рассмотрение представленного заявителем заявления и подготовка проекта постановления Администрации;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3.1.3. согласование и принятие постановления Администрации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либо постановления Администрации об отказе в проведении аукциона;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3.1.4. проведение аукциона по продаже земельного участка или аукциона на право заключения договора аренды земельного участка, направление заявителям уведомления о принятых в отношении них решениях, направление победителю аукциона протокола о результатах аукциона, направление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3.2. Описание последовательности действий при предоставлении муниципальной услуги, в том числе в электронном виде.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3.2.1. Прием и регистрация заявления,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Основанием для начала административной процедуры является поступление заявления в Администрацию.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Специалист Администрации, ответственный за регистрацию входящих документов, принимает заявление в письменном виде лично или по почте, а также в электронной форме и регистрирует его в Журнале регистрации входящей корреспонденции Администрации в день поступления.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Если заявление о предоставлении муниципальной услуги поступило в электронной форме, 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(далее – Глава администрации).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подписью, включается при необходимости), а также наличия оснований для отказа в приеме заявления, указанных в пункте 2.7.</w:t>
      </w:r>
      <w:proofErr w:type="gramEnd"/>
      <w:r w:rsidRPr="00F00329">
        <w:rPr>
          <w:color w:val="000000"/>
        </w:rPr>
        <w:t xml:space="preserve"> Регламента.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</w:t>
      </w:r>
      <w:r w:rsidRPr="00F00329">
        <w:rPr>
          <w:color w:val="000000"/>
        </w:rPr>
        <w:lastRenderedPageBreak/>
        <w:t>по которому па Региональном портале заявителю будет представлена информация о ходе его рассмотрения.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Максимальный срок выполнения административного действия - в день поступления заявления в Администрацию.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Результат выполнения административной процедуры: направление Специалистом администрации заявления Главе администрации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3.2.2. Рассмотрение представленного заявителем заявления и подготовка проекта постановления Администрации.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Основанием для начала административной процедуры является поступление зарегистрированного заявления Специалисту администрации, который: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2.6.3 пункта 2.6 Регламента;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рассматривает заявление и прилагаемые к нему документы на предмет соответствия требованиям, установленным подпунктом 2.6.2 пункта 2.6 Регламента, статье 39.11 ЗК РФ;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готовит проект постановления Администрации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либо проект постановления Администрации об отказе в проведении аукциона. В проекте постановления Администрации об отказе в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должно быть указано основание отказа, предусмотренное пунктом 2.7 Регламента.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Максимальный срок выполнения административного действия - 5 рабочих дней со дня поступления заявления в Администрацию.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3.2.3. Согласование и принятие постановления Администрации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либо постановления Администрации об отказе в проведении аукциона.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Основанием для начала согласования постановления Администрации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Подготовленный проект постановления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Основанием для принятия проекта постановления Администрации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является отсутствие оснований для отказа в предоставлении муниципальной услуги, предусмотренных в пункте 2.8. Регламента.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Результатом административного действия является постановление Администрации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либо постановление Администрации об отказе в проведении аукциона.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Способом фиксации результата является оформление постановления Администрации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Принятое постановление Администрации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либо постановление Администрации об отказе в проведении аукциона направляется заявителю в течение 3 (трех) календарных дней со дня его принятия заказным письмом с приложением представленных им документов.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Максимальный срок выполнения административного действия - 14 (четырнадцать) календарных дней с момента подготовки проекта постановления Администрации.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3.2.4. </w:t>
      </w:r>
      <w:proofErr w:type="gramStart"/>
      <w:r w:rsidRPr="00F00329">
        <w:rPr>
          <w:color w:val="000000"/>
        </w:rPr>
        <w:t>Проведение аукциона по продаже земельного участка или аукциона на право заключения договора аренды земельного участка, направление заявителям уведомления о принятых в отношении них решениях, направление победителю аукциона протокола о результатах аукциона, направление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lastRenderedPageBreak/>
        <w:t>Основанием для осуществления административного действия является принятие постановления Администрации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Организатором аукциона является Администрация. Аукцион проводится в порядке, предусмотренном статьями 39.11 - 39.13 ЗК РФ.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Администрация устанавливает время, место и порядок проведения аукциона, сроки подачи заявок на участие в аукционе, порядок внесения и возврата задатка, величину повышения начальной цены предмета аукциона ("шаг аукциона"). Аукцион является открытым по составу участников, за исключением случаев, предусмотренных пунктом 10 статьи 39.11 ЗК РФ.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Срок подготовки документов для публикации извещения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- не более 14 календарных дней с момента принятия постановления Администрации о проведении аукциона.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Извещение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(torgi.gov.ru) (далее - официальный сайт) не менее чем за тридцать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Администрация также обеспечивает опубликование извещения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в порядке, установленном для официального опубликования (обнародования) муниципальных правовых актов </w:t>
      </w:r>
      <w:hyperlink r:id="rId12" w:tgtFrame="_blank" w:history="1">
        <w:r w:rsidRPr="00F00329">
          <w:rPr>
            <w:rStyle w:val="1"/>
            <w:color w:val="0000FF"/>
          </w:rPr>
          <w:t xml:space="preserve">Уставом </w:t>
        </w:r>
        <w:proofErr w:type="spellStart"/>
        <w:r w:rsidRPr="00F00329">
          <w:rPr>
            <w:rStyle w:val="1"/>
            <w:color w:val="0000FF"/>
          </w:rPr>
          <w:t>Мокшанского</w:t>
        </w:r>
        <w:proofErr w:type="spellEnd"/>
        <w:r w:rsidRPr="00F00329">
          <w:rPr>
            <w:rStyle w:val="1"/>
            <w:color w:val="0000FF"/>
          </w:rPr>
          <w:t xml:space="preserve"> района Пензенской области</w:t>
        </w:r>
      </w:hyperlink>
      <w:r w:rsidRPr="00F00329">
        <w:rPr>
          <w:color w:val="000000"/>
        </w:rPr>
        <w:t>, по месту нахождения земельного участка не менее чем за тридцать дней до дня проведения аукциона.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Для участия в аукционе заявители представляют в установленный в извещении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 срок документы, установленные подпунктом 2.6.2 пункта 2.6 настоящего Регламента.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Прием документов прекращается не ранее чем за 5 (пять) дней до дня проведения аукциона.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Аукционная комиссия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 w:rsidRPr="00F00329">
        <w:rPr>
          <w:color w:val="000000"/>
        </w:rPr>
        <w:t xml:space="preserve"> подписания организатором аукциона протокола рассмотрения заявок.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</w:t>
      </w:r>
      <w:proofErr w:type="gramStart"/>
      <w:r w:rsidRPr="00F00329">
        <w:rPr>
          <w:color w:val="000000"/>
        </w:rPr>
        <w:t>позднее</w:t>
      </w:r>
      <w:proofErr w:type="gramEnd"/>
      <w:r w:rsidRPr="00F00329">
        <w:rPr>
          <w:color w:val="000000"/>
        </w:rPr>
        <w:t xml:space="preserve"> чем на следующий день после дня подписания протокола.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Результаты аукциона оформляются протоколом, который подписывается членами аукционной комиссии и утверждается организатором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lastRenderedPageBreak/>
        <w:t xml:space="preserve">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</w:t>
      </w:r>
      <w:proofErr w:type="gramStart"/>
      <w:r w:rsidRPr="00F00329">
        <w:rPr>
          <w:color w:val="000000"/>
        </w:rPr>
        <w:t>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</w:t>
      </w:r>
      <w:proofErr w:type="gramEnd"/>
      <w:r w:rsidRPr="00F00329">
        <w:rPr>
          <w:color w:val="000000"/>
        </w:rPr>
        <w:t xml:space="preserve">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</w:t>
      </w:r>
      <w:proofErr w:type="gramStart"/>
      <w:r w:rsidRPr="00F00329">
        <w:rPr>
          <w:color w:val="000000"/>
        </w:rPr>
        <w:t>ранее</w:t>
      </w:r>
      <w:proofErr w:type="gramEnd"/>
      <w:r w:rsidRPr="00F00329">
        <w:rPr>
          <w:color w:val="000000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Результатом административного действия является договор купли-продажи или договор аренды земельного участка, заключенный на основании протокола о результатах аукциона.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Максимальный срок выполнения административного действия - 60 календарных дней с момента принятия постановления Администрации о проведен</w:t>
      </w:r>
      <w:proofErr w:type="gramStart"/>
      <w:r w:rsidRPr="00F00329">
        <w:rPr>
          <w:color w:val="000000"/>
        </w:rPr>
        <w:t>ии ау</w:t>
      </w:r>
      <w:proofErr w:type="gramEnd"/>
      <w:r w:rsidRPr="00F00329">
        <w:rPr>
          <w:color w:val="000000"/>
        </w:rPr>
        <w:t>кциона.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3.3.2. Срок выполнения данного административного действия не более 30 минут.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 организационного отдела 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3.3.4. Сотрудник организационного 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lastRenderedPageBreak/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3.3.8. В случае неявки заявителя (представителя) в Многофункциональный центр в течение 30 дней с момента </w:t>
      </w:r>
      <w:proofErr w:type="gramStart"/>
      <w:r w:rsidRPr="00F00329">
        <w:rPr>
          <w:color w:val="000000"/>
        </w:rPr>
        <w:t>окончания срока получения результата оказания</w:t>
      </w:r>
      <w:proofErr w:type="gramEnd"/>
      <w:r w:rsidRPr="00F00329">
        <w:rPr>
          <w:color w:val="000000"/>
        </w:rPr>
        <w:t xml:space="preserve"> услуги, Многофункциональный центр курьером отправляет документы в Администрацию под подпись с сопроводительным письмом.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3.4.1. </w:t>
      </w:r>
      <w:proofErr w:type="gramStart"/>
      <w:r w:rsidRPr="00F00329">
        <w:rPr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3.4.2. При обращении об исправлении технической ошибки заявитель представляет: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заявление об исправлении технической ошибки;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 организационный отдел Администрации.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3.4.3. Заявление об исправлении технической ошибки регистрируется специалистом организационного отдела Администрации и направляется в отдел Администрации в установленном порядке.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3.4.7. </w:t>
      </w:r>
      <w:proofErr w:type="gramStart"/>
      <w:r w:rsidRPr="00F00329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3.4.10. Специалист организационного отдела Администрации 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3.4.11. </w:t>
      </w:r>
      <w:proofErr w:type="gramStart"/>
      <w:r w:rsidRPr="00F00329">
        <w:rPr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 организационном отделе Администрации.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lastRenderedPageBreak/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F00329">
        <w:rPr>
          <w:b/>
          <w:bCs/>
          <w:color w:val="000000"/>
        </w:rPr>
        <w:t xml:space="preserve">4. Формы </w:t>
      </w:r>
      <w:proofErr w:type="gramStart"/>
      <w:r w:rsidRPr="00F00329">
        <w:rPr>
          <w:b/>
          <w:bCs/>
          <w:color w:val="000000"/>
        </w:rPr>
        <w:t>контроля за</w:t>
      </w:r>
      <w:proofErr w:type="gramEnd"/>
      <w:r w:rsidRPr="00F00329">
        <w:rPr>
          <w:b/>
          <w:bCs/>
          <w:color w:val="000000"/>
        </w:rPr>
        <w:t xml:space="preserve"> исполнением административного регламента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4.1. </w:t>
      </w:r>
      <w:proofErr w:type="gramStart"/>
      <w:r w:rsidRPr="00F00329">
        <w:rPr>
          <w:color w:val="000000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Периодичность осуществления проверок определяется Главой администрации.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Плановые и внеплановые проверки проводятся на основании распоряжений Администрации.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4.5. Ответственные исполнители несут персональную ответственность </w:t>
      </w:r>
      <w:proofErr w:type="gramStart"/>
      <w:r w:rsidRPr="00F00329">
        <w:rPr>
          <w:color w:val="000000"/>
        </w:rPr>
        <w:t>за</w:t>
      </w:r>
      <w:proofErr w:type="gramEnd"/>
      <w:r w:rsidRPr="00F00329">
        <w:rPr>
          <w:color w:val="000000"/>
        </w:rPr>
        <w:t>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F00329">
        <w:rPr>
          <w:b/>
          <w:bCs/>
          <w:color w:val="000000"/>
        </w:rPr>
        <w:lastRenderedPageBreak/>
        <w:t>5. Досудебный (внесудебный) порядок обжалования решений и действий (бездействия) органа, предоставляющего муниципальную услугу, их должностных лиц или муниципальных служащих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 xml:space="preserve">Особенности подачи и рассмотрение жалоб на решения и действия (бездействие)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 и их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</w:t>
      </w:r>
      <w:proofErr w:type="gramEnd"/>
      <w:r w:rsidRPr="00F00329">
        <w:rPr>
          <w:color w:val="000000"/>
        </w:rPr>
        <w:t xml:space="preserve">) </w:t>
      </w:r>
      <w:proofErr w:type="gramStart"/>
      <w:r w:rsidRPr="00F00329">
        <w:rPr>
          <w:color w:val="000000"/>
        </w:rPr>
        <w:t xml:space="preserve">многофункционального центра предоставления государственных и муниципальных услуг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 и его работников при предоставлении муниципальных услуг, утвержденным постановлением администрации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 от 20.09.2018 № 886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 и их должностных лиц, муниципальных служащих и Порядка подачи и рассмотрения жалоб на</w:t>
      </w:r>
      <w:proofErr w:type="gramEnd"/>
      <w:r w:rsidRPr="00F00329">
        <w:rPr>
          <w:color w:val="000000"/>
        </w:rPr>
        <w:t xml:space="preserve">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 Пензенской области и его работников при предоставлении муниципальных услуг».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5.4. Порядок подачи и рассмотрения жалобы на решения и действия (бездействие) Администрации, их должностных лиц и муниципальных служащих.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5.4.1. Заявитель может обратиться с жалобой, в том числе, в следующих случаях: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1) нарушение срока регистрации запроса о предоставлении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2) нарушение срока предоставления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8) нарушение срока или порядка выдачи документов по результатам предоставления муниципальной услуги;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5.4.6. В электронном виде жалоба может быть подана заявителем посредством: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а) официального сайта Администрации;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б) электронной почты Администрации;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в) Единого портала;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г) Регионального портала;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5.4.9. Жалоба может быть подана заявителем через МФЦ.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При этом срок рассмотрения жалобы исчисляется со дня регистрации жалобы в Администрации.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5.5. Жалоба должна содержать: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lastRenderedPageBreak/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5.8. По результатам рассмотрения жалобы принимается одно из следующих решений: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00329">
        <w:rPr>
          <w:color w:val="000000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- в удовлетворении жалобы отказывается.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00329">
        <w:rPr>
          <w:color w:val="000000"/>
        </w:rPr>
        <w:t>неудобства</w:t>
      </w:r>
      <w:proofErr w:type="gramEnd"/>
      <w:r w:rsidRPr="00F00329">
        <w:rPr>
          <w:color w:val="000000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В случае признания </w:t>
      </w:r>
      <w:proofErr w:type="gramStart"/>
      <w:r w:rsidRPr="00F00329">
        <w:rPr>
          <w:color w:val="000000"/>
        </w:rPr>
        <w:t>жалобы</w:t>
      </w:r>
      <w:proofErr w:type="gramEnd"/>
      <w:r w:rsidRPr="00F00329">
        <w:rPr>
          <w:color w:val="000000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5.11. В случае установления в ходе или по результатам </w:t>
      </w:r>
      <w:proofErr w:type="gramStart"/>
      <w:r w:rsidRPr="00F00329">
        <w:rPr>
          <w:color w:val="000000"/>
        </w:rPr>
        <w:t>рассмотрения жалобы признаков состава административного правонарушения</w:t>
      </w:r>
      <w:proofErr w:type="gramEnd"/>
      <w:r w:rsidRPr="00F00329">
        <w:rPr>
          <w:color w:val="000000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 </w:t>
      </w: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lastRenderedPageBreak/>
        <w:t>Приложение 1</w:t>
      </w: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 xml:space="preserve">к административному регламенту предоставления муниципальной услуги 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«Продажа и предоставление в аренду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земельных участков на торгах»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Форма заявления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Главе администрации </w:t>
      </w:r>
      <w:proofErr w:type="spellStart"/>
      <w:r w:rsidRPr="00F00329">
        <w:rPr>
          <w:color w:val="000000"/>
        </w:rPr>
        <w:t>Мокшанского</w:t>
      </w:r>
      <w:proofErr w:type="spellEnd"/>
      <w:r w:rsidRPr="00F00329">
        <w:rPr>
          <w:color w:val="000000"/>
        </w:rPr>
        <w:t xml:space="preserve"> района Пензенской области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_____________________________________________________________________________от __________________________________________________________________________________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 xml:space="preserve">(Ф.И.О. физического лица либо наименование юридического </w:t>
      </w:r>
      <w:proofErr w:type="gramStart"/>
      <w:r w:rsidRPr="00F00329">
        <w:rPr>
          <w:color w:val="000000"/>
        </w:rPr>
        <w:t>лица</w:t>
      </w:r>
      <w:proofErr w:type="gramEnd"/>
      <w:r w:rsidRPr="00F00329">
        <w:rPr>
          <w:color w:val="000000"/>
        </w:rPr>
        <w:t xml:space="preserve"> либо Ф.И.О. представителя заявителя)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_____________________________________________________________________________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(место жительства физического лица либо место нахождения юридического лица)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_____________________________________________________________________________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(реквизиты документа, удостоверяющего личность физического лица либо сведения о государственной регистрации</w:t>
      </w:r>
      <w:r>
        <w:rPr>
          <w:color w:val="000000"/>
        </w:rPr>
        <w:t xml:space="preserve"> </w:t>
      </w:r>
      <w:r w:rsidRPr="00F00329">
        <w:rPr>
          <w:color w:val="000000"/>
        </w:rPr>
        <w:t>заявителя в ЕГРЮЛ)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F00329">
        <w:rPr>
          <w:color w:val="000000"/>
        </w:rPr>
        <w:t>действующего</w:t>
      </w:r>
      <w:proofErr w:type="gramEnd"/>
      <w:r w:rsidRPr="00F00329">
        <w:rPr>
          <w:color w:val="000000"/>
        </w:rPr>
        <w:t xml:space="preserve"> на основании ______________________________________________________________________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F00329">
        <w:rPr>
          <w:color w:val="000000"/>
        </w:rPr>
        <w:t>(реквизиты документа,</w:t>
      </w:r>
      <w:proofErr w:type="gramEnd"/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_____________________________________________________________________________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подтверждающего полномочия представителя заявителя (в случае, если от имени заявителя выступает его представитель)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_____________________________________________________________________________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00329">
        <w:rPr>
          <w:color w:val="000000"/>
        </w:rPr>
        <w:t>(почтовый адрес, адрес электронной почты, номер телефона заявителя либо представителя заявителя)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 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5" w:name="P414"/>
      <w:bookmarkEnd w:id="5"/>
      <w:r w:rsidRPr="00F00329">
        <w:rPr>
          <w:b/>
          <w:bCs/>
          <w:color w:val="000000"/>
        </w:rPr>
        <w:t>ЗАЯВЛЕНИЕ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 </w:t>
      </w:r>
    </w:p>
    <w:p w:rsid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Прошу Вас предоставить на аукционе земельный участок с кадастровым номером _________________________________________________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 xml:space="preserve"> на праве ___________________________________.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F00329">
        <w:rPr>
          <w:color w:val="000000"/>
        </w:rPr>
        <w:t>(собственности или аренды)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Предполагаемая цель использования земельного участка __________________________________________________________________________________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____________________________________________</w:t>
      </w:r>
      <w:r>
        <w:rPr>
          <w:color w:val="000000"/>
        </w:rPr>
        <w:t>_____________</w:t>
      </w:r>
      <w:r w:rsidRPr="00F00329">
        <w:rPr>
          <w:color w:val="000000"/>
        </w:rPr>
        <w:t>___________________.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Срок аренды (в случае предоставления земельного участка в аренду)____________________________________________________________________________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_____________________________________________________________________________Документы и (или) информация, необходимые для получения муниципальной услуги, прилагаются.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____________________</w:t>
      </w:r>
    </w:p>
    <w:p w:rsidR="00F00329" w:rsidRPr="00F00329" w:rsidRDefault="00F00329" w:rsidP="00F0032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00329">
        <w:rPr>
          <w:color w:val="000000"/>
        </w:rPr>
        <w:t>Дата Подпись заявителя</w:t>
      </w:r>
    </w:p>
    <w:p w:rsidR="00F1775A" w:rsidRDefault="00F1775A"/>
    <w:sectPr w:rsidR="00F1775A" w:rsidSect="00F00329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29"/>
    <w:rsid w:val="00301FFF"/>
    <w:rsid w:val="00F00329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003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00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A441447D-855C-4083-AA3E-18FF2E4FA1B7" TargetMode="External"/><Relationship Id="rId12" Type="http://schemas.openxmlformats.org/officeDocument/2006/relationships/hyperlink" Target="http://pravo-search.minjust.ru:8080/bigs/showDocument.html?id=3200DBCF-FE63-4D9B-8677-EBE4F4146A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EC48C87-EC74-4650-AF43-521AD63A2079" TargetMode="External"/><Relationship Id="rId11" Type="http://schemas.openxmlformats.org/officeDocument/2006/relationships/hyperlink" Target="http://pravo-search.minjust.ru:8080/bigs/showDocument.html?id=078B204D-F6F7-4A49-A75C-C41C740E42D8" TargetMode="External"/><Relationship Id="rId5" Type="http://schemas.openxmlformats.org/officeDocument/2006/relationships/hyperlink" Target="http://pravo-search.minjust.ru:8080/bigs/showDocument.html?id=078B204D-F6F7-4A49-A75C-C41C740E42D8" TargetMode="External"/><Relationship Id="rId10" Type="http://schemas.openxmlformats.org/officeDocument/2006/relationships/hyperlink" Target="http://pravo-search.minjust.ru:8080/bigs/showDocument.html?id=078B204D-F6F7-4A49-A75C-C41C740E42D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17690021-F67B-4044-AA99-7A6773FD597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11477</Words>
  <Characters>65421</Characters>
  <Application>Microsoft Office Word</Application>
  <DocSecurity>0</DocSecurity>
  <Lines>545</Lines>
  <Paragraphs>153</Paragraphs>
  <ScaleCrop>false</ScaleCrop>
  <Company>SPecialiST RePack</Company>
  <LinksUpToDate>false</LinksUpToDate>
  <CharactersWithSpaces>76745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2</cp:revision>
  <dcterms:created xsi:type="dcterms:W3CDTF">2021-10-05T12:31:00Z</dcterms:created>
  <dcterms:modified xsi:type="dcterms:W3CDTF">2021-10-12T11:41:00Z</dcterms:modified>
</cp:coreProperties>
</file>