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EE756D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EE756D">
        <w:rPr>
          <w:b/>
          <w:bCs/>
          <w:color w:val="000000"/>
          <w:sz w:val="36"/>
          <w:szCs w:val="36"/>
        </w:rPr>
        <w:t>ПЕНЗЕНСКОЙ ОБЛАСТИ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EE756D">
        <w:rPr>
          <w:b/>
          <w:bCs/>
          <w:color w:val="000000"/>
          <w:sz w:val="28"/>
          <w:szCs w:val="28"/>
        </w:rPr>
        <w:t>ПОСТАНОВЛЕНИЕ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от 17.05.2021 № 368</w:t>
      </w: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proofErr w:type="spellStart"/>
      <w:r w:rsidRPr="00EE756D">
        <w:rPr>
          <w:b/>
          <w:bCs/>
          <w:color w:val="000000"/>
        </w:rPr>
        <w:t>р.п</w:t>
      </w:r>
      <w:proofErr w:type="spellEnd"/>
      <w:r w:rsidRPr="00EE756D">
        <w:rPr>
          <w:b/>
          <w:bCs/>
          <w:color w:val="000000"/>
        </w:rPr>
        <w:t>. Мокшан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 xml:space="preserve">В соответствии с Земельным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 </w:t>
      </w:r>
      <w:hyperlink r:id="rId5" w:tgtFrame="_blank" w:history="1">
        <w:r w:rsidRPr="00EE756D">
          <w:rPr>
            <w:rStyle w:val="hyperlink"/>
            <w:color w:val="0000FF"/>
          </w:rPr>
          <w:t>от 03.06.2019 №496</w:t>
        </w:r>
      </w:hyperlink>
      <w:r w:rsidRPr="00EE756D">
        <w:rPr>
          <w:color w:val="000000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области», </w:t>
      </w:r>
      <w:hyperlink r:id="rId6" w:tgtFrame="_blank" w:history="1">
        <w:r w:rsidRPr="00EE756D">
          <w:rPr>
            <w:rStyle w:val="hyperlink"/>
            <w:color w:val="0000FF"/>
          </w:rPr>
          <w:t>от 21.01.2019 №54</w:t>
        </w:r>
      </w:hyperlink>
      <w:r w:rsidRPr="00EE756D">
        <w:rPr>
          <w:color w:val="000000"/>
        </w:rPr>
        <w:t xml:space="preserve"> «Об утверждении Реестра муниципальных услуг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области, </w:t>
      </w:r>
      <w:hyperlink r:id="rId7" w:tgtFrame="_blank" w:history="1">
        <w:r w:rsidRPr="00EE756D">
          <w:rPr>
            <w:rStyle w:val="hyperlink"/>
            <w:color w:val="0000FF"/>
          </w:rPr>
          <w:t xml:space="preserve">Уставом </w:t>
        </w:r>
        <w:proofErr w:type="spellStart"/>
        <w:r w:rsidRPr="00EE756D">
          <w:rPr>
            <w:rStyle w:val="hyperlink"/>
            <w:color w:val="0000FF"/>
          </w:rPr>
          <w:t>Мокшанского</w:t>
        </w:r>
        <w:proofErr w:type="spellEnd"/>
        <w:r w:rsidRPr="00EE756D">
          <w:rPr>
            <w:rStyle w:val="hyperlink"/>
            <w:color w:val="0000FF"/>
          </w:rPr>
          <w:t xml:space="preserve"> района</w:t>
        </w:r>
        <w:proofErr w:type="gramEnd"/>
        <w:r w:rsidRPr="00EE756D">
          <w:rPr>
            <w:rStyle w:val="hyperlink"/>
            <w:color w:val="0000FF"/>
          </w:rPr>
          <w:t xml:space="preserve"> Пензенской области</w:t>
        </w:r>
      </w:hyperlink>
      <w:r w:rsidRPr="00EE756D">
        <w:rPr>
          <w:color w:val="000000"/>
        </w:rPr>
        <w:t>, -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EE756D">
        <w:rPr>
          <w:b/>
          <w:color w:val="000000"/>
        </w:rPr>
        <w:t xml:space="preserve">Администрация </w:t>
      </w:r>
      <w:proofErr w:type="spellStart"/>
      <w:r w:rsidRPr="00EE756D">
        <w:rPr>
          <w:b/>
          <w:color w:val="000000"/>
        </w:rPr>
        <w:t>Мокшанского</w:t>
      </w:r>
      <w:proofErr w:type="spellEnd"/>
      <w:r w:rsidRPr="00EE756D">
        <w:rPr>
          <w:b/>
          <w:color w:val="000000"/>
        </w:rPr>
        <w:t xml:space="preserve"> района постановляет: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 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2. Признать утратившим силу постановление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 </w:t>
      </w:r>
      <w:hyperlink r:id="rId8" w:tgtFrame="_blank" w:history="1">
        <w:r w:rsidRPr="00EE756D">
          <w:rPr>
            <w:rStyle w:val="hyperlink"/>
            <w:color w:val="0000FF"/>
          </w:rPr>
          <w:t>от 01.11.2018 №1040</w:t>
        </w:r>
      </w:hyperlink>
      <w:r w:rsidRPr="00EE756D">
        <w:rPr>
          <w:color w:val="000000"/>
        </w:rPr>
        <w:t xml:space="preserve"> «Об утверждении Административного регламента предоставления администрацией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3. Признать утратившим силу постановление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 </w:t>
      </w:r>
      <w:hyperlink r:id="rId9" w:tgtFrame="_blank" w:history="1">
        <w:r w:rsidRPr="00EE756D">
          <w:rPr>
            <w:rStyle w:val="hyperlink"/>
            <w:color w:val="0000FF"/>
          </w:rPr>
          <w:t>от 12.03.2021 №198</w:t>
        </w:r>
      </w:hyperlink>
      <w:r w:rsidRPr="00EE756D">
        <w:rPr>
          <w:color w:val="000000"/>
        </w:rPr>
        <w:t xml:space="preserve"> «О внесении изменений в административный регламент предоставления администрацией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4.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 в информационно-коммуникационной сети «Интернет».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 Настоящее постановление вступает в силу на следующий день после дня его официального опубликования.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6. </w:t>
      </w:r>
      <w:proofErr w:type="gramStart"/>
      <w:r w:rsidRPr="00EE756D">
        <w:rPr>
          <w:color w:val="000000"/>
        </w:rPr>
        <w:t>Контроль за</w:t>
      </w:r>
      <w:proofErr w:type="gramEnd"/>
      <w:r w:rsidRPr="00EE756D">
        <w:rPr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Е.В. </w:t>
      </w:r>
      <w:proofErr w:type="spellStart"/>
      <w:r w:rsidRPr="00EE756D">
        <w:rPr>
          <w:color w:val="000000"/>
        </w:rPr>
        <w:t>Жучкину</w:t>
      </w:r>
      <w:proofErr w:type="spellEnd"/>
      <w:r w:rsidRPr="00EE756D">
        <w:rPr>
          <w:color w:val="000000"/>
        </w:rPr>
        <w:t>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 xml:space="preserve">Глава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EE756D">
        <w:rPr>
          <w:color w:val="000000"/>
        </w:rPr>
        <w:t>Н.Н.Тихомиров</w:t>
      </w:r>
      <w:proofErr w:type="spell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bookmarkStart w:id="0" w:name="_GoBack"/>
      <w:bookmarkEnd w:id="0"/>
      <w:r w:rsidRPr="00EE756D">
        <w:rPr>
          <w:color w:val="000000"/>
        </w:rPr>
        <w:lastRenderedPageBreak/>
        <w:t>УТВЕРЖДЕН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 xml:space="preserve">постановлением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Пензенской области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от 17.05.2021 №368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Административный регламент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I. Общие положения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Предмет регулирования регламента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1.1. </w:t>
      </w:r>
      <w:proofErr w:type="gramStart"/>
      <w:r w:rsidRPr="00EE756D">
        <w:rPr>
          <w:color w:val="000000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– 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proofErr w:type="gramEnd"/>
      <w:r w:rsidRPr="00EE756D"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Круг заявителей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1.2. Заявителями являются – физические и юридические лица (далее – заявители).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Требования к порядку информирования о предоставлении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1.4.1. Лично;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1.4.3. Посредством использования телефонной, почтовой связи, а также электронной почты;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1.4.4. В многофункциональном центре предоставления государственных и муниципальных услуг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1.4.5. </w:t>
      </w:r>
      <w:proofErr w:type="gramStart"/>
      <w:r w:rsidRPr="00EE756D">
        <w:rPr>
          <w:color w:val="000000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http://mokshan.pnzreg.ru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</w:t>
      </w:r>
      <w:r w:rsidRPr="00EE756D">
        <w:rPr>
          <w:color w:val="000000"/>
        </w:rPr>
        <w:lastRenderedPageBreak/>
        <w:t>муниципальных услуг (функций</w:t>
      </w:r>
      <w:proofErr w:type="gramEnd"/>
      <w:r w:rsidRPr="00EE756D">
        <w:rPr>
          <w:color w:val="000000"/>
        </w:rPr>
        <w:t>) Пензенской области» (www.gosuslugi.pnzreg.ru.) (далее – Региональный портал).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а) при личном обращении заявителя (представителя заявителя);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в) по телефону.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1.6. Информация по вопросам предоставления муниципальной услуги включает в себя следующие сведения: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 круг заявителей, которым предоставляется муниципальная услуга;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4) срок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</w:t>
      </w:r>
      <w:r w:rsidRPr="00EE756D">
        <w:rPr>
          <w:color w:val="000000"/>
        </w:rPr>
        <w:lastRenderedPageBreak/>
        <w:t>телекоммуникационной сети «Интернет» (далее – официальный сайт МФЦ), а также электронной почты;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1.9. </w:t>
      </w:r>
      <w:proofErr w:type="gramStart"/>
      <w:r w:rsidRPr="00EE756D"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1.10. Порядок, форма, место размещения и способы получения справочной информации.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К справочной информации относится следующая информация: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место нахождения и график работы Администрации;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справочные телефоны Администрации, в том числе номер телефона-автоинформатора (при наличии);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адрес официального сайта Администрации, адрес ее электронной почты.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Требования к информационным стендам МФЦ установлены пунктом 2.19 Регламента.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II. Стандарт предоставления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Наименование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2.1. 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Краткое наименование муниципальной услуги не предусмотрено.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Наименование органа местного самоуправления, предоставляющего муниципальную услугу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>2.2. Предоставление муниципальной услуги осуществляет Администрация.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Результат предоставления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2.3. Результатом предоставления муниципальной услуги является: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постановление Администрации о выдаче разрешения на использование земель или земельных участков, в целях, указанных в подпунктах 1 - 4 и 7 пункта 1 статьи 39.33 Земельного кодекса Российской Федерации (далее – ЗК РФ), без предоставления земельных участков и установления сервитута, публичного сервитута;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постановление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Срок предоставления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Правовые основания для предоставления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2.6. Муниципальная услуга предоставляется на основании заявления по форме согласно приложению 1 к Административному регламенту.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(далее - заявление) осуществляется в порядке их поступления.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Par132"/>
      <w:bookmarkStart w:id="2" w:name="Par133"/>
      <w:bookmarkEnd w:id="1"/>
      <w:bookmarkEnd w:id="2"/>
      <w:r w:rsidRPr="00EE756D">
        <w:rPr>
          <w:color w:val="000000"/>
        </w:rPr>
        <w:t>2.6.1. В заявлении должны быть указаны: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5) предполагаемые цели использования земель или земельного участка в соответствии с пунктом 1 статьи 39.34 ЗК РФ;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7) срок использования земель или земельного участка (в пределах сроков, установленных пунктом 1 статьи 39.34 ЗК РФ).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</w:t>
      </w:r>
      <w:proofErr w:type="gramEnd"/>
      <w:r w:rsidRPr="00EE756D">
        <w:rPr>
          <w:color w:val="000000"/>
        </w:rPr>
        <w:t xml:space="preserve"> </w:t>
      </w:r>
      <w:proofErr w:type="gramStart"/>
      <w:r w:rsidRPr="00EE756D">
        <w:rPr>
          <w:color w:val="000000"/>
        </w:rPr>
        <w:t>23 Лесного кодекса Российской Федерации), в отношении которых подано заявление, - в случае такой необходимости.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ar141"/>
      <w:bookmarkEnd w:id="3"/>
      <w:r w:rsidRPr="00EE756D">
        <w:rPr>
          <w:color w:val="000000"/>
        </w:rPr>
        <w:t>2.6.2. К заявлению заявитель (представитель заявителя) прикладывает: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ar144"/>
      <w:bookmarkEnd w:id="4"/>
      <w:r w:rsidRPr="00EE756D">
        <w:rPr>
          <w:color w:val="000000"/>
        </w:rPr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выписка из Единого государственного реестра недвижимости об объекте недвижимости;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ar147"/>
      <w:bookmarkEnd w:id="5"/>
      <w:r w:rsidRPr="00EE756D">
        <w:rPr>
          <w:color w:val="000000"/>
        </w:rPr>
        <w:t>2) копия лицензии, удостоверяющей право проведения работ по геологическому изучению недр;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 ЗК РФ.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2.6.4. Запрещается требовать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лично по адресу Администрации на бумажном носителе;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 посредством почтовой связи по адресу Администрации;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Par152"/>
      <w:bookmarkEnd w:id="6"/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 xml:space="preserve">2.7. Основание для отказа в приеме документов, указанных в пункте 2.6. Административного регламента и </w:t>
      </w:r>
      <w:proofErr w:type="gramStart"/>
      <w:r w:rsidRPr="00EE756D">
        <w:rPr>
          <w:color w:val="000000"/>
        </w:rPr>
        <w:t>представленных</w:t>
      </w:r>
      <w:proofErr w:type="gramEnd"/>
      <w:r w:rsidRPr="00EE756D">
        <w:rPr>
          <w:color w:val="000000"/>
        </w:rPr>
        <w:t xml:space="preserve"> в форме электронного документа: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условий признания ее действительности.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7" w:name="Par158"/>
      <w:bookmarkEnd w:id="7"/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2.8. Решение об отказе в выдаче разрешения о предоставлении земельного участка принимается в следующих случаях: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заявление и документы поданы с нарушением требований, установленных подпунктами 2.6.1 и 2.6.2 пункта 2.6 Регламента;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Основания для приостановления предоставления муниципальной услуги отсутствуют.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2.9. Муниципальная услуга предоставляется бесплатно.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2.10. Время ожидания в очереди не должно превышать: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при подаче заявления и (или) документов - 15 минут;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при получении результата предоставления муниципальной услуги - 15 минут.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Срок регистрации запроса заявителя о предоставлении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EE756D">
        <w:rPr>
          <w:b/>
          <w:bCs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2.16. Помещения, в которых осуществляется предоставление муниципальной услуги, оборудуются: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информационными стендами, содержащими визуальную и текстовую информацию;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стульями и столами для возможности оформления документов.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номера кабинета;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фамилии, имени, отчества (при наличии) и должности специалиста.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текст административного регламента;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краткое описание порядка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перечень документов, необходимых для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образцы заявлений;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справочная информация.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E756D">
        <w:rPr>
          <w:color w:val="000000"/>
        </w:rPr>
        <w:t>сурдопереводчика</w:t>
      </w:r>
      <w:proofErr w:type="spellEnd"/>
      <w:r w:rsidRPr="00EE756D">
        <w:rPr>
          <w:color w:val="000000"/>
        </w:rPr>
        <w:t xml:space="preserve"> и </w:t>
      </w:r>
      <w:proofErr w:type="spellStart"/>
      <w:r w:rsidRPr="00EE756D">
        <w:rPr>
          <w:color w:val="000000"/>
        </w:rPr>
        <w:t>тифлосурдопереводчика</w:t>
      </w:r>
      <w:proofErr w:type="spellEnd"/>
      <w:r w:rsidRPr="00EE756D">
        <w:rPr>
          <w:color w:val="000000"/>
        </w:rPr>
        <w:t>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E756D">
        <w:rPr>
          <w:color w:val="000000"/>
        </w:rPr>
        <w:t>брелками</w:t>
      </w:r>
      <w:proofErr w:type="spellEnd"/>
      <w:r w:rsidRPr="00EE756D">
        <w:rPr>
          <w:color w:val="000000"/>
        </w:rPr>
        <w:t>-коммуникаторами).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EE756D">
        <w:rPr>
          <w:color w:val="000000"/>
        </w:rPr>
        <w:t>бейджами</w:t>
      </w:r>
      <w:proofErr w:type="spellEnd"/>
      <w:r w:rsidRPr="00EE756D">
        <w:rPr>
          <w:color w:val="000000"/>
        </w:rPr>
        <w:t>) с указанием фамилии, имени, отчества (при наличии) и должности.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Показатели доступности и качества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2.24. Показатели доступности и качества предоставления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2.24.1. Показателями доступности предоставления муниципальной услуги являются: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транспортная доступность к месту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размещение информации о порядке предоставления муниципальной услуги в средствах массовой информации.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2.24.2. Показателями качества предоставления муниципальной услуги являются отсутствие: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очередей при приеме и выдаче документов заявителям (их представителям);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нарушений сроков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2.25.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</w:t>
      </w:r>
      <w:r w:rsidRPr="00EE756D">
        <w:rPr>
          <w:color w:val="000000"/>
        </w:rPr>
        <w:lastRenderedPageBreak/>
        <w:t>взаимодействии, заключенным между МФЦ и Администрацией, с момента вступления в силу соглашения о взаимодействии.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получение информации о порядке и сроках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 формирование заявления;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3) прием и регистрация заявления;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4) получение сведений о ходе выполнения заявления;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5) осуществление оценки качества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Результат муниципальной услуги направляется заявителю заказным письмом с приложением представленных им документов.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Образцы заполнения электронной формы заявления размещаются на Едином портале, Региональном портале.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формировании заявления обеспечивается: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1) возможность копирования и сохранения запроса и иных документов, указанных в пункте 2.6. Регламента, </w:t>
      </w:r>
      <w:proofErr w:type="gramStart"/>
      <w:r w:rsidRPr="00EE756D">
        <w:rPr>
          <w:color w:val="000000"/>
        </w:rPr>
        <w:t>необходимых</w:t>
      </w:r>
      <w:proofErr w:type="gramEnd"/>
      <w:r w:rsidRPr="00EE756D">
        <w:rPr>
          <w:color w:val="000000"/>
        </w:rPr>
        <w:t xml:space="preserve"> для предоставления муниципальной услуги;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 возможность печати на бумажном носителе копии электронной формы заявления;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 xml:space="preserve"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</w:t>
      </w:r>
      <w:r w:rsidRPr="00EE756D">
        <w:rPr>
          <w:color w:val="000000"/>
        </w:rPr>
        <w:lastRenderedPageBreak/>
        <w:t>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5) возможность вернуться на любой из этапов заполнения электронной формы заявления без </w:t>
      </w:r>
      <w:proofErr w:type="gramStart"/>
      <w:r w:rsidRPr="00EE756D">
        <w:rPr>
          <w:color w:val="000000"/>
        </w:rPr>
        <w:t>потери</w:t>
      </w:r>
      <w:proofErr w:type="gramEnd"/>
      <w:r w:rsidRPr="00EE756D">
        <w:rPr>
          <w:color w:val="000000"/>
        </w:rPr>
        <w:t xml:space="preserve"> ранее введенной информации;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</w:t>
      </w:r>
      <w:proofErr w:type="gramStart"/>
      <w:r w:rsidRPr="00EE756D">
        <w:rPr>
          <w:color w:val="000000"/>
        </w:rPr>
        <w:t>с</w:t>
      </w:r>
      <w:proofErr w:type="gramEnd"/>
      <w:r w:rsidRPr="00EE756D">
        <w:rPr>
          <w:color w:val="000000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3.1. Исчерпывающий перечень административных процедур.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Предоставление муниципальной услуги включает в себя следующие административные процедуры: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 усиленной квалифицированной электронной подписи;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3.1.2. </w:t>
      </w:r>
      <w:proofErr w:type="gramStart"/>
      <w:r w:rsidRPr="00EE756D">
        <w:rPr>
          <w:color w:val="000000"/>
        </w:rPr>
        <w:t>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</w:t>
      </w:r>
      <w:proofErr w:type="gramEnd"/>
      <w:r w:rsidRPr="00EE756D">
        <w:rPr>
          <w:color w:val="000000"/>
        </w:rPr>
        <w:t>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3.1.3. </w:t>
      </w:r>
      <w:proofErr w:type="gramStart"/>
      <w:r w:rsidRPr="00EE756D">
        <w:rPr>
          <w:color w:val="000000"/>
        </w:rPr>
        <w:t>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</w:t>
      </w:r>
      <w:proofErr w:type="gramEnd"/>
      <w:r w:rsidRPr="00EE756D">
        <w:rPr>
          <w:color w:val="000000"/>
        </w:rPr>
        <w:t xml:space="preserve">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>3.2. Описание последовательности действий при предоставлении муниципальной услуги, в том числе в электронном виде.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отсутствии обстоятельств, указанных в пункте 2.7 Административного регламента, специалист Администрации, ответственный за регистрацию входящих документов: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Результатом выполнения административной процедуры является зарегистрированное заявление и документы.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8" w:name="P339"/>
      <w:bookmarkEnd w:id="8"/>
      <w:r w:rsidRPr="00EE756D">
        <w:rPr>
          <w:color w:val="000000"/>
        </w:rPr>
        <w:t xml:space="preserve">3.2.2. </w:t>
      </w:r>
      <w:proofErr w:type="gramStart"/>
      <w:r w:rsidRPr="00EE756D">
        <w:rPr>
          <w:color w:val="000000"/>
        </w:rPr>
        <w:t xml:space="preserve">Рассмотрение представленного заявителем заявления и документов, подготовка проекта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</w:t>
      </w:r>
      <w:r w:rsidRPr="00EE756D">
        <w:rPr>
          <w:color w:val="000000"/>
        </w:rPr>
        <w:lastRenderedPageBreak/>
        <w:t>либо проекта постановления Администрации об отказе в выдаче разрешения на использование земель или земельных участков, в целях</w:t>
      </w:r>
      <w:proofErr w:type="gramEnd"/>
      <w:r w:rsidRPr="00EE756D">
        <w:rPr>
          <w:color w:val="000000"/>
        </w:rPr>
        <w:t>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Основанием для начала административной процедуры является зарегистрированные заявление и документы.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 Администрации, ответственный за предоставление муниципальной услуги: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 пункта 2.6 Регламента;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рассматривает заявление на предмет соответствия требованиям, установленным подпунктами 2.6.1 и 2.6.2 пункта 2.6 Регламента, пункту 1 статьи 39.34 ЗК РФ;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готовит проект постановления об отказе в выдаче разрешения в случаях, указанных в пункте 2.8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пунктом 2.8 Регламента.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</w:t>
      </w:r>
      <w:proofErr w:type="gramEnd"/>
      <w:r w:rsidRPr="00EE756D">
        <w:rPr>
          <w:color w:val="000000"/>
        </w:rPr>
        <w:t xml:space="preserve">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</w:t>
      </w:r>
      <w:proofErr w:type="gramEnd"/>
      <w:r w:rsidRPr="00EE756D">
        <w:rPr>
          <w:color w:val="000000"/>
        </w:rPr>
        <w:t xml:space="preserve"> </w:t>
      </w:r>
      <w:proofErr w:type="gramStart"/>
      <w:r w:rsidRPr="00EE756D">
        <w:rPr>
          <w:color w:val="000000"/>
        </w:rPr>
        <w:t>целях</w:t>
      </w:r>
      <w:proofErr w:type="gramEnd"/>
      <w:r w:rsidRPr="00EE756D">
        <w:rPr>
          <w:color w:val="000000"/>
        </w:rPr>
        <w:t>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3.2.3. </w:t>
      </w:r>
      <w:proofErr w:type="gramStart"/>
      <w:r w:rsidRPr="00EE756D">
        <w:rPr>
          <w:color w:val="000000"/>
        </w:rPr>
        <w:t>Согласование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</w:t>
      </w:r>
      <w:proofErr w:type="gramEnd"/>
      <w:r w:rsidRPr="00EE756D">
        <w:rPr>
          <w:color w:val="000000"/>
        </w:rPr>
        <w:t xml:space="preserve">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Основанием для начала согласования постановления Администрации о выдаче разрешения 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</w:t>
      </w:r>
      <w:r w:rsidRPr="00EE756D">
        <w:rPr>
          <w:color w:val="000000"/>
        </w:rPr>
        <w:lastRenderedPageBreak/>
        <w:t>1 статьи 39.33 ЗК РФ, либо постановление Администрации об отказе в выдаче разрешения на использование земель или земельных участков, в</w:t>
      </w:r>
      <w:proofErr w:type="gramEnd"/>
      <w:r w:rsidRPr="00EE756D">
        <w:rPr>
          <w:color w:val="000000"/>
        </w:rPr>
        <w:t xml:space="preserve"> </w:t>
      </w:r>
      <w:proofErr w:type="gramStart"/>
      <w:r w:rsidRPr="00EE756D">
        <w:rPr>
          <w:color w:val="000000"/>
        </w:rPr>
        <w:t>целях</w:t>
      </w:r>
      <w:proofErr w:type="gramEnd"/>
      <w:r w:rsidRPr="00EE756D">
        <w:rPr>
          <w:color w:val="000000"/>
        </w:rPr>
        <w:t>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</w:t>
      </w:r>
      <w:proofErr w:type="gramEnd"/>
      <w:r w:rsidRPr="00EE756D">
        <w:rPr>
          <w:color w:val="000000"/>
        </w:rPr>
        <w:t xml:space="preserve">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При обращении об исправлении технической ошибки заявитель (представитель заявителя) представляет: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заявление об исправлении технической ошибки;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</w:t>
      </w:r>
      <w:r w:rsidRPr="00EE756D">
        <w:rPr>
          <w:color w:val="000000"/>
        </w:rPr>
        <w:lastRenderedPageBreak/>
        <w:t>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3.4. Особенности предоставления муниципальной услуги в МФЦ.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 случае если муниципальная услуга оказывается на базе МФЦ, специалист МФЦ: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- принимает от заявителя (представителя </w:t>
      </w:r>
      <w:proofErr w:type="gramStart"/>
      <w:r w:rsidRPr="00EE756D">
        <w:rPr>
          <w:color w:val="000000"/>
        </w:rPr>
        <w:t xml:space="preserve">заявителя) </w:t>
      </w:r>
      <w:proofErr w:type="gramEnd"/>
      <w:r w:rsidRPr="00EE756D">
        <w:rPr>
          <w:color w:val="000000"/>
        </w:rPr>
        <w:t>заявление, регистрирует заявление в соответствии с документооборотом МФЦ;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проверяет правильность заполнения заявления;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проверяет комплектность представленных заявителем (представителем заявителя) документов;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выдает расписку о принятии заявления и указанием срока получения результата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Передача документов заявителя (представителя заявителя)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Полученные специалистом МФЦ документы регистрируется в установленном МФЦ порядке.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 xml:space="preserve">IV. Формы </w:t>
      </w:r>
      <w:proofErr w:type="gramStart"/>
      <w:r w:rsidRPr="00EE756D">
        <w:rPr>
          <w:b/>
          <w:bCs/>
          <w:color w:val="000000"/>
        </w:rPr>
        <w:t>контроля за</w:t>
      </w:r>
      <w:proofErr w:type="gramEnd"/>
      <w:r w:rsidRPr="00EE756D">
        <w:rPr>
          <w:b/>
          <w:bCs/>
          <w:color w:val="000000"/>
        </w:rPr>
        <w:t xml:space="preserve"> исполнением Регламента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 xml:space="preserve">4.1. Текущий </w:t>
      </w:r>
      <w:proofErr w:type="gramStart"/>
      <w:r w:rsidRPr="00EE756D">
        <w:rPr>
          <w:color w:val="000000"/>
        </w:rPr>
        <w:t>контроль за</w:t>
      </w:r>
      <w:proofErr w:type="gramEnd"/>
      <w:r w:rsidRPr="00EE756D"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Периодичность осуществления проверок определяется главой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Плановые и внеплановые проверки проводятся на основании распоряжений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EE756D">
        <w:rPr>
          <w:color w:val="000000"/>
        </w:rPr>
        <w:t>за</w:t>
      </w:r>
      <w:proofErr w:type="gramEnd"/>
      <w:r w:rsidRPr="00EE756D">
        <w:rPr>
          <w:color w:val="000000"/>
        </w:rPr>
        <w:t>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 xml:space="preserve">V. </w:t>
      </w:r>
      <w:proofErr w:type="gramStart"/>
      <w:r w:rsidRPr="00EE756D">
        <w:rPr>
          <w:b/>
          <w:bCs/>
          <w:color w:val="000000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EE756D">
        <w:rPr>
          <w:b/>
          <w:bCs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lastRenderedPageBreak/>
        <w:t xml:space="preserve">5.3. В случае установления в ходе или по результатам </w:t>
      </w:r>
      <w:proofErr w:type="gramStart"/>
      <w:r w:rsidRPr="00EE756D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EE756D">
        <w:rPr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5.4. В случае признания </w:t>
      </w:r>
      <w:proofErr w:type="gramStart"/>
      <w:r w:rsidRPr="00EE756D">
        <w:rPr>
          <w:color w:val="000000"/>
        </w:rPr>
        <w:t>жалобы, не подлежащей удовлетворению в ответе заявителю даются</w:t>
      </w:r>
      <w:proofErr w:type="gramEnd"/>
      <w:r w:rsidRPr="00EE756D">
        <w:rPr>
          <w:color w:val="000000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5.8. Жалоба на решения и действия (бездействие) главы Администрации подается главе Администрации.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5.9. </w:t>
      </w:r>
      <w:proofErr w:type="gramStart"/>
      <w:r w:rsidRPr="00EE756D">
        <w:rPr>
          <w:color w:val="000000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ФЗ № 210-ФЗ;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lastRenderedPageBreak/>
        <w:t xml:space="preserve">- постановление Администрации от 20.09.2018 №886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 Пензенской области и его работников при предоставлении муниципальных услуг»;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5.13. </w:t>
      </w:r>
      <w:proofErr w:type="gramStart"/>
      <w:r w:rsidRPr="00EE756D">
        <w:rPr>
          <w:color w:val="000000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</w:t>
      </w:r>
      <w:proofErr w:type="gramEnd"/>
      <w:r w:rsidRPr="00EE756D">
        <w:rPr>
          <w:color w:val="000000"/>
        </w:rPr>
        <w:t xml:space="preserve"> </w:t>
      </w:r>
      <w:proofErr w:type="gramStart"/>
      <w:r w:rsidRPr="00EE756D">
        <w:rPr>
          <w:color w:val="000000"/>
        </w:rPr>
        <w:t>порядке</w:t>
      </w:r>
      <w:proofErr w:type="gramEnd"/>
      <w:r w:rsidRPr="00EE756D">
        <w:rPr>
          <w:color w:val="000000"/>
        </w:rPr>
        <w:t>, установленном следующими нормативными правовыми актами: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 w:rsidRPr="00EE756D">
        <w:rPr>
          <w:color w:val="000000"/>
        </w:rPr>
        <w:t>кВ</w:t>
      </w:r>
      <w:proofErr w:type="spellEnd"/>
      <w:r w:rsidRPr="00EE756D">
        <w:rPr>
          <w:color w:val="000000"/>
        </w:rPr>
        <w:t xml:space="preserve">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Приложение №1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к Административному регламенту предоставления Администрацией муниципальной услуги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«Выдача разрешений на использование земель или земельных участков,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без предоставления земельных участков и сервитута, публичного сервитута»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Форма заявления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 xml:space="preserve">Главе администрации </w:t>
      </w:r>
      <w:proofErr w:type="spellStart"/>
      <w:r w:rsidRPr="00EE756D">
        <w:rPr>
          <w:color w:val="000000"/>
        </w:rPr>
        <w:t>Мокшанского</w:t>
      </w:r>
      <w:proofErr w:type="spellEnd"/>
      <w:r w:rsidRPr="00EE756D">
        <w:rPr>
          <w:color w:val="000000"/>
        </w:rPr>
        <w:t xml:space="preserve"> района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_____________________________________________________________________________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от 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(Ф.И.О. (при наличии) физического лица, либо наименование юридического лица, либо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Ф.И.О. (при наличии) представителя заявителя)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______________________________________________________________________________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(место жительства физического лица, либо место нахождения юридического лица,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организационно-правовая форма юридического лица)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______________________________________________________________________________,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(реквизиты документа, удостоверяющего личность физического лица, либо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lastRenderedPageBreak/>
        <w:t>сведения о государственной регистрации заявителя в ЕГРЮЛ)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действующего</w:t>
      </w:r>
      <w:proofErr w:type="gramEnd"/>
      <w:r w:rsidRPr="00EE756D">
        <w:rPr>
          <w:color w:val="000000"/>
        </w:rPr>
        <w:t xml:space="preserve"> на основании______________________________________________________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(реквизиты документа,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______________________________________________________________________________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подтверждающего полномочия представителя заявителя (в случае, если от имени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заявителя выступает его представитель)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______________________________________________________________________________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EE756D">
        <w:rPr>
          <w:color w:val="000000"/>
        </w:rPr>
        <w:t>(почтовый адрес, адрес электронной почты, номер телефона заявителя либо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E756D">
        <w:rPr>
          <w:color w:val="000000"/>
        </w:rPr>
        <w:t>представителя заявителя)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9" w:name="Par403"/>
      <w:bookmarkEnd w:id="9"/>
      <w:r w:rsidRPr="00EE756D">
        <w:rPr>
          <w:b/>
          <w:bCs/>
          <w:color w:val="000000"/>
        </w:rPr>
        <w:t>ЗАЯВЛЕНИЕ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b/>
          <w:bCs/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Прошу Вас выдать разрешение на использование земель (земельного участка) без предоставления земельного участка и установления сервитута, публичного сервитута с кадастровым номером______________________________________________________________________________________________________________________________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E756D">
        <w:rPr>
          <w:color w:val="000000"/>
        </w:rPr>
        <w:t>(указывается в случае, если планируется использование всего земельного участка или его части)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Предполагаемая цель использования земель или земельного участка в соответствии с пунктом 1 статьи 39.34 Земельного кодекса Российской Федерации: __________________________________________________________________________________________________________________________________________________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______________________________________________________________________________________________________________________________________________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 __________________________________________________________________________________________________________________________________________________.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Документы и (или) информация, необходимые для получения муниципальной услуги, прилагаются: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1)____________________________________________________________________________________________________________________________________________;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2)____________________________________________________________________________________________________________________________________________;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3) ___________________________________________________________________________________________________________________________________________,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E756D">
        <w:rPr>
          <w:color w:val="000000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</w:t>
      </w:r>
      <w:proofErr w:type="gramEnd"/>
      <w:r w:rsidRPr="00EE756D">
        <w:rPr>
          <w:color w:val="000000"/>
        </w:rPr>
        <w:t xml:space="preserve"> </w:t>
      </w:r>
      <w:proofErr w:type="gramStart"/>
      <w:r w:rsidRPr="00EE756D">
        <w:rPr>
          <w:color w:val="000000"/>
        </w:rPr>
        <w:t>Лесного кодекса Российской Федерации), в отношении которых подано заявление, - в случае такой необходимости_____________________________________________________________________________________________________________________________________.</w:t>
      </w:r>
      <w:proofErr w:type="gramEnd"/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 </w:t>
      </w:r>
    </w:p>
    <w:p w:rsidR="00EE756D" w:rsidRPr="00EE756D" w:rsidRDefault="00EE756D" w:rsidP="00EE756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E756D">
        <w:rPr>
          <w:color w:val="000000"/>
        </w:rPr>
        <w:t>Дата Подпись заявителя</w:t>
      </w:r>
    </w:p>
    <w:p w:rsidR="00A55ED2" w:rsidRDefault="00A55ED2"/>
    <w:sectPr w:rsidR="00A55ED2" w:rsidSect="00EE756D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6D"/>
    <w:rsid w:val="00A55ED2"/>
    <w:rsid w:val="00EE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E7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E7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B2FD71E-2586-4A97-B5C2-FAAABB82404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441447D-855C-4083-AA3E-18FF2E4FA1B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:8080/bigs/showDocument.html?id=E8AABCF6-8C3F-461F-B480-F833A1A7E0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1E0F029E-8D9B-4C52-97E2-0E910B099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9828</Words>
  <Characters>56020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2021-10-05T12:26:00Z</dcterms:created>
  <dcterms:modified xsi:type="dcterms:W3CDTF">2021-10-05T12:29:00Z</dcterms:modified>
</cp:coreProperties>
</file>