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871" w:rsidRDefault="00E77871" w:rsidP="00E77871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СОБРАНИЕ ПРЕДСТАВИТЕЛЕЙ МОКШАНСКОГО РАЙОНА</w:t>
      </w:r>
    </w:p>
    <w:p w:rsidR="00E77871" w:rsidRDefault="00E77871" w:rsidP="00E77871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ПЕНЗЕНСКОЙ ОБЛАСТИ</w:t>
      </w:r>
    </w:p>
    <w:p w:rsidR="00E77871" w:rsidRDefault="00E77871" w:rsidP="00E77871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ПЯТОГО СОЗЫВА</w:t>
      </w:r>
    </w:p>
    <w:p w:rsidR="00E77871" w:rsidRDefault="00E77871" w:rsidP="00E77871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РЕШЕНИЕ</w:t>
      </w:r>
    </w:p>
    <w:p w:rsidR="00E77871" w:rsidRDefault="00E77871" w:rsidP="00E77871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от 14 июля 2023 года № 201-15/5</w:t>
      </w:r>
    </w:p>
    <w:p w:rsidR="00E77871" w:rsidRDefault="00E77871" w:rsidP="00E77871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р.п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>. Мокшан</w:t>
      </w:r>
    </w:p>
    <w:p w:rsidR="00E77871" w:rsidRDefault="00E77871" w:rsidP="00E77871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 внесении изменений в Положение об оплате труда муниципальных служащих органов местного самоуправления Мокшанского района Пензенской области и лиц, замещающих муниципальные должности муниципальной службы Мокшанского района Пензенской области, утвержденное решением Собрания представителей Мокшанского района Пензенской области от 26 июля 2019 года № 322-30/4</w:t>
      </w:r>
    </w:p>
    <w:p w:rsidR="00E77871" w:rsidRDefault="00E77871" w:rsidP="00E7787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E77871" w:rsidRDefault="00E77871" w:rsidP="00E7787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 </w:t>
      </w:r>
      <w:proofErr w:type="gramStart"/>
      <w:r>
        <w:rPr>
          <w:rFonts w:ascii="Arial" w:hAnsi="Arial" w:cs="Arial"/>
          <w:color w:val="000000"/>
        </w:rPr>
        <w:t>соответствии</w:t>
      </w:r>
      <w:proofErr w:type="gramEnd"/>
      <w:r>
        <w:rPr>
          <w:rFonts w:ascii="Arial" w:hAnsi="Arial" w:cs="Arial"/>
          <w:color w:val="000000"/>
        </w:rPr>
        <w:t xml:space="preserve"> с постановлением Правительства Пензенской области от 23.06.2023 №528-пП «О внесении изменений в постановление Правительства Пензенской области от 28.12.2007 № 913-пП (с последующими изменениями)», руководствуясь статьей 18 </w:t>
      </w:r>
      <w:hyperlink r:id="rId5" w:tgtFrame="_blank" w:history="1">
        <w:r>
          <w:rPr>
            <w:rStyle w:val="hyperlink"/>
            <w:rFonts w:ascii="Arial" w:hAnsi="Arial" w:cs="Arial"/>
            <w:color w:val="0000FF"/>
            <w:spacing w:val="-2"/>
          </w:rPr>
          <w:t>Устава Мокшанского района Пензенской области</w:t>
        </w:r>
      </w:hyperlink>
      <w:r>
        <w:rPr>
          <w:rFonts w:ascii="Arial" w:hAnsi="Arial" w:cs="Arial"/>
          <w:color w:val="000000"/>
        </w:rPr>
        <w:t>,</w:t>
      </w:r>
    </w:p>
    <w:p w:rsidR="00E77871" w:rsidRDefault="00E77871" w:rsidP="00E7787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E77871" w:rsidRDefault="00E77871" w:rsidP="00E77871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Собрание представителей Мокшанского района решило:</w:t>
      </w:r>
    </w:p>
    <w:p w:rsidR="00E77871" w:rsidRDefault="00E77871" w:rsidP="00E7787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E77871" w:rsidRDefault="00E77871" w:rsidP="00E77871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1. </w:t>
      </w:r>
      <w:proofErr w:type="gramStart"/>
      <w:r>
        <w:rPr>
          <w:rFonts w:ascii="Arial" w:hAnsi="Arial" w:cs="Arial"/>
          <w:color w:val="000000"/>
        </w:rPr>
        <w:t>Внести в Положение об оплате труда муниципальных служащих органов местного самоуправления Мокшанского района Пензенской области и лиц, замещающих муниципальные должности муниципальной службы Мокшанского района Пензенской области, утвержденное решением Собрания представителей Мокшанского района Пензенской области </w:t>
      </w:r>
      <w:hyperlink r:id="rId6" w:tgtFrame="_blank" w:history="1">
        <w:r>
          <w:rPr>
            <w:rStyle w:val="hyperlink"/>
            <w:rFonts w:ascii="Arial" w:hAnsi="Arial" w:cs="Arial"/>
            <w:color w:val="0000FF"/>
          </w:rPr>
          <w:t>от 26 июля 2019 года №322-30/4</w:t>
        </w:r>
      </w:hyperlink>
      <w:r>
        <w:rPr>
          <w:rFonts w:ascii="Arial" w:hAnsi="Arial" w:cs="Arial"/>
          <w:color w:val="000000"/>
        </w:rPr>
        <w:t> следующие изменения:</w:t>
      </w:r>
      <w:proofErr w:type="gramEnd"/>
    </w:p>
    <w:p w:rsidR="00E77871" w:rsidRDefault="00E77871" w:rsidP="00E7787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1.1.</w:t>
      </w:r>
      <w:r>
        <w:rPr>
          <w:color w:val="000000"/>
          <w:sz w:val="14"/>
          <w:szCs w:val="14"/>
        </w:rPr>
        <w:t> </w:t>
      </w:r>
      <w:r>
        <w:rPr>
          <w:rFonts w:ascii="Arial" w:hAnsi="Arial" w:cs="Arial"/>
          <w:color w:val="000000"/>
        </w:rPr>
        <w:t>Раздел «VI. Фонд оплаты труда муниципальных служащих Мокшанского района Пензенской области» изложить в новой редакции:</w:t>
      </w:r>
    </w:p>
    <w:p w:rsidR="00E77871" w:rsidRDefault="00E77871" w:rsidP="00E7787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26. Размер фонда оплаты труда в органах местного самоуправления Мокшанского района формируется сверх суммы средств, направляемой на выплату должностных окладов:</w:t>
      </w:r>
    </w:p>
    <w:p w:rsidR="00E77871" w:rsidRDefault="00E77871" w:rsidP="00E7787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на выплату ежемесячной доплаты за классный чин - в размере четырех должностных окладов;</w:t>
      </w:r>
    </w:p>
    <w:p w:rsidR="00E77871" w:rsidRDefault="00E77871" w:rsidP="00E7787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на выплату ежемесячной надбавки к должностному окладу за выслугу лет - в размере трех должностных окладов;</w:t>
      </w:r>
    </w:p>
    <w:p w:rsidR="00E77871" w:rsidRDefault="00E77871" w:rsidP="00E7787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на выплату ежемесячной надбавки к должностному окладу за особые условия муниципальной службы - в размере четырнадцати должностных окладов;</w:t>
      </w:r>
    </w:p>
    <w:p w:rsidR="00E77871" w:rsidRDefault="00E77871" w:rsidP="00E7787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на выплату ежемесячной надбавки к должностному окладу за работу со сведениями, составляющими государственную тайну - в размере полутора должностных окладов;</w:t>
      </w:r>
    </w:p>
    <w:p w:rsidR="00E77871" w:rsidRDefault="00E77871" w:rsidP="00E7787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 на выплату премии - в размере двух должностных окладов с учетом ежемесячной доплаты за классный чин;</w:t>
      </w:r>
    </w:p>
    <w:p w:rsidR="00E77871" w:rsidRDefault="00E77871" w:rsidP="00E7787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6) на выплату ежемесячного денежного поощрения - в размере шестнадцати должностного оклада;</w:t>
      </w:r>
    </w:p>
    <w:p w:rsidR="00E77871" w:rsidRDefault="00E77871" w:rsidP="00E7787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7) на единовременную выплату при предоставлении ежегодного оплачиваемого отпуска - в размере двух должностных окладов;</w:t>
      </w:r>
    </w:p>
    <w:p w:rsidR="00E77871" w:rsidRDefault="00E77871" w:rsidP="00E7787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8) на выплату материальной помощи - в размере двух должностных окладов</w:t>
      </w:r>
      <w:proofErr w:type="gramStart"/>
      <w:r>
        <w:rPr>
          <w:rFonts w:ascii="Arial" w:hAnsi="Arial" w:cs="Arial"/>
          <w:color w:val="000000"/>
        </w:rPr>
        <w:t>.»;</w:t>
      </w:r>
      <w:proofErr w:type="gramEnd"/>
    </w:p>
    <w:p w:rsidR="00E77871" w:rsidRDefault="00E77871" w:rsidP="00E7787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27. Представитель нанимателя вправе перераспределять средства фонда оплаты труда муниципальных служащих между выплатами, предусмотренными при формировании фонда оплаты труда.</w:t>
      </w:r>
    </w:p>
    <w:p w:rsidR="00E77871" w:rsidRDefault="00E77871" w:rsidP="00E7787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27.1. 1.3. Представитель нанимателя (работодатель) вправе увеличивать фонд оплаты труда:</w:t>
      </w:r>
    </w:p>
    <w:p w:rsidR="00E77871" w:rsidRDefault="00E77871" w:rsidP="00E7787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 на выплату двойного денежного содержания в период командирования на территории Донецкой Народной Республики, Луганской Народной Республики, Запорожской области и Херсонской области;</w:t>
      </w:r>
    </w:p>
    <w:p w:rsidR="00E77871" w:rsidRDefault="00E77871" w:rsidP="00E7787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 на расходы по материальному стимулированию, источником финансового обеспечения которых являются дотации, предоставленные из федерального бюджета за счет средств резервного фонда Правительства Российской Федерации на премирование муниципальных образований - победителей Всероссийского конкурса "Лучшая муниципальная практика", в размере, не превышающем месячное денежное содержание;</w:t>
      </w:r>
    </w:p>
    <w:p w:rsidR="00E77871" w:rsidRDefault="00E77871" w:rsidP="00E7787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3) на выплату поощрения за достижение Пензенской областью значений (уровней) показателей для оценки </w:t>
      </w:r>
      <w:proofErr w:type="gramStart"/>
      <w:r>
        <w:rPr>
          <w:rFonts w:ascii="Arial" w:hAnsi="Arial" w:cs="Arial"/>
          <w:color w:val="000000"/>
        </w:rPr>
        <w:t>эффективности деятельности высших должностных лиц субъектов Российской Федерации</w:t>
      </w:r>
      <w:proofErr w:type="gramEnd"/>
      <w:r>
        <w:rPr>
          <w:rFonts w:ascii="Arial" w:hAnsi="Arial" w:cs="Arial"/>
          <w:color w:val="000000"/>
        </w:rPr>
        <w:t xml:space="preserve"> и деятельности органов исполнительной власти субъектов Российской Федерации, источником финансового обеспечения которых являлись межбюджетные трансферты из федерального бюджета;</w:t>
      </w:r>
    </w:p>
    <w:p w:rsidR="00E77871" w:rsidRDefault="00E77871" w:rsidP="00E7787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на выплату однократно денежного вознаграждения в связи с выходом на пенсию за выслугу лет при увольнении с муниципальной службы (освобождении от муниципальной должности);</w:t>
      </w:r>
    </w:p>
    <w:p w:rsidR="00E77871" w:rsidRDefault="00E77871" w:rsidP="00E7787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 на иные выплаты в размерах, предусмотренных федеральным законодательством и законодательством Пензенской области</w:t>
      </w:r>
      <w:proofErr w:type="gramStart"/>
      <w:r>
        <w:rPr>
          <w:rFonts w:ascii="Arial" w:hAnsi="Arial" w:cs="Arial"/>
          <w:color w:val="000000"/>
        </w:rPr>
        <w:t>.";</w:t>
      </w:r>
      <w:proofErr w:type="gramEnd"/>
    </w:p>
    <w:p w:rsidR="00E77871" w:rsidRDefault="00E77871" w:rsidP="00E7787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1.2. раздел VI.I. «Фонд оплаты труда лиц, замещающих муниципальные должности Мокшанского района Пензенской области» изложить в новой редакции:</w:t>
      </w:r>
    </w:p>
    <w:p w:rsidR="00E77871" w:rsidRDefault="00E77871" w:rsidP="00E7787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28. Размер фонда оплаты труда в органах местного самоуправления Мокшанского района формируется сверх суммы средств, направляемой на выплату должностных окладов:</w:t>
      </w:r>
    </w:p>
    <w:p w:rsidR="00E77871" w:rsidRDefault="00E77871" w:rsidP="00E7787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на выплату ежемесячной доплаты за профессиональный уровень - в размере четырех должностных окладов;</w:t>
      </w:r>
    </w:p>
    <w:p w:rsidR="00E77871" w:rsidRDefault="00E77871" w:rsidP="00E7787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на выплату ежемесячной надбавки к должностному окладу за выслугу лет - в размере трех должностных окладов;</w:t>
      </w:r>
    </w:p>
    <w:p w:rsidR="00E77871" w:rsidRDefault="00E77871" w:rsidP="00E7787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на выплату ежемесячной надбавки к должностному окладу за особые условия, за исключением главы Мокшанского района - в размере четырнадцати должностных окладов;</w:t>
      </w:r>
    </w:p>
    <w:p w:rsidR="00E77871" w:rsidRDefault="00E77871" w:rsidP="00E7787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главе Мокшанского района в размере двадцати восьми должностных окладов;</w:t>
      </w:r>
    </w:p>
    <w:p w:rsidR="00E77871" w:rsidRDefault="00E77871" w:rsidP="00E7787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на выплату ежемесячной надбавки к должностному окладу за работу со сведениями, составляющими государственную тайну за исключением главы Мокшанского района - в размере полутора должностных окладов, главе Мокшанского района в размере шести должностных окладов;</w:t>
      </w:r>
    </w:p>
    <w:p w:rsidR="00E77871" w:rsidRDefault="00E77871" w:rsidP="00E7787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 на выплату премии - в размере двух должностных окладов с учетом ежемесячной доплаты за профессиональный уровень;</w:t>
      </w:r>
    </w:p>
    <w:p w:rsidR="00E77871" w:rsidRDefault="00E77871" w:rsidP="00E7787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6) на выплату ежемесячного денежного поощрения - в размере шестнадцати должностных окладов;</w:t>
      </w:r>
    </w:p>
    <w:p w:rsidR="00E77871" w:rsidRDefault="00E77871" w:rsidP="00E7787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7) на единовременную выплату при предоставлении ежегодного оплачиваемого отпуска - в размере двух должностных окладов;</w:t>
      </w:r>
    </w:p>
    <w:p w:rsidR="00E77871" w:rsidRDefault="00E77871" w:rsidP="00E7787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8) на выплату материальной помощи - в размере двух должностных окладов.</w:t>
      </w:r>
    </w:p>
    <w:p w:rsidR="00E77871" w:rsidRDefault="00E77871" w:rsidP="00E7787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29. Работодатель вправе перераспределять средства фонда оплаты труда лиц, замещающих муниципальные должности, между выплатами, предусмотренными при формировании фонда оплаты труда.</w:t>
      </w:r>
    </w:p>
    <w:p w:rsidR="00E77871" w:rsidRDefault="00E77871" w:rsidP="00E7787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29.1. Работодатель вправе увеличивать фонд оплаты труда:</w:t>
      </w:r>
    </w:p>
    <w:p w:rsidR="00E77871" w:rsidRDefault="00E77871" w:rsidP="00E7787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 на выплату двойного денежного содержания в период командирования на территории Донецкой Народной Республики, Луганской Народной Республики, Запорожской области и Херсонской области;</w:t>
      </w:r>
    </w:p>
    <w:p w:rsidR="00E77871" w:rsidRDefault="00E77871" w:rsidP="00E7787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 на расходы по материальному стимулированию, источником финансового обеспечения которых являются дотации, предоставленные из федерального бюджета за счет средств резервного фонда Правительства Российской Федерации на премирование муниципальных образований - победителей Всероссийского конкурса "Лучшая муниципальная практика", в размере, не превышающем месячное денежное содержание;</w:t>
      </w:r>
    </w:p>
    <w:p w:rsidR="00E77871" w:rsidRDefault="00E77871" w:rsidP="00E7787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3) на выплату поощрения за достижение Пензенской областью значений (уровней) показателей для оценки </w:t>
      </w:r>
      <w:proofErr w:type="gramStart"/>
      <w:r>
        <w:rPr>
          <w:rFonts w:ascii="Arial" w:hAnsi="Arial" w:cs="Arial"/>
          <w:color w:val="000000"/>
        </w:rPr>
        <w:t>эффективности деятельности высших должностных лиц субъектов Российской Федерации</w:t>
      </w:r>
      <w:proofErr w:type="gramEnd"/>
      <w:r>
        <w:rPr>
          <w:rFonts w:ascii="Arial" w:hAnsi="Arial" w:cs="Arial"/>
          <w:color w:val="000000"/>
        </w:rPr>
        <w:t xml:space="preserve"> и деятельности органов исполнительной власти субъектов Российской Федерации, источником финансового обеспечения которых являлись межбюджетные трансферты из федерального бюджета;</w:t>
      </w:r>
    </w:p>
    <w:p w:rsidR="00E77871" w:rsidRDefault="00E77871" w:rsidP="00E7787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на выплату однократно денежного вознаграждения в связи с выходом на пенсию за выслугу лет при увольнении с муниципальной службы (освобождении от муниципальной должности);</w:t>
      </w:r>
    </w:p>
    <w:p w:rsidR="00E77871" w:rsidRDefault="00E77871" w:rsidP="00E7787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 на иные выплаты в размерах, предусмотренных федеральным законодательством и законодательством Пензенской области</w:t>
      </w:r>
      <w:proofErr w:type="gramStart"/>
      <w:r>
        <w:rPr>
          <w:rFonts w:ascii="Arial" w:hAnsi="Arial" w:cs="Arial"/>
          <w:color w:val="000000"/>
        </w:rPr>
        <w:t>.".</w:t>
      </w:r>
      <w:proofErr w:type="gramEnd"/>
    </w:p>
    <w:p w:rsidR="00E77871" w:rsidRDefault="00E77871" w:rsidP="00E7787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Настоящее решение опубликовать в информационном бюллетене «Ведомости органов местного самоуправления Мокшанского района Пензенской области»</w:t>
      </w:r>
      <w:r>
        <w:rPr>
          <w:rFonts w:ascii="Arial" w:hAnsi="Arial" w:cs="Arial"/>
          <w:i/>
          <w:iCs/>
          <w:color w:val="000000"/>
        </w:rPr>
        <w:t>.</w:t>
      </w:r>
    </w:p>
    <w:p w:rsidR="00E77871" w:rsidRDefault="00E77871" w:rsidP="00E7787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Настоящее решение вступает в силу на следующий день после дня его официального опубликования.</w:t>
      </w:r>
    </w:p>
    <w:p w:rsidR="00E77871" w:rsidRDefault="00E77871" w:rsidP="00E7787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4. </w:t>
      </w:r>
      <w:proofErr w:type="gramStart"/>
      <w:r>
        <w:rPr>
          <w:rFonts w:ascii="Arial" w:hAnsi="Arial" w:cs="Arial"/>
          <w:color w:val="000000"/>
        </w:rPr>
        <w:t>Контроль за</w:t>
      </w:r>
      <w:proofErr w:type="gramEnd"/>
      <w:r>
        <w:rPr>
          <w:rFonts w:ascii="Arial" w:hAnsi="Arial" w:cs="Arial"/>
          <w:color w:val="000000"/>
        </w:rPr>
        <w:t xml:space="preserve"> исполнением настоящего решения возложить на постоянную комиссию по бюджетной, налоговой и экономической политике Собрания представителей Мокшанского района Пензенской области.</w:t>
      </w:r>
    </w:p>
    <w:p w:rsidR="00E77871" w:rsidRDefault="00E77871" w:rsidP="00E7787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E77871" w:rsidRDefault="00E77871" w:rsidP="00E77871">
      <w:pPr>
        <w:pStyle w:val="bodytext"/>
        <w:spacing w:before="0" w:beforeAutospacing="0" w:after="0" w:afterAutospacing="0"/>
        <w:ind w:left="360" w:firstLine="567"/>
        <w:jc w:val="righ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>Председатель Собрания представителей</w:t>
      </w:r>
    </w:p>
    <w:p w:rsidR="00E77871" w:rsidRDefault="00E77871" w:rsidP="00E77871">
      <w:pPr>
        <w:pStyle w:val="bodytext"/>
        <w:spacing w:before="0" w:beforeAutospacing="0" w:after="0" w:afterAutospacing="0"/>
        <w:ind w:left="360" w:firstLine="567"/>
        <w:jc w:val="righ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>Мокшанского района</w:t>
      </w:r>
    </w:p>
    <w:p w:rsidR="00E77871" w:rsidRDefault="00E77871" w:rsidP="00E77871">
      <w:pPr>
        <w:pStyle w:val="bodytext"/>
        <w:spacing w:before="0" w:beforeAutospacing="0" w:after="0" w:afterAutospacing="0"/>
        <w:ind w:left="360" w:firstLine="567"/>
        <w:jc w:val="righ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 xml:space="preserve">Е.В. </w:t>
      </w:r>
      <w:proofErr w:type="spellStart"/>
      <w:r>
        <w:rPr>
          <w:rFonts w:ascii="Arial" w:hAnsi="Arial" w:cs="Arial"/>
          <w:color w:val="000000"/>
        </w:rPr>
        <w:t>Комина</w:t>
      </w:r>
      <w:proofErr w:type="spellEnd"/>
    </w:p>
    <w:p w:rsidR="00E77871" w:rsidRDefault="00E77871" w:rsidP="00E77871">
      <w:pPr>
        <w:pStyle w:val="bodytext"/>
        <w:spacing w:before="0" w:beforeAutospacing="0" w:after="0" w:afterAutospacing="0"/>
        <w:ind w:left="360" w:firstLine="567"/>
        <w:jc w:val="righ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> </w:t>
      </w:r>
    </w:p>
    <w:p w:rsidR="00E77871" w:rsidRDefault="00E77871" w:rsidP="00E77871">
      <w:pPr>
        <w:pStyle w:val="bodytext"/>
        <w:spacing w:before="0" w:beforeAutospacing="0" w:after="0" w:afterAutospacing="0"/>
        <w:ind w:left="360" w:firstLine="567"/>
        <w:jc w:val="righ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>Глава Мокшанского района</w:t>
      </w:r>
    </w:p>
    <w:p w:rsidR="00E77871" w:rsidRDefault="00E77871" w:rsidP="00E77871">
      <w:pPr>
        <w:pStyle w:val="bodytext"/>
        <w:spacing w:before="0" w:beforeAutospacing="0" w:after="0" w:afterAutospacing="0"/>
        <w:ind w:left="360" w:firstLine="567"/>
        <w:jc w:val="right"/>
        <w:rPr>
          <w:rFonts w:ascii="Arial" w:hAnsi="Arial" w:cs="Arial"/>
          <w:b/>
          <w:bCs/>
          <w:color w:val="000000"/>
          <w:sz w:val="28"/>
          <w:szCs w:val="28"/>
        </w:rPr>
      </w:pPr>
      <w:proofErr w:type="spellStart"/>
      <w:r>
        <w:rPr>
          <w:rFonts w:ascii="Arial" w:hAnsi="Arial" w:cs="Arial"/>
          <w:color w:val="000000"/>
        </w:rPr>
        <w:t>Н.Н.Тихомиров</w:t>
      </w:r>
      <w:proofErr w:type="spellEnd"/>
    </w:p>
    <w:p w:rsidR="00382D68" w:rsidRPr="00E77871" w:rsidRDefault="00382D68" w:rsidP="00E77871">
      <w:bookmarkStart w:id="0" w:name="_GoBack"/>
      <w:bookmarkEnd w:id="0"/>
    </w:p>
    <w:sectPr w:rsidR="00382D68" w:rsidRPr="00E77871" w:rsidSect="00DF7D34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D34"/>
    <w:rsid w:val="00382D68"/>
    <w:rsid w:val="00407656"/>
    <w:rsid w:val="004B358A"/>
    <w:rsid w:val="00C705BF"/>
    <w:rsid w:val="00DF7D34"/>
    <w:rsid w:val="00E7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F7D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F7D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F7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DF7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DF7D34"/>
  </w:style>
  <w:style w:type="paragraph" w:customStyle="1" w:styleId="bodytext">
    <w:name w:val="bodytext"/>
    <w:basedOn w:val="a"/>
    <w:rsid w:val="00E77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F7D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F7D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F7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DF7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DF7D34"/>
  </w:style>
  <w:style w:type="paragraph" w:customStyle="1" w:styleId="bodytext">
    <w:name w:val="bodytext"/>
    <w:basedOn w:val="a"/>
    <w:rsid w:val="00E77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022C05D0-7352-46D4-A213-4437B1A966A5" TargetMode="External"/><Relationship Id="rId5" Type="http://schemas.openxmlformats.org/officeDocument/2006/relationships/hyperlink" Target="https://pravo-search.minjust.ru/bigs/showDocument.html?id=3200DBCF-FE63-4D9B-8677-EBE4F4146A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1122</Words>
  <Characters>6401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AdminAdm</dc:creator>
  <cp:lastModifiedBy>AdminAdm</cp:lastModifiedBy>
  <cp:revision>2</cp:revision>
  <dcterms:created xsi:type="dcterms:W3CDTF">2024-08-28T07:40:00Z</dcterms:created>
  <dcterms:modified xsi:type="dcterms:W3CDTF">2024-08-28T07:40:00Z</dcterms:modified>
</cp:coreProperties>
</file>