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BF" w:rsidRDefault="00F708BF" w:rsidP="00F708BF">
      <w:r>
        <w:rPr>
          <w:rFonts w:ascii="Tahoma" w:hAnsi="Tahoma" w:cs="Tahoma"/>
          <w:color w:val="000000"/>
        </w:rPr>
        <w:t>﻿</w:t>
      </w:r>
    </w:p>
    <w:p w:rsidR="00F708BF" w:rsidRDefault="00F708BF" w:rsidP="00F708BF">
      <w:pPr>
        <w:pStyle w:val="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СОБРАНИЕ ПРЕДСТАВИТЕЛЕЙ МОКШАНСКОГО РАЙОНА</w:t>
      </w:r>
    </w:p>
    <w:p w:rsidR="00F708BF" w:rsidRDefault="00F708BF" w:rsidP="00F708BF">
      <w:pPr>
        <w:pStyle w:val="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ПЕНЗЕНСКОЙ ОБЛАСТИ</w:t>
      </w:r>
    </w:p>
    <w:p w:rsidR="00F708BF" w:rsidRDefault="00F708BF" w:rsidP="00F708BF">
      <w:pPr>
        <w:pStyle w:val="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ПЯТОГО СОЗЫВА</w:t>
      </w:r>
    </w:p>
    <w:p w:rsidR="00F708BF" w:rsidRDefault="00F708BF" w:rsidP="00F708BF">
      <w:pPr>
        <w:pStyle w:val="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2"/>
          <w:szCs w:val="32"/>
        </w:rPr>
        <w:t>РЕШЕНИЕ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21 декабря 2023 года № 281-21/5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р.п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 Мокшан</w:t>
      </w:r>
    </w:p>
    <w:p w:rsidR="00F708BF" w:rsidRDefault="00F708BF" w:rsidP="00F708B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 внесении изменений в Положение об оплате труда муниципальных служащих органов местного самоуправления Мокшанского района Пензенской области и лиц, замещающих муниципальные должности Мокшанского района Пензенской области, 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утвержденный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 решением Собрания представителей Мокшанского района Пензенской области от 26.07.2019 №322-30/4</w:t>
      </w:r>
    </w:p>
    <w:p w:rsidR="00F708BF" w:rsidRDefault="00F708BF" w:rsidP="00F708BF">
      <w:pPr>
        <w:pStyle w:val="a3"/>
        <w:shd w:val="clear" w:color="auto" w:fill="FFFFFF"/>
        <w:spacing w:before="0" w:beforeAutospacing="0" w:after="0" w:afterAutospacing="0"/>
        <w:ind w:right="12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708BF" w:rsidRDefault="00F708BF" w:rsidP="00F708BF">
      <w:pPr>
        <w:pStyle w:val="a3"/>
        <w:shd w:val="clear" w:color="auto" w:fill="FFFFFF"/>
        <w:spacing w:before="0" w:beforeAutospacing="0" w:after="0" w:afterAutospacing="0"/>
        <w:ind w:right="125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 соответствии со статьей 22 Федерального закона от 02.03.2007 № 25-ФЗ «О муниципальной службе в Российской Федерации», статьей 9 Закона Пензенской области от 10.10.2007 №1390-ЗПО «О муниципальной службе в Пензенской области», руководствуясь статьей 18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Устава Мокшанского района Пензенской области</w:t>
        </w:r>
      </w:hyperlink>
      <w:r>
        <w:rPr>
          <w:rFonts w:ascii="Arial" w:hAnsi="Arial" w:cs="Arial"/>
          <w:color w:val="000000"/>
        </w:rPr>
        <w:t>,</w:t>
      </w:r>
      <w:proofErr w:type="gramEnd"/>
    </w:p>
    <w:p w:rsidR="00F708BF" w:rsidRDefault="00F708BF" w:rsidP="00F708BF">
      <w:pPr>
        <w:pStyle w:val="a3"/>
        <w:shd w:val="clear" w:color="auto" w:fill="FFFFFF"/>
        <w:spacing w:before="0" w:beforeAutospacing="0" w:after="0" w:afterAutospacing="0"/>
        <w:ind w:right="12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708BF" w:rsidRDefault="00F708BF" w:rsidP="00F708BF">
      <w:pPr>
        <w:pStyle w:val="a3"/>
        <w:shd w:val="clear" w:color="auto" w:fill="FFFFFF"/>
        <w:spacing w:before="0" w:beforeAutospacing="0" w:after="0" w:afterAutospacing="0"/>
        <w:ind w:right="125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Собрание представителей Мокшанского района решило: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708BF" w:rsidRDefault="00F708BF" w:rsidP="00F708B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 II Положения об оплате труда муниципальных служащих органов местного самоуправления Мокшанского района Пензенской области и лиц, замещающих муниципальные должности Мокшанского района Пензенской области, утвержденного решением Собрания представителей Мокшанского района Пензенской 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 26.07.2019 № 322-30/4</w:t>
        </w:r>
      </w:hyperlink>
      <w:r>
        <w:rPr>
          <w:rFonts w:ascii="Arial" w:hAnsi="Arial" w:cs="Arial"/>
          <w:color w:val="000000"/>
        </w:rPr>
        <w:t>, дополнить пунктом 5.1 следующего содержания: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«5.1. </w:t>
      </w:r>
      <w:proofErr w:type="gramStart"/>
      <w:r>
        <w:rPr>
          <w:rFonts w:ascii="Arial" w:hAnsi="Arial" w:cs="Arial"/>
          <w:color w:val="000000"/>
        </w:rPr>
        <w:t>В случае замещения муниципальным служащим должности муниципальной службы с двойным наименованием должности, денежное содержание муниципального служащего устанавливается исходя из наименования должности муниципальной службы, указанной первой в двойном наименовании должности муниципальной службы.»;</w:t>
      </w:r>
      <w:proofErr w:type="gramEnd"/>
    </w:p>
    <w:p w:rsidR="00F708BF" w:rsidRDefault="00F708BF" w:rsidP="00F708B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Раздел IV Положения об оплате труда муниципальных служащих органов местного самоуправления Мокшанского района Пензенской области и лиц, замещающих муниципальные должности Мокшанского района Пензенской области, утвержденного решением Собрания представителей Мокшанского района Пензенской 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 26.07.2019 № 322-30/4</w:t>
        </w:r>
      </w:hyperlink>
      <w:r>
        <w:rPr>
          <w:rFonts w:ascii="Arial" w:hAnsi="Arial" w:cs="Arial"/>
          <w:color w:val="000000"/>
        </w:rPr>
        <w:t>, дополнить пунктом 22.1 следующего содержания: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«22.1. В </w:t>
      </w:r>
      <w:proofErr w:type="gramStart"/>
      <w:r>
        <w:rPr>
          <w:rFonts w:ascii="Arial" w:hAnsi="Arial" w:cs="Arial"/>
          <w:color w:val="000000"/>
        </w:rPr>
        <w:t>случае</w:t>
      </w:r>
      <w:proofErr w:type="gramEnd"/>
      <w:r>
        <w:rPr>
          <w:rFonts w:ascii="Arial" w:hAnsi="Arial" w:cs="Arial"/>
          <w:color w:val="000000"/>
        </w:rPr>
        <w:t> изменения размера должностного оклада в течение года расчет материальной помощи производится пропорционально фактически отработанному периоду в текущем году при каждом значении должностного оклада в следующем порядке: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 = ДО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> / РД план. x РД факт.1 + ДО2 / РД план. x РД факт.2 +...,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 – сумма материальной помощи, ДО</w:t>
      </w:r>
      <w:proofErr w:type="gramStart"/>
      <w:r>
        <w:rPr>
          <w:rFonts w:ascii="Arial" w:hAnsi="Arial" w:cs="Arial"/>
          <w:color w:val="000000"/>
        </w:rPr>
        <w:t>1</w:t>
      </w:r>
      <w:proofErr w:type="gramEnd"/>
      <w:r>
        <w:rPr>
          <w:rFonts w:ascii="Arial" w:hAnsi="Arial" w:cs="Arial"/>
          <w:color w:val="000000"/>
        </w:rPr>
        <w:t> – должностной оклад до изменения, РД план. – плановое количество рабочих дней в году, РД факт.1 – фактическое отработанное количество рабочих дней в году при должностном окладе до изменения, ДО2 – должностной оклад после изменения, РД факт.2 – фактическое отработанное количество рабочих дней в году при должностном окладе после изменения и так далее.».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 Раздел V Положения об оплате труда муниципальных служащих органов местного самоуправления Мокшанского района Пензенской области и лиц, замещающих муниципальные должности Мокшанского района Пензенской области, утвержденного решением Собрания представителей Мокшанского района Пензенской 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 26.07.2019 № 322-30/4</w:t>
        </w:r>
      </w:hyperlink>
      <w:r>
        <w:rPr>
          <w:rFonts w:ascii="Arial" w:hAnsi="Arial" w:cs="Arial"/>
          <w:color w:val="000000"/>
        </w:rPr>
        <w:t>, дополнить пунктом 25.1 следующего содержания: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«25.1. При изменении в течение года размера должностного оклада муниципального служащего, лица замещающего муниципальные должности Мокшанского района Пензенской области расчет единовременной выплаты производится в порядке, аналогичном для расчета материальной помощи в соответствии с пунктом 22.1 раздела IV настоящего Положения».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2"/>
        </w:rPr>
        <w:t>4.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spacing w:val="-1"/>
        </w:rPr>
        <w:t>Настоящее решение опубликовать в информационном бюллетене </w:t>
      </w:r>
      <w:r>
        <w:rPr>
          <w:rFonts w:ascii="Arial" w:hAnsi="Arial" w:cs="Arial"/>
          <w:color w:val="000000"/>
        </w:rPr>
        <w:t>«Ведомости органов местного самоуправления Мокшанского района Пензенской области».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5"/>
        </w:rPr>
        <w:t>5.</w:t>
      </w:r>
      <w:r>
        <w:rPr>
          <w:rFonts w:ascii="Arial" w:hAnsi="Arial" w:cs="Arial"/>
          <w:color w:val="000000"/>
        </w:rPr>
        <w:t> Настоящее решение </w:t>
      </w:r>
      <w:proofErr w:type="gramStart"/>
      <w:r>
        <w:rPr>
          <w:rFonts w:ascii="Arial" w:hAnsi="Arial" w:cs="Arial"/>
          <w:color w:val="000000"/>
        </w:rPr>
        <w:t>вступает в силу на следующий день после его официального опубликования и распространяется</w:t>
      </w:r>
      <w:proofErr w:type="gramEnd"/>
      <w:r>
        <w:rPr>
          <w:rFonts w:ascii="Arial" w:hAnsi="Arial" w:cs="Arial"/>
          <w:color w:val="000000"/>
        </w:rPr>
        <w:t> на правоотношения, возникшие с 1 июля 2023 года.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5"/>
        </w:rPr>
        <w:t>6. </w:t>
      </w:r>
      <w:proofErr w:type="gramStart"/>
      <w:r>
        <w:rPr>
          <w:rFonts w:ascii="Arial" w:hAnsi="Arial" w:cs="Arial"/>
          <w:color w:val="000000"/>
        </w:rPr>
        <w:t>Контроль за</w:t>
      </w:r>
      <w:proofErr w:type="gramEnd"/>
      <w:r>
        <w:rPr>
          <w:rFonts w:ascii="Arial" w:hAnsi="Arial" w:cs="Arial"/>
          <w:color w:val="000000"/>
        </w:rPr>
        <w:t> исполнением настоящего решения возложить на постоянную комиссию по бюджетной, налоговой и экономической политике Собрания представителей Мокшанского района Пензенской области.</w:t>
      </w:r>
    </w:p>
    <w:p w:rsidR="00F708BF" w:rsidRDefault="00F708BF" w:rsidP="00F708BF">
      <w:pPr>
        <w:pStyle w:val="a3"/>
        <w:shd w:val="clear" w:color="auto" w:fill="FFFFFF"/>
        <w:spacing w:before="0" w:beforeAutospacing="0" w:after="0" w:afterAutospacing="0"/>
        <w:ind w:left="10" w:right="12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 Собрания представителей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Мокшанского района Пензенской области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Е.В. </w:t>
      </w:r>
      <w:proofErr w:type="spellStart"/>
      <w:r>
        <w:rPr>
          <w:rFonts w:ascii="Arial" w:hAnsi="Arial" w:cs="Arial"/>
          <w:color w:val="000000"/>
        </w:rPr>
        <w:t>Комина</w:t>
      </w:r>
      <w:proofErr w:type="spellEnd"/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И.о</w:t>
      </w:r>
      <w:proofErr w:type="spellEnd"/>
      <w:r>
        <w:rPr>
          <w:rFonts w:ascii="Arial" w:hAnsi="Arial" w:cs="Arial"/>
          <w:color w:val="000000"/>
        </w:rPr>
        <w:t>. главы Мокшанского района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F708BF" w:rsidRDefault="00F708BF" w:rsidP="00F708B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С.В. Кривенков</w:t>
      </w:r>
    </w:p>
    <w:p w:rsidR="00382D68" w:rsidRPr="00F708BF" w:rsidRDefault="00382D68" w:rsidP="00F708BF">
      <w:bookmarkStart w:id="0" w:name="_GoBack"/>
      <w:bookmarkEnd w:id="0"/>
    </w:p>
    <w:sectPr w:rsidR="00382D68" w:rsidRPr="00F708BF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40294"/>
    <w:multiLevelType w:val="multilevel"/>
    <w:tmpl w:val="45927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D5A41"/>
    <w:multiLevelType w:val="multilevel"/>
    <w:tmpl w:val="8382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07656"/>
    <w:rsid w:val="004B358A"/>
    <w:rsid w:val="00A14649"/>
    <w:rsid w:val="00C705BF"/>
    <w:rsid w:val="00DF7D34"/>
    <w:rsid w:val="00E77871"/>
    <w:rsid w:val="00F708BF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22C05D0-7352-46D4-A213-4437B1A966A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022C05D0-7352-46D4-A213-4437B1A966A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200DBCF-FE63-4D9B-8677-EBE4F4146A4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22C05D0-7352-46D4-A213-4437B1A966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2024-08-28T07:44:00Z</dcterms:created>
  <dcterms:modified xsi:type="dcterms:W3CDTF">2024-08-28T07:44:00Z</dcterms:modified>
</cp:coreProperties>
</file>