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71" w:rsidRPr="00A45B71" w:rsidRDefault="00A45B71" w:rsidP="00A45B71">
      <w:pPr>
        <w:widowControl w:val="0"/>
        <w:tabs>
          <w:tab w:val="left" w:pos="1843"/>
        </w:tabs>
        <w:spacing w:line="240" w:lineRule="auto"/>
        <w:jc w:val="center"/>
        <w:rPr>
          <w:rFonts w:eastAsia="Times New Roman" w:cs="Times New Roman"/>
          <w:sz w:val="30"/>
          <w:szCs w:val="20"/>
        </w:rPr>
      </w:pPr>
      <w:r w:rsidRPr="00A45B71">
        <w:rPr>
          <w:rFonts w:eastAsia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5E25382" wp14:editId="66AA98E9">
            <wp:simplePos x="0" y="0"/>
            <wp:positionH relativeFrom="column">
              <wp:posOffset>2638425</wp:posOffset>
            </wp:positionH>
            <wp:positionV relativeFrom="paragraph">
              <wp:posOffset>-76200</wp:posOffset>
            </wp:positionV>
            <wp:extent cx="720090" cy="864235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B71" w:rsidRPr="00A45B71" w:rsidRDefault="00A45B71" w:rsidP="00A45B71">
      <w:pPr>
        <w:widowControl w:val="0"/>
        <w:spacing w:line="240" w:lineRule="auto"/>
        <w:jc w:val="left"/>
        <w:rPr>
          <w:rFonts w:eastAsia="Times New Roman" w:cs="Times New Roman"/>
          <w:sz w:val="30"/>
          <w:szCs w:val="20"/>
        </w:rPr>
      </w:pPr>
    </w:p>
    <w:p w:rsidR="00A45B71" w:rsidRPr="00A45B71" w:rsidRDefault="00A45B71" w:rsidP="00A45B71">
      <w:pPr>
        <w:widowControl w:val="0"/>
        <w:spacing w:line="240" w:lineRule="auto"/>
        <w:jc w:val="left"/>
        <w:rPr>
          <w:rFonts w:eastAsia="Times New Roman" w:cs="Times New Roman"/>
          <w:sz w:val="20"/>
          <w:szCs w:val="20"/>
        </w:rPr>
      </w:pPr>
    </w:p>
    <w:p w:rsidR="00A45B71" w:rsidRPr="00A45B71" w:rsidRDefault="00A45B71" w:rsidP="00A45B71">
      <w:pPr>
        <w:spacing w:line="192" w:lineRule="auto"/>
        <w:rPr>
          <w:rFonts w:eastAsia="Times New Roman" w:cs="Times New Roman"/>
          <w:sz w:val="30"/>
          <w:szCs w:val="20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28D9" w:rsidRPr="00A45B71" w:rsidTr="00A45B71">
        <w:tc>
          <w:tcPr>
            <w:tcW w:w="9606" w:type="dxa"/>
          </w:tcPr>
          <w:p w:rsidR="000C28D9" w:rsidRPr="00A45B71" w:rsidRDefault="000C28D9" w:rsidP="000C28D9">
            <w:pPr>
              <w:framePr w:wrap="around" w:vAnchor="page" w:hAnchor="page" w:x="1418" w:y="2266"/>
              <w:spacing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A45B71">
              <w:rPr>
                <w:rFonts w:eastAsia="Times New Roman" w:cs="Times New Roman"/>
                <w:b/>
                <w:sz w:val="36"/>
                <w:szCs w:val="36"/>
              </w:rPr>
              <w:t xml:space="preserve">АДМИНИСТРАЦИЯ МОКШАНСКОГО РАЙОНА </w:t>
            </w:r>
          </w:p>
          <w:p w:rsidR="000C28D9" w:rsidRPr="00A45B71" w:rsidRDefault="000C28D9" w:rsidP="000C28D9">
            <w:pPr>
              <w:framePr w:wrap="around" w:vAnchor="page" w:hAnchor="page" w:x="1418" w:y="2266"/>
              <w:spacing w:line="240" w:lineRule="auto"/>
              <w:jc w:val="center"/>
              <w:rPr>
                <w:rFonts w:eastAsia="Times New Roman" w:cs="Times New Roman"/>
                <w:b/>
                <w:sz w:val="36"/>
                <w:szCs w:val="20"/>
              </w:rPr>
            </w:pPr>
            <w:r w:rsidRPr="00A45B71">
              <w:rPr>
                <w:rFonts w:eastAsia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C28D9" w:rsidRPr="00A45B71" w:rsidTr="00A45B71">
        <w:trPr>
          <w:trHeight w:val="397"/>
        </w:trPr>
        <w:tc>
          <w:tcPr>
            <w:tcW w:w="9606" w:type="dxa"/>
          </w:tcPr>
          <w:p w:rsidR="000C28D9" w:rsidRPr="00A45B71" w:rsidRDefault="000C28D9" w:rsidP="000C28D9">
            <w:pPr>
              <w:framePr w:wrap="around" w:vAnchor="page" w:hAnchor="page" w:x="1418" w:y="2266"/>
              <w:spacing w:line="240" w:lineRule="auto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0C28D9" w:rsidRPr="00A45B71" w:rsidTr="00A45B71">
        <w:tc>
          <w:tcPr>
            <w:tcW w:w="9606" w:type="dxa"/>
          </w:tcPr>
          <w:p w:rsidR="000C28D9" w:rsidRPr="00A45B71" w:rsidRDefault="000C28D9" w:rsidP="000C28D9">
            <w:pPr>
              <w:keepNext/>
              <w:framePr w:wrap="around" w:vAnchor="page" w:hAnchor="page" w:x="1418" w:y="2266"/>
              <w:spacing w:line="240" w:lineRule="auto"/>
              <w:jc w:val="center"/>
              <w:outlineLvl w:val="2"/>
              <w:rPr>
                <w:rFonts w:eastAsia="Times New Roman" w:cs="Times New Roman"/>
                <w:b/>
                <w:szCs w:val="28"/>
              </w:rPr>
            </w:pPr>
            <w:r w:rsidRPr="00A45B71">
              <w:rPr>
                <w:rFonts w:eastAsia="Times New Roman" w:cs="Times New Roman"/>
                <w:b/>
                <w:szCs w:val="28"/>
              </w:rPr>
              <w:t>ПОСТАНОВЛЕНИЕ</w:t>
            </w:r>
          </w:p>
        </w:tc>
      </w:tr>
      <w:tr w:rsidR="000C28D9" w:rsidRPr="00A45B71" w:rsidTr="00A45B71">
        <w:trPr>
          <w:trHeight w:val="340"/>
        </w:trPr>
        <w:tc>
          <w:tcPr>
            <w:tcW w:w="9606" w:type="dxa"/>
            <w:vAlign w:val="center"/>
          </w:tcPr>
          <w:p w:rsidR="000C28D9" w:rsidRPr="00A45B71" w:rsidRDefault="000C28D9" w:rsidP="000C28D9">
            <w:pPr>
              <w:keepNext/>
              <w:framePr w:wrap="around" w:vAnchor="page" w:hAnchor="page" w:x="1418" w:y="2266"/>
              <w:tabs>
                <w:tab w:val="left" w:pos="1843"/>
              </w:tabs>
              <w:spacing w:line="240" w:lineRule="auto"/>
              <w:jc w:val="center"/>
              <w:outlineLvl w:val="2"/>
              <w:rPr>
                <w:rFonts w:eastAsia="Times New Roman" w:cs="Times New Roman"/>
                <w:b/>
                <w:sz w:val="40"/>
                <w:szCs w:val="20"/>
              </w:rPr>
            </w:pPr>
          </w:p>
        </w:tc>
      </w:tr>
    </w:tbl>
    <w:p w:rsidR="00A45B71" w:rsidRPr="00A45B71" w:rsidRDefault="00A45B71" w:rsidP="00A45B71">
      <w:pPr>
        <w:spacing w:line="192" w:lineRule="auto"/>
        <w:rPr>
          <w:rFonts w:eastAsia="Times New Roman" w:cs="Times New Roman"/>
          <w:sz w:val="3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45B71" w:rsidRPr="00A45B71" w:rsidTr="00732227">
        <w:tc>
          <w:tcPr>
            <w:tcW w:w="284" w:type="dxa"/>
            <w:vAlign w:val="bottom"/>
          </w:tcPr>
          <w:p w:rsidR="00A45B71" w:rsidRPr="00A45B71" w:rsidRDefault="00A45B71" w:rsidP="00A45B71">
            <w:pPr>
              <w:framePr w:wrap="around" w:vAnchor="page" w:hAnchor="page" w:x="3900" w:y="4498"/>
              <w:spacing w:line="240" w:lineRule="auto"/>
              <w:jc w:val="left"/>
              <w:rPr>
                <w:rFonts w:eastAsia="Times New Roman" w:cs="Times New Roman"/>
                <w:sz w:val="24"/>
                <w:szCs w:val="20"/>
              </w:rPr>
            </w:pPr>
            <w:r w:rsidRPr="00A45B71">
              <w:rPr>
                <w:rFonts w:eastAsia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5B71" w:rsidRPr="00A45B71" w:rsidRDefault="00A45B71" w:rsidP="00A45B71">
            <w:pPr>
              <w:framePr w:wrap="around" w:vAnchor="page" w:hAnchor="page" w:x="3900" w:y="4498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397" w:type="dxa"/>
          </w:tcPr>
          <w:p w:rsidR="00A45B71" w:rsidRPr="00A45B71" w:rsidRDefault="00A45B71" w:rsidP="00A45B71">
            <w:pPr>
              <w:framePr w:wrap="around" w:vAnchor="page" w:hAnchor="page" w:x="3900" w:y="4498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A45B71">
              <w:rPr>
                <w:rFonts w:eastAsia="Times New Roman" w:cs="Times New Roman"/>
                <w:sz w:val="24"/>
                <w:szCs w:val="20"/>
              </w:rPr>
              <w:t>№</w:t>
            </w:r>
            <w:r w:rsidRPr="00A45B71"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5B71" w:rsidRPr="00A45B71" w:rsidRDefault="00A45B71" w:rsidP="00A45B71">
            <w:pPr>
              <w:framePr w:wrap="around" w:vAnchor="page" w:hAnchor="page" w:x="3900" w:y="4498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A45B71" w:rsidRPr="00A45B71" w:rsidTr="00732227">
        <w:tc>
          <w:tcPr>
            <w:tcW w:w="4650" w:type="dxa"/>
            <w:gridSpan w:val="4"/>
          </w:tcPr>
          <w:p w:rsidR="00A45B71" w:rsidRPr="00A45B71" w:rsidRDefault="00A45B71" w:rsidP="00A45B71">
            <w:pPr>
              <w:framePr w:wrap="around" w:vAnchor="page" w:hAnchor="page" w:x="3900" w:y="4498"/>
              <w:spacing w:line="240" w:lineRule="auto"/>
              <w:jc w:val="center"/>
              <w:rPr>
                <w:rFonts w:eastAsia="Times New Roman" w:cs="Times New Roman"/>
                <w:sz w:val="10"/>
                <w:szCs w:val="20"/>
              </w:rPr>
            </w:pPr>
            <w:r w:rsidRPr="00A45B71">
              <w:rPr>
                <w:rFonts w:eastAsia="Times New Roman" w:cs="Times New Roman"/>
                <w:sz w:val="24"/>
                <w:szCs w:val="20"/>
              </w:rPr>
              <w:t xml:space="preserve"> </w:t>
            </w:r>
          </w:p>
          <w:p w:rsidR="00A45B71" w:rsidRPr="00A45B71" w:rsidRDefault="00A45B71" w:rsidP="00A45B71">
            <w:pPr>
              <w:framePr w:wrap="around" w:vAnchor="page" w:hAnchor="page" w:x="3900" w:y="4498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proofErr w:type="spellStart"/>
            <w:r w:rsidRPr="00A45B71">
              <w:rPr>
                <w:rFonts w:eastAsia="Times New Roman" w:cs="Times New Roman"/>
                <w:sz w:val="24"/>
                <w:szCs w:val="20"/>
              </w:rPr>
              <w:t>р.п</w:t>
            </w:r>
            <w:proofErr w:type="spellEnd"/>
            <w:r w:rsidRPr="00A45B71">
              <w:rPr>
                <w:rFonts w:eastAsia="Times New Roman" w:cs="Times New Roman"/>
                <w:sz w:val="24"/>
                <w:szCs w:val="20"/>
              </w:rPr>
              <w:t>. Мокшан</w:t>
            </w:r>
            <w:r w:rsidRPr="00A45B71">
              <w:rPr>
                <w:rFonts w:eastAsia="Times New Roman" w:cs="Times New Roman"/>
                <w:b/>
                <w:sz w:val="24"/>
                <w:szCs w:val="20"/>
              </w:rPr>
              <w:t xml:space="preserve"> </w:t>
            </w:r>
          </w:p>
        </w:tc>
      </w:tr>
    </w:tbl>
    <w:p w:rsidR="006709ED" w:rsidRDefault="006709ED" w:rsidP="00A45B71">
      <w:pPr>
        <w:spacing w:line="240" w:lineRule="auto"/>
        <w:ind w:right="-1"/>
        <w:jc w:val="center"/>
        <w:rPr>
          <w:rFonts w:cs="Times New Roman"/>
          <w:b/>
          <w:szCs w:val="28"/>
        </w:rPr>
      </w:pPr>
    </w:p>
    <w:p w:rsidR="00A45B71" w:rsidRDefault="00CB132D" w:rsidP="00CB1C10">
      <w:pPr>
        <w:spacing w:line="240" w:lineRule="auto"/>
        <w:ind w:right="-1"/>
        <w:jc w:val="center"/>
        <w:rPr>
          <w:rFonts w:cs="Times New Roman"/>
          <w:b/>
          <w:szCs w:val="28"/>
        </w:rPr>
      </w:pPr>
      <w:bookmarkStart w:id="0" w:name="_GoBack"/>
      <w:r w:rsidRPr="00CB1C10">
        <w:rPr>
          <w:rFonts w:cs="Times New Roman"/>
          <w:b/>
          <w:szCs w:val="28"/>
        </w:rPr>
        <w:t>Об организации оказания муниципальных услуг в социальной сфере</w:t>
      </w:r>
      <w:r w:rsidR="00A45B71">
        <w:rPr>
          <w:rFonts w:cs="Times New Roman"/>
          <w:b/>
          <w:szCs w:val="28"/>
        </w:rPr>
        <w:t xml:space="preserve"> </w:t>
      </w:r>
    </w:p>
    <w:p w:rsidR="006709ED" w:rsidRPr="00CB1C10" w:rsidRDefault="007E00D6" w:rsidP="00CB1C10">
      <w:pPr>
        <w:spacing w:line="240" w:lineRule="auto"/>
        <w:ind w:right="-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на территории </w:t>
      </w:r>
      <w:r w:rsidR="00A45B71">
        <w:rPr>
          <w:rFonts w:cs="Times New Roman"/>
          <w:b/>
          <w:szCs w:val="28"/>
        </w:rPr>
        <w:t>Мокшанско</w:t>
      </w:r>
      <w:r>
        <w:rPr>
          <w:rFonts w:cs="Times New Roman"/>
          <w:b/>
          <w:szCs w:val="28"/>
        </w:rPr>
        <w:t>го</w:t>
      </w:r>
      <w:r w:rsidR="00A45B71">
        <w:rPr>
          <w:rFonts w:cs="Times New Roman"/>
          <w:b/>
          <w:szCs w:val="28"/>
        </w:rPr>
        <w:t xml:space="preserve"> район</w:t>
      </w:r>
      <w:r>
        <w:rPr>
          <w:rFonts w:cs="Times New Roman"/>
          <w:b/>
          <w:szCs w:val="28"/>
        </w:rPr>
        <w:t>а</w:t>
      </w:r>
      <w:r w:rsidR="00A45B71">
        <w:rPr>
          <w:rFonts w:cs="Times New Roman"/>
          <w:b/>
          <w:szCs w:val="28"/>
        </w:rPr>
        <w:t xml:space="preserve"> Пензенской области</w:t>
      </w:r>
    </w:p>
    <w:bookmarkEnd w:id="0"/>
    <w:p w:rsidR="006709ED" w:rsidRDefault="00CB132D" w:rsidP="00CB1C10">
      <w:pPr>
        <w:spacing w:line="240" w:lineRule="auto"/>
        <w:ind w:right="-1"/>
        <w:rPr>
          <w:rFonts w:ascii="Times New Roman CYR" w:hAnsi="Times New Roman CYR" w:cs="Times New Roman"/>
          <w:b/>
          <w:szCs w:val="28"/>
        </w:rPr>
      </w:pPr>
      <w:r>
        <w:rPr>
          <w:rFonts w:cs="Times New Roman"/>
          <w:szCs w:val="28"/>
        </w:rPr>
        <w:tab/>
      </w:r>
    </w:p>
    <w:p w:rsidR="006709ED" w:rsidRDefault="00CB132D" w:rsidP="007E00D6">
      <w:pPr>
        <w:spacing w:line="24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В соответствии </w:t>
      </w:r>
      <w:r>
        <w:rPr>
          <w:szCs w:val="28"/>
        </w:rPr>
        <w:t>с</w:t>
      </w:r>
      <w:r>
        <w:rPr>
          <w:rFonts w:cs="Times New Roman"/>
          <w:szCs w:val="28"/>
          <w:lang w:eastAsia="en-US"/>
        </w:rPr>
        <w:t xml:space="preserve"> частью 3 статьи 28 Федерального закона</w:t>
      </w:r>
      <w:r>
        <w:rPr>
          <w:rFonts w:cs="Times New Roman"/>
          <w:szCs w:val="28"/>
          <w:lang w:eastAsia="en-US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</w:t>
      </w:r>
      <w:r w:rsidR="007E00D6">
        <w:rPr>
          <w:rFonts w:cs="Times New Roman"/>
          <w:szCs w:val="28"/>
          <w:lang w:eastAsia="en-US"/>
        </w:rPr>
        <w:t>, руководствуясь Уставом Мокшанского района</w:t>
      </w:r>
      <w:r>
        <w:rPr>
          <w:rFonts w:cs="Times New Roman"/>
          <w:szCs w:val="28"/>
          <w:lang w:eastAsia="en-US"/>
        </w:rPr>
        <w:t>:</w:t>
      </w:r>
    </w:p>
    <w:p w:rsidR="007E00D6" w:rsidRPr="000C28D9" w:rsidRDefault="007E00D6" w:rsidP="007E00D6">
      <w:pPr>
        <w:spacing w:line="240" w:lineRule="auto"/>
        <w:ind w:firstLine="709"/>
        <w:rPr>
          <w:rFonts w:cs="Times New Roman"/>
          <w:sz w:val="16"/>
          <w:szCs w:val="16"/>
          <w:lang w:eastAsia="en-US"/>
        </w:rPr>
      </w:pPr>
    </w:p>
    <w:p w:rsidR="007E00D6" w:rsidRPr="007E00D6" w:rsidRDefault="007E00D6" w:rsidP="007E00D6">
      <w:pPr>
        <w:spacing w:line="240" w:lineRule="auto"/>
        <w:jc w:val="center"/>
        <w:rPr>
          <w:rFonts w:eastAsia="Times New Roman" w:cs="Times New Roman"/>
          <w:b/>
          <w:szCs w:val="28"/>
        </w:rPr>
      </w:pPr>
      <w:r w:rsidRPr="007E00D6">
        <w:rPr>
          <w:rFonts w:eastAsia="Times New Roman" w:cs="Times New Roman"/>
          <w:b/>
          <w:szCs w:val="28"/>
        </w:rPr>
        <w:t>Администрация Мокшанского района постановляет:</w:t>
      </w:r>
    </w:p>
    <w:p w:rsidR="007E00D6" w:rsidRPr="000C28D9" w:rsidRDefault="007E00D6" w:rsidP="007E00D6">
      <w:pPr>
        <w:spacing w:line="240" w:lineRule="auto"/>
        <w:ind w:firstLine="540"/>
        <w:rPr>
          <w:rFonts w:eastAsia="Times New Roman" w:cs="Times New Roman"/>
          <w:sz w:val="16"/>
          <w:szCs w:val="16"/>
        </w:rPr>
      </w:pPr>
    </w:p>
    <w:p w:rsidR="006709ED" w:rsidRDefault="00CB132D" w:rsidP="000C28D9">
      <w:pPr>
        <w:numPr>
          <w:ilvl w:val="0"/>
          <w:numId w:val="4"/>
        </w:numPr>
        <w:tabs>
          <w:tab w:val="left" w:pos="993"/>
        </w:tabs>
        <w:spacing w:line="240" w:lineRule="auto"/>
        <w:ind w:left="-12" w:firstLine="57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Организовать    оказание </w:t>
      </w:r>
      <w:r>
        <w:rPr>
          <w:szCs w:val="28"/>
        </w:rPr>
        <w:t xml:space="preserve">муниципальных услуг </w:t>
      </w:r>
      <w:r>
        <w:rPr>
          <w:rFonts w:cs="Times New Roman"/>
          <w:szCs w:val="28"/>
          <w:lang w:eastAsia="en-US"/>
        </w:rPr>
        <w:t xml:space="preserve">в    социальной    сфере по </w:t>
      </w:r>
      <w:r w:rsidR="00CA4ABF">
        <w:rPr>
          <w:rFonts w:cs="Times New Roman"/>
          <w:szCs w:val="28"/>
          <w:lang w:eastAsia="en-US"/>
        </w:rPr>
        <w:t>направлению деятельности «</w:t>
      </w:r>
      <w:r>
        <w:rPr>
          <w:rFonts w:cs="Times New Roman"/>
          <w:szCs w:val="28"/>
          <w:lang w:eastAsia="en-US"/>
        </w:rPr>
        <w:t>реализаци</w:t>
      </w:r>
      <w:r w:rsidR="00031E64">
        <w:rPr>
          <w:rFonts w:cs="Times New Roman"/>
          <w:szCs w:val="28"/>
          <w:lang w:eastAsia="en-US"/>
        </w:rPr>
        <w:t>я</w:t>
      </w:r>
      <w:r>
        <w:rPr>
          <w:rFonts w:cs="Times New Roman"/>
          <w:szCs w:val="28"/>
          <w:lang w:eastAsia="en-US"/>
        </w:rPr>
        <w:t xml:space="preserve"> дополнительных общеразвивающих программ для детей</w:t>
      </w:r>
      <w:r w:rsidR="00CA4ABF">
        <w:rPr>
          <w:rFonts w:cs="Times New Roman"/>
          <w:szCs w:val="28"/>
          <w:lang w:eastAsia="en-US"/>
        </w:rPr>
        <w:t>»</w:t>
      </w:r>
      <w:r>
        <w:rPr>
          <w:szCs w:val="28"/>
        </w:rPr>
        <w:t xml:space="preserve"> </w:t>
      </w:r>
      <w:r>
        <w:rPr>
          <w:rFonts w:cs="Times New Roman"/>
          <w:szCs w:val="28"/>
          <w:lang w:eastAsia="en-US"/>
        </w:rPr>
        <w:t xml:space="preserve">на территории </w:t>
      </w:r>
      <w:r w:rsidR="009B0E58" w:rsidRPr="00835151">
        <w:rPr>
          <w:rFonts w:cs="Times New Roman"/>
          <w:szCs w:val="28"/>
          <w:lang w:eastAsia="en-US"/>
        </w:rPr>
        <w:t xml:space="preserve">Мокшанского района  </w:t>
      </w:r>
      <w:r>
        <w:rPr>
          <w:rFonts w:cs="Times New Roman"/>
          <w:szCs w:val="28"/>
          <w:lang w:eastAsia="en-US"/>
        </w:rPr>
        <w:t xml:space="preserve"> в    соответствии   с    положениями Федерального закона №</w:t>
      </w:r>
      <w:r w:rsidR="007E00D6">
        <w:rPr>
          <w:rFonts w:cs="Times New Roman"/>
          <w:szCs w:val="28"/>
          <w:lang w:eastAsia="en-US"/>
        </w:rPr>
        <w:t xml:space="preserve"> </w:t>
      </w:r>
      <w:r>
        <w:rPr>
          <w:rFonts w:cs="Times New Roman"/>
          <w:szCs w:val="28"/>
          <w:lang w:eastAsia="en-US"/>
        </w:rPr>
        <w:t>189-ФЗ.</w:t>
      </w:r>
    </w:p>
    <w:p w:rsidR="006709ED" w:rsidRDefault="00CB132D" w:rsidP="000C28D9">
      <w:pPr>
        <w:spacing w:line="240" w:lineRule="auto"/>
        <w:ind w:firstLine="57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2. </w:t>
      </w:r>
      <w:proofErr w:type="gramStart"/>
      <w:r>
        <w:rPr>
          <w:rFonts w:cs="Times New Roman"/>
          <w:szCs w:val="28"/>
          <w:lang w:eastAsia="en-US"/>
        </w:rPr>
        <w:t>Установить, что применение предусмотренных статьей 9 Федерального закона №</w:t>
      </w:r>
      <w:r w:rsidR="007E00D6">
        <w:rPr>
          <w:rFonts w:cs="Times New Roman"/>
          <w:szCs w:val="28"/>
          <w:lang w:eastAsia="en-US"/>
        </w:rPr>
        <w:t xml:space="preserve"> </w:t>
      </w:r>
      <w:r>
        <w:rPr>
          <w:rFonts w:cs="Times New Roman"/>
          <w:szCs w:val="28"/>
          <w:lang w:eastAsia="en-US"/>
        </w:rPr>
        <w:t xml:space="preserve">189-ФЗ способов отбора исполнителей услуг осуществляется в отношении направления деятельности «реализация дополнительных общеразвивающих программ для детей» в соответствии с порядком </w:t>
      </w:r>
      <w:r>
        <w:rPr>
          <w:rFonts w:eastAsia="Times New Roman" w:cs="Times New Roman"/>
          <w:bCs/>
          <w:szCs w:val="28"/>
        </w:rPr>
        <w:t xml:space="preserve">формирования муниципальных социальных заказов на оказание муниципальных услуг в социальной сфере, отнесенных к полномочиям </w:t>
      </w:r>
      <w:r>
        <w:rPr>
          <w:rFonts w:cs="Times New Roman"/>
          <w:szCs w:val="28"/>
        </w:rPr>
        <w:t>органов местного самоуправления</w:t>
      </w:r>
      <w:r w:rsidR="0019737E">
        <w:rPr>
          <w:rFonts w:cs="Times New Roman"/>
          <w:szCs w:val="28"/>
        </w:rPr>
        <w:t xml:space="preserve"> </w:t>
      </w:r>
      <w:r w:rsidR="0019737E" w:rsidRPr="00835151">
        <w:rPr>
          <w:rFonts w:cs="Times New Roman"/>
          <w:szCs w:val="28"/>
          <w:lang w:eastAsia="en-US"/>
        </w:rPr>
        <w:t>Мокшанского района</w:t>
      </w:r>
      <w:r>
        <w:rPr>
          <w:rFonts w:eastAsia="Times New Roman" w:cs="Times New Roman"/>
          <w:bCs/>
          <w:szCs w:val="28"/>
        </w:rPr>
        <w:t>, утверждаемым Администрацией</w:t>
      </w:r>
      <w:r>
        <w:rPr>
          <w:rFonts w:eastAsia="Times New Roman" w:cs="Times New Roman"/>
          <w:bCs/>
          <w:i/>
          <w:iCs/>
          <w:szCs w:val="28"/>
        </w:rPr>
        <w:t xml:space="preserve"> </w:t>
      </w:r>
      <w:r w:rsidR="0019737E">
        <w:rPr>
          <w:rFonts w:cs="Times New Roman"/>
          <w:szCs w:val="28"/>
          <w:lang w:eastAsia="en-US"/>
        </w:rPr>
        <w:t xml:space="preserve"> </w:t>
      </w:r>
      <w:r w:rsidR="0019737E" w:rsidRPr="00835151">
        <w:rPr>
          <w:rFonts w:cs="Times New Roman"/>
          <w:szCs w:val="28"/>
          <w:lang w:eastAsia="en-US"/>
        </w:rPr>
        <w:t>Мокшанского района</w:t>
      </w:r>
      <w:proofErr w:type="gramEnd"/>
    </w:p>
    <w:p w:rsidR="006709ED" w:rsidRPr="007E00D6" w:rsidRDefault="00CB132D" w:rsidP="000C28D9">
      <w:pPr>
        <w:spacing w:line="240" w:lineRule="auto"/>
        <w:ind w:firstLine="579"/>
        <w:rPr>
          <w:rFonts w:cs="Times New Roman"/>
          <w:szCs w:val="28"/>
          <w:lang w:eastAsia="en-US"/>
        </w:rPr>
      </w:pPr>
      <w:r w:rsidRPr="007E00D6">
        <w:rPr>
          <w:rFonts w:cs="Times New Roman"/>
          <w:szCs w:val="28"/>
          <w:lang w:eastAsia="en-US"/>
        </w:rPr>
        <w:t>3. Утвердить:</w:t>
      </w:r>
    </w:p>
    <w:p w:rsidR="006709ED" w:rsidRDefault="007E00D6" w:rsidP="000C28D9">
      <w:pPr>
        <w:spacing w:line="240" w:lineRule="auto"/>
        <w:ind w:right="-144" w:firstLine="579"/>
        <w:rPr>
          <w:rFonts w:cs="Times New Roman"/>
          <w:szCs w:val="28"/>
          <w:lang w:eastAsia="en-US"/>
        </w:rPr>
      </w:pPr>
      <w:r>
        <w:rPr>
          <w:szCs w:val="28"/>
        </w:rPr>
        <w:t xml:space="preserve">3.1. </w:t>
      </w:r>
      <w:r w:rsidR="00CB132D">
        <w:rPr>
          <w:szCs w:val="28"/>
        </w:rPr>
        <w:t xml:space="preserve">План   </w:t>
      </w:r>
      <w:proofErr w:type="gramStart"/>
      <w:r w:rsidR="00CB132D">
        <w:rPr>
          <w:szCs w:val="28"/>
        </w:rPr>
        <w:t>апробации    механизмов  организации   оказания</w:t>
      </w:r>
      <w:r>
        <w:rPr>
          <w:szCs w:val="28"/>
        </w:rPr>
        <w:t xml:space="preserve"> </w:t>
      </w:r>
      <w:r w:rsidR="00CB132D">
        <w:rPr>
          <w:rFonts w:eastAsia="Times New Roman" w:cs="Times New Roman"/>
          <w:bCs/>
          <w:szCs w:val="28"/>
        </w:rPr>
        <w:t>муниципальных</w:t>
      </w:r>
      <w:r w:rsidR="000C28D9">
        <w:rPr>
          <w:rFonts w:eastAsia="Times New Roman" w:cs="Times New Roman"/>
          <w:bCs/>
          <w:szCs w:val="28"/>
        </w:rPr>
        <w:t xml:space="preserve"> </w:t>
      </w:r>
      <w:r w:rsidR="00CB132D">
        <w:rPr>
          <w:szCs w:val="28"/>
        </w:rPr>
        <w:t xml:space="preserve"> услуг</w:t>
      </w:r>
      <w:proofErr w:type="gramEnd"/>
      <w:r w:rsidR="00CB132D">
        <w:rPr>
          <w:szCs w:val="28"/>
        </w:rPr>
        <w:t xml:space="preserve"> </w:t>
      </w:r>
      <w:r w:rsidR="00CB132D">
        <w:rPr>
          <w:rFonts w:cs="Times New Roman"/>
          <w:szCs w:val="28"/>
          <w:lang w:eastAsia="en-US"/>
        </w:rPr>
        <w:t xml:space="preserve">в    социальной    сфере по </w:t>
      </w:r>
      <w:r w:rsidR="00031E64">
        <w:rPr>
          <w:rFonts w:cs="Times New Roman"/>
          <w:szCs w:val="28"/>
          <w:lang w:eastAsia="en-US"/>
        </w:rPr>
        <w:t>направлению деятельности «реализация дополнительных общеразвивающих программ для детей»</w:t>
      </w:r>
      <w:r w:rsidR="00031E64">
        <w:rPr>
          <w:szCs w:val="28"/>
        </w:rPr>
        <w:t xml:space="preserve"> </w:t>
      </w:r>
      <w:r w:rsidR="00CB132D">
        <w:rPr>
          <w:szCs w:val="28"/>
        </w:rPr>
        <w:t xml:space="preserve">на территории </w:t>
      </w:r>
      <w:r w:rsidR="00F320E2" w:rsidRPr="0019737E">
        <w:rPr>
          <w:rFonts w:cs="Times New Roman"/>
          <w:szCs w:val="28"/>
          <w:lang w:eastAsia="en-US"/>
        </w:rPr>
        <w:t xml:space="preserve">Мокшанского района </w:t>
      </w:r>
      <w:r w:rsidR="00CB132D">
        <w:rPr>
          <w:szCs w:val="28"/>
        </w:rPr>
        <w:t xml:space="preserve"> </w:t>
      </w:r>
      <w:r w:rsidR="00CB132D">
        <w:rPr>
          <w:szCs w:val="28"/>
          <w:lang w:eastAsia="en-US"/>
        </w:rPr>
        <w:t xml:space="preserve">согласно приложению № 1 к настоящему </w:t>
      </w:r>
      <w:r>
        <w:rPr>
          <w:rFonts w:cs="Times New Roman"/>
          <w:szCs w:val="28"/>
          <w:lang w:eastAsia="en-US"/>
        </w:rPr>
        <w:t>постановлению</w:t>
      </w:r>
      <w:r w:rsidR="00CB132D">
        <w:rPr>
          <w:rFonts w:cs="Times New Roman"/>
          <w:szCs w:val="28"/>
          <w:lang w:eastAsia="en-US"/>
        </w:rPr>
        <w:t>.</w:t>
      </w:r>
    </w:p>
    <w:p w:rsidR="00DE2860" w:rsidRDefault="007E00D6" w:rsidP="000C28D9">
      <w:pPr>
        <w:spacing w:line="240" w:lineRule="auto"/>
        <w:ind w:firstLine="579"/>
        <w:rPr>
          <w:i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3.2. </w:t>
      </w:r>
      <w:r w:rsidR="00DE2860">
        <w:rPr>
          <w:rFonts w:cs="Times New Roman"/>
          <w:szCs w:val="28"/>
          <w:lang w:eastAsia="en-US"/>
        </w:rPr>
        <w:t xml:space="preserve">Таблицу </w:t>
      </w:r>
      <w:r w:rsidR="00DE2860">
        <w:rPr>
          <w:szCs w:val="28"/>
        </w:rPr>
        <w:t xml:space="preserve">показателей эффективности реализации мероприятий, проводимых в рамках </w:t>
      </w:r>
      <w:proofErr w:type="gramStart"/>
      <w:r w:rsidR="00DE2860">
        <w:rPr>
          <w:szCs w:val="28"/>
        </w:rPr>
        <w:t>апробации механизмов организации оказания   муниципальных услуг</w:t>
      </w:r>
      <w:proofErr w:type="gramEnd"/>
      <w:r w:rsidR="00DE2860">
        <w:rPr>
          <w:szCs w:val="28"/>
        </w:rPr>
        <w:t xml:space="preserve"> </w:t>
      </w:r>
      <w:r w:rsidR="00DE2860">
        <w:rPr>
          <w:rFonts w:cs="Times New Roman"/>
          <w:szCs w:val="28"/>
          <w:lang w:eastAsia="en-US"/>
        </w:rPr>
        <w:t xml:space="preserve">в социальной сфере по </w:t>
      </w:r>
      <w:r w:rsidR="00031E64">
        <w:rPr>
          <w:rFonts w:cs="Times New Roman"/>
          <w:szCs w:val="28"/>
          <w:lang w:eastAsia="en-US"/>
        </w:rPr>
        <w:t xml:space="preserve">направлению деятельности «реализация дополнительных общеразвивающих программ для </w:t>
      </w:r>
      <w:r w:rsidR="007B3FD0">
        <w:rPr>
          <w:rFonts w:cs="Times New Roman"/>
          <w:szCs w:val="28"/>
          <w:lang w:eastAsia="en-US"/>
        </w:rPr>
        <w:t>детей»</w:t>
      </w:r>
      <w:r w:rsidR="007B3FD0">
        <w:rPr>
          <w:szCs w:val="28"/>
        </w:rPr>
        <w:t xml:space="preserve"> на</w:t>
      </w:r>
      <w:r w:rsidR="00DE2860">
        <w:rPr>
          <w:szCs w:val="28"/>
        </w:rPr>
        <w:t xml:space="preserve"> </w:t>
      </w:r>
      <w:r w:rsidR="00DE2860">
        <w:rPr>
          <w:szCs w:val="28"/>
        </w:rPr>
        <w:lastRenderedPageBreak/>
        <w:t>территории</w:t>
      </w:r>
      <w:r w:rsidR="00DE2860">
        <w:rPr>
          <w:szCs w:val="28"/>
          <w:lang w:eastAsia="en-US"/>
        </w:rPr>
        <w:t xml:space="preserve"> </w:t>
      </w:r>
      <w:r w:rsidR="00F320E2" w:rsidRPr="0019737E">
        <w:rPr>
          <w:rFonts w:cs="Times New Roman"/>
          <w:szCs w:val="28"/>
          <w:lang w:eastAsia="en-US"/>
        </w:rPr>
        <w:t>Мокшанского района</w:t>
      </w:r>
      <w:r w:rsidR="00DE2860">
        <w:rPr>
          <w:rFonts w:cs="Times New Roman"/>
          <w:szCs w:val="28"/>
          <w:lang w:eastAsia="en-US"/>
        </w:rPr>
        <w:t xml:space="preserve"> </w:t>
      </w:r>
      <w:r w:rsidR="00DE2860">
        <w:rPr>
          <w:szCs w:val="28"/>
          <w:lang w:eastAsia="en-US"/>
        </w:rPr>
        <w:t xml:space="preserve">согласно приложению №2 к настоящему </w:t>
      </w:r>
      <w:r w:rsidRPr="007E00D6">
        <w:rPr>
          <w:szCs w:val="28"/>
          <w:lang w:eastAsia="en-US"/>
        </w:rPr>
        <w:t>постановлению</w:t>
      </w:r>
      <w:r w:rsidR="00DE2860">
        <w:rPr>
          <w:szCs w:val="28"/>
          <w:lang w:eastAsia="en-US"/>
        </w:rPr>
        <w:t>.</w:t>
      </w:r>
    </w:p>
    <w:p w:rsidR="000165D3" w:rsidRPr="00947770" w:rsidRDefault="00CB132D" w:rsidP="000C28D9">
      <w:pPr>
        <w:spacing w:line="240" w:lineRule="auto"/>
        <w:ind w:firstLine="57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4. В целях </w:t>
      </w:r>
      <w:proofErr w:type="gramStart"/>
      <w:r>
        <w:rPr>
          <w:rFonts w:cs="Times New Roman"/>
          <w:szCs w:val="28"/>
          <w:lang w:eastAsia="en-US"/>
        </w:rPr>
        <w:t xml:space="preserve">определения порядка информационного обеспечения организации   оказания </w:t>
      </w:r>
      <w:r>
        <w:rPr>
          <w:rFonts w:eastAsia="Times New Roman" w:cs="Times New Roman"/>
          <w:bCs/>
          <w:szCs w:val="28"/>
        </w:rPr>
        <w:t>муниципальных</w:t>
      </w:r>
      <w:r>
        <w:rPr>
          <w:rFonts w:cs="Times New Roman"/>
          <w:szCs w:val="28"/>
          <w:lang w:eastAsia="en-US"/>
        </w:rPr>
        <w:t xml:space="preserve">   услуг</w:t>
      </w:r>
      <w:proofErr w:type="gramEnd"/>
      <w:r>
        <w:rPr>
          <w:rFonts w:cs="Times New Roman"/>
          <w:szCs w:val="28"/>
          <w:lang w:eastAsia="en-US"/>
        </w:rPr>
        <w:t xml:space="preserve"> в социальной    сфере по </w:t>
      </w:r>
      <w:r w:rsidR="005D02B1">
        <w:rPr>
          <w:rFonts w:cs="Times New Roman"/>
          <w:szCs w:val="28"/>
          <w:lang w:eastAsia="en-US"/>
        </w:rPr>
        <w:t>направлению деятельности «реализация дополнительных общеразвивающих программ для детей»</w:t>
      </w:r>
      <w:r w:rsidR="005D02B1">
        <w:rPr>
          <w:szCs w:val="28"/>
        </w:rPr>
        <w:t xml:space="preserve"> </w:t>
      </w:r>
      <w:r w:rsidRPr="00947770">
        <w:rPr>
          <w:rFonts w:cs="Times New Roman"/>
          <w:szCs w:val="28"/>
          <w:lang w:eastAsia="en-US"/>
        </w:rPr>
        <w:t xml:space="preserve">на территории </w:t>
      </w:r>
      <w:r w:rsidR="00F320E2" w:rsidRPr="0019737E">
        <w:rPr>
          <w:rFonts w:cs="Times New Roman"/>
          <w:szCs w:val="28"/>
          <w:lang w:eastAsia="en-US"/>
        </w:rPr>
        <w:t>Мокшанского района</w:t>
      </w:r>
      <w:r w:rsidR="000165D3" w:rsidRPr="0019737E">
        <w:rPr>
          <w:rFonts w:cs="Times New Roman"/>
          <w:szCs w:val="28"/>
          <w:lang w:eastAsia="en-US"/>
        </w:rPr>
        <w:t>:</w:t>
      </w:r>
    </w:p>
    <w:p w:rsidR="006709ED" w:rsidRPr="001E0D23" w:rsidRDefault="000C28D9" w:rsidP="000C28D9">
      <w:pPr>
        <w:pStyle w:val="afc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B132D" w:rsidRPr="00947770">
        <w:rPr>
          <w:rFonts w:ascii="Times New Roman" w:hAnsi="Times New Roman" w:cs="Times New Roman"/>
          <w:sz w:val="28"/>
          <w:szCs w:val="28"/>
          <w:lang w:val="ru-RU"/>
        </w:rPr>
        <w:t>установить,</w:t>
      </w:r>
      <w:r w:rsidR="00947770" w:rsidRPr="00947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32D" w:rsidRPr="00947770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="007E082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B132D"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еречень документов, обмен которыми между уполномоченными органами, потребителями услуг, исполнителями услуг, участниками отбора исполнителей услуг, иными юридическими и физическими лицами в отношении </w:t>
      </w:r>
      <w:r w:rsidR="00CB132D" w:rsidRPr="007E082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муниципальных</w:t>
      </w:r>
      <w:r w:rsidR="00CB132D"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 услуг в социальной сфере по </w:t>
      </w:r>
      <w:r w:rsidR="005053F4" w:rsidRPr="005053F4">
        <w:rPr>
          <w:rFonts w:ascii="Times New Roman" w:hAnsi="Times New Roman" w:cs="Times New Roman"/>
          <w:sz w:val="28"/>
          <w:szCs w:val="28"/>
          <w:lang w:val="ru-RU"/>
        </w:rPr>
        <w:t>направлению деятельности «реализация дополнительных общеразвивающих программ для детей»</w:t>
      </w:r>
      <w:r w:rsidR="005053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32D"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в форме электронных документов, определяется муниципальными правовыми актами </w:t>
      </w:r>
      <w:r w:rsidR="007E00D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="00CB132D" w:rsidRPr="007E082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дминистрации</w:t>
      </w:r>
      <w:r w:rsidR="001973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37E" w:rsidRPr="0019737E">
        <w:rPr>
          <w:rFonts w:ascii="Times New Roman" w:hAnsi="Times New Roman" w:cs="Times New Roman"/>
          <w:sz w:val="28"/>
          <w:szCs w:val="28"/>
          <w:lang w:val="ru-RU"/>
        </w:rPr>
        <w:t>Мокшанского района</w:t>
      </w:r>
      <w:r w:rsidR="00CB132D"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, принятыми в целях внедрения на территории </w:t>
      </w:r>
      <w:r w:rsidR="0019737E" w:rsidRPr="0019737E">
        <w:rPr>
          <w:rFonts w:ascii="Times New Roman" w:hAnsi="Times New Roman" w:cs="Times New Roman"/>
          <w:sz w:val="28"/>
          <w:szCs w:val="28"/>
          <w:lang w:val="ru-RU"/>
        </w:rPr>
        <w:t>Мокшанского района</w:t>
      </w:r>
      <w:r w:rsidR="0019737E"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32D" w:rsidRPr="007E0822">
        <w:rPr>
          <w:rFonts w:ascii="Times New Roman" w:hAnsi="Times New Roman" w:cs="Times New Roman"/>
          <w:sz w:val="28"/>
          <w:szCs w:val="28"/>
          <w:lang w:val="ru-RU"/>
        </w:rPr>
        <w:t>Целевой модели</w:t>
      </w:r>
      <w:proofErr w:type="gramEnd"/>
      <w:r w:rsidR="00CB132D"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 развития региональных систем дополнительного образования детей,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="00CB132D" w:rsidRPr="001E0D23">
        <w:rPr>
          <w:rFonts w:ascii="Times New Roman" w:hAnsi="Times New Roman" w:cs="Times New Roman"/>
          <w:sz w:val="28"/>
          <w:szCs w:val="28"/>
          <w:lang w:val="ru-RU"/>
        </w:rPr>
        <w:t>регулированию в сфере общего образования</w:t>
      </w:r>
      <w:r w:rsidR="00D304BE" w:rsidRPr="001E0D2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E0D23" w:rsidRPr="001E0D23" w:rsidRDefault="000C28D9" w:rsidP="000C28D9">
      <w:pPr>
        <w:pStyle w:val="afc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0D23"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информационные системы, используемые в целях организации оказания </w:t>
      </w:r>
      <w:r w:rsidR="005634E8">
        <w:rPr>
          <w:rFonts w:ascii="Times New Roman" w:hAnsi="Times New Roman" w:cs="Times New Roman"/>
          <w:sz w:val="28"/>
          <w:szCs w:val="28"/>
          <w:lang w:val="ru-RU"/>
        </w:rPr>
        <w:t>муниципальных</w:t>
      </w:r>
      <w:r w:rsidR="001E0D23"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 услуг в социальной сфере:</w:t>
      </w:r>
    </w:p>
    <w:p w:rsidR="001E0D23" w:rsidRPr="001E0D23" w:rsidRDefault="001E0D23" w:rsidP="000C28D9">
      <w:pPr>
        <w:pStyle w:val="afc"/>
        <w:spacing w:after="0" w:line="240" w:lineRule="auto"/>
        <w:ind w:left="0" w:firstLine="5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>государственная интегрированная информационная система управления общественными финансами «Электронный бюджет»;</w:t>
      </w:r>
    </w:p>
    <w:p w:rsidR="001E0D23" w:rsidRPr="003522FF" w:rsidRDefault="001E0D23" w:rsidP="000C28D9">
      <w:pPr>
        <w:pStyle w:val="afc"/>
        <w:spacing w:after="0" w:line="240" w:lineRule="auto"/>
        <w:ind w:left="0" w:firstLine="5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федеральная государственная информационная система «Единый </w:t>
      </w:r>
      <w:r w:rsidRPr="003522FF">
        <w:rPr>
          <w:rFonts w:ascii="Times New Roman" w:hAnsi="Times New Roman" w:cs="Times New Roman"/>
          <w:sz w:val="28"/>
          <w:szCs w:val="28"/>
          <w:lang w:val="ru-RU"/>
        </w:rPr>
        <w:t>портал государственных и муниципальных услуг (функций)»;</w:t>
      </w:r>
    </w:p>
    <w:p w:rsidR="001E0D23" w:rsidRPr="001E0D23" w:rsidRDefault="001E0D23" w:rsidP="000C28D9">
      <w:pPr>
        <w:pStyle w:val="afc"/>
        <w:spacing w:after="0" w:line="240" w:lineRule="auto"/>
        <w:ind w:left="0" w:firstLine="57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522FF">
        <w:rPr>
          <w:rFonts w:ascii="Times New Roman" w:hAnsi="Times New Roman" w:cs="Times New Roman"/>
          <w:sz w:val="28"/>
          <w:szCs w:val="28"/>
          <w:lang w:val="ru-RU"/>
        </w:rPr>
        <w:t>автоматизированная информационная система</w:t>
      </w:r>
      <w:r w:rsidR="002B0A0F" w:rsidRPr="003522FF">
        <w:rPr>
          <w:rFonts w:ascii="Times New Roman" w:hAnsi="Times New Roman" w:cs="Times New Roman"/>
          <w:sz w:val="28"/>
          <w:szCs w:val="28"/>
          <w:lang w:val="ru-RU"/>
        </w:rPr>
        <w:t xml:space="preserve"> «Персонифицированное </w:t>
      </w:r>
      <w:r w:rsidR="003522FF" w:rsidRPr="003522FF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</w:t>
      </w:r>
      <w:r w:rsidR="002B0A0F" w:rsidRPr="003522FF">
        <w:rPr>
          <w:rFonts w:ascii="Times New Roman" w:hAnsi="Times New Roman" w:cs="Times New Roman"/>
          <w:sz w:val="28"/>
          <w:szCs w:val="28"/>
          <w:lang w:val="ru-RU"/>
        </w:rPr>
        <w:t>дополнительно</w:t>
      </w:r>
      <w:r w:rsidR="003522FF" w:rsidRPr="003522FF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2B0A0F" w:rsidRPr="003522FF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</w:t>
      </w:r>
      <w:r w:rsidR="003522FF" w:rsidRPr="003522FF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B0A0F" w:rsidRPr="003522FF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D304BE" w:rsidRPr="00DB5ACF" w:rsidRDefault="007E00D6" w:rsidP="000C28D9">
      <w:pPr>
        <w:pStyle w:val="afc"/>
        <w:spacing w:after="0" w:line="240" w:lineRule="auto"/>
        <w:ind w:left="0" w:firstLine="5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E0D23"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 (ЕИАС </w:t>
      </w:r>
      <w:proofErr w:type="gramStart"/>
      <w:r w:rsidR="001E0D23" w:rsidRPr="001E0D2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1E0D23" w:rsidRPr="001E0D23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6709ED" w:rsidRDefault="00CB132D" w:rsidP="000C28D9">
      <w:pPr>
        <w:spacing w:line="240" w:lineRule="auto"/>
        <w:ind w:firstLine="579"/>
        <w:rPr>
          <w:rFonts w:cs="Times New Roman"/>
          <w:szCs w:val="28"/>
        </w:rPr>
      </w:pPr>
      <w:r w:rsidRPr="001E0D23">
        <w:rPr>
          <w:rFonts w:cs="Times New Roman"/>
          <w:szCs w:val="28"/>
          <w:lang w:eastAsia="en-US"/>
        </w:rPr>
        <w:t>5. Информация и документы, формирование которых</w:t>
      </w:r>
      <w:r w:rsidRPr="00947770">
        <w:rPr>
          <w:rFonts w:cs="Times New Roman"/>
          <w:szCs w:val="28"/>
          <w:lang w:eastAsia="en-US"/>
        </w:rPr>
        <w:t xml:space="preserve"> предусмотрено Федеральным законом №189-ФЗ, подлежат размещению</w:t>
      </w:r>
      <w:r>
        <w:rPr>
          <w:rFonts w:cs="Times New Roman"/>
          <w:szCs w:val="28"/>
          <w:lang w:eastAsia="en-US"/>
        </w:rPr>
        <w:t xml:space="preserve"> на едином портале бюджетной системы Российской Федерации в соответствии с Бюджетным кодексом Российской Федерации </w:t>
      </w:r>
      <w:r w:rsidR="00B4498E" w:rsidRPr="00623804">
        <w:rPr>
          <w:rFonts w:cs="Times New Roman"/>
          <w:szCs w:val="28"/>
        </w:rPr>
        <w:t xml:space="preserve">в порядке, определенном приказом </w:t>
      </w:r>
      <w:r w:rsidR="00B4498E" w:rsidRPr="007311B3">
        <w:rPr>
          <w:rFonts w:cs="Times New Roman"/>
          <w:szCs w:val="28"/>
        </w:rPr>
        <w:t>Минфина России от 28.12.2016 № 243н</w:t>
      </w:r>
      <w:r w:rsidR="00B4498E">
        <w:rPr>
          <w:rFonts w:cs="Times New Roman"/>
          <w:szCs w:val="28"/>
        </w:rPr>
        <w:t>.</w:t>
      </w:r>
    </w:p>
    <w:p w:rsidR="00E85398" w:rsidRPr="00E85398" w:rsidRDefault="00D45239" w:rsidP="000C28D9">
      <w:pPr>
        <w:spacing w:line="240" w:lineRule="auto"/>
        <w:ind w:firstLine="579"/>
        <w:rPr>
          <w:rFonts w:cs="Times New Roman"/>
          <w:sz w:val="24"/>
          <w:szCs w:val="24"/>
        </w:rPr>
      </w:pPr>
      <w:r>
        <w:rPr>
          <w:rFonts w:cs="Times New Roman"/>
          <w:szCs w:val="28"/>
        </w:rPr>
        <w:t xml:space="preserve">6. </w:t>
      </w:r>
      <w:proofErr w:type="gramStart"/>
      <w:r w:rsidR="00764ADB" w:rsidRPr="003404C6">
        <w:rPr>
          <w:rFonts w:cs="Times New Roman"/>
          <w:szCs w:val="28"/>
        </w:rPr>
        <w:t>Определение числовых значений базовых величин и целевых ориентиров показателей эффективности реализации мероприятий,</w:t>
      </w:r>
      <w:r w:rsidR="00764ADB">
        <w:rPr>
          <w:rFonts w:cs="Times New Roman"/>
          <w:szCs w:val="28"/>
        </w:rPr>
        <w:t xml:space="preserve"> </w:t>
      </w:r>
      <w:r w:rsidR="00764ADB" w:rsidRPr="00CD33C2">
        <w:rPr>
          <w:rFonts w:cs="Times New Roman"/>
          <w:szCs w:val="28"/>
        </w:rPr>
        <w:t xml:space="preserve">проводимых в рамках апробации механизмов оказания </w:t>
      </w:r>
      <w:r w:rsidR="00587B91">
        <w:rPr>
          <w:rFonts w:cs="Times New Roman"/>
          <w:szCs w:val="28"/>
        </w:rPr>
        <w:t>муниципальных услуг</w:t>
      </w:r>
      <w:r w:rsidR="00A06ECD">
        <w:rPr>
          <w:rFonts w:cs="Times New Roman"/>
          <w:szCs w:val="28"/>
        </w:rPr>
        <w:t xml:space="preserve"> в социальной сфере</w:t>
      </w:r>
      <w:r w:rsidR="00764ADB" w:rsidRPr="00CD33C2">
        <w:rPr>
          <w:rFonts w:cs="Times New Roman"/>
          <w:szCs w:val="28"/>
        </w:rPr>
        <w:t xml:space="preserve">, указанных и не определенных в приложение № </w:t>
      </w:r>
      <w:r w:rsidR="00764ADB">
        <w:rPr>
          <w:rFonts w:cs="Times New Roman"/>
          <w:szCs w:val="28"/>
        </w:rPr>
        <w:t>2</w:t>
      </w:r>
      <w:r w:rsidR="00764ADB" w:rsidRPr="00CD33C2">
        <w:rPr>
          <w:rFonts w:cs="Times New Roman"/>
          <w:szCs w:val="28"/>
        </w:rPr>
        <w:t xml:space="preserve"> к настоящему</w:t>
      </w:r>
      <w:r w:rsidR="002E3A8A">
        <w:rPr>
          <w:rFonts w:cs="Times New Roman"/>
          <w:szCs w:val="28"/>
        </w:rPr>
        <w:t xml:space="preserve"> </w:t>
      </w:r>
      <w:r w:rsidR="00FC1277">
        <w:rPr>
          <w:rFonts w:cs="Times New Roman"/>
          <w:szCs w:val="28"/>
        </w:rPr>
        <w:t>постановлению</w:t>
      </w:r>
      <w:r w:rsidR="00764ADB" w:rsidRPr="00CD33C2">
        <w:rPr>
          <w:rFonts w:cs="Times New Roman"/>
          <w:szCs w:val="28"/>
        </w:rPr>
        <w:t>, на территории</w:t>
      </w:r>
      <w:r w:rsidR="00422263">
        <w:rPr>
          <w:rFonts w:cs="Times New Roman"/>
          <w:szCs w:val="28"/>
        </w:rPr>
        <w:t xml:space="preserve"> </w:t>
      </w:r>
      <w:r w:rsidR="00422263" w:rsidRPr="0019737E">
        <w:rPr>
          <w:rFonts w:cs="Times New Roman"/>
          <w:szCs w:val="28"/>
          <w:lang w:eastAsia="en-US"/>
        </w:rPr>
        <w:t>Мокшанского района</w:t>
      </w:r>
      <w:r w:rsidR="00764ADB">
        <w:rPr>
          <w:rFonts w:cs="Times New Roman"/>
          <w:szCs w:val="28"/>
        </w:rPr>
        <w:t xml:space="preserve">, осуществляется путем </w:t>
      </w:r>
      <w:r w:rsidR="00764ADB" w:rsidRPr="00CD33C2">
        <w:rPr>
          <w:rFonts w:cs="Times New Roman"/>
          <w:szCs w:val="28"/>
        </w:rPr>
        <w:t xml:space="preserve">проведения </w:t>
      </w:r>
      <w:proofErr w:type="spellStart"/>
      <w:r w:rsidR="00764ADB" w:rsidRPr="00CD33C2">
        <w:rPr>
          <w:rFonts w:cs="Times New Roman"/>
          <w:szCs w:val="28"/>
        </w:rPr>
        <w:t>пофакторного</w:t>
      </w:r>
      <w:proofErr w:type="spellEnd"/>
      <w:r w:rsidR="00764ADB" w:rsidRPr="00CD33C2">
        <w:rPr>
          <w:rFonts w:cs="Times New Roman"/>
          <w:szCs w:val="28"/>
        </w:rPr>
        <w:t xml:space="preserve"> анализа уровня конкуренции и зрелости рынка социальных услуг в соответствии с методологией, представленной Министерством финансов Российской Федерации в срок</w:t>
      </w:r>
      <w:proofErr w:type="gramEnd"/>
      <w:r w:rsidR="00764ADB" w:rsidRPr="00CD33C2">
        <w:rPr>
          <w:rFonts w:cs="Times New Roman"/>
          <w:szCs w:val="28"/>
        </w:rPr>
        <w:t xml:space="preserve"> до </w:t>
      </w:r>
      <w:r w:rsidR="00895115">
        <w:rPr>
          <w:rFonts w:cs="Times New Roman"/>
          <w:szCs w:val="28"/>
        </w:rPr>
        <w:t>25</w:t>
      </w:r>
      <w:r w:rsidR="00764ADB" w:rsidRPr="00CD33C2">
        <w:rPr>
          <w:rFonts w:cs="Times New Roman"/>
          <w:szCs w:val="28"/>
        </w:rPr>
        <w:t xml:space="preserve"> сентября 2023 года</w:t>
      </w:r>
      <w:r w:rsidR="00A06ECD">
        <w:rPr>
          <w:rFonts w:cs="Times New Roman"/>
          <w:szCs w:val="28"/>
        </w:rPr>
        <w:t>.</w:t>
      </w:r>
      <w:r w:rsidR="00E85398">
        <w:rPr>
          <w:rFonts w:cs="Times New Roman"/>
          <w:szCs w:val="28"/>
        </w:rPr>
        <w:t xml:space="preserve"> </w:t>
      </w:r>
    </w:p>
    <w:p w:rsidR="006709ED" w:rsidRPr="000C28D9" w:rsidRDefault="00CB132D" w:rsidP="007E00D6">
      <w:pPr>
        <w:spacing w:line="240" w:lineRule="auto"/>
        <w:rPr>
          <w:rFonts w:cs="Times New Roman"/>
          <w:b/>
          <w:i/>
          <w:sz w:val="18"/>
          <w:szCs w:val="18"/>
          <w:lang w:eastAsia="en-US"/>
        </w:rPr>
      </w:pPr>
      <w:r w:rsidRPr="000C28D9">
        <w:rPr>
          <w:rFonts w:cs="Times New Roman"/>
          <w:b/>
          <w:szCs w:val="28"/>
          <w:lang w:eastAsia="en-US"/>
        </w:rPr>
        <w:t>Глава</w:t>
      </w:r>
      <w:r w:rsidR="00422263" w:rsidRPr="000C28D9">
        <w:rPr>
          <w:rFonts w:cs="Times New Roman"/>
          <w:b/>
          <w:szCs w:val="28"/>
          <w:lang w:eastAsia="en-US"/>
        </w:rPr>
        <w:t xml:space="preserve"> </w:t>
      </w:r>
      <w:r w:rsidRPr="000C28D9">
        <w:rPr>
          <w:rFonts w:cs="Times New Roman"/>
          <w:b/>
          <w:szCs w:val="28"/>
          <w:lang w:eastAsia="en-US"/>
        </w:rPr>
        <w:t xml:space="preserve">  </w:t>
      </w:r>
      <w:r w:rsidR="00422263" w:rsidRPr="000C28D9">
        <w:rPr>
          <w:rFonts w:cs="Times New Roman"/>
          <w:b/>
          <w:szCs w:val="28"/>
          <w:lang w:eastAsia="en-US"/>
        </w:rPr>
        <w:t>Мокшанского района</w:t>
      </w:r>
      <w:r w:rsidRPr="000C28D9">
        <w:rPr>
          <w:rFonts w:cs="Times New Roman"/>
          <w:b/>
          <w:szCs w:val="28"/>
          <w:lang w:eastAsia="en-US"/>
        </w:rPr>
        <w:t xml:space="preserve">               </w:t>
      </w:r>
      <w:r w:rsidR="00CB1C10" w:rsidRPr="000C28D9">
        <w:rPr>
          <w:rFonts w:cs="Times New Roman"/>
          <w:b/>
          <w:szCs w:val="28"/>
          <w:lang w:eastAsia="en-US"/>
        </w:rPr>
        <w:t xml:space="preserve">                </w:t>
      </w:r>
      <w:r w:rsidRPr="000C28D9">
        <w:rPr>
          <w:rFonts w:cs="Times New Roman"/>
          <w:b/>
          <w:szCs w:val="28"/>
          <w:lang w:eastAsia="en-US"/>
        </w:rPr>
        <w:t xml:space="preserve">                  </w:t>
      </w:r>
      <w:r w:rsidR="00CB1C10" w:rsidRPr="000C28D9">
        <w:rPr>
          <w:rFonts w:cs="Times New Roman"/>
          <w:b/>
          <w:szCs w:val="28"/>
          <w:lang w:eastAsia="en-US"/>
        </w:rPr>
        <w:t xml:space="preserve">Н.Н. Тихомиров  </w:t>
      </w:r>
      <w:r w:rsidRPr="000C28D9">
        <w:rPr>
          <w:rFonts w:cs="Times New Roman"/>
          <w:b/>
          <w:szCs w:val="28"/>
          <w:lang w:eastAsia="en-US"/>
        </w:rPr>
        <w:t xml:space="preserve">   </w:t>
      </w:r>
      <w:r w:rsidRPr="000C28D9">
        <w:rPr>
          <w:rFonts w:cs="Times New Roman"/>
          <w:b/>
          <w:i/>
          <w:sz w:val="18"/>
          <w:szCs w:val="18"/>
          <w:lang w:eastAsia="en-US"/>
        </w:rPr>
        <w:t xml:space="preserve">                                           </w:t>
      </w:r>
    </w:p>
    <w:p w:rsidR="006709ED" w:rsidRDefault="00CB132D" w:rsidP="007E00D6">
      <w:pPr>
        <w:spacing w:line="240" w:lineRule="auto"/>
        <w:jc w:val="left"/>
        <w:rPr>
          <w:rFonts w:cs="Times New Roman"/>
          <w:szCs w:val="28"/>
          <w:lang w:eastAsia="en-US"/>
        </w:rPr>
        <w:sectPr w:rsidR="006709ED" w:rsidSect="000C28D9">
          <w:pgSz w:w="11906" w:h="16838"/>
          <w:pgMar w:top="851" w:right="851" w:bottom="567" w:left="1418" w:header="709" w:footer="709" w:gutter="0"/>
          <w:cols w:space="708"/>
        </w:sectPr>
      </w:pPr>
      <w:r>
        <w:rPr>
          <w:rFonts w:cs="Times New Roman"/>
          <w:szCs w:val="28"/>
          <w:lang w:eastAsia="en-US"/>
        </w:rPr>
        <w:br w:type="page"/>
      </w:r>
    </w:p>
    <w:p w:rsidR="006709ED" w:rsidRDefault="00CB132D">
      <w:pPr>
        <w:spacing w:line="240" w:lineRule="auto"/>
        <w:jc w:val="righ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4"/>
          <w:szCs w:val="24"/>
        </w:rPr>
        <w:lastRenderedPageBreak/>
        <w:t>Приложение № 1</w:t>
      </w:r>
    </w:p>
    <w:p w:rsidR="006709ED" w:rsidRDefault="00CB132D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 xml:space="preserve">к </w:t>
      </w:r>
      <w:r w:rsidR="00422263">
        <w:rPr>
          <w:rFonts w:eastAsia="Calibri" w:cs="Times New Roman"/>
          <w:sz w:val="24"/>
          <w:szCs w:val="20"/>
        </w:rPr>
        <w:t xml:space="preserve">постановлению </w:t>
      </w:r>
      <w:r>
        <w:rPr>
          <w:rFonts w:eastAsia="Calibri" w:cs="Times New Roman"/>
          <w:sz w:val="24"/>
          <w:szCs w:val="20"/>
        </w:rPr>
        <w:t>Администрации</w:t>
      </w:r>
    </w:p>
    <w:p w:rsidR="006709ED" w:rsidRPr="00422263" w:rsidRDefault="00422263">
      <w:pPr>
        <w:spacing w:line="240" w:lineRule="auto"/>
        <w:jc w:val="right"/>
        <w:rPr>
          <w:rFonts w:eastAsia="Calibri" w:cs="Times New Roman"/>
          <w:sz w:val="24"/>
          <w:szCs w:val="24"/>
        </w:rPr>
      </w:pPr>
      <w:r w:rsidRPr="00422263">
        <w:rPr>
          <w:rFonts w:cs="Times New Roman"/>
          <w:sz w:val="24"/>
          <w:szCs w:val="24"/>
          <w:lang w:eastAsia="en-US"/>
        </w:rPr>
        <w:t>Мокшанского района</w:t>
      </w:r>
    </w:p>
    <w:p w:rsidR="006709ED" w:rsidRDefault="00CB132D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>от __________№__________</w:t>
      </w:r>
    </w:p>
    <w:p w:rsidR="006709ED" w:rsidRDefault="006709ED"/>
    <w:p w:rsidR="006709ED" w:rsidRDefault="00CB132D">
      <w:pPr>
        <w:widowControl w:val="0"/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План апробации механизмов организации оказания</w:t>
      </w:r>
    </w:p>
    <w:p w:rsidR="006709ED" w:rsidRDefault="00CB132D">
      <w:pPr>
        <w:tabs>
          <w:tab w:val="left" w:pos="1981"/>
        </w:tabs>
        <w:spacing w:line="240" w:lineRule="auto"/>
        <w:jc w:val="center"/>
        <w:rPr>
          <w:rFonts w:eastAsia="Calibri" w:cs="Times New Roman"/>
          <w:i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</w:rPr>
        <w:t>муниципальных услуг в социальной сфе</w:t>
      </w:r>
      <w:r>
        <w:rPr>
          <w:rFonts w:eastAsia="Calibri" w:cs="Times New Roman"/>
          <w:b/>
          <w:bCs/>
          <w:sz w:val="24"/>
          <w:szCs w:val="24"/>
        </w:rPr>
        <w:t xml:space="preserve">ре </w:t>
      </w:r>
      <w:r>
        <w:rPr>
          <w:rFonts w:cs="Times New Roman"/>
          <w:b/>
          <w:bCs/>
          <w:sz w:val="24"/>
          <w:szCs w:val="24"/>
          <w:lang w:eastAsia="en-US"/>
        </w:rPr>
        <w:t xml:space="preserve">по </w:t>
      </w:r>
      <w:r w:rsidR="007A5AB9" w:rsidRPr="007A5AB9">
        <w:rPr>
          <w:rFonts w:cs="Times New Roman"/>
          <w:b/>
          <w:bCs/>
          <w:sz w:val="24"/>
          <w:szCs w:val="24"/>
          <w:lang w:eastAsia="en-US"/>
        </w:rPr>
        <w:t>направлению деятельности «реализация дополнительных общеразвивающих программ для детей»</w:t>
      </w:r>
      <w:r w:rsidR="007A5AB9">
        <w:rPr>
          <w:rFonts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b/>
          <w:bCs/>
          <w:sz w:val="24"/>
          <w:szCs w:val="24"/>
        </w:rPr>
        <w:t xml:space="preserve">на </w:t>
      </w:r>
      <w:r>
        <w:rPr>
          <w:rFonts w:eastAsia="Calibri" w:cs="Times New Roman"/>
          <w:b/>
          <w:sz w:val="24"/>
          <w:szCs w:val="24"/>
        </w:rPr>
        <w:t xml:space="preserve">территории </w:t>
      </w:r>
      <w:r w:rsidR="00422263" w:rsidRPr="00422263">
        <w:rPr>
          <w:rFonts w:cs="Times New Roman"/>
          <w:b/>
          <w:sz w:val="24"/>
          <w:szCs w:val="24"/>
          <w:lang w:eastAsia="en-US"/>
        </w:rPr>
        <w:t>Мокшанского района</w:t>
      </w:r>
      <w:r w:rsidR="00422263" w:rsidRPr="007E0822">
        <w:rPr>
          <w:rFonts w:cs="Times New Roman"/>
          <w:szCs w:val="28"/>
        </w:rPr>
        <w:t xml:space="preserve"> </w:t>
      </w:r>
      <w:r>
        <w:rPr>
          <w:rFonts w:eastAsia="Calibri" w:cs="Times New Roman"/>
          <w:b/>
          <w:sz w:val="24"/>
          <w:szCs w:val="24"/>
        </w:rPr>
        <w:t xml:space="preserve">в соответствии с положениями Федерального закона </w:t>
      </w:r>
      <w:r>
        <w:rPr>
          <w:rFonts w:eastAsia="Times New Roman" w:cs="Times New Roman"/>
          <w:b/>
          <w:sz w:val="24"/>
          <w:szCs w:val="24"/>
        </w:rPr>
        <w:t>от 13.07.2020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</w:t>
      </w:r>
    </w:p>
    <w:p w:rsidR="006709ED" w:rsidRDefault="006709ED">
      <w:pPr>
        <w:widowControl w:val="0"/>
        <w:spacing w:line="240" w:lineRule="auto"/>
        <w:jc w:val="center"/>
        <w:rPr>
          <w:rFonts w:eastAsia="Calibri" w:cs="Times New Roman"/>
          <w:i/>
          <w:sz w:val="18"/>
          <w:szCs w:val="18"/>
          <w:lang w:eastAsia="en-US"/>
        </w:rPr>
      </w:pPr>
    </w:p>
    <w:tbl>
      <w:tblPr>
        <w:tblStyle w:val="A50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201"/>
        <w:gridCol w:w="2553"/>
        <w:gridCol w:w="1701"/>
        <w:gridCol w:w="2720"/>
      </w:tblGrid>
      <w:tr w:rsidR="006709ED" w:rsidTr="000C28D9">
        <w:tc>
          <w:tcPr>
            <w:tcW w:w="675" w:type="dxa"/>
            <w:vAlign w:val="center"/>
          </w:tcPr>
          <w:p w:rsidR="006709ED" w:rsidRDefault="00CB132D">
            <w:pPr>
              <w:tabs>
                <w:tab w:val="left" w:pos="1981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</w:t>
            </w:r>
          </w:p>
          <w:p w:rsidR="000C28D9" w:rsidRDefault="000C28D9">
            <w:pPr>
              <w:tabs>
                <w:tab w:val="left" w:pos="1981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01" w:type="dxa"/>
            <w:vAlign w:val="center"/>
          </w:tcPr>
          <w:p w:rsidR="006709ED" w:rsidRDefault="00CB132D">
            <w:pPr>
              <w:tabs>
                <w:tab w:val="left" w:pos="1981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3" w:type="dxa"/>
          </w:tcPr>
          <w:p w:rsidR="006709ED" w:rsidRDefault="00CB132D">
            <w:pPr>
              <w:tabs>
                <w:tab w:val="left" w:pos="1981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:rsidR="006709ED" w:rsidRDefault="00CB132D">
            <w:pPr>
              <w:tabs>
                <w:tab w:val="left" w:pos="1981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720" w:type="dxa"/>
            <w:vAlign w:val="center"/>
          </w:tcPr>
          <w:p w:rsidR="006709ED" w:rsidRDefault="00CB132D">
            <w:pPr>
              <w:tabs>
                <w:tab w:val="left" w:pos="1981"/>
              </w:tabs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Pr="00422263" w:rsidRDefault="00CB132D" w:rsidP="000C28D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порядка формирования муниципальных социальных заказов на оказание муниципальных услуг в социальной сфере, отнесенных к полномочиям </w:t>
            </w:r>
            <w:r w:rsidR="00895115">
              <w:rPr>
                <w:rFonts w:eastAsia="Calibri" w:cs="Times New Roman"/>
                <w:sz w:val="24"/>
                <w:szCs w:val="20"/>
              </w:rPr>
              <w:t xml:space="preserve"> а</w:t>
            </w:r>
            <w:r w:rsidR="00422263">
              <w:rPr>
                <w:rFonts w:eastAsia="Calibri" w:cs="Times New Roman"/>
                <w:sz w:val="24"/>
                <w:szCs w:val="20"/>
              </w:rPr>
              <w:t>дминистрации</w:t>
            </w:r>
            <w:r w:rsidR="00895115"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422263" w:rsidRPr="00422263">
              <w:rPr>
                <w:rFonts w:cs="Times New Roman"/>
                <w:sz w:val="24"/>
                <w:szCs w:val="24"/>
                <w:lang w:eastAsia="en-US"/>
              </w:rPr>
              <w:t>Мокшанского района</w:t>
            </w:r>
            <w:r w:rsidRPr="00422263">
              <w:rPr>
                <w:rFonts w:eastAsia="Times New Roman" w:cs="Times New Roman"/>
                <w:sz w:val="24"/>
                <w:szCs w:val="24"/>
              </w:rPr>
              <w:t>,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формы и сроков формирования отчета об исполнении муниципальных социальных заказов на оказание муниципальных услуг в социальной сфере,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отнесенных к полномочиям </w:t>
            </w:r>
            <w:r w:rsidR="00895115">
              <w:rPr>
                <w:rFonts w:eastAsia="Times New Roman" w:cs="Times New Roman"/>
                <w:sz w:val="24"/>
                <w:szCs w:val="24"/>
              </w:rPr>
              <w:t>а</w:t>
            </w:r>
            <w:r w:rsidR="00422263">
              <w:rPr>
                <w:rFonts w:eastAsia="Calibri" w:cs="Times New Roman"/>
                <w:sz w:val="24"/>
                <w:szCs w:val="20"/>
              </w:rPr>
              <w:t>дминистрации</w:t>
            </w:r>
            <w:r w:rsidR="00895115"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422263" w:rsidRPr="00422263">
              <w:rPr>
                <w:rFonts w:cs="Times New Roman"/>
                <w:sz w:val="24"/>
                <w:szCs w:val="24"/>
                <w:lang w:eastAsia="en-US"/>
              </w:rPr>
              <w:t>Мокшанского района</w:t>
            </w:r>
          </w:p>
        </w:tc>
        <w:tc>
          <w:tcPr>
            <w:tcW w:w="2553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282E23">
              <w:rPr>
                <w:rFonts w:eastAsia="Calibri" w:cs="Times New Roman"/>
                <w:sz w:val="24"/>
                <w:szCs w:val="24"/>
              </w:rPr>
              <w:t>Мокшанского района</w:t>
            </w:r>
            <w:r w:rsidR="00282E2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709ED" w:rsidRDefault="00422263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Сентябрь </w:t>
            </w:r>
            <w:r w:rsidR="00CB132D"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порядок утвержден,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форма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и сроки формирования отчета утверждены</w:t>
            </w:r>
          </w:p>
        </w:tc>
      </w:tr>
      <w:tr w:rsidR="006709ED" w:rsidTr="000C28D9">
        <w:tc>
          <w:tcPr>
            <w:tcW w:w="675" w:type="dxa"/>
          </w:tcPr>
          <w:p w:rsidR="006709ED" w:rsidRPr="006D0AA4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и размещение муниципального социального заказа на оказание муниципальных услуг в социальной сфере</w:t>
            </w:r>
          </w:p>
        </w:tc>
        <w:tc>
          <w:tcPr>
            <w:tcW w:w="2553" w:type="dxa"/>
          </w:tcPr>
          <w:p w:rsidR="006709ED" w:rsidRDefault="00895115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 образованием а</w:t>
            </w:r>
            <w:r w:rsidR="006C5039">
              <w:rPr>
                <w:rFonts w:eastAsia="Times New Roman" w:cs="Times New Roman"/>
                <w:sz w:val="24"/>
                <w:szCs w:val="24"/>
              </w:rPr>
              <w:t>дминистрации Мокшанского района</w:t>
            </w:r>
          </w:p>
        </w:tc>
        <w:tc>
          <w:tcPr>
            <w:tcW w:w="1701" w:type="dxa"/>
          </w:tcPr>
          <w:p w:rsidR="006709ED" w:rsidRDefault="001A3C33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720" w:type="dxa"/>
          </w:tcPr>
          <w:p w:rsidR="006709ED" w:rsidRDefault="00CB132D" w:rsidP="00895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муниципальный социальный заказ утвержден и размещен</w:t>
            </w:r>
          </w:p>
        </w:tc>
      </w:tr>
      <w:tr w:rsidR="006709ED" w:rsidTr="000C28D9">
        <w:tc>
          <w:tcPr>
            <w:tcW w:w="675" w:type="dxa"/>
          </w:tcPr>
          <w:p w:rsidR="006709ED" w:rsidRPr="006D0AA4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Положения о персонифицированном дополнительном образования детей в </w:t>
            </w:r>
            <w:proofErr w:type="spellStart"/>
            <w:r w:rsidR="003E64E1">
              <w:rPr>
                <w:rFonts w:eastAsia="Calibri" w:cs="Times New Roman"/>
                <w:sz w:val="24"/>
                <w:szCs w:val="24"/>
              </w:rPr>
              <w:t>Мокшанском</w:t>
            </w:r>
            <w:proofErr w:type="spellEnd"/>
            <w:r w:rsidR="003E64E1">
              <w:rPr>
                <w:rFonts w:eastAsia="Calibri" w:cs="Times New Roman"/>
                <w:sz w:val="24"/>
                <w:szCs w:val="24"/>
              </w:rPr>
              <w:t xml:space="preserve"> районе 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95115">
              <w:rPr>
                <w:rFonts w:eastAsia="Calibri" w:cs="Times New Roman"/>
                <w:sz w:val="24"/>
                <w:szCs w:val="24"/>
              </w:rPr>
              <w:t>в новой редакции</w:t>
            </w:r>
            <w:proofErr w:type="gramEnd"/>
          </w:p>
          <w:p w:rsidR="006709ED" w:rsidRDefault="006709E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3E64E1">
              <w:rPr>
                <w:rFonts w:eastAsia="Calibri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01" w:type="dxa"/>
          </w:tcPr>
          <w:p w:rsidR="006709ED" w:rsidRDefault="001A3C33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положение утверждено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требований к условиям и порядку оказания муниципальных услуг </w:t>
            </w:r>
            <w:r w:rsidR="008735F5">
              <w:rPr>
                <w:rFonts w:eastAsia="Times New Roman" w:cs="Times New Roman"/>
                <w:sz w:val="24"/>
                <w:szCs w:val="24"/>
              </w:rPr>
              <w:t>в социальной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сфере</w:t>
            </w:r>
          </w:p>
        </w:tc>
        <w:tc>
          <w:tcPr>
            <w:tcW w:w="2553" w:type="dxa"/>
          </w:tcPr>
          <w:p w:rsidR="006709ED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  <w:tc>
          <w:tcPr>
            <w:tcW w:w="1701" w:type="dxa"/>
          </w:tcPr>
          <w:p w:rsidR="006709ED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5039">
              <w:rPr>
                <w:rFonts w:eastAsia="Times New Roman" w:cs="Times New Roman"/>
                <w:sz w:val="24"/>
                <w:szCs w:val="24"/>
              </w:rPr>
              <w:t xml:space="preserve">Сентябрь </w:t>
            </w:r>
            <w:r w:rsidR="00D9440D" w:rsidRPr="006C5039"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требования утверждены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Внесение изменений в решение о бюджете</w:t>
            </w:r>
            <w:r w:rsidR="008E0E23">
              <w:rPr>
                <w:rFonts w:eastAsia="Times New Roman" w:cs="Times New Roman"/>
                <w:sz w:val="24"/>
                <w:szCs w:val="24"/>
              </w:rPr>
              <w:t xml:space="preserve"> (сводную бюджетную роспись)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3E64E1" w:rsidRPr="006C5039">
              <w:rPr>
                <w:rFonts w:eastAsia="Calibri" w:cs="Times New Roman"/>
                <w:sz w:val="24"/>
                <w:szCs w:val="24"/>
              </w:rPr>
              <w:t>Мокшанского</w:t>
            </w:r>
            <w:r w:rsidR="003E64E1">
              <w:rPr>
                <w:rFonts w:eastAsia="Calibri" w:cs="Times New Roman"/>
                <w:sz w:val="24"/>
                <w:szCs w:val="24"/>
              </w:rPr>
              <w:t xml:space="preserve"> района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для целей реализации положений Федерального закона №189-ФЗ по оказанию </w:t>
            </w:r>
            <w:r w:rsidR="00231EE7">
              <w:rPr>
                <w:rFonts w:eastAsia="Times New Roman" w:cs="Times New Roman"/>
                <w:sz w:val="24"/>
                <w:szCs w:val="24"/>
              </w:rPr>
              <w:t>муниципальных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услуг в социальной сфере</w:t>
            </w:r>
          </w:p>
        </w:tc>
        <w:tc>
          <w:tcPr>
            <w:tcW w:w="2553" w:type="dxa"/>
          </w:tcPr>
          <w:p w:rsidR="006709ED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Финансовое управление Администрации Мокшанского района</w:t>
            </w:r>
          </w:p>
        </w:tc>
        <w:tc>
          <w:tcPr>
            <w:tcW w:w="1701" w:type="dxa"/>
          </w:tcPr>
          <w:p w:rsidR="006C5039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9D0FB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Внесение изменений в муниципальную программу</w:t>
            </w:r>
            <w:r w:rsidR="006C5039">
              <w:rPr>
                <w:rFonts w:eastAsia="Times New Roman" w:cs="Times New Roman"/>
                <w:sz w:val="24"/>
                <w:szCs w:val="24"/>
              </w:rPr>
              <w:t xml:space="preserve"> Мокшанского района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C5039">
              <w:rPr>
                <w:rFonts w:eastAsia="Times New Roman" w:cs="Times New Roman"/>
                <w:b/>
                <w:sz w:val="24"/>
                <w:szCs w:val="24"/>
              </w:rPr>
              <w:t>«</w:t>
            </w:r>
            <w:r w:rsidRPr="006C5039">
              <w:rPr>
                <w:rFonts w:eastAsia="Times New Roman" w:cs="Times New Roman"/>
                <w:sz w:val="24"/>
                <w:szCs w:val="24"/>
              </w:rPr>
              <w:t>Развитие образования</w:t>
            </w:r>
            <w:r w:rsidRPr="006C5039">
              <w:rPr>
                <w:rFonts w:eastAsia="Times New Roman" w:cs="Times New Roman"/>
                <w:b/>
                <w:sz w:val="24"/>
                <w:szCs w:val="24"/>
              </w:rPr>
              <w:t>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для целей реализации положений 189-</w:t>
            </w:r>
            <w:r w:rsidR="008735F5">
              <w:rPr>
                <w:rFonts w:eastAsia="Times New Roman" w:cs="Times New Roman"/>
                <w:sz w:val="24"/>
                <w:szCs w:val="24"/>
              </w:rPr>
              <w:t>ФЗ по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оказанию </w:t>
            </w:r>
            <w:r w:rsidR="00231EE7">
              <w:rPr>
                <w:rFonts w:eastAsia="Times New Roman" w:cs="Times New Roman"/>
                <w:sz w:val="24"/>
                <w:szCs w:val="24"/>
              </w:rPr>
              <w:t>муниципальных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услуг в социальной сфере в соответствии с социальным сертификатом</w:t>
            </w:r>
          </w:p>
        </w:tc>
        <w:tc>
          <w:tcPr>
            <w:tcW w:w="2553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</w:p>
          <w:p w:rsidR="006C5039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01" w:type="dxa"/>
          </w:tcPr>
          <w:p w:rsidR="006C5039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9D0FB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895115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В</w:t>
            </w:r>
            <w:r w:rsidR="00E85398">
              <w:rPr>
                <w:rFonts w:eastAsia="Calibri" w:cs="Times New Roman"/>
                <w:sz w:val="24"/>
                <w:szCs w:val="24"/>
              </w:rPr>
              <w:t>несение изменений</w:t>
            </w:r>
            <w:r w:rsidR="00E8539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="00E85398">
              <w:rPr>
                <w:rFonts w:eastAsia="Times New Roman" w:cs="Times New Roman"/>
                <w:sz w:val="24"/>
                <w:szCs w:val="24"/>
              </w:rPr>
              <w:t>программу</w:t>
            </w:r>
            <w:r w:rsidR="00CB132D">
              <w:rPr>
                <w:rFonts w:eastAsia="Times New Roman" w:cs="Times New Roman"/>
                <w:sz w:val="24"/>
                <w:szCs w:val="24"/>
              </w:rPr>
              <w:t xml:space="preserve"> персонифицированного финансирования дополнительного образования детей в </w:t>
            </w:r>
            <w:r w:rsidR="00E85398" w:rsidRPr="006C5039">
              <w:rPr>
                <w:rFonts w:eastAsia="Calibri" w:cs="Times New Roman"/>
                <w:sz w:val="24"/>
                <w:szCs w:val="24"/>
              </w:rPr>
              <w:t>Мокшанского</w:t>
            </w:r>
            <w:r w:rsidR="00E85398">
              <w:rPr>
                <w:rFonts w:eastAsia="Calibri" w:cs="Times New Roman"/>
                <w:sz w:val="24"/>
                <w:szCs w:val="24"/>
              </w:rPr>
              <w:t xml:space="preserve"> района</w:t>
            </w:r>
            <w:r w:rsidR="00E85398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</w:tcPr>
          <w:p w:rsidR="006709ED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  <w:tc>
          <w:tcPr>
            <w:tcW w:w="1701" w:type="dxa"/>
          </w:tcPr>
          <w:p w:rsidR="006C5039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Сентябрь- </w:t>
            </w:r>
          </w:p>
          <w:p w:rsidR="006709ED" w:rsidRDefault="006C5039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895115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изменения в </w:t>
            </w:r>
            <w:r w:rsidR="00CB132D">
              <w:rPr>
                <w:rFonts w:eastAsia="Times New Roman" w:cs="Times New Roman"/>
                <w:sz w:val="24"/>
                <w:szCs w:val="24"/>
              </w:rPr>
              <w:t>программ</w:t>
            </w:r>
            <w:r>
              <w:rPr>
                <w:rFonts w:eastAsia="Times New Roman" w:cs="Times New Roman"/>
                <w:sz w:val="24"/>
                <w:szCs w:val="24"/>
              </w:rPr>
              <w:t>у</w:t>
            </w:r>
            <w:r w:rsidR="00CB132D">
              <w:rPr>
                <w:rFonts w:eastAsia="Times New Roman" w:cs="Times New Roman"/>
                <w:sz w:val="24"/>
                <w:szCs w:val="24"/>
              </w:rPr>
              <w:t xml:space="preserve"> персонифицированного финансирования </w:t>
            </w:r>
            <w:r>
              <w:rPr>
                <w:rFonts w:eastAsia="Times New Roman" w:cs="Times New Roman"/>
                <w:sz w:val="24"/>
                <w:szCs w:val="24"/>
              </w:rPr>
              <w:t>внесены</w:t>
            </w:r>
          </w:p>
        </w:tc>
      </w:tr>
      <w:tr w:rsidR="006709ED" w:rsidTr="000C28D9">
        <w:tc>
          <w:tcPr>
            <w:tcW w:w="675" w:type="dxa"/>
          </w:tcPr>
          <w:p w:rsidR="006709ED" w:rsidRPr="00895115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порядка определения нормативных затрат для целей оказания муниципальных услуг в социальной сфере в соответствии с частью 9 статьи 7 Федерального закона №189-ФЗ</w:t>
            </w:r>
          </w:p>
        </w:tc>
        <w:tc>
          <w:tcPr>
            <w:tcW w:w="2553" w:type="dxa"/>
          </w:tcPr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  <w:tc>
          <w:tcPr>
            <w:tcW w:w="1701" w:type="dxa"/>
          </w:tcPr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порядка предоставления субсидий на оказание муниципальных услуг в социальной сфере в соответствии с социальным сертификатом</w:t>
            </w:r>
          </w:p>
        </w:tc>
        <w:tc>
          <w:tcPr>
            <w:tcW w:w="2553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</w:p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01" w:type="dxa"/>
          </w:tcPr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порядка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заключения в электронной форме соглашения, заключаемого по результатам отбора исполнителя услуг в целях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2553" w:type="dxa"/>
          </w:tcPr>
          <w:p w:rsidR="006709ED" w:rsidRDefault="003F4A74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</w:p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01" w:type="dxa"/>
          </w:tcPr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</w:t>
            </w:r>
          </w:p>
        </w:tc>
      </w:tr>
      <w:tr w:rsidR="006709ED" w:rsidTr="000C28D9">
        <w:tc>
          <w:tcPr>
            <w:tcW w:w="675" w:type="dxa"/>
          </w:tcPr>
          <w:p w:rsidR="006709ED" w:rsidRPr="002633E9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Внесение изменений в муниципальные задания и заключение соглашений о финансовом обеспечении выполнения муниципального задания с муниципальными учреждениями в соответствии с социальным сертификатом</w:t>
            </w:r>
          </w:p>
        </w:tc>
        <w:tc>
          <w:tcPr>
            <w:tcW w:w="2553" w:type="dxa"/>
          </w:tcPr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  <w:tc>
          <w:tcPr>
            <w:tcW w:w="1701" w:type="dxa"/>
          </w:tcPr>
          <w:p w:rsidR="00D60554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Сентябрь </w:t>
            </w:r>
            <w:r w:rsidR="00D60554">
              <w:rPr>
                <w:rFonts w:eastAsia="Times New Roman" w:cs="Times New Roman"/>
                <w:sz w:val="24"/>
                <w:szCs w:val="24"/>
              </w:rPr>
              <w:t>– Октябрь</w:t>
            </w:r>
          </w:p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далее-непрерывно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внесены, соглашения заключены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Заключение соглашений о предоставлении субсидий исполнителям услуг в соответствии с социальным сертификатом, не являющимся </w:t>
            </w:r>
            <w:r w:rsidR="00316796">
              <w:rPr>
                <w:rFonts w:eastAsia="Times New Roman" w:cs="Times New Roman"/>
                <w:sz w:val="24"/>
                <w:szCs w:val="24"/>
              </w:rPr>
              <w:t>муниципальными учреждениями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E85398">
              <w:rPr>
                <w:rFonts w:eastAsia="Times New Roman" w:cs="Times New Roman"/>
                <w:sz w:val="24"/>
                <w:szCs w:val="24"/>
              </w:rPr>
              <w:t>Мокшанского района</w:t>
            </w:r>
            <w:r w:rsidR="005A4852">
              <w:rPr>
                <w:rFonts w:eastAsia="Calibri" w:cs="Times New Roman"/>
                <w:sz w:val="24"/>
                <w:szCs w:val="24"/>
              </w:rPr>
              <w:t xml:space="preserve"> (в случае выбора по</w:t>
            </w:r>
            <w:r w:rsidR="00790370">
              <w:rPr>
                <w:rFonts w:eastAsia="Calibri" w:cs="Times New Roman"/>
                <w:sz w:val="24"/>
                <w:szCs w:val="24"/>
              </w:rPr>
              <w:t>лучателями социальных сертификатов указанных исполнителей услуг)</w:t>
            </w:r>
          </w:p>
        </w:tc>
        <w:tc>
          <w:tcPr>
            <w:tcW w:w="2553" w:type="dxa"/>
          </w:tcPr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  <w:tc>
          <w:tcPr>
            <w:tcW w:w="1701" w:type="dxa"/>
          </w:tcPr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соглашения заключены</w:t>
            </w:r>
          </w:p>
        </w:tc>
      </w:tr>
      <w:tr w:rsidR="006709ED" w:rsidTr="000C28D9">
        <w:tc>
          <w:tcPr>
            <w:tcW w:w="675" w:type="dxa"/>
          </w:tcPr>
          <w:p w:rsidR="006709ED" w:rsidRDefault="006709ED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1" w:type="dxa"/>
          </w:tcPr>
          <w:p w:rsidR="006709ED" w:rsidRDefault="00CB132D" w:rsidP="000C2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Реализация организационных и информационных мероприятий, направленных на подготовку заинтересованной общественности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потребителей услуг, исполнителей услуг)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 реализации положений Федерального закона №189-ФЗ с 1 сентября 2023 года, включая проведение информационной кампании.</w:t>
            </w:r>
          </w:p>
        </w:tc>
        <w:tc>
          <w:tcPr>
            <w:tcW w:w="2553" w:type="dxa"/>
          </w:tcPr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  <w:tc>
          <w:tcPr>
            <w:tcW w:w="1701" w:type="dxa"/>
          </w:tcPr>
          <w:p w:rsidR="00E85398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октябрь</w:t>
            </w:r>
          </w:p>
          <w:p w:rsidR="006709ED" w:rsidRDefault="00E85398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2720" w:type="dxa"/>
          </w:tcPr>
          <w:p w:rsidR="006709ED" w:rsidRDefault="00CB132D" w:rsidP="00895115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организационные и информационные мероприятия проведены</w:t>
            </w:r>
          </w:p>
        </w:tc>
      </w:tr>
    </w:tbl>
    <w:p w:rsidR="006709ED" w:rsidRDefault="006709ED">
      <w:pPr>
        <w:widowControl w:val="0"/>
        <w:spacing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:rsidR="008F47C6" w:rsidRDefault="008F47C6">
      <w:pPr>
        <w:widowControl w:val="0"/>
        <w:spacing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:rsidR="008F47C6" w:rsidRDefault="008F47C6" w:rsidP="008F47C6">
      <w:pPr>
        <w:spacing w:line="240" w:lineRule="auto"/>
        <w:jc w:val="right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4"/>
          <w:szCs w:val="24"/>
        </w:rPr>
        <w:lastRenderedPageBreak/>
        <w:t>Приложение № 2</w:t>
      </w:r>
    </w:p>
    <w:p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>к</w:t>
      </w:r>
      <w:r w:rsidR="00A31FA5" w:rsidRPr="00A31FA5">
        <w:rPr>
          <w:rFonts w:eastAsia="Calibri" w:cs="Times New Roman"/>
          <w:sz w:val="24"/>
          <w:szCs w:val="20"/>
        </w:rPr>
        <w:t xml:space="preserve"> </w:t>
      </w:r>
      <w:r w:rsidR="00A31FA5">
        <w:rPr>
          <w:rFonts w:eastAsia="Calibri" w:cs="Times New Roman"/>
          <w:sz w:val="24"/>
          <w:szCs w:val="20"/>
        </w:rPr>
        <w:t>постановлению</w:t>
      </w:r>
      <w:r>
        <w:rPr>
          <w:rFonts w:eastAsia="Calibri" w:cs="Times New Roman"/>
          <w:sz w:val="24"/>
          <w:szCs w:val="20"/>
        </w:rPr>
        <w:t xml:space="preserve"> Администрации</w:t>
      </w:r>
    </w:p>
    <w:p w:rsidR="008F47C6" w:rsidRDefault="00CB1C10" w:rsidP="008F47C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>Мокшанского района</w:t>
      </w:r>
    </w:p>
    <w:p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>от __________№__________</w:t>
      </w:r>
    </w:p>
    <w:p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0"/>
        </w:rPr>
      </w:pPr>
    </w:p>
    <w:p w:rsidR="008F47C6" w:rsidRDefault="008F47C6" w:rsidP="008F47C6">
      <w:pPr>
        <w:pStyle w:val="ConsPlusNormal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1C10" w:rsidRDefault="008F47C6" w:rsidP="00A31FA5">
      <w:pPr>
        <w:spacing w:line="240" w:lineRule="auto"/>
        <w:jc w:val="center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b/>
          <w:iCs/>
          <w:sz w:val="24"/>
          <w:szCs w:val="24"/>
          <w:lang w:eastAsia="en-US"/>
        </w:rPr>
        <w:t xml:space="preserve">Таблица показателей эффективности реализации мероприятий, проводимых в рамках </w:t>
      </w:r>
      <w:proofErr w:type="gramStart"/>
      <w:r>
        <w:rPr>
          <w:rFonts w:eastAsia="Calibri" w:cs="Times New Roman"/>
          <w:b/>
          <w:iCs/>
          <w:sz w:val="24"/>
          <w:szCs w:val="24"/>
          <w:lang w:eastAsia="en-US"/>
        </w:rPr>
        <w:t>апробации механизмов организации оказания муниципальных услуг</w:t>
      </w:r>
      <w:proofErr w:type="gramEnd"/>
      <w:r>
        <w:rPr>
          <w:rFonts w:eastAsia="Calibri" w:cs="Times New Roman"/>
          <w:b/>
          <w:iCs/>
          <w:sz w:val="24"/>
          <w:szCs w:val="24"/>
          <w:lang w:eastAsia="en-US"/>
        </w:rPr>
        <w:t xml:space="preserve"> </w:t>
      </w:r>
      <w:r w:rsidR="0050231E">
        <w:rPr>
          <w:rFonts w:eastAsia="Calibri" w:cs="Times New Roman"/>
          <w:b/>
          <w:iCs/>
          <w:sz w:val="24"/>
          <w:szCs w:val="24"/>
          <w:lang w:eastAsia="en-US"/>
        </w:rPr>
        <w:t xml:space="preserve">в социальной сфере </w:t>
      </w:r>
      <w:r>
        <w:rPr>
          <w:rFonts w:eastAsia="Calibri" w:cs="Times New Roman"/>
          <w:b/>
          <w:iCs/>
          <w:sz w:val="24"/>
          <w:szCs w:val="24"/>
          <w:lang w:eastAsia="en-US"/>
        </w:rPr>
        <w:t xml:space="preserve">по </w:t>
      </w:r>
      <w:r w:rsidR="0009535D">
        <w:rPr>
          <w:rFonts w:eastAsia="Calibri" w:cs="Times New Roman"/>
          <w:b/>
          <w:iCs/>
          <w:sz w:val="24"/>
          <w:szCs w:val="24"/>
          <w:lang w:eastAsia="en-US"/>
        </w:rPr>
        <w:t>направлению деятельности «</w:t>
      </w:r>
      <w:r>
        <w:rPr>
          <w:rFonts w:cs="Times New Roman"/>
          <w:b/>
          <w:bCs/>
          <w:sz w:val="24"/>
          <w:szCs w:val="24"/>
          <w:lang w:eastAsia="en-US"/>
        </w:rPr>
        <w:t>реализации дополнительных общеразвивающих программ для детей</w:t>
      </w:r>
      <w:r w:rsidR="0009535D">
        <w:rPr>
          <w:rFonts w:cs="Times New Roman"/>
          <w:b/>
          <w:bCs/>
          <w:sz w:val="24"/>
          <w:szCs w:val="24"/>
          <w:lang w:eastAsia="en-US"/>
        </w:rPr>
        <w:t>»</w:t>
      </w:r>
      <w:r>
        <w:rPr>
          <w:rFonts w:eastAsia="Calibri" w:cs="Times New Roman"/>
          <w:b/>
          <w:bCs/>
          <w:sz w:val="24"/>
          <w:szCs w:val="24"/>
        </w:rPr>
        <w:t xml:space="preserve"> на </w:t>
      </w:r>
      <w:r w:rsidRPr="00CB1C10">
        <w:rPr>
          <w:rFonts w:eastAsia="Calibri" w:cs="Times New Roman"/>
          <w:b/>
          <w:sz w:val="24"/>
          <w:szCs w:val="24"/>
        </w:rPr>
        <w:t xml:space="preserve">территории </w:t>
      </w:r>
      <w:r w:rsidR="00CB1C10" w:rsidRPr="00CB1C10">
        <w:rPr>
          <w:rFonts w:eastAsia="Calibri" w:cs="Times New Roman"/>
          <w:b/>
          <w:sz w:val="24"/>
          <w:szCs w:val="20"/>
        </w:rPr>
        <w:t>Мокшанского района</w:t>
      </w:r>
    </w:p>
    <w:p w:rsidR="008F47C6" w:rsidRDefault="008F47C6" w:rsidP="00A31FA5">
      <w:pPr>
        <w:spacing w:line="276" w:lineRule="auto"/>
        <w:jc w:val="center"/>
        <w:rPr>
          <w:rFonts w:eastAsia="Calibri" w:cs="Times New Roman"/>
          <w:sz w:val="20"/>
          <w:szCs w:val="24"/>
          <w:lang w:eastAsia="en-US"/>
        </w:rPr>
      </w:pPr>
    </w:p>
    <w:p w:rsidR="008F47C6" w:rsidRDefault="008F47C6">
      <w:pPr>
        <w:widowControl w:val="0"/>
        <w:spacing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2753"/>
        <w:gridCol w:w="1788"/>
        <w:gridCol w:w="4683"/>
        <w:gridCol w:w="1545"/>
        <w:gridCol w:w="1545"/>
        <w:gridCol w:w="1842"/>
      </w:tblGrid>
      <w:tr w:rsidR="00E37A25" w:rsidRPr="00F65BED" w:rsidTr="00AB529A">
        <w:trPr>
          <w:tblHeader/>
        </w:trPr>
        <w:tc>
          <w:tcPr>
            <w:tcW w:w="1153" w:type="dxa"/>
          </w:tcPr>
          <w:p w:rsidR="00E37A25" w:rsidRPr="00F65BED" w:rsidRDefault="00E37A25" w:rsidP="000C28D9">
            <w:pPr>
              <w:spacing w:line="256" w:lineRule="auto"/>
              <w:ind w:hanging="279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szCs w:val="24"/>
                <w:lang w:eastAsia="en-US"/>
              </w:rPr>
              <w:tab/>
            </w: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753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Тип индикатора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Базовая величина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Целевой ориентир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E37A25" w:rsidRPr="00F65BED" w:rsidTr="00AB529A">
        <w:tc>
          <w:tcPr>
            <w:tcW w:w="1153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53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37A25" w:rsidRPr="00F65BED" w:rsidTr="00AB529A">
        <w:tc>
          <w:tcPr>
            <w:tcW w:w="1153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1.</w:t>
            </w:r>
          </w:p>
        </w:tc>
        <w:tc>
          <w:tcPr>
            <w:tcW w:w="2753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</w:t>
            </w:r>
            <w:r w:rsidR="00FB59BA">
              <w:rPr>
                <w:rFonts w:eastAsia="Calibri" w:cs="Times New Roman"/>
                <w:sz w:val="20"/>
                <w:lang w:eastAsia="en-US"/>
              </w:rPr>
              <w:t>немуниципального сектора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вовлеченного в оказание </w:t>
            </w:r>
            <w:r>
              <w:rPr>
                <w:rFonts w:eastAsia="Calibri" w:cs="Times New Roman"/>
                <w:sz w:val="20"/>
                <w:lang w:eastAsia="en-US"/>
              </w:rPr>
              <w:t>муниципальны</w:t>
            </w:r>
            <w:r w:rsidR="00FA4F80">
              <w:rPr>
                <w:rFonts w:eastAsia="Calibri" w:cs="Times New Roman"/>
                <w:sz w:val="20"/>
                <w:lang w:eastAsia="en-US"/>
              </w:rPr>
              <w:t>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по реализации дополнительных общеразвивающих программ в соответствии с социальным сертификатом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Итоговый результат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юридических лиц, не являющихся </w:t>
            </w:r>
            <w:r w:rsidR="009D4FA2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учреждениями, индивидуальных предпринимателей, вовлеченных в оказание </w:t>
            </w:r>
            <w:r w:rsidR="009D4FA2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</w:t>
            </w:r>
            <w:r>
              <w:rPr>
                <w:rFonts w:eastAsia="Calibri" w:cs="Times New Roman"/>
                <w:sz w:val="20"/>
                <w:lang w:eastAsia="en-US"/>
              </w:rPr>
              <w:t>в социальной сфере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реализации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в соответствии с социальным сертификатом, процент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0,05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9B707B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Управление образованием администрации Мокшанского района</w:t>
            </w:r>
          </w:p>
        </w:tc>
      </w:tr>
      <w:tr w:rsidR="00E37A25" w:rsidRPr="00F65BED" w:rsidTr="00AB529A">
        <w:trPr>
          <w:trHeight w:val="581"/>
        </w:trPr>
        <w:tc>
          <w:tcPr>
            <w:tcW w:w="11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2.</w:t>
            </w:r>
          </w:p>
        </w:tc>
        <w:tc>
          <w:tcPr>
            <w:tcW w:w="27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Усиление конкуренции при выборе не</w:t>
            </w:r>
            <w:r w:rsidR="00562D8D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исполнителей услуг 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Уточнение/доработка актов </w:t>
            </w:r>
            <w:r w:rsidR="007D173A">
              <w:rPr>
                <w:rFonts w:eastAsia="Calibri" w:cs="Times New Roman"/>
                <w:sz w:val="20"/>
                <w:lang w:eastAsia="en-US"/>
              </w:rPr>
              <w:t>местной администрации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с учетом механизмов, предусмотренных Федеральным законом № 189-ФЗ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подготовка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значение: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завершение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Количество юридических лиц, индивидуальных предпринимателей, участвовавших в процедурах отбора исполнителей </w:t>
            </w:r>
            <w:r w:rsidR="00E02E01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 (далее – исполнитель услуг) в целях оказания </w:t>
            </w:r>
            <w:r w:rsidR="00E02E01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реализации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__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1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из них количество юридических лиц, индивидуальных предпринимателей, включенных в реестр исполнителей </w:t>
            </w:r>
            <w:r w:rsidR="007B567A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услуг в социальной сфере в соответствии с социальным сертификатом</w:t>
            </w:r>
            <w:r w:rsidR="001D5501"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</w:t>
            </w:r>
            <w:r w:rsidR="001D5501">
              <w:rPr>
                <w:rFonts w:eastAsia="Calibri" w:cs="Times New Roman"/>
                <w:sz w:val="20"/>
                <w:lang w:eastAsia="en-US"/>
              </w:rPr>
              <w:lastRenderedPageBreak/>
              <w:t>«</w:t>
            </w:r>
            <w:r w:rsidR="001D5501"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 w:rsidR="001D5501">
              <w:rPr>
                <w:rFonts w:eastAsia="Calibri" w:cs="Times New Roman"/>
                <w:sz w:val="20"/>
                <w:lang w:eastAsia="en-US"/>
              </w:rPr>
              <w:t>я</w:t>
            </w:r>
            <w:r w:rsidR="001D5501"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 w:rsidR="001D5501"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>значение: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1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юридических лиц, не являющихся </w:t>
            </w:r>
            <w:r w:rsidR="007B567A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учреждениями, индивидуальных предпринимателей, имеющих высокий уровень потенциала для конкуренции с </w:t>
            </w:r>
            <w:r w:rsidR="007B567A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 при отборе исполнителей услуг в целях оказания </w:t>
            </w:r>
            <w:r w:rsidR="005E1F20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в общем объеме организаций, оказывающих указанные услуги, процент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1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3.</w:t>
            </w:r>
          </w:p>
        </w:tc>
        <w:tc>
          <w:tcPr>
            <w:tcW w:w="27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Увеличение охвата услугами/доступа к услугам 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Информационная кампания для потребителей </w:t>
            </w:r>
            <w:r w:rsidR="005E1F20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(далее – потребитель услуг) и исполнителей услуг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значение: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проведена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значение: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проведена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rPr>
          <w:trHeight w:val="735"/>
        </w:trPr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683" w:type="dxa"/>
            <w:vMerge w:val="restart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45" w:type="dxa"/>
            <w:vMerge w:val="restart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62%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: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2023</w:t>
            </w:r>
          </w:p>
        </w:tc>
        <w:tc>
          <w:tcPr>
            <w:tcW w:w="1545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80%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rPr>
          <w:trHeight w:val="735"/>
        </w:trPr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683" w:type="dxa"/>
            <w:vMerge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545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545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Общее количество потребителей </w:t>
            </w:r>
            <w:r w:rsidR="00083C1C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человек 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2086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9B707B">
              <w:rPr>
                <w:rFonts w:eastAsia="Calibri" w:cs="Times New Roman"/>
                <w:sz w:val="20"/>
                <w:lang w:eastAsia="en-US"/>
              </w:rPr>
              <w:t>2692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Количество потребителей услуг, получивших </w:t>
            </w:r>
            <w:r w:rsidR="00083C1C">
              <w:rPr>
                <w:rFonts w:eastAsia="Calibri" w:cs="Times New Roman"/>
                <w:sz w:val="20"/>
                <w:lang w:eastAsia="en-US"/>
              </w:rPr>
              <w:t>муниципальную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услугу в социальной сфере, </w:t>
            </w:r>
            <w:r>
              <w:rPr>
                <w:rFonts w:eastAsia="Calibri" w:cs="Times New Roman"/>
                <w:sz w:val="20"/>
                <w:lang w:eastAsia="en-US"/>
              </w:rPr>
              <w:t>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у исполнителей услуг, не являющихся </w:t>
            </w:r>
            <w:r w:rsidR="00DA3D97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учреждениями, человек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135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4.</w:t>
            </w:r>
          </w:p>
        </w:tc>
        <w:tc>
          <w:tcPr>
            <w:tcW w:w="27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Повышение качества оказанных услуг 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Определение стандартов (порядков) оказания </w:t>
            </w:r>
            <w:r w:rsidR="00F66052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>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и минимальных требований к качеству их оказания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>значение: да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да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Процесс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Создание системы мониторинга и оценки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br/>
              <w:t xml:space="preserve"> (в т.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ч. информационной системы при наличии возможности) качества оказания </w:t>
            </w:r>
            <w:r w:rsidR="00F66052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подготовка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завершение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юридических лиц, индивидуальных предпринимателей, физических лиц – производителей товаров, работ, услуг, оказывающих </w:t>
            </w:r>
            <w:r w:rsidR="003A76C7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проводящих мониторинг оказания таких услуг в соответствии со стандартом (порядком) оказания </w:t>
            </w:r>
            <w:r w:rsidR="005D765C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сфере, процент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10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соответствия показателей, определенных в рамках мероприятий по проведению мониторинга оказания </w:t>
            </w:r>
            <w:r w:rsidR="005D765C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показателям, включенным в чек-лист, определенная в ходе указанного мониторинга, проводимого структурным подразделением, процент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95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5.</w:t>
            </w:r>
          </w:p>
        </w:tc>
        <w:tc>
          <w:tcPr>
            <w:tcW w:w="2753" w:type="dxa"/>
            <w:vMerge w:val="restart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Рост удовлетворенности граждан оказанием </w:t>
            </w:r>
            <w:r w:rsidR="00181BB8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Создание механизмов обратной связи исполнителей услуг с потребителями услуг, которым указанные исполнители услуг оказали </w:t>
            </w:r>
            <w:r w:rsidR="00181BB8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подготовка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механизмы созданы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исполнителей услуг, оказывающих </w:t>
            </w:r>
            <w:r w:rsidR="00144AB1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>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проводящих мониторинг удовлетворенности потребителей услуг, которым указанные исполнители оказали </w:t>
            </w:r>
            <w:r w:rsidR="00144AB1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 w:rsidR="006021A6"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="006021A6"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 w:rsidR="006021A6">
              <w:rPr>
                <w:rFonts w:eastAsia="Calibri" w:cs="Times New Roman"/>
                <w:sz w:val="20"/>
                <w:lang w:eastAsia="en-US"/>
              </w:rPr>
              <w:t>я</w:t>
            </w:r>
            <w:r w:rsidR="006021A6"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 w:rsidR="006021A6"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качеством оказанных услуг, процент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100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  <w:tr w:rsidR="00E37A25" w:rsidRPr="00F65BED" w:rsidTr="00AB529A">
        <w:trPr>
          <w:trHeight w:val="504"/>
        </w:trPr>
        <w:tc>
          <w:tcPr>
            <w:tcW w:w="11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788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4683" w:type="dxa"/>
          </w:tcPr>
          <w:p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Процент потребителей услуг, удовлетворенных качеством </w:t>
            </w:r>
            <w:r w:rsidR="00FF55BB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80</w:t>
            </w:r>
            <w:r>
              <w:rPr>
                <w:rFonts w:eastAsia="Calibri" w:cs="Times New Roman"/>
                <w:sz w:val="20"/>
                <w:lang w:eastAsia="en-US"/>
              </w:rPr>
              <w:t>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545" w:type="dxa"/>
          </w:tcPr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>
              <w:rPr>
                <w:rFonts w:eastAsia="Calibri" w:cs="Times New Roman"/>
                <w:sz w:val="20"/>
                <w:lang w:eastAsia="en-US"/>
              </w:rPr>
              <w:t>_</w:t>
            </w:r>
            <w:r w:rsidR="009B707B">
              <w:rPr>
                <w:rFonts w:eastAsia="Calibri" w:cs="Times New Roman"/>
                <w:sz w:val="20"/>
                <w:lang w:eastAsia="en-US"/>
              </w:rPr>
              <w:t>90</w:t>
            </w:r>
            <w:r>
              <w:rPr>
                <w:rFonts w:eastAsia="Calibri" w:cs="Times New Roman"/>
                <w:sz w:val="20"/>
                <w:lang w:eastAsia="en-US"/>
              </w:rPr>
              <w:t>___</w:t>
            </w:r>
          </w:p>
          <w:p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842" w:type="dxa"/>
          </w:tcPr>
          <w:p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</w:p>
        </w:tc>
      </w:tr>
    </w:tbl>
    <w:p w:rsidR="00CB1C10" w:rsidRDefault="00CB1C10" w:rsidP="00CB1C10">
      <w:pPr>
        <w:pStyle w:val="aff3"/>
        <w:jc w:val="left"/>
      </w:pPr>
    </w:p>
    <w:p w:rsidR="00CB1C10" w:rsidRDefault="00CB1C10" w:rsidP="00E20EC5">
      <w:pPr>
        <w:widowControl w:val="0"/>
        <w:spacing w:line="240" w:lineRule="auto"/>
        <w:rPr>
          <w:rFonts w:eastAsia="Calibri" w:cs="Times New Roman"/>
          <w:sz w:val="24"/>
          <w:szCs w:val="24"/>
          <w:lang w:eastAsia="en-US"/>
        </w:rPr>
      </w:pPr>
    </w:p>
    <w:p w:rsidR="00CB1C10" w:rsidRDefault="00CB1C10" w:rsidP="00E20EC5">
      <w:pPr>
        <w:widowControl w:val="0"/>
        <w:spacing w:line="240" w:lineRule="auto"/>
        <w:rPr>
          <w:rFonts w:eastAsia="Calibri" w:cs="Times New Roman"/>
          <w:sz w:val="24"/>
          <w:szCs w:val="24"/>
          <w:lang w:eastAsia="en-US"/>
        </w:rPr>
        <w:sectPr w:rsidR="00CB1C10" w:rsidSect="000C28D9">
          <w:pgSz w:w="16838" w:h="11906" w:orient="landscape"/>
          <w:pgMar w:top="1134" w:right="962" w:bottom="851" w:left="1134" w:header="709" w:footer="709" w:gutter="0"/>
          <w:cols w:space="708"/>
        </w:sectPr>
      </w:pPr>
    </w:p>
    <w:p w:rsidR="006709ED" w:rsidRDefault="006709ED" w:rsidP="009B707B">
      <w:pPr>
        <w:tabs>
          <w:tab w:val="left" w:pos="915"/>
        </w:tabs>
        <w:rPr>
          <w:i/>
          <w:sz w:val="18"/>
          <w:szCs w:val="18"/>
        </w:rPr>
      </w:pPr>
    </w:p>
    <w:sectPr w:rsidR="006709ED" w:rsidSect="002E65A9">
      <w:pgSz w:w="11906" w:h="16838"/>
      <w:pgMar w:top="1134" w:right="851" w:bottom="1134" w:left="1701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A3D16" w16cex:dateUtc="2023-05-25T17:01:00Z"/>
  <w16cex:commentExtensible w16cex:durableId="281A3D7A" w16cex:dateUtc="2023-05-25T17:03:00Z"/>
  <w16cex:commentExtensible w16cex:durableId="281A3DE3" w16cex:dateUtc="2023-05-25T17:04:00Z"/>
  <w16cex:commentExtensible w16cex:durableId="281A3DFE" w16cex:dateUtc="2023-05-25T17:05:00Z"/>
  <w16cex:commentExtensible w16cex:durableId="281A3E8A" w16cex:dateUtc="2023-05-25T17:07:00Z"/>
  <w16cex:commentExtensible w16cex:durableId="281A4034" w16cex:dateUtc="2023-05-25T17:14:00Z"/>
  <w16cex:commentExtensible w16cex:durableId="281A404C" w16cex:dateUtc="2023-05-25T1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9202C0" w16cid:durableId="281A3D16"/>
  <w16cid:commentId w16cid:paraId="54587C3E" w16cid:durableId="281A3D7A"/>
  <w16cid:commentId w16cid:paraId="1CBA437E" w16cid:durableId="281A3DE3"/>
  <w16cid:commentId w16cid:paraId="420C9ACD" w16cid:durableId="281A3DFE"/>
  <w16cid:commentId w16cid:paraId="53AEB8B3" w16cid:durableId="281A3E8A"/>
  <w16cid:commentId w16cid:paraId="7FF9DB07" w16cid:durableId="281A4034"/>
  <w16cid:commentId w16cid:paraId="3454F9AC" w16cid:durableId="281A404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8AC" w:rsidRDefault="002258AC">
      <w:pPr>
        <w:spacing w:line="240" w:lineRule="auto"/>
      </w:pPr>
      <w:r>
        <w:separator/>
      </w:r>
    </w:p>
  </w:endnote>
  <w:endnote w:type="continuationSeparator" w:id="0">
    <w:p w:rsidR="002258AC" w:rsidRDefault="00225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8AC" w:rsidRDefault="002258AC">
      <w:pPr>
        <w:spacing w:line="240" w:lineRule="auto"/>
      </w:pPr>
      <w:r>
        <w:separator/>
      </w:r>
    </w:p>
  </w:footnote>
  <w:footnote w:type="continuationSeparator" w:id="0">
    <w:p w:rsidR="002258AC" w:rsidRDefault="002258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C58"/>
    <w:multiLevelType w:val="hybridMultilevel"/>
    <w:tmpl w:val="654C781E"/>
    <w:lvl w:ilvl="0" w:tplc="BA92EF30">
      <w:start w:val="1"/>
      <w:numFmt w:val="decimal"/>
      <w:lvlText w:val="%1."/>
      <w:lvlJc w:val="left"/>
      <w:pPr>
        <w:ind w:left="502" w:hanging="360"/>
      </w:pPr>
    </w:lvl>
    <w:lvl w:ilvl="1" w:tplc="C6C044BC" w:tentative="1">
      <w:start w:val="1"/>
      <w:numFmt w:val="lowerLetter"/>
      <w:lvlText w:val="%2."/>
      <w:lvlJc w:val="left"/>
      <w:pPr>
        <w:ind w:left="1222" w:hanging="360"/>
      </w:pPr>
    </w:lvl>
    <w:lvl w:ilvl="2" w:tplc="5064A684" w:tentative="1">
      <w:start w:val="1"/>
      <w:numFmt w:val="lowerRoman"/>
      <w:lvlText w:val="%3."/>
      <w:lvlJc w:val="right"/>
      <w:pPr>
        <w:ind w:left="1942" w:hanging="180"/>
      </w:pPr>
    </w:lvl>
    <w:lvl w:ilvl="3" w:tplc="B9385068" w:tentative="1">
      <w:start w:val="1"/>
      <w:numFmt w:val="decimal"/>
      <w:lvlText w:val="%4."/>
      <w:lvlJc w:val="left"/>
      <w:pPr>
        <w:ind w:left="2662" w:hanging="360"/>
      </w:pPr>
    </w:lvl>
    <w:lvl w:ilvl="4" w:tplc="3C1A0996" w:tentative="1">
      <w:start w:val="1"/>
      <w:numFmt w:val="lowerLetter"/>
      <w:lvlText w:val="%5."/>
      <w:lvlJc w:val="left"/>
      <w:pPr>
        <w:ind w:left="3382" w:hanging="360"/>
      </w:pPr>
    </w:lvl>
    <w:lvl w:ilvl="5" w:tplc="FE5212FC" w:tentative="1">
      <w:start w:val="1"/>
      <w:numFmt w:val="lowerRoman"/>
      <w:lvlText w:val="%6."/>
      <w:lvlJc w:val="right"/>
      <w:pPr>
        <w:ind w:left="4102" w:hanging="180"/>
      </w:pPr>
    </w:lvl>
    <w:lvl w:ilvl="6" w:tplc="9BF237DA" w:tentative="1">
      <w:start w:val="1"/>
      <w:numFmt w:val="decimal"/>
      <w:lvlText w:val="%7."/>
      <w:lvlJc w:val="left"/>
      <w:pPr>
        <w:ind w:left="4822" w:hanging="360"/>
      </w:pPr>
    </w:lvl>
    <w:lvl w:ilvl="7" w:tplc="F1525EEC" w:tentative="1">
      <w:start w:val="1"/>
      <w:numFmt w:val="lowerLetter"/>
      <w:lvlText w:val="%8."/>
      <w:lvlJc w:val="left"/>
      <w:pPr>
        <w:ind w:left="5542" w:hanging="360"/>
      </w:pPr>
    </w:lvl>
    <w:lvl w:ilvl="8" w:tplc="FC1EB79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2A0219"/>
    <w:multiLevelType w:val="hybridMultilevel"/>
    <w:tmpl w:val="74DED814"/>
    <w:lvl w:ilvl="0" w:tplc="122ED166">
      <w:start w:val="1"/>
      <w:numFmt w:val="decimal"/>
      <w:lvlText w:val="%1."/>
      <w:lvlJc w:val="left"/>
      <w:pPr>
        <w:ind w:left="360" w:hanging="360"/>
      </w:pPr>
    </w:lvl>
    <w:lvl w:ilvl="1" w:tplc="C1CEB2E0" w:tentative="1">
      <w:start w:val="1"/>
      <w:numFmt w:val="lowerLetter"/>
      <w:lvlText w:val="%2."/>
      <w:lvlJc w:val="left"/>
      <w:pPr>
        <w:ind w:left="1080" w:hanging="360"/>
      </w:pPr>
    </w:lvl>
    <w:lvl w:ilvl="2" w:tplc="E4982D1C" w:tentative="1">
      <w:start w:val="1"/>
      <w:numFmt w:val="lowerRoman"/>
      <w:lvlText w:val="%3."/>
      <w:lvlJc w:val="right"/>
      <w:pPr>
        <w:ind w:left="1800" w:hanging="360"/>
      </w:pPr>
    </w:lvl>
    <w:lvl w:ilvl="3" w:tplc="F1C0000A" w:tentative="1">
      <w:start w:val="1"/>
      <w:numFmt w:val="decimal"/>
      <w:lvlText w:val="%4."/>
      <w:lvlJc w:val="left"/>
      <w:pPr>
        <w:ind w:left="2520" w:hanging="360"/>
      </w:pPr>
    </w:lvl>
    <w:lvl w:ilvl="4" w:tplc="D2F0C78E" w:tentative="1">
      <w:start w:val="1"/>
      <w:numFmt w:val="lowerLetter"/>
      <w:lvlText w:val="%5."/>
      <w:lvlJc w:val="left"/>
      <w:pPr>
        <w:ind w:left="3240" w:hanging="360"/>
      </w:pPr>
    </w:lvl>
    <w:lvl w:ilvl="5" w:tplc="1838828C" w:tentative="1">
      <w:start w:val="1"/>
      <w:numFmt w:val="lowerRoman"/>
      <w:lvlText w:val="%6."/>
      <w:lvlJc w:val="right"/>
      <w:pPr>
        <w:ind w:left="3960" w:hanging="360"/>
      </w:pPr>
    </w:lvl>
    <w:lvl w:ilvl="6" w:tplc="931C42D8" w:tentative="1">
      <w:start w:val="1"/>
      <w:numFmt w:val="decimal"/>
      <w:lvlText w:val="%7."/>
      <w:lvlJc w:val="left"/>
      <w:pPr>
        <w:ind w:left="4681" w:hanging="360"/>
      </w:pPr>
    </w:lvl>
    <w:lvl w:ilvl="7" w:tplc="B4C6C122" w:tentative="1">
      <w:start w:val="1"/>
      <w:numFmt w:val="lowerLetter"/>
      <w:lvlText w:val="%8."/>
      <w:lvlJc w:val="left"/>
      <w:pPr>
        <w:ind w:left="5401" w:hanging="360"/>
      </w:pPr>
    </w:lvl>
    <w:lvl w:ilvl="8" w:tplc="ACC6A1F0" w:tentative="1">
      <w:start w:val="1"/>
      <w:numFmt w:val="lowerRoman"/>
      <w:lvlText w:val="%9."/>
      <w:lvlJc w:val="right"/>
      <w:pPr>
        <w:ind w:left="6121" w:hanging="360"/>
      </w:pPr>
    </w:lvl>
  </w:abstractNum>
  <w:abstractNum w:abstractNumId="2">
    <w:nsid w:val="4CFD4830"/>
    <w:multiLevelType w:val="hybridMultilevel"/>
    <w:tmpl w:val="14DA5988"/>
    <w:lvl w:ilvl="0" w:tplc="0922A3E2">
      <w:start w:val="1"/>
      <w:numFmt w:val="decimal"/>
      <w:lvlText w:val="%1."/>
      <w:lvlJc w:val="left"/>
      <w:pPr>
        <w:ind w:left="1428" w:hanging="360"/>
      </w:pPr>
    </w:lvl>
    <w:lvl w:ilvl="1" w:tplc="9D6487D2" w:tentative="1">
      <w:start w:val="1"/>
      <w:numFmt w:val="lowerLetter"/>
      <w:lvlText w:val="%2."/>
      <w:lvlJc w:val="left"/>
      <w:pPr>
        <w:ind w:left="2148" w:hanging="360"/>
      </w:pPr>
    </w:lvl>
    <w:lvl w:ilvl="2" w:tplc="09D6C7FC" w:tentative="1">
      <w:start w:val="1"/>
      <w:numFmt w:val="lowerRoman"/>
      <w:lvlText w:val="%3."/>
      <w:lvlJc w:val="right"/>
      <w:pPr>
        <w:ind w:left="2868" w:hanging="360"/>
      </w:pPr>
    </w:lvl>
    <w:lvl w:ilvl="3" w:tplc="97C62CE8" w:tentative="1">
      <w:start w:val="1"/>
      <w:numFmt w:val="decimal"/>
      <w:lvlText w:val="%4."/>
      <w:lvlJc w:val="left"/>
      <w:pPr>
        <w:ind w:left="3588" w:hanging="360"/>
      </w:pPr>
    </w:lvl>
    <w:lvl w:ilvl="4" w:tplc="26CA7172" w:tentative="1">
      <w:start w:val="1"/>
      <w:numFmt w:val="lowerLetter"/>
      <w:lvlText w:val="%5."/>
      <w:lvlJc w:val="left"/>
      <w:pPr>
        <w:ind w:left="4308" w:hanging="360"/>
      </w:pPr>
    </w:lvl>
    <w:lvl w:ilvl="5" w:tplc="BDEC7F3C" w:tentative="1">
      <w:start w:val="1"/>
      <w:numFmt w:val="lowerRoman"/>
      <w:lvlText w:val="%6."/>
      <w:lvlJc w:val="right"/>
      <w:pPr>
        <w:ind w:left="5028" w:hanging="360"/>
      </w:pPr>
    </w:lvl>
    <w:lvl w:ilvl="6" w:tplc="BC8A70D6" w:tentative="1">
      <w:start w:val="1"/>
      <w:numFmt w:val="decimal"/>
      <w:lvlText w:val="%7."/>
      <w:lvlJc w:val="left"/>
      <w:pPr>
        <w:ind w:left="5749" w:hanging="360"/>
      </w:pPr>
    </w:lvl>
    <w:lvl w:ilvl="7" w:tplc="5E4CEA1E" w:tentative="1">
      <w:start w:val="1"/>
      <w:numFmt w:val="lowerLetter"/>
      <w:lvlText w:val="%8."/>
      <w:lvlJc w:val="left"/>
      <w:pPr>
        <w:ind w:left="6469" w:hanging="360"/>
      </w:pPr>
    </w:lvl>
    <w:lvl w:ilvl="8" w:tplc="09F4225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3">
    <w:nsid w:val="68BE19E8"/>
    <w:multiLevelType w:val="hybridMultilevel"/>
    <w:tmpl w:val="FB0A5B3A"/>
    <w:lvl w:ilvl="0" w:tplc="9B78DC0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76C2DD1"/>
    <w:multiLevelType w:val="hybridMultilevel"/>
    <w:tmpl w:val="E4088FC8"/>
    <w:lvl w:ilvl="0" w:tplc="8B969DD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4601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F29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30B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AC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F247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0A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18D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D70B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DE8"/>
    <w:rsid w:val="00011AEA"/>
    <w:rsid w:val="000130B7"/>
    <w:rsid w:val="0001375C"/>
    <w:rsid w:val="000165D3"/>
    <w:rsid w:val="00016A2F"/>
    <w:rsid w:val="00017FB2"/>
    <w:rsid w:val="00021742"/>
    <w:rsid w:val="00024F5A"/>
    <w:rsid w:val="00031E64"/>
    <w:rsid w:val="00036DC8"/>
    <w:rsid w:val="000474F5"/>
    <w:rsid w:val="000514AC"/>
    <w:rsid w:val="00073C83"/>
    <w:rsid w:val="00083C1C"/>
    <w:rsid w:val="00086CC6"/>
    <w:rsid w:val="00090397"/>
    <w:rsid w:val="00091C43"/>
    <w:rsid w:val="0009535D"/>
    <w:rsid w:val="0009779F"/>
    <w:rsid w:val="000A0ACB"/>
    <w:rsid w:val="000B3830"/>
    <w:rsid w:val="000C28D9"/>
    <w:rsid w:val="000C6BFF"/>
    <w:rsid w:val="000D687D"/>
    <w:rsid w:val="000F3134"/>
    <w:rsid w:val="000F338E"/>
    <w:rsid w:val="0010531D"/>
    <w:rsid w:val="00113A0E"/>
    <w:rsid w:val="00114923"/>
    <w:rsid w:val="00114B6E"/>
    <w:rsid w:val="00120207"/>
    <w:rsid w:val="00120842"/>
    <w:rsid w:val="001235E5"/>
    <w:rsid w:val="00133E31"/>
    <w:rsid w:val="001364B7"/>
    <w:rsid w:val="00144AB1"/>
    <w:rsid w:val="00147B51"/>
    <w:rsid w:val="00152343"/>
    <w:rsid w:val="00160B06"/>
    <w:rsid w:val="00181BB8"/>
    <w:rsid w:val="00197254"/>
    <w:rsid w:val="0019737E"/>
    <w:rsid w:val="001A3C33"/>
    <w:rsid w:val="001B33DD"/>
    <w:rsid w:val="001B3443"/>
    <w:rsid w:val="001D2961"/>
    <w:rsid w:val="001D5501"/>
    <w:rsid w:val="001D65B6"/>
    <w:rsid w:val="001E0D23"/>
    <w:rsid w:val="001E4800"/>
    <w:rsid w:val="001F4538"/>
    <w:rsid w:val="00210CA2"/>
    <w:rsid w:val="00222559"/>
    <w:rsid w:val="002258AC"/>
    <w:rsid w:val="00231EE7"/>
    <w:rsid w:val="002473D8"/>
    <w:rsid w:val="00247FA9"/>
    <w:rsid w:val="0025319C"/>
    <w:rsid w:val="002633E9"/>
    <w:rsid w:val="00265877"/>
    <w:rsid w:val="002658DB"/>
    <w:rsid w:val="00282E23"/>
    <w:rsid w:val="00284E08"/>
    <w:rsid w:val="00287B5C"/>
    <w:rsid w:val="00293FB5"/>
    <w:rsid w:val="00296D15"/>
    <w:rsid w:val="002A7D37"/>
    <w:rsid w:val="002B0A0F"/>
    <w:rsid w:val="002B2A97"/>
    <w:rsid w:val="002B3DC5"/>
    <w:rsid w:val="002B41DD"/>
    <w:rsid w:val="002B50A6"/>
    <w:rsid w:val="002D56CD"/>
    <w:rsid w:val="002E3A8A"/>
    <w:rsid w:val="002E65A9"/>
    <w:rsid w:val="002F0D39"/>
    <w:rsid w:val="002F736E"/>
    <w:rsid w:val="00305FA5"/>
    <w:rsid w:val="003065FE"/>
    <w:rsid w:val="00316796"/>
    <w:rsid w:val="00327AD5"/>
    <w:rsid w:val="00330786"/>
    <w:rsid w:val="00331B27"/>
    <w:rsid w:val="0033202C"/>
    <w:rsid w:val="003522FF"/>
    <w:rsid w:val="003576D4"/>
    <w:rsid w:val="00392C48"/>
    <w:rsid w:val="00393ED2"/>
    <w:rsid w:val="003A4B64"/>
    <w:rsid w:val="003A7008"/>
    <w:rsid w:val="003A76C7"/>
    <w:rsid w:val="003B547B"/>
    <w:rsid w:val="003D5F6F"/>
    <w:rsid w:val="003E07D1"/>
    <w:rsid w:val="003E64E1"/>
    <w:rsid w:val="003E713E"/>
    <w:rsid w:val="003F0FB1"/>
    <w:rsid w:val="003F0FDD"/>
    <w:rsid w:val="003F28F3"/>
    <w:rsid w:val="003F4A74"/>
    <w:rsid w:val="00401D3D"/>
    <w:rsid w:val="004048D5"/>
    <w:rsid w:val="00406A6A"/>
    <w:rsid w:val="00411400"/>
    <w:rsid w:val="00422263"/>
    <w:rsid w:val="004269E9"/>
    <w:rsid w:val="004310D4"/>
    <w:rsid w:val="004325F6"/>
    <w:rsid w:val="00435FBA"/>
    <w:rsid w:val="004462E4"/>
    <w:rsid w:val="004527E3"/>
    <w:rsid w:val="004566A2"/>
    <w:rsid w:val="00462D4C"/>
    <w:rsid w:val="00464FC5"/>
    <w:rsid w:val="0047450A"/>
    <w:rsid w:val="004B2406"/>
    <w:rsid w:val="004B644F"/>
    <w:rsid w:val="004C143E"/>
    <w:rsid w:val="004C30CC"/>
    <w:rsid w:val="004C7ECE"/>
    <w:rsid w:val="004D1DBE"/>
    <w:rsid w:val="004D5743"/>
    <w:rsid w:val="004D7E31"/>
    <w:rsid w:val="004E36FD"/>
    <w:rsid w:val="004E4C2A"/>
    <w:rsid w:val="004F3481"/>
    <w:rsid w:val="0050231E"/>
    <w:rsid w:val="005053F4"/>
    <w:rsid w:val="00507264"/>
    <w:rsid w:val="005212E8"/>
    <w:rsid w:val="00524661"/>
    <w:rsid w:val="005246B4"/>
    <w:rsid w:val="00534592"/>
    <w:rsid w:val="00562D8D"/>
    <w:rsid w:val="005634E8"/>
    <w:rsid w:val="0057096B"/>
    <w:rsid w:val="00573187"/>
    <w:rsid w:val="00576B8B"/>
    <w:rsid w:val="00580901"/>
    <w:rsid w:val="0058432A"/>
    <w:rsid w:val="00586956"/>
    <w:rsid w:val="00587B91"/>
    <w:rsid w:val="00591966"/>
    <w:rsid w:val="00593854"/>
    <w:rsid w:val="005A4473"/>
    <w:rsid w:val="005A4852"/>
    <w:rsid w:val="005A6517"/>
    <w:rsid w:val="005A73BA"/>
    <w:rsid w:val="005B18E9"/>
    <w:rsid w:val="005C3A52"/>
    <w:rsid w:val="005D02B1"/>
    <w:rsid w:val="005D765C"/>
    <w:rsid w:val="005E1F20"/>
    <w:rsid w:val="005F1AB8"/>
    <w:rsid w:val="005F253F"/>
    <w:rsid w:val="00600E8F"/>
    <w:rsid w:val="00601DFF"/>
    <w:rsid w:val="006021A6"/>
    <w:rsid w:val="006025DE"/>
    <w:rsid w:val="00604913"/>
    <w:rsid w:val="0060737B"/>
    <w:rsid w:val="006164A5"/>
    <w:rsid w:val="006227F5"/>
    <w:rsid w:val="00636B47"/>
    <w:rsid w:val="00640543"/>
    <w:rsid w:val="006572E2"/>
    <w:rsid w:val="00662868"/>
    <w:rsid w:val="00663137"/>
    <w:rsid w:val="006701CC"/>
    <w:rsid w:val="006709ED"/>
    <w:rsid w:val="006722EB"/>
    <w:rsid w:val="00677416"/>
    <w:rsid w:val="00685D7D"/>
    <w:rsid w:val="006B2537"/>
    <w:rsid w:val="006C5039"/>
    <w:rsid w:val="006D0AA4"/>
    <w:rsid w:val="006D10ED"/>
    <w:rsid w:val="006D45B6"/>
    <w:rsid w:val="006D7F93"/>
    <w:rsid w:val="007000BF"/>
    <w:rsid w:val="007112B8"/>
    <w:rsid w:val="00714C7F"/>
    <w:rsid w:val="00737C28"/>
    <w:rsid w:val="007511CF"/>
    <w:rsid w:val="00764ADB"/>
    <w:rsid w:val="00765ADF"/>
    <w:rsid w:val="00772F68"/>
    <w:rsid w:val="00790370"/>
    <w:rsid w:val="0079322B"/>
    <w:rsid w:val="007A1BF4"/>
    <w:rsid w:val="007A5AB9"/>
    <w:rsid w:val="007B3FD0"/>
    <w:rsid w:val="007B567A"/>
    <w:rsid w:val="007C0B13"/>
    <w:rsid w:val="007C6106"/>
    <w:rsid w:val="007C6F27"/>
    <w:rsid w:val="007C77C4"/>
    <w:rsid w:val="007D173A"/>
    <w:rsid w:val="007E00D6"/>
    <w:rsid w:val="007E0822"/>
    <w:rsid w:val="00801559"/>
    <w:rsid w:val="00812B0C"/>
    <w:rsid w:val="00812E34"/>
    <w:rsid w:val="0082545D"/>
    <w:rsid w:val="00826A6B"/>
    <w:rsid w:val="00834E67"/>
    <w:rsid w:val="00835151"/>
    <w:rsid w:val="00864D06"/>
    <w:rsid w:val="00872FE8"/>
    <w:rsid w:val="008735F5"/>
    <w:rsid w:val="008841BA"/>
    <w:rsid w:val="00884F70"/>
    <w:rsid w:val="008873B1"/>
    <w:rsid w:val="00890A1D"/>
    <w:rsid w:val="0089341F"/>
    <w:rsid w:val="008937E7"/>
    <w:rsid w:val="00895115"/>
    <w:rsid w:val="008A1A0E"/>
    <w:rsid w:val="008C19AE"/>
    <w:rsid w:val="008C48AC"/>
    <w:rsid w:val="008C519F"/>
    <w:rsid w:val="008D7DE8"/>
    <w:rsid w:val="008E0E23"/>
    <w:rsid w:val="008E280B"/>
    <w:rsid w:val="008E7CD1"/>
    <w:rsid w:val="008F47C6"/>
    <w:rsid w:val="009014A2"/>
    <w:rsid w:val="009319A6"/>
    <w:rsid w:val="00946E01"/>
    <w:rsid w:val="00947770"/>
    <w:rsid w:val="0095679C"/>
    <w:rsid w:val="0096124D"/>
    <w:rsid w:val="0096317A"/>
    <w:rsid w:val="00974E40"/>
    <w:rsid w:val="00975449"/>
    <w:rsid w:val="0098051C"/>
    <w:rsid w:val="00985964"/>
    <w:rsid w:val="00987E04"/>
    <w:rsid w:val="00995239"/>
    <w:rsid w:val="009B0E58"/>
    <w:rsid w:val="009B707B"/>
    <w:rsid w:val="009D0E4E"/>
    <w:rsid w:val="009D0FB9"/>
    <w:rsid w:val="009D4FA2"/>
    <w:rsid w:val="009F1497"/>
    <w:rsid w:val="009F3299"/>
    <w:rsid w:val="009F393B"/>
    <w:rsid w:val="00A06ECD"/>
    <w:rsid w:val="00A06F20"/>
    <w:rsid w:val="00A31FA5"/>
    <w:rsid w:val="00A3626D"/>
    <w:rsid w:val="00A3742C"/>
    <w:rsid w:val="00A40C4F"/>
    <w:rsid w:val="00A45B71"/>
    <w:rsid w:val="00A46915"/>
    <w:rsid w:val="00A63D56"/>
    <w:rsid w:val="00A64133"/>
    <w:rsid w:val="00A668D1"/>
    <w:rsid w:val="00A76FF6"/>
    <w:rsid w:val="00A813AD"/>
    <w:rsid w:val="00A910BA"/>
    <w:rsid w:val="00A97EA6"/>
    <w:rsid w:val="00AA77DE"/>
    <w:rsid w:val="00AB0B03"/>
    <w:rsid w:val="00AB1F4E"/>
    <w:rsid w:val="00AB3137"/>
    <w:rsid w:val="00AB757B"/>
    <w:rsid w:val="00AC04E6"/>
    <w:rsid w:val="00AC0834"/>
    <w:rsid w:val="00AD068C"/>
    <w:rsid w:val="00AD0BDA"/>
    <w:rsid w:val="00AE001E"/>
    <w:rsid w:val="00AF3A0E"/>
    <w:rsid w:val="00B05847"/>
    <w:rsid w:val="00B269C6"/>
    <w:rsid w:val="00B4498E"/>
    <w:rsid w:val="00B523CA"/>
    <w:rsid w:val="00B53458"/>
    <w:rsid w:val="00B560BA"/>
    <w:rsid w:val="00B56425"/>
    <w:rsid w:val="00B57FFB"/>
    <w:rsid w:val="00B62283"/>
    <w:rsid w:val="00B65B22"/>
    <w:rsid w:val="00B708AC"/>
    <w:rsid w:val="00B710F8"/>
    <w:rsid w:val="00B738E6"/>
    <w:rsid w:val="00B754BE"/>
    <w:rsid w:val="00B80EC8"/>
    <w:rsid w:val="00B81143"/>
    <w:rsid w:val="00B867E8"/>
    <w:rsid w:val="00BA0BA5"/>
    <w:rsid w:val="00BB1063"/>
    <w:rsid w:val="00BD302B"/>
    <w:rsid w:val="00BD37AC"/>
    <w:rsid w:val="00C02EC6"/>
    <w:rsid w:val="00C2458E"/>
    <w:rsid w:val="00C24CA4"/>
    <w:rsid w:val="00C25BC0"/>
    <w:rsid w:val="00C37B58"/>
    <w:rsid w:val="00C44063"/>
    <w:rsid w:val="00C53DDE"/>
    <w:rsid w:val="00C543F2"/>
    <w:rsid w:val="00C54765"/>
    <w:rsid w:val="00C560F8"/>
    <w:rsid w:val="00C64A5B"/>
    <w:rsid w:val="00C660FB"/>
    <w:rsid w:val="00C74347"/>
    <w:rsid w:val="00C86D6D"/>
    <w:rsid w:val="00C90DA2"/>
    <w:rsid w:val="00C94A80"/>
    <w:rsid w:val="00C94CE7"/>
    <w:rsid w:val="00CA4ABF"/>
    <w:rsid w:val="00CA4D39"/>
    <w:rsid w:val="00CB132D"/>
    <w:rsid w:val="00CB1C10"/>
    <w:rsid w:val="00CB3E29"/>
    <w:rsid w:val="00CB560E"/>
    <w:rsid w:val="00CC22E4"/>
    <w:rsid w:val="00CC26AD"/>
    <w:rsid w:val="00CC27D3"/>
    <w:rsid w:val="00CD281A"/>
    <w:rsid w:val="00CD5D47"/>
    <w:rsid w:val="00CD6020"/>
    <w:rsid w:val="00CD651B"/>
    <w:rsid w:val="00CD666F"/>
    <w:rsid w:val="00CD66BF"/>
    <w:rsid w:val="00CE0F9C"/>
    <w:rsid w:val="00CE36D4"/>
    <w:rsid w:val="00CF2ED6"/>
    <w:rsid w:val="00CF3D76"/>
    <w:rsid w:val="00CF53E0"/>
    <w:rsid w:val="00D02EA5"/>
    <w:rsid w:val="00D03617"/>
    <w:rsid w:val="00D03C96"/>
    <w:rsid w:val="00D049B2"/>
    <w:rsid w:val="00D059CE"/>
    <w:rsid w:val="00D06353"/>
    <w:rsid w:val="00D304BE"/>
    <w:rsid w:val="00D3677E"/>
    <w:rsid w:val="00D40CD1"/>
    <w:rsid w:val="00D4261C"/>
    <w:rsid w:val="00D45239"/>
    <w:rsid w:val="00D52EAF"/>
    <w:rsid w:val="00D540F1"/>
    <w:rsid w:val="00D60554"/>
    <w:rsid w:val="00D74413"/>
    <w:rsid w:val="00D83A33"/>
    <w:rsid w:val="00D91D55"/>
    <w:rsid w:val="00D9292B"/>
    <w:rsid w:val="00D9440D"/>
    <w:rsid w:val="00D978BA"/>
    <w:rsid w:val="00DA3D97"/>
    <w:rsid w:val="00DB5ACF"/>
    <w:rsid w:val="00DC249D"/>
    <w:rsid w:val="00DC2B6F"/>
    <w:rsid w:val="00DE0A14"/>
    <w:rsid w:val="00DE2860"/>
    <w:rsid w:val="00DE36E7"/>
    <w:rsid w:val="00DE593F"/>
    <w:rsid w:val="00DF08F7"/>
    <w:rsid w:val="00DF5700"/>
    <w:rsid w:val="00E024A5"/>
    <w:rsid w:val="00E02E01"/>
    <w:rsid w:val="00E055D1"/>
    <w:rsid w:val="00E06335"/>
    <w:rsid w:val="00E17427"/>
    <w:rsid w:val="00E20EC5"/>
    <w:rsid w:val="00E255DB"/>
    <w:rsid w:val="00E36DDF"/>
    <w:rsid w:val="00E37A25"/>
    <w:rsid w:val="00E450BD"/>
    <w:rsid w:val="00E54240"/>
    <w:rsid w:val="00E55FD6"/>
    <w:rsid w:val="00E610C1"/>
    <w:rsid w:val="00E718C6"/>
    <w:rsid w:val="00E829AA"/>
    <w:rsid w:val="00E85398"/>
    <w:rsid w:val="00E913FD"/>
    <w:rsid w:val="00E92337"/>
    <w:rsid w:val="00EA03BE"/>
    <w:rsid w:val="00EA0E2A"/>
    <w:rsid w:val="00EA5486"/>
    <w:rsid w:val="00EA6DAF"/>
    <w:rsid w:val="00EB76D5"/>
    <w:rsid w:val="00EC2DB1"/>
    <w:rsid w:val="00ED1DB5"/>
    <w:rsid w:val="00EE4BAC"/>
    <w:rsid w:val="00EF2749"/>
    <w:rsid w:val="00EF3A17"/>
    <w:rsid w:val="00F04A1A"/>
    <w:rsid w:val="00F16E00"/>
    <w:rsid w:val="00F320E2"/>
    <w:rsid w:val="00F426E8"/>
    <w:rsid w:val="00F50C49"/>
    <w:rsid w:val="00F6265A"/>
    <w:rsid w:val="00F6271F"/>
    <w:rsid w:val="00F62EDC"/>
    <w:rsid w:val="00F63EDA"/>
    <w:rsid w:val="00F66052"/>
    <w:rsid w:val="00F90C4B"/>
    <w:rsid w:val="00F90E55"/>
    <w:rsid w:val="00FA0145"/>
    <w:rsid w:val="00FA4F80"/>
    <w:rsid w:val="00FB1462"/>
    <w:rsid w:val="00FB46B7"/>
    <w:rsid w:val="00FB59BA"/>
    <w:rsid w:val="00FC1277"/>
    <w:rsid w:val="00FD0D49"/>
    <w:rsid w:val="00FD20CD"/>
    <w:rsid w:val="00FE1FDA"/>
    <w:rsid w:val="00FE2BB3"/>
    <w:rsid w:val="00FE58DB"/>
    <w:rsid w:val="00FF53C9"/>
    <w:rsid w:val="00FF55BB"/>
    <w:rsid w:val="00FF6BC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A9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65A9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paragraph" w:styleId="2">
    <w:name w:val="heading 2"/>
    <w:link w:val="20"/>
    <w:uiPriority w:val="9"/>
    <w:semiHidden/>
    <w:unhideWhenUsed/>
    <w:qFormat/>
    <w:rsid w:val="002E65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2E6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2E65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2E65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2E65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2E65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2E65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2E65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2E65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2E65A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2E65A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2E65A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2E65A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2E65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2E65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2E65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2E65A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2E65A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2E65A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2E65A9"/>
    <w:rPr>
      <w:b/>
      <w:bCs/>
      <w:i/>
      <w:iCs/>
      <w:color w:val="5B9BD5" w:themeColor="accent1"/>
    </w:rPr>
  </w:style>
  <w:style w:type="character" w:customStyle="1" w:styleId="EndnoteTextChar">
    <w:name w:val="Endnote Text Char"/>
    <w:uiPriority w:val="99"/>
    <w:semiHidden/>
    <w:rsid w:val="002E65A9"/>
    <w:rPr>
      <w:sz w:val="20"/>
      <w:szCs w:val="20"/>
    </w:rPr>
  </w:style>
  <w:style w:type="character" w:customStyle="1" w:styleId="PlainTextChar">
    <w:name w:val="Plain Text Char"/>
    <w:uiPriority w:val="99"/>
    <w:rsid w:val="002E65A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2E65A9"/>
  </w:style>
  <w:style w:type="character" w:customStyle="1" w:styleId="FooterChar">
    <w:name w:val="Footer Char"/>
    <w:uiPriority w:val="99"/>
    <w:rsid w:val="002E65A9"/>
  </w:style>
  <w:style w:type="paragraph" w:styleId="a3">
    <w:name w:val="No Spacing"/>
    <w:uiPriority w:val="1"/>
    <w:qFormat/>
    <w:rsid w:val="002E65A9"/>
    <w:pPr>
      <w:spacing w:after="0" w:line="240" w:lineRule="auto"/>
    </w:pPr>
  </w:style>
  <w:style w:type="character" w:customStyle="1" w:styleId="Heading1Char">
    <w:name w:val="Heading 1 Char"/>
    <w:uiPriority w:val="9"/>
    <w:rsid w:val="002E65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2E65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2E65A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sid w:val="002E65A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sid w:val="002E65A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sid w:val="002E65A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sid w:val="002E65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2E65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2E65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2E65A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2E65A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2E65A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2E65A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2E65A9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2E65A9"/>
    <w:rPr>
      <w:i/>
      <w:iCs/>
    </w:rPr>
  </w:style>
  <w:style w:type="character" w:styleId="aa">
    <w:name w:val="Intense Emphasis"/>
    <w:uiPriority w:val="21"/>
    <w:qFormat/>
    <w:rsid w:val="002E65A9"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sid w:val="002E65A9"/>
    <w:rPr>
      <w:b/>
      <w:bCs/>
    </w:rPr>
  </w:style>
  <w:style w:type="paragraph" w:styleId="21">
    <w:name w:val="Quote"/>
    <w:link w:val="22"/>
    <w:uiPriority w:val="29"/>
    <w:qFormat/>
    <w:rsid w:val="002E65A9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2E65A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2E65A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sid w:val="002E65A9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sid w:val="002E65A9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2E65A9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2E65A9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2E65A9"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rsid w:val="002E65A9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2E65A9"/>
    <w:rPr>
      <w:sz w:val="20"/>
      <w:szCs w:val="20"/>
    </w:rPr>
  </w:style>
  <w:style w:type="character" w:styleId="af3">
    <w:name w:val="endnote reference"/>
    <w:uiPriority w:val="99"/>
    <w:semiHidden/>
    <w:unhideWhenUsed/>
    <w:rsid w:val="002E65A9"/>
    <w:rPr>
      <w:vertAlign w:val="superscript"/>
    </w:rPr>
  </w:style>
  <w:style w:type="character" w:styleId="af4">
    <w:name w:val="Hyperlink"/>
    <w:uiPriority w:val="99"/>
    <w:unhideWhenUsed/>
    <w:rsid w:val="002E65A9"/>
    <w:rPr>
      <w:color w:val="0563C1" w:themeColor="hyperlink"/>
      <w:u w:val="single"/>
    </w:rPr>
  </w:style>
  <w:style w:type="paragraph" w:styleId="af5">
    <w:name w:val="Plain Text"/>
    <w:link w:val="af6"/>
    <w:uiPriority w:val="99"/>
    <w:semiHidden/>
    <w:unhideWhenUsed/>
    <w:rsid w:val="002E65A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sid w:val="002E65A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rsid w:val="002E65A9"/>
    <w:pPr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  <w:rsid w:val="002E65A9"/>
  </w:style>
  <w:style w:type="paragraph" w:styleId="af9">
    <w:name w:val="footer"/>
    <w:link w:val="afa"/>
    <w:uiPriority w:val="99"/>
    <w:unhideWhenUsed/>
    <w:rsid w:val="002E65A9"/>
    <w:pPr>
      <w:spacing w:after="0" w:line="240" w:lineRule="auto"/>
    </w:pPr>
  </w:style>
  <w:style w:type="character" w:customStyle="1" w:styleId="afa">
    <w:name w:val="Нижний колонтитул Знак"/>
    <w:link w:val="af9"/>
    <w:uiPriority w:val="99"/>
    <w:rsid w:val="002E65A9"/>
  </w:style>
  <w:style w:type="paragraph" w:styleId="afb">
    <w:name w:val="caption"/>
    <w:uiPriority w:val="35"/>
    <w:unhideWhenUsed/>
    <w:qFormat/>
    <w:rsid w:val="002E65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E65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2E65A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fd">
    <w:name w:val="Table Grid"/>
    <w:basedOn w:val="a1"/>
    <w:uiPriority w:val="39"/>
    <w:rsid w:val="002E6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2E65A9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uiPriority w:val="39"/>
    <w:rsid w:val="002E6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 сноски1"/>
    <w:basedOn w:val="a"/>
    <w:next w:val="afe"/>
    <w:link w:val="aff"/>
    <w:uiPriority w:val="99"/>
    <w:semiHidden/>
    <w:unhideWhenUsed/>
    <w:rsid w:val="002E65A9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aff">
    <w:name w:val="Текст сноски Знак"/>
    <w:basedOn w:val="a0"/>
    <w:link w:val="12"/>
    <w:uiPriority w:val="99"/>
    <w:semiHidden/>
    <w:rsid w:val="002E65A9"/>
    <w:rPr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2E65A9"/>
    <w:rPr>
      <w:vertAlign w:val="superscript"/>
    </w:rPr>
  </w:style>
  <w:style w:type="paragraph" w:styleId="afe">
    <w:name w:val="footnote text"/>
    <w:basedOn w:val="a"/>
    <w:link w:val="13"/>
    <w:uiPriority w:val="99"/>
    <w:semiHidden/>
    <w:unhideWhenUsed/>
    <w:rsid w:val="002E65A9"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fe"/>
    <w:uiPriority w:val="99"/>
    <w:semiHidden/>
    <w:rsid w:val="002E65A9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3">
    <w:name w:val="Сетка таблицы2"/>
    <w:basedOn w:val="a1"/>
    <w:uiPriority w:val="39"/>
    <w:rsid w:val="002E6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2E6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2E65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E65A9"/>
    <w:rPr>
      <w:rFonts w:ascii="Segoe UI" w:eastAsiaTheme="minorEastAsia" w:hAnsi="Segoe UI" w:cs="Segoe UI"/>
      <w:sz w:val="18"/>
      <w:szCs w:val="18"/>
      <w:lang w:eastAsia="ru-RU"/>
    </w:rPr>
  </w:style>
  <w:style w:type="paragraph" w:styleId="aff3">
    <w:name w:val="annotation text"/>
    <w:basedOn w:val="a"/>
    <w:link w:val="aff4"/>
    <w:uiPriority w:val="99"/>
    <w:unhideWhenUsed/>
    <w:rsid w:val="002E65A9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2E65A9"/>
    <w:rPr>
      <w:rFonts w:ascii="Times New Roman" w:eastAsiaTheme="minorEastAsia" w:hAnsi="Times New Roman"/>
      <w:sz w:val="20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2E65A9"/>
    <w:rPr>
      <w:sz w:val="16"/>
      <w:szCs w:val="16"/>
    </w:rPr>
  </w:style>
  <w:style w:type="table" w:customStyle="1" w:styleId="A50">
    <w:name w:val="A5"/>
    <w:basedOn w:val="TableNormal"/>
    <w:uiPriority w:val="99"/>
    <w:rsid w:val="002E65A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rsid w:val="002E65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annotation subject"/>
    <w:basedOn w:val="aff3"/>
    <w:next w:val="aff3"/>
    <w:link w:val="aff7"/>
    <w:uiPriority w:val="99"/>
    <w:semiHidden/>
    <w:unhideWhenUsed/>
    <w:rsid w:val="006D0AA4"/>
    <w:rPr>
      <w:b/>
      <w:bCs/>
    </w:rPr>
  </w:style>
  <w:style w:type="character" w:customStyle="1" w:styleId="aff7">
    <w:name w:val="Тема примечания Знак"/>
    <w:basedOn w:val="aff4"/>
    <w:link w:val="aff6"/>
    <w:uiPriority w:val="99"/>
    <w:semiHidden/>
    <w:rsid w:val="006D0AA4"/>
    <w:rPr>
      <w:rFonts w:ascii="Times New Roman" w:eastAsiaTheme="minorEastAsia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D92F5-C9CD-4AD6-BBDB-1182F490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НАДЕЖДА ВЛАДИМИРОВНА</dc:creator>
  <cp:lastModifiedBy>Admin</cp:lastModifiedBy>
  <cp:revision>14</cp:revision>
  <dcterms:created xsi:type="dcterms:W3CDTF">2023-09-07T07:16:00Z</dcterms:created>
  <dcterms:modified xsi:type="dcterms:W3CDTF">2023-09-11T05:40:00Z</dcterms:modified>
</cp:coreProperties>
</file>