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3BC3" w:rsidRPr="00EC6EBE" w:rsidRDefault="0091173A" w:rsidP="009056BB">
      <w:pPr>
        <w:jc w:val="center"/>
        <w:rPr>
          <w:b/>
          <w:sz w:val="28"/>
          <w:szCs w:val="28"/>
        </w:rPr>
      </w:pPr>
      <w:r w:rsidRPr="00EC6EBE">
        <w:rPr>
          <w:b/>
          <w:noProof/>
          <w:sz w:val="28"/>
          <w:szCs w:val="28"/>
        </w:rPr>
        <w:drawing>
          <wp:anchor distT="0" distB="0" distL="114300" distR="114300" simplePos="0" relativeHeight="251657728" behindDoc="0" locked="0" layoutInCell="1" allowOverlap="1">
            <wp:simplePos x="0" y="0"/>
            <wp:positionH relativeFrom="column">
              <wp:posOffset>2753360</wp:posOffset>
            </wp:positionH>
            <wp:positionV relativeFrom="paragraph">
              <wp:posOffset>-255270</wp:posOffset>
            </wp:positionV>
            <wp:extent cx="685800" cy="885825"/>
            <wp:effectExtent l="0" t="0" r="0" b="9525"/>
            <wp:wrapNone/>
            <wp:docPr id="7"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 cy="8858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0" w:rightFromText="180" w:vertAnchor="text" w:horzAnchor="margin" w:tblpY="-14"/>
        <w:tblW w:w="9720" w:type="dxa"/>
        <w:tblLayout w:type="fixed"/>
        <w:tblCellMar>
          <w:left w:w="0" w:type="dxa"/>
          <w:right w:w="0" w:type="dxa"/>
        </w:tblCellMar>
        <w:tblLook w:val="01E0" w:firstRow="1" w:lastRow="1" w:firstColumn="1" w:lastColumn="1" w:noHBand="0" w:noVBand="0"/>
      </w:tblPr>
      <w:tblGrid>
        <w:gridCol w:w="9720"/>
      </w:tblGrid>
      <w:tr w:rsidR="00F61735" w:rsidRPr="00F61735" w:rsidTr="00F61735">
        <w:trPr>
          <w:trHeight w:hRule="exact" w:val="397"/>
        </w:trPr>
        <w:tc>
          <w:tcPr>
            <w:tcW w:w="9720" w:type="dxa"/>
          </w:tcPr>
          <w:p w:rsidR="00F61735" w:rsidRPr="00F61735" w:rsidRDefault="00F61735" w:rsidP="00F61735">
            <w:pPr>
              <w:widowControl/>
              <w:jc w:val="center"/>
              <w:rPr>
                <w:b/>
                <w:color w:val="000000"/>
                <w:sz w:val="36"/>
                <w:szCs w:val="36"/>
              </w:rPr>
            </w:pPr>
          </w:p>
        </w:tc>
      </w:tr>
      <w:tr w:rsidR="00F61735" w:rsidRPr="00F61735" w:rsidTr="00F61735">
        <w:tc>
          <w:tcPr>
            <w:tcW w:w="9720" w:type="dxa"/>
          </w:tcPr>
          <w:p w:rsidR="00520654" w:rsidRDefault="00520654" w:rsidP="00F61735">
            <w:pPr>
              <w:widowControl/>
              <w:jc w:val="center"/>
              <w:rPr>
                <w:b/>
                <w:color w:val="000000"/>
                <w:sz w:val="36"/>
                <w:szCs w:val="36"/>
              </w:rPr>
            </w:pPr>
          </w:p>
          <w:p w:rsidR="00F61735" w:rsidRPr="00F61735" w:rsidRDefault="00F61735" w:rsidP="00F61735">
            <w:pPr>
              <w:widowControl/>
              <w:jc w:val="center"/>
              <w:rPr>
                <w:b/>
                <w:color w:val="000000"/>
                <w:sz w:val="36"/>
                <w:szCs w:val="36"/>
              </w:rPr>
            </w:pPr>
            <w:r w:rsidRPr="00F61735">
              <w:rPr>
                <w:b/>
                <w:color w:val="000000"/>
                <w:sz w:val="36"/>
                <w:szCs w:val="36"/>
              </w:rPr>
              <w:t xml:space="preserve">СОБРАНИЕ ПРЕДСТАВИТЕЛЕЙ </w:t>
            </w:r>
          </w:p>
          <w:p w:rsidR="00F61735" w:rsidRDefault="00F61735" w:rsidP="00F61735">
            <w:pPr>
              <w:widowControl/>
              <w:jc w:val="center"/>
              <w:rPr>
                <w:b/>
                <w:color w:val="000000"/>
                <w:sz w:val="36"/>
                <w:szCs w:val="36"/>
              </w:rPr>
            </w:pPr>
            <w:r w:rsidRPr="00F61735">
              <w:rPr>
                <w:b/>
                <w:color w:val="000000"/>
                <w:sz w:val="36"/>
                <w:szCs w:val="36"/>
              </w:rPr>
              <w:t>МОКШАНСКОГО РАЙОНА ПЕНЗЕНСКОЙ ОБЛАСТИ</w:t>
            </w:r>
          </w:p>
          <w:p w:rsidR="006D74B4" w:rsidRPr="00F61735" w:rsidRDefault="00E56271" w:rsidP="00F61735">
            <w:pPr>
              <w:widowControl/>
              <w:jc w:val="center"/>
              <w:rPr>
                <w:b/>
                <w:color w:val="000000"/>
                <w:sz w:val="36"/>
                <w:szCs w:val="36"/>
              </w:rPr>
            </w:pPr>
            <w:r>
              <w:rPr>
                <w:b/>
                <w:color w:val="000000"/>
                <w:sz w:val="36"/>
                <w:szCs w:val="36"/>
              </w:rPr>
              <w:t>ПЯТОГО</w:t>
            </w:r>
            <w:r w:rsidR="006D74B4">
              <w:rPr>
                <w:b/>
                <w:color w:val="000000"/>
                <w:sz w:val="36"/>
                <w:szCs w:val="36"/>
              </w:rPr>
              <w:t xml:space="preserve"> СОЗЫВА</w:t>
            </w:r>
          </w:p>
        </w:tc>
      </w:tr>
      <w:tr w:rsidR="00F61735" w:rsidRPr="00F61735" w:rsidTr="006F5653">
        <w:trPr>
          <w:trHeight w:hRule="exact" w:val="80"/>
        </w:trPr>
        <w:tc>
          <w:tcPr>
            <w:tcW w:w="9720" w:type="dxa"/>
          </w:tcPr>
          <w:p w:rsidR="00F61735" w:rsidRPr="00F61735" w:rsidRDefault="00F61735" w:rsidP="00F61735">
            <w:pPr>
              <w:widowControl/>
              <w:jc w:val="both"/>
              <w:rPr>
                <w:color w:val="000000"/>
                <w:sz w:val="36"/>
                <w:szCs w:val="36"/>
              </w:rPr>
            </w:pPr>
          </w:p>
        </w:tc>
      </w:tr>
      <w:tr w:rsidR="00F61735" w:rsidRPr="00F61735" w:rsidTr="00F61735">
        <w:trPr>
          <w:trHeight w:val="315"/>
        </w:trPr>
        <w:tc>
          <w:tcPr>
            <w:tcW w:w="9720" w:type="dxa"/>
          </w:tcPr>
          <w:p w:rsidR="00F61735" w:rsidRPr="00E46F56" w:rsidRDefault="00F61735" w:rsidP="00F61735">
            <w:pPr>
              <w:pStyle w:val="3"/>
              <w:jc w:val="center"/>
              <w:rPr>
                <w:rFonts w:ascii="Times New Roman" w:hAnsi="Times New Roman"/>
                <w:color w:val="000000"/>
                <w:sz w:val="28"/>
                <w:szCs w:val="28"/>
                <w:lang w:val="ru-RU" w:eastAsia="ru-RU"/>
              </w:rPr>
            </w:pPr>
            <w:proofErr w:type="gramStart"/>
            <w:r w:rsidRPr="00E46F56">
              <w:rPr>
                <w:rFonts w:ascii="Times New Roman" w:hAnsi="Times New Roman"/>
                <w:color w:val="000000"/>
                <w:sz w:val="28"/>
                <w:szCs w:val="28"/>
                <w:lang w:val="ru-RU" w:eastAsia="ru-RU"/>
              </w:rPr>
              <w:t>Р</w:t>
            </w:r>
            <w:proofErr w:type="gramEnd"/>
            <w:r w:rsidRPr="00E46F56">
              <w:rPr>
                <w:rFonts w:ascii="Times New Roman" w:hAnsi="Times New Roman"/>
                <w:color w:val="000000"/>
                <w:sz w:val="28"/>
                <w:szCs w:val="28"/>
                <w:lang w:val="ru-RU" w:eastAsia="ru-RU"/>
              </w:rPr>
              <w:t xml:space="preserve"> Е Ш Е Н И Е</w:t>
            </w:r>
          </w:p>
        </w:tc>
      </w:tr>
      <w:tr w:rsidR="00F61735" w:rsidRPr="00F61735" w:rsidTr="00F61735">
        <w:trPr>
          <w:trHeight w:hRule="exact" w:val="80"/>
        </w:trPr>
        <w:tc>
          <w:tcPr>
            <w:tcW w:w="9720" w:type="dxa"/>
            <w:vAlign w:val="center"/>
          </w:tcPr>
          <w:p w:rsidR="00F61735" w:rsidRPr="00E46F56" w:rsidRDefault="00F61735" w:rsidP="00F61735">
            <w:pPr>
              <w:pStyle w:val="3"/>
              <w:rPr>
                <w:rFonts w:ascii="Times New Roman" w:hAnsi="Times New Roman"/>
                <w:color w:val="000000"/>
                <w:sz w:val="36"/>
                <w:szCs w:val="36"/>
                <w:lang w:val="ru-RU" w:eastAsia="ru-RU"/>
              </w:rPr>
            </w:pPr>
          </w:p>
        </w:tc>
      </w:tr>
    </w:tbl>
    <w:p w:rsidR="00976F03" w:rsidRPr="00976F03" w:rsidRDefault="00976F03" w:rsidP="00976F03">
      <w:pPr>
        <w:rPr>
          <w:vanish/>
        </w:rPr>
      </w:pPr>
    </w:p>
    <w:tbl>
      <w:tblPr>
        <w:tblW w:w="0" w:type="auto"/>
        <w:jc w:val="center"/>
        <w:tblLayout w:type="fixed"/>
        <w:tblCellMar>
          <w:left w:w="0" w:type="dxa"/>
          <w:right w:w="0" w:type="dxa"/>
        </w:tblCellMar>
        <w:tblLook w:val="0000" w:firstRow="0" w:lastRow="0" w:firstColumn="0" w:lastColumn="0" w:noHBand="0" w:noVBand="0"/>
      </w:tblPr>
      <w:tblGrid>
        <w:gridCol w:w="334"/>
        <w:gridCol w:w="2835"/>
        <w:gridCol w:w="397"/>
        <w:gridCol w:w="1134"/>
      </w:tblGrid>
      <w:tr w:rsidR="00C12F08" w:rsidRPr="00F61735" w:rsidTr="00D316BB">
        <w:trPr>
          <w:jc w:val="center"/>
        </w:trPr>
        <w:tc>
          <w:tcPr>
            <w:tcW w:w="334" w:type="dxa"/>
            <w:vAlign w:val="bottom"/>
          </w:tcPr>
          <w:p w:rsidR="00C12F08" w:rsidRPr="00F61735" w:rsidRDefault="00C12F08" w:rsidP="00D316BB">
            <w:pPr>
              <w:widowControl/>
              <w:rPr>
                <w:color w:val="000000"/>
                <w:sz w:val="24"/>
                <w:szCs w:val="24"/>
              </w:rPr>
            </w:pPr>
            <w:r w:rsidRPr="00F61735">
              <w:rPr>
                <w:color w:val="000000"/>
                <w:sz w:val="24"/>
                <w:szCs w:val="24"/>
              </w:rPr>
              <w:t>от</w:t>
            </w:r>
          </w:p>
        </w:tc>
        <w:tc>
          <w:tcPr>
            <w:tcW w:w="2835" w:type="dxa"/>
            <w:tcBorders>
              <w:bottom w:val="single" w:sz="6" w:space="0" w:color="auto"/>
            </w:tcBorders>
          </w:tcPr>
          <w:p w:rsidR="00C12F08" w:rsidRPr="00F61735" w:rsidRDefault="00C12F08" w:rsidP="00D316BB">
            <w:pPr>
              <w:widowControl/>
              <w:jc w:val="center"/>
              <w:rPr>
                <w:color w:val="000000"/>
                <w:sz w:val="24"/>
                <w:szCs w:val="24"/>
              </w:rPr>
            </w:pPr>
          </w:p>
        </w:tc>
        <w:tc>
          <w:tcPr>
            <w:tcW w:w="397" w:type="dxa"/>
          </w:tcPr>
          <w:p w:rsidR="00C12F08" w:rsidRPr="00F61735" w:rsidRDefault="00C12F08" w:rsidP="00D316BB">
            <w:pPr>
              <w:widowControl/>
              <w:jc w:val="center"/>
              <w:rPr>
                <w:color w:val="000000"/>
                <w:sz w:val="24"/>
                <w:szCs w:val="24"/>
              </w:rPr>
            </w:pPr>
            <w:r w:rsidRPr="00F61735">
              <w:rPr>
                <w:color w:val="000000"/>
                <w:sz w:val="24"/>
                <w:szCs w:val="24"/>
              </w:rPr>
              <w:t xml:space="preserve">№  </w:t>
            </w:r>
          </w:p>
        </w:tc>
        <w:tc>
          <w:tcPr>
            <w:tcW w:w="1134" w:type="dxa"/>
            <w:tcBorders>
              <w:bottom w:val="single" w:sz="6" w:space="0" w:color="auto"/>
            </w:tcBorders>
          </w:tcPr>
          <w:p w:rsidR="00C12F08" w:rsidRPr="00F61735" w:rsidRDefault="00C12F08" w:rsidP="00D316BB">
            <w:pPr>
              <w:widowControl/>
              <w:jc w:val="center"/>
              <w:rPr>
                <w:color w:val="000000"/>
                <w:sz w:val="24"/>
                <w:szCs w:val="24"/>
              </w:rPr>
            </w:pPr>
          </w:p>
        </w:tc>
      </w:tr>
      <w:tr w:rsidR="00C12F08" w:rsidRPr="00F61735" w:rsidTr="00D316BB">
        <w:trPr>
          <w:trHeight w:val="250"/>
          <w:jc w:val="center"/>
        </w:trPr>
        <w:tc>
          <w:tcPr>
            <w:tcW w:w="4700" w:type="dxa"/>
            <w:gridSpan w:val="4"/>
          </w:tcPr>
          <w:p w:rsidR="00C12F08" w:rsidRPr="00F61735" w:rsidRDefault="006F5653" w:rsidP="006F5653">
            <w:pPr>
              <w:widowControl/>
              <w:rPr>
                <w:color w:val="000000"/>
                <w:sz w:val="24"/>
                <w:szCs w:val="24"/>
              </w:rPr>
            </w:pPr>
            <w:r>
              <w:rPr>
                <w:color w:val="000000"/>
                <w:sz w:val="24"/>
                <w:szCs w:val="24"/>
              </w:rPr>
              <w:t xml:space="preserve">                        </w:t>
            </w:r>
            <w:proofErr w:type="spellStart"/>
            <w:r w:rsidR="00EC6EBE" w:rsidRPr="00F61735">
              <w:rPr>
                <w:color w:val="000000"/>
                <w:sz w:val="24"/>
                <w:szCs w:val="24"/>
              </w:rPr>
              <w:t>р.п</w:t>
            </w:r>
            <w:proofErr w:type="spellEnd"/>
            <w:r w:rsidR="00EC6EBE" w:rsidRPr="00F61735">
              <w:rPr>
                <w:color w:val="000000"/>
                <w:sz w:val="24"/>
                <w:szCs w:val="24"/>
              </w:rPr>
              <w:t>. Мокшан</w:t>
            </w:r>
          </w:p>
        </w:tc>
      </w:tr>
    </w:tbl>
    <w:p w:rsidR="00C12F08" w:rsidRPr="00EC6EBE" w:rsidRDefault="00C12F08" w:rsidP="00C12F08">
      <w:pPr>
        <w:ind w:firstLine="720"/>
        <w:rPr>
          <w:color w:val="000000"/>
          <w:sz w:val="28"/>
          <w:szCs w:val="28"/>
        </w:rPr>
      </w:pPr>
    </w:p>
    <w:p w:rsidR="003F2FC0" w:rsidRDefault="003F2FC0" w:rsidP="003F2FC0">
      <w:pPr>
        <w:pStyle w:val="a5"/>
        <w:spacing w:before="0" w:beforeAutospacing="0" w:after="0" w:afterAutospacing="0"/>
        <w:jc w:val="center"/>
        <w:rPr>
          <w:b/>
          <w:color w:val="000000"/>
          <w:sz w:val="28"/>
          <w:szCs w:val="28"/>
        </w:rPr>
      </w:pPr>
      <w:bookmarkStart w:id="0" w:name="_GoBack"/>
      <w:r w:rsidRPr="00160E20">
        <w:rPr>
          <w:b/>
          <w:color w:val="000000"/>
          <w:sz w:val="28"/>
          <w:szCs w:val="28"/>
        </w:rPr>
        <w:t xml:space="preserve">О внесении изменений в Устав </w:t>
      </w:r>
      <w:r>
        <w:rPr>
          <w:b/>
          <w:color w:val="000000"/>
          <w:sz w:val="28"/>
          <w:szCs w:val="28"/>
        </w:rPr>
        <w:t>Мокшанского</w:t>
      </w:r>
      <w:r w:rsidRPr="00160E20">
        <w:rPr>
          <w:b/>
          <w:color w:val="000000"/>
          <w:sz w:val="28"/>
          <w:szCs w:val="28"/>
        </w:rPr>
        <w:t xml:space="preserve"> района</w:t>
      </w:r>
    </w:p>
    <w:p w:rsidR="003F2FC0" w:rsidRDefault="003F2FC0" w:rsidP="003F2FC0">
      <w:pPr>
        <w:pStyle w:val="a5"/>
        <w:spacing w:before="0" w:beforeAutospacing="0" w:after="0" w:afterAutospacing="0"/>
        <w:jc w:val="center"/>
        <w:rPr>
          <w:b/>
          <w:color w:val="000000"/>
          <w:sz w:val="28"/>
          <w:szCs w:val="28"/>
        </w:rPr>
      </w:pPr>
      <w:r w:rsidRPr="00160E20">
        <w:rPr>
          <w:b/>
          <w:color w:val="000000"/>
          <w:sz w:val="28"/>
          <w:szCs w:val="28"/>
        </w:rPr>
        <w:t>Пензенской области</w:t>
      </w:r>
    </w:p>
    <w:bookmarkEnd w:id="0"/>
    <w:p w:rsidR="003F2FC0" w:rsidRPr="00160E20" w:rsidRDefault="003F2FC0" w:rsidP="003F2FC0">
      <w:pPr>
        <w:pStyle w:val="a5"/>
        <w:spacing w:before="0" w:beforeAutospacing="0" w:after="0" w:afterAutospacing="0"/>
        <w:jc w:val="center"/>
        <w:rPr>
          <w:b/>
          <w:color w:val="000000"/>
          <w:sz w:val="28"/>
          <w:szCs w:val="28"/>
        </w:rPr>
      </w:pPr>
    </w:p>
    <w:p w:rsidR="003F2FC0" w:rsidRDefault="003F2FC0" w:rsidP="006F5653">
      <w:pPr>
        <w:pStyle w:val="a5"/>
        <w:spacing w:before="0" w:beforeAutospacing="0" w:after="0" w:afterAutospacing="0"/>
        <w:ind w:firstLine="567"/>
        <w:jc w:val="both"/>
        <w:rPr>
          <w:color w:val="000000"/>
          <w:sz w:val="28"/>
          <w:szCs w:val="28"/>
        </w:rPr>
      </w:pPr>
      <w:r w:rsidRPr="00160E20">
        <w:rPr>
          <w:color w:val="000000"/>
          <w:sz w:val="28"/>
          <w:szCs w:val="28"/>
        </w:rPr>
        <w:t xml:space="preserve">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 (с последующими изменениями), статьей </w:t>
      </w:r>
      <w:r>
        <w:rPr>
          <w:color w:val="000000"/>
          <w:sz w:val="28"/>
          <w:szCs w:val="28"/>
        </w:rPr>
        <w:t xml:space="preserve">18 </w:t>
      </w:r>
      <w:r w:rsidRPr="00160E20">
        <w:rPr>
          <w:color w:val="000000"/>
          <w:sz w:val="28"/>
          <w:szCs w:val="28"/>
        </w:rPr>
        <w:t xml:space="preserve">Устава </w:t>
      </w:r>
      <w:r>
        <w:rPr>
          <w:color w:val="000000"/>
          <w:sz w:val="28"/>
          <w:szCs w:val="28"/>
        </w:rPr>
        <w:t>Мокшанского</w:t>
      </w:r>
      <w:r w:rsidRPr="00160E20">
        <w:rPr>
          <w:color w:val="000000"/>
          <w:sz w:val="28"/>
          <w:szCs w:val="28"/>
        </w:rPr>
        <w:t xml:space="preserve"> района Пензенской области,</w:t>
      </w:r>
    </w:p>
    <w:p w:rsidR="006F5653" w:rsidRPr="00160E20" w:rsidRDefault="006F5653" w:rsidP="006F5653">
      <w:pPr>
        <w:pStyle w:val="a5"/>
        <w:spacing w:before="0" w:beforeAutospacing="0" w:after="0" w:afterAutospacing="0"/>
        <w:ind w:firstLine="567"/>
        <w:jc w:val="both"/>
        <w:rPr>
          <w:color w:val="000000"/>
          <w:sz w:val="28"/>
          <w:szCs w:val="28"/>
        </w:rPr>
      </w:pPr>
    </w:p>
    <w:p w:rsidR="003F2FC0" w:rsidRPr="00160E20" w:rsidRDefault="003F2FC0" w:rsidP="006F5653">
      <w:pPr>
        <w:pStyle w:val="a5"/>
        <w:spacing w:before="0" w:beforeAutospacing="0" w:after="0" w:afterAutospacing="0"/>
        <w:jc w:val="center"/>
        <w:rPr>
          <w:b/>
          <w:color w:val="000000"/>
          <w:sz w:val="28"/>
          <w:szCs w:val="28"/>
        </w:rPr>
      </w:pPr>
      <w:r w:rsidRPr="00160E20">
        <w:rPr>
          <w:b/>
          <w:color w:val="000000"/>
          <w:sz w:val="28"/>
          <w:szCs w:val="28"/>
        </w:rPr>
        <w:t>Собрание представителей Мокшанского района Пензенской области решило:</w:t>
      </w:r>
    </w:p>
    <w:p w:rsidR="003F2FC0" w:rsidRDefault="003F2FC0" w:rsidP="006F5653">
      <w:pPr>
        <w:pStyle w:val="a5"/>
        <w:numPr>
          <w:ilvl w:val="0"/>
          <w:numId w:val="3"/>
        </w:numPr>
        <w:spacing w:before="0" w:beforeAutospacing="0" w:after="0" w:afterAutospacing="0"/>
        <w:ind w:left="0" w:firstLine="426"/>
        <w:jc w:val="both"/>
        <w:rPr>
          <w:color w:val="000000"/>
          <w:sz w:val="28"/>
          <w:szCs w:val="28"/>
        </w:rPr>
      </w:pPr>
      <w:r w:rsidRPr="00160E20">
        <w:rPr>
          <w:color w:val="000000"/>
          <w:sz w:val="28"/>
          <w:szCs w:val="28"/>
        </w:rPr>
        <w:t xml:space="preserve">Внести в Устав </w:t>
      </w:r>
      <w:r>
        <w:rPr>
          <w:color w:val="000000"/>
          <w:sz w:val="28"/>
          <w:szCs w:val="28"/>
        </w:rPr>
        <w:t xml:space="preserve">Мокшанского </w:t>
      </w:r>
      <w:r w:rsidRPr="00160E20">
        <w:rPr>
          <w:color w:val="000000"/>
          <w:sz w:val="28"/>
          <w:szCs w:val="28"/>
        </w:rPr>
        <w:t>района Пензенской области следующие изменения:</w:t>
      </w:r>
    </w:p>
    <w:p w:rsidR="003F2FC0" w:rsidRDefault="003F2FC0" w:rsidP="006F5653">
      <w:pPr>
        <w:pStyle w:val="af2"/>
        <w:numPr>
          <w:ilvl w:val="0"/>
          <w:numId w:val="4"/>
        </w:numPr>
        <w:autoSpaceDE w:val="0"/>
        <w:autoSpaceDN w:val="0"/>
        <w:adjustRightInd w:val="0"/>
        <w:spacing w:after="0" w:line="240" w:lineRule="auto"/>
        <w:ind w:left="0" w:firstLine="426"/>
        <w:jc w:val="both"/>
        <w:rPr>
          <w:rFonts w:ascii="Times New Roman" w:hAnsi="Times New Roman"/>
          <w:sz w:val="28"/>
          <w:szCs w:val="28"/>
        </w:rPr>
      </w:pPr>
      <w:r>
        <w:rPr>
          <w:rFonts w:ascii="Times New Roman" w:hAnsi="Times New Roman"/>
          <w:sz w:val="28"/>
          <w:szCs w:val="28"/>
        </w:rPr>
        <w:t xml:space="preserve"> в статье 4:</w:t>
      </w:r>
    </w:p>
    <w:p w:rsidR="003F2FC0" w:rsidRPr="002963FB" w:rsidRDefault="003F2FC0" w:rsidP="006F5653">
      <w:pPr>
        <w:autoSpaceDE w:val="0"/>
        <w:autoSpaceDN w:val="0"/>
        <w:adjustRightInd w:val="0"/>
        <w:ind w:firstLine="426"/>
        <w:jc w:val="both"/>
        <w:rPr>
          <w:sz w:val="28"/>
          <w:szCs w:val="28"/>
        </w:rPr>
      </w:pPr>
      <w:r>
        <w:rPr>
          <w:sz w:val="28"/>
          <w:szCs w:val="28"/>
        </w:rPr>
        <w:t>а</w:t>
      </w:r>
      <w:r w:rsidRPr="002963FB">
        <w:rPr>
          <w:sz w:val="28"/>
          <w:szCs w:val="28"/>
        </w:rPr>
        <w:t>)</w:t>
      </w:r>
      <w:r>
        <w:rPr>
          <w:sz w:val="28"/>
          <w:szCs w:val="28"/>
        </w:rPr>
        <w:t xml:space="preserve"> </w:t>
      </w:r>
      <w:r w:rsidRPr="002963FB">
        <w:rPr>
          <w:sz w:val="28"/>
          <w:szCs w:val="28"/>
        </w:rPr>
        <w:t>часть 1  дополнить пунктом 26.1 следующего содержания:</w:t>
      </w:r>
    </w:p>
    <w:p w:rsidR="003F2FC0" w:rsidRDefault="003F2FC0" w:rsidP="006F5653">
      <w:pPr>
        <w:autoSpaceDE w:val="0"/>
        <w:autoSpaceDN w:val="0"/>
        <w:adjustRightInd w:val="0"/>
        <w:ind w:firstLine="426"/>
        <w:jc w:val="both"/>
        <w:rPr>
          <w:sz w:val="28"/>
          <w:szCs w:val="28"/>
        </w:rPr>
      </w:pPr>
      <w:r w:rsidRPr="009A486A">
        <w:rPr>
          <w:sz w:val="28"/>
          <w:szCs w:val="28"/>
        </w:rPr>
        <w:t>«</w:t>
      </w:r>
      <w:r>
        <w:rPr>
          <w:sz w:val="28"/>
          <w:szCs w:val="28"/>
        </w:rPr>
        <w:t>26.1)</w:t>
      </w:r>
      <w:r w:rsidRPr="009A486A">
        <w:rPr>
          <w:sz w:val="28"/>
          <w:szCs w:val="28"/>
        </w:rPr>
        <w:t xml:space="preserve"> осуществление муниципального контроля в области охраны и использования особо охраняемых природных территорий местного значения</w:t>
      </w:r>
      <w:proofErr w:type="gramStart"/>
      <w:r w:rsidRPr="009A486A">
        <w:rPr>
          <w:sz w:val="28"/>
          <w:szCs w:val="28"/>
        </w:rPr>
        <w:t>;»</w:t>
      </w:r>
      <w:proofErr w:type="gramEnd"/>
      <w:r w:rsidR="006F5653">
        <w:rPr>
          <w:sz w:val="28"/>
          <w:szCs w:val="28"/>
        </w:rPr>
        <w:t xml:space="preserve"> </w:t>
      </w:r>
      <w:r w:rsidRPr="009A486A">
        <w:rPr>
          <w:sz w:val="28"/>
          <w:szCs w:val="28"/>
        </w:rPr>
        <w:t>;</w:t>
      </w:r>
    </w:p>
    <w:p w:rsidR="003F2FC0" w:rsidRDefault="003F2FC0" w:rsidP="006F5653">
      <w:pPr>
        <w:autoSpaceDE w:val="0"/>
        <w:autoSpaceDN w:val="0"/>
        <w:adjustRightInd w:val="0"/>
        <w:ind w:firstLine="426"/>
        <w:jc w:val="both"/>
        <w:rPr>
          <w:sz w:val="28"/>
          <w:szCs w:val="28"/>
        </w:rPr>
      </w:pPr>
      <w:r>
        <w:rPr>
          <w:sz w:val="28"/>
          <w:szCs w:val="28"/>
        </w:rPr>
        <w:t>б) часть 1 дополнить пунктом 41 следующего содержания:</w:t>
      </w:r>
    </w:p>
    <w:p w:rsidR="003F2FC0" w:rsidRPr="009A486A" w:rsidRDefault="003F2FC0" w:rsidP="006F5653">
      <w:pPr>
        <w:autoSpaceDE w:val="0"/>
        <w:autoSpaceDN w:val="0"/>
        <w:adjustRightInd w:val="0"/>
        <w:ind w:firstLine="426"/>
        <w:jc w:val="both"/>
        <w:rPr>
          <w:sz w:val="28"/>
          <w:szCs w:val="28"/>
        </w:rPr>
      </w:pPr>
      <w:r>
        <w:rPr>
          <w:sz w:val="28"/>
          <w:szCs w:val="28"/>
        </w:rPr>
        <w:t>«41)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Мокшанского района</w:t>
      </w:r>
      <w:proofErr w:type="gramStart"/>
      <w:r>
        <w:rPr>
          <w:sz w:val="28"/>
          <w:szCs w:val="28"/>
        </w:rPr>
        <w:t>.»;</w:t>
      </w:r>
      <w:proofErr w:type="gramEnd"/>
    </w:p>
    <w:p w:rsidR="003F2FC0" w:rsidRPr="009A486A" w:rsidRDefault="003F2FC0" w:rsidP="006F5653">
      <w:pPr>
        <w:widowControl/>
        <w:autoSpaceDE w:val="0"/>
        <w:autoSpaceDN w:val="0"/>
        <w:adjustRightInd w:val="0"/>
        <w:ind w:firstLine="426"/>
        <w:jc w:val="both"/>
        <w:rPr>
          <w:color w:val="000000"/>
          <w:sz w:val="28"/>
          <w:szCs w:val="28"/>
        </w:rPr>
      </w:pPr>
      <w:r>
        <w:rPr>
          <w:color w:val="000000"/>
          <w:sz w:val="28"/>
          <w:szCs w:val="28"/>
        </w:rPr>
        <w:t>в</w:t>
      </w:r>
      <w:r w:rsidRPr="009A486A">
        <w:rPr>
          <w:color w:val="000000"/>
          <w:sz w:val="28"/>
          <w:szCs w:val="28"/>
        </w:rPr>
        <w:t xml:space="preserve">) </w:t>
      </w:r>
      <w:r>
        <w:rPr>
          <w:color w:val="000000"/>
          <w:sz w:val="28"/>
          <w:szCs w:val="28"/>
        </w:rPr>
        <w:t>ч</w:t>
      </w:r>
      <w:r w:rsidRPr="009A486A">
        <w:rPr>
          <w:color w:val="000000"/>
          <w:sz w:val="28"/>
          <w:szCs w:val="28"/>
        </w:rPr>
        <w:t>асть 1.1 изложить в следующей редакции:</w:t>
      </w:r>
    </w:p>
    <w:p w:rsidR="003F2FC0" w:rsidRDefault="003F2FC0" w:rsidP="003F2FC0">
      <w:pPr>
        <w:widowControl/>
        <w:autoSpaceDE w:val="0"/>
        <w:autoSpaceDN w:val="0"/>
        <w:adjustRightInd w:val="0"/>
        <w:ind w:firstLine="540"/>
        <w:jc w:val="both"/>
        <w:rPr>
          <w:color w:val="000000"/>
          <w:sz w:val="28"/>
          <w:szCs w:val="28"/>
        </w:rPr>
      </w:pPr>
      <w:r w:rsidRPr="009A486A">
        <w:rPr>
          <w:color w:val="000000"/>
          <w:sz w:val="28"/>
          <w:szCs w:val="28"/>
        </w:rPr>
        <w:t xml:space="preserve">« 1.1. </w:t>
      </w:r>
      <w:proofErr w:type="gramStart"/>
      <w:r w:rsidRPr="009A486A">
        <w:rPr>
          <w:color w:val="000000"/>
          <w:sz w:val="28"/>
          <w:szCs w:val="28"/>
        </w:rPr>
        <w:t>Вопросы местного</w:t>
      </w:r>
      <w:r w:rsidRPr="00121A16">
        <w:rPr>
          <w:color w:val="000000"/>
          <w:sz w:val="28"/>
          <w:szCs w:val="28"/>
        </w:rPr>
        <w:t xml:space="preserve"> значения, предусмотренные пунктами 4.1, 7, 11, 13.1, </w:t>
      </w:r>
      <w:r>
        <w:rPr>
          <w:color w:val="000000"/>
          <w:sz w:val="28"/>
          <w:szCs w:val="28"/>
        </w:rPr>
        <w:t xml:space="preserve">19 (в части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поселений), </w:t>
      </w:r>
      <w:r w:rsidRPr="00121A16">
        <w:rPr>
          <w:color w:val="000000"/>
          <w:sz w:val="28"/>
          <w:szCs w:val="28"/>
        </w:rPr>
        <w:t>20</w:t>
      </w:r>
      <w:r>
        <w:rPr>
          <w:color w:val="000000"/>
          <w:sz w:val="28"/>
          <w:szCs w:val="28"/>
        </w:rPr>
        <w:t xml:space="preserve"> </w:t>
      </w:r>
      <w:r w:rsidRPr="00121A16">
        <w:rPr>
          <w:sz w:val="28"/>
          <w:szCs w:val="28"/>
        </w:rPr>
        <w:t>(</w:t>
      </w:r>
      <w:r w:rsidRPr="009F71BD">
        <w:rPr>
          <w:sz w:val="28"/>
          <w:szCs w:val="28"/>
        </w:rPr>
        <w:t xml:space="preserve">за исключением </w:t>
      </w:r>
      <w:r w:rsidRPr="00121A16">
        <w:rPr>
          <w:sz w:val="28"/>
          <w:szCs w:val="28"/>
        </w:rPr>
        <w:t xml:space="preserve">принятия в соответствии с гражданским </w:t>
      </w:r>
      <w:hyperlink r:id="rId9" w:history="1">
        <w:r w:rsidRPr="00121A16">
          <w:rPr>
            <w:color w:val="0000FF"/>
            <w:sz w:val="28"/>
            <w:szCs w:val="28"/>
          </w:rPr>
          <w:t>законодательством</w:t>
        </w:r>
      </w:hyperlink>
      <w:r w:rsidRPr="00121A16">
        <w:rPr>
          <w:sz w:val="28"/>
          <w:szCs w:val="28"/>
        </w:rPr>
        <w:t xml:space="preserve">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w:t>
      </w:r>
      <w:r w:rsidRPr="00121A16">
        <w:rPr>
          <w:color w:val="000000"/>
          <w:sz w:val="28"/>
          <w:szCs w:val="28"/>
        </w:rPr>
        <w:t xml:space="preserve"> 20.1, 20.2</w:t>
      </w:r>
      <w:proofErr w:type="gramEnd"/>
      <w:r w:rsidRPr="00121A16">
        <w:rPr>
          <w:color w:val="000000"/>
          <w:sz w:val="28"/>
          <w:szCs w:val="28"/>
        </w:rPr>
        <w:t xml:space="preserve">, </w:t>
      </w:r>
      <w:proofErr w:type="gramStart"/>
      <w:r w:rsidRPr="00121A16">
        <w:rPr>
          <w:color w:val="000000"/>
          <w:sz w:val="28"/>
          <w:szCs w:val="28"/>
        </w:rPr>
        <w:t>23, 24, 26, 27, 32, 34, 37, 38, 39</w:t>
      </w:r>
      <w:r>
        <w:rPr>
          <w:color w:val="000000"/>
          <w:sz w:val="28"/>
          <w:szCs w:val="28"/>
        </w:rPr>
        <w:t>, 41</w:t>
      </w:r>
      <w:r w:rsidRPr="00121A16">
        <w:rPr>
          <w:color w:val="000000"/>
          <w:sz w:val="28"/>
          <w:szCs w:val="28"/>
        </w:rPr>
        <w:t xml:space="preserve"> части 1 статьи 14 </w:t>
      </w:r>
      <w:hyperlink r:id="rId10" w:tgtFrame="_blank" w:history="1">
        <w:r w:rsidRPr="00121A16">
          <w:rPr>
            <w:rStyle w:val="11"/>
            <w:sz w:val="28"/>
            <w:szCs w:val="28"/>
          </w:rPr>
          <w:t>Федерального закона от 06.10.2003 № 131-ФЗ</w:t>
        </w:r>
      </w:hyperlink>
      <w:r w:rsidRPr="00121A16">
        <w:rPr>
          <w:color w:val="000000"/>
          <w:sz w:val="28"/>
          <w:szCs w:val="28"/>
        </w:rPr>
        <w:t xml:space="preserve"> «Об общих принципах организации местного самоуправления в Российской Федерации» (далее – Федеральный закон «Об общих принципах организации местного самоуправления в Российской </w:t>
      </w:r>
      <w:r w:rsidRPr="00121A16">
        <w:rPr>
          <w:color w:val="000000"/>
          <w:sz w:val="28"/>
          <w:szCs w:val="28"/>
        </w:rPr>
        <w:lastRenderedPageBreak/>
        <w:t xml:space="preserve">Федерации») для городских поселений, на территориях сельских поселений </w:t>
      </w:r>
      <w:r>
        <w:rPr>
          <w:color w:val="000000"/>
          <w:sz w:val="28"/>
          <w:szCs w:val="28"/>
        </w:rPr>
        <w:t>Мокшанского</w:t>
      </w:r>
      <w:r w:rsidRPr="00121A16">
        <w:rPr>
          <w:color w:val="000000"/>
          <w:sz w:val="28"/>
          <w:szCs w:val="28"/>
        </w:rPr>
        <w:t xml:space="preserve"> района решаются органами местного самоуправления </w:t>
      </w:r>
      <w:r>
        <w:rPr>
          <w:color w:val="000000"/>
          <w:sz w:val="28"/>
          <w:szCs w:val="28"/>
        </w:rPr>
        <w:t>Мокшанского</w:t>
      </w:r>
      <w:r w:rsidRPr="00121A16">
        <w:rPr>
          <w:color w:val="000000"/>
          <w:sz w:val="28"/>
          <w:szCs w:val="28"/>
        </w:rPr>
        <w:t xml:space="preserve"> района.</w:t>
      </w:r>
      <w:r>
        <w:rPr>
          <w:color w:val="000000"/>
          <w:sz w:val="28"/>
          <w:szCs w:val="28"/>
        </w:rPr>
        <w:t>»;</w:t>
      </w:r>
      <w:proofErr w:type="gramEnd"/>
    </w:p>
    <w:p w:rsidR="003F2FC0" w:rsidRDefault="003F2FC0" w:rsidP="003F2FC0">
      <w:pPr>
        <w:widowControl/>
        <w:autoSpaceDE w:val="0"/>
        <w:autoSpaceDN w:val="0"/>
        <w:adjustRightInd w:val="0"/>
        <w:ind w:firstLine="540"/>
        <w:jc w:val="both"/>
        <w:rPr>
          <w:color w:val="000000"/>
          <w:sz w:val="28"/>
          <w:szCs w:val="28"/>
        </w:rPr>
      </w:pPr>
      <w:r>
        <w:rPr>
          <w:color w:val="000000"/>
          <w:sz w:val="28"/>
          <w:szCs w:val="28"/>
        </w:rPr>
        <w:t>2) статью 19 дополнить частью 13.1 следующего содержания:</w:t>
      </w:r>
    </w:p>
    <w:p w:rsidR="003F2FC0" w:rsidRDefault="003F2FC0" w:rsidP="003F2FC0">
      <w:pPr>
        <w:widowControl/>
        <w:autoSpaceDE w:val="0"/>
        <w:autoSpaceDN w:val="0"/>
        <w:adjustRightInd w:val="0"/>
        <w:ind w:firstLine="540"/>
        <w:jc w:val="both"/>
        <w:rPr>
          <w:sz w:val="28"/>
          <w:szCs w:val="28"/>
        </w:rPr>
      </w:pPr>
      <w:r>
        <w:rPr>
          <w:sz w:val="28"/>
          <w:szCs w:val="28"/>
        </w:rPr>
        <w:t xml:space="preserve">«13.1. </w:t>
      </w:r>
      <w:proofErr w:type="gramStart"/>
      <w:r>
        <w:rPr>
          <w:sz w:val="28"/>
          <w:szCs w:val="28"/>
        </w:rPr>
        <w:t xml:space="preserve">Депутат, выборное должностное лицо местного самоуправления, иное лицо, замещающее муниципальную должность,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w:t>
      </w:r>
      <w:r w:rsidRPr="00121A16">
        <w:rPr>
          <w:color w:val="000000"/>
          <w:sz w:val="28"/>
          <w:szCs w:val="28"/>
        </w:rPr>
        <w:t>«Об общих принципах организации местного самоуправления в Российской Федерации»</w:t>
      </w:r>
      <w:r>
        <w:rPr>
          <w:color w:val="000000"/>
          <w:sz w:val="28"/>
          <w:szCs w:val="28"/>
        </w:rPr>
        <w:t xml:space="preserve"> </w:t>
      </w:r>
      <w:r>
        <w:rPr>
          <w:sz w:val="28"/>
          <w:szCs w:val="28"/>
        </w:rPr>
        <w:t>и другими федеральными законами в целях противодействия коррупции, в случае, если несоблюдение таких ограничений, запретов и требований, а</w:t>
      </w:r>
      <w:proofErr w:type="gramEnd"/>
      <w:r>
        <w:rPr>
          <w:sz w:val="28"/>
          <w:szCs w:val="28"/>
        </w:rPr>
        <w:t xml:space="preserve"> также неисполнение таких обязанностей признается следствием не зависящих от указанных лиц обстоятельств в порядке, предусмотренном </w:t>
      </w:r>
      <w:hyperlink r:id="rId11" w:history="1">
        <w:r>
          <w:rPr>
            <w:color w:val="0000FF"/>
            <w:sz w:val="28"/>
            <w:szCs w:val="28"/>
          </w:rPr>
          <w:t>частями 3</w:t>
        </w:r>
      </w:hyperlink>
      <w:r>
        <w:rPr>
          <w:sz w:val="28"/>
          <w:szCs w:val="28"/>
        </w:rPr>
        <w:t xml:space="preserve"> - </w:t>
      </w:r>
      <w:hyperlink r:id="rId12" w:history="1">
        <w:r>
          <w:rPr>
            <w:color w:val="0000FF"/>
            <w:sz w:val="28"/>
            <w:szCs w:val="28"/>
          </w:rPr>
          <w:t>6 статьи 13</w:t>
        </w:r>
      </w:hyperlink>
      <w:r>
        <w:rPr>
          <w:sz w:val="28"/>
          <w:szCs w:val="28"/>
        </w:rPr>
        <w:t xml:space="preserve"> Федерального закона «О противодействии коррупции»</w:t>
      </w:r>
      <w:proofErr w:type="gramStart"/>
      <w:r>
        <w:rPr>
          <w:sz w:val="28"/>
          <w:szCs w:val="28"/>
        </w:rPr>
        <w:t>.»</w:t>
      </w:r>
      <w:proofErr w:type="gramEnd"/>
      <w:r>
        <w:rPr>
          <w:sz w:val="28"/>
          <w:szCs w:val="28"/>
        </w:rPr>
        <w:t>;</w:t>
      </w:r>
    </w:p>
    <w:p w:rsidR="003F2FC0" w:rsidRDefault="003F2FC0" w:rsidP="003F2FC0">
      <w:pPr>
        <w:widowControl/>
        <w:autoSpaceDE w:val="0"/>
        <w:autoSpaceDN w:val="0"/>
        <w:adjustRightInd w:val="0"/>
        <w:ind w:firstLine="540"/>
        <w:jc w:val="both"/>
        <w:rPr>
          <w:color w:val="000000"/>
          <w:sz w:val="28"/>
          <w:szCs w:val="28"/>
        </w:rPr>
      </w:pPr>
      <w:r>
        <w:rPr>
          <w:color w:val="000000"/>
          <w:sz w:val="28"/>
          <w:szCs w:val="28"/>
        </w:rPr>
        <w:t>3) статью 20 дополнить частью 6.2 следующего содержания:</w:t>
      </w:r>
    </w:p>
    <w:p w:rsidR="003F2FC0" w:rsidRDefault="003F2FC0" w:rsidP="003F2FC0">
      <w:pPr>
        <w:widowControl/>
        <w:autoSpaceDE w:val="0"/>
        <w:autoSpaceDN w:val="0"/>
        <w:adjustRightInd w:val="0"/>
        <w:jc w:val="both"/>
        <w:rPr>
          <w:sz w:val="28"/>
          <w:szCs w:val="28"/>
        </w:rPr>
      </w:pPr>
      <w:r>
        <w:rPr>
          <w:color w:val="000000"/>
          <w:sz w:val="28"/>
          <w:szCs w:val="28"/>
        </w:rPr>
        <w:t xml:space="preserve">«6.2. </w:t>
      </w:r>
      <w:proofErr w:type="gramStart"/>
      <w:r>
        <w:rPr>
          <w:sz w:val="28"/>
          <w:szCs w:val="28"/>
        </w:rPr>
        <w:t xml:space="preserve">Глава Мокшанского района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w:t>
      </w:r>
      <w:r w:rsidRPr="00121A16">
        <w:rPr>
          <w:color w:val="000000"/>
          <w:sz w:val="28"/>
          <w:szCs w:val="28"/>
        </w:rPr>
        <w:t>«Об общих принципах организации местного самоуправления в Российской Федерации»</w:t>
      </w:r>
      <w:r>
        <w:rPr>
          <w:color w:val="000000"/>
          <w:sz w:val="28"/>
          <w:szCs w:val="28"/>
        </w:rPr>
        <w:t xml:space="preserve"> </w:t>
      </w:r>
      <w:r>
        <w:rPr>
          <w:sz w:val="28"/>
          <w:szCs w:val="28"/>
        </w:rPr>
        <w:t>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w:t>
      </w:r>
      <w:proofErr w:type="gramEnd"/>
      <w:r>
        <w:rPr>
          <w:sz w:val="28"/>
          <w:szCs w:val="28"/>
        </w:rPr>
        <w:t xml:space="preserve"> от него обстоятельств в порядке, предусмотренном частями 3 - 6 </w:t>
      </w:r>
      <w:hyperlink r:id="rId13" w:history="1">
        <w:r>
          <w:rPr>
            <w:color w:val="0000FF"/>
            <w:sz w:val="28"/>
            <w:szCs w:val="28"/>
          </w:rPr>
          <w:t>статьи 13</w:t>
        </w:r>
      </w:hyperlink>
      <w:r>
        <w:rPr>
          <w:sz w:val="28"/>
          <w:szCs w:val="28"/>
        </w:rPr>
        <w:t xml:space="preserve"> Федерального закона  «О противодействии коррупции»</w:t>
      </w:r>
      <w:proofErr w:type="gramStart"/>
      <w:r>
        <w:rPr>
          <w:sz w:val="28"/>
          <w:szCs w:val="28"/>
        </w:rPr>
        <w:t>.»</w:t>
      </w:r>
      <w:proofErr w:type="gramEnd"/>
      <w:r>
        <w:rPr>
          <w:sz w:val="28"/>
          <w:szCs w:val="28"/>
        </w:rPr>
        <w:t>;</w:t>
      </w:r>
    </w:p>
    <w:p w:rsidR="003F2FC0" w:rsidRDefault="003F2FC0" w:rsidP="003F2FC0">
      <w:pPr>
        <w:widowControl/>
        <w:autoSpaceDE w:val="0"/>
        <w:autoSpaceDN w:val="0"/>
        <w:adjustRightInd w:val="0"/>
        <w:jc w:val="both"/>
        <w:rPr>
          <w:sz w:val="28"/>
          <w:szCs w:val="28"/>
        </w:rPr>
      </w:pPr>
      <w:r>
        <w:rPr>
          <w:sz w:val="28"/>
          <w:szCs w:val="28"/>
        </w:rPr>
        <w:t xml:space="preserve">       </w:t>
      </w:r>
      <w:proofErr w:type="gramStart"/>
      <w:r>
        <w:rPr>
          <w:sz w:val="28"/>
          <w:szCs w:val="28"/>
        </w:rPr>
        <w:t>4</w:t>
      </w:r>
      <w:r w:rsidRPr="009F71BD">
        <w:rPr>
          <w:sz w:val="28"/>
          <w:szCs w:val="28"/>
        </w:rPr>
        <w:t>) часть 10 статьи 21 дополнить пунктом 17.1 следующего содержания: «17.1) осуществл</w:t>
      </w:r>
      <w:r>
        <w:rPr>
          <w:sz w:val="28"/>
          <w:szCs w:val="28"/>
        </w:rPr>
        <w:t xml:space="preserve">яет </w:t>
      </w:r>
      <w:r w:rsidRPr="009F71BD">
        <w:rPr>
          <w:sz w:val="28"/>
          <w:szCs w:val="28"/>
        </w:rPr>
        <w:t>международны</w:t>
      </w:r>
      <w:r>
        <w:rPr>
          <w:sz w:val="28"/>
          <w:szCs w:val="28"/>
        </w:rPr>
        <w:t>е</w:t>
      </w:r>
      <w:r w:rsidRPr="009F71BD">
        <w:rPr>
          <w:sz w:val="28"/>
          <w:szCs w:val="28"/>
        </w:rPr>
        <w:t xml:space="preserve"> и внешнеэкономически</w:t>
      </w:r>
      <w:r>
        <w:rPr>
          <w:sz w:val="28"/>
          <w:szCs w:val="28"/>
        </w:rPr>
        <w:t>е</w:t>
      </w:r>
      <w:r w:rsidRPr="009F71BD">
        <w:rPr>
          <w:sz w:val="28"/>
          <w:szCs w:val="28"/>
        </w:rPr>
        <w:t xml:space="preserve"> связ</w:t>
      </w:r>
      <w:r>
        <w:rPr>
          <w:sz w:val="28"/>
          <w:szCs w:val="28"/>
        </w:rPr>
        <w:t>и</w:t>
      </w:r>
      <w:r w:rsidRPr="009F71BD">
        <w:rPr>
          <w:sz w:val="28"/>
          <w:szCs w:val="28"/>
        </w:rPr>
        <w:t xml:space="preserve"> в соответствии с Федеральным законом </w:t>
      </w:r>
      <w:r w:rsidRPr="009F71BD">
        <w:rPr>
          <w:color w:val="000000"/>
          <w:sz w:val="28"/>
          <w:szCs w:val="28"/>
        </w:rPr>
        <w:t>«Об общих принципах организации местного самоуправления в Российской Федерации;»</w:t>
      </w:r>
      <w:r w:rsidRPr="009F71BD">
        <w:rPr>
          <w:sz w:val="28"/>
          <w:szCs w:val="28"/>
        </w:rPr>
        <w:t>;</w:t>
      </w:r>
      <w:proofErr w:type="gramEnd"/>
    </w:p>
    <w:p w:rsidR="003F2FC0" w:rsidRDefault="003F2FC0" w:rsidP="003F2FC0">
      <w:pPr>
        <w:autoSpaceDE w:val="0"/>
        <w:autoSpaceDN w:val="0"/>
        <w:adjustRightInd w:val="0"/>
        <w:ind w:left="360"/>
        <w:jc w:val="both"/>
        <w:rPr>
          <w:sz w:val="28"/>
          <w:szCs w:val="28"/>
        </w:rPr>
      </w:pPr>
      <w:r>
        <w:rPr>
          <w:sz w:val="28"/>
          <w:szCs w:val="28"/>
        </w:rPr>
        <w:t xml:space="preserve">5) дополнить статью 51 частями 19 , </w:t>
      </w:r>
      <w:r w:rsidRPr="004C3E12">
        <w:rPr>
          <w:sz w:val="28"/>
          <w:szCs w:val="28"/>
        </w:rPr>
        <w:t>20</w:t>
      </w:r>
      <w:r>
        <w:rPr>
          <w:sz w:val="28"/>
          <w:szCs w:val="28"/>
        </w:rPr>
        <w:t xml:space="preserve"> следующего содержания:</w:t>
      </w:r>
    </w:p>
    <w:p w:rsidR="003F2FC0" w:rsidRDefault="003F2FC0" w:rsidP="006F5653">
      <w:pPr>
        <w:autoSpaceDE w:val="0"/>
        <w:autoSpaceDN w:val="0"/>
        <w:adjustRightInd w:val="0"/>
        <w:ind w:firstLine="567"/>
        <w:jc w:val="both"/>
        <w:rPr>
          <w:sz w:val="28"/>
          <w:szCs w:val="28"/>
        </w:rPr>
      </w:pPr>
      <w:r>
        <w:rPr>
          <w:sz w:val="28"/>
          <w:szCs w:val="28"/>
        </w:rPr>
        <w:t>«19. Пункт 26 части 1 статьи 4 настоящего Устава утрачивает силу, а пункт 26.1 части 1 статьи 4 настоящего Устава вступает в силу с 01.09.2024.</w:t>
      </w:r>
    </w:p>
    <w:p w:rsidR="003F2FC0" w:rsidRPr="004C3E12" w:rsidRDefault="003F2FC0" w:rsidP="006F5653">
      <w:pPr>
        <w:autoSpaceDE w:val="0"/>
        <w:autoSpaceDN w:val="0"/>
        <w:adjustRightInd w:val="0"/>
        <w:ind w:firstLine="567"/>
        <w:jc w:val="both"/>
        <w:rPr>
          <w:sz w:val="28"/>
          <w:szCs w:val="28"/>
        </w:rPr>
      </w:pPr>
      <w:r>
        <w:rPr>
          <w:sz w:val="28"/>
          <w:szCs w:val="28"/>
        </w:rPr>
        <w:t>20. Пункт 41 части 1 статьи 4 настоящего Устава вступает в силу с 01.10.2023.</w:t>
      </w:r>
      <w:r w:rsidRPr="004C3E12">
        <w:rPr>
          <w:sz w:val="28"/>
          <w:szCs w:val="28"/>
        </w:rPr>
        <w:t>».</w:t>
      </w:r>
    </w:p>
    <w:p w:rsidR="003F2FC0" w:rsidRPr="00160E20" w:rsidRDefault="003F2FC0" w:rsidP="006F5653">
      <w:pPr>
        <w:pStyle w:val="a5"/>
        <w:spacing w:before="0" w:beforeAutospacing="0" w:after="0" w:afterAutospacing="0"/>
        <w:ind w:firstLine="567"/>
        <w:jc w:val="both"/>
        <w:rPr>
          <w:color w:val="000000"/>
          <w:sz w:val="28"/>
          <w:szCs w:val="28"/>
        </w:rPr>
      </w:pPr>
      <w:r w:rsidRPr="00160E20">
        <w:rPr>
          <w:color w:val="000000"/>
          <w:sz w:val="28"/>
          <w:szCs w:val="28"/>
        </w:rPr>
        <w:t xml:space="preserve">2. Принять настоящее решение на сессии Собрания представителей </w:t>
      </w:r>
      <w:r>
        <w:rPr>
          <w:color w:val="000000"/>
          <w:sz w:val="28"/>
          <w:szCs w:val="28"/>
        </w:rPr>
        <w:t>Мокшанского</w:t>
      </w:r>
      <w:r w:rsidRPr="00160E20">
        <w:rPr>
          <w:color w:val="000000"/>
          <w:sz w:val="28"/>
          <w:szCs w:val="28"/>
        </w:rPr>
        <w:t xml:space="preserve"> района Пензенской области.</w:t>
      </w:r>
    </w:p>
    <w:p w:rsidR="003F2FC0" w:rsidRPr="00160E20" w:rsidRDefault="003F2FC0" w:rsidP="006F5653">
      <w:pPr>
        <w:pStyle w:val="a5"/>
        <w:spacing w:before="0" w:beforeAutospacing="0" w:after="0" w:afterAutospacing="0"/>
        <w:ind w:firstLine="567"/>
        <w:jc w:val="both"/>
        <w:rPr>
          <w:color w:val="000000"/>
          <w:sz w:val="28"/>
          <w:szCs w:val="28"/>
        </w:rPr>
      </w:pPr>
      <w:r w:rsidRPr="00160E20">
        <w:rPr>
          <w:color w:val="000000"/>
          <w:sz w:val="28"/>
          <w:szCs w:val="28"/>
        </w:rPr>
        <w:t>3. 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(обнародования) на портале Министерства юстиции Российской Федерации.</w:t>
      </w:r>
    </w:p>
    <w:p w:rsidR="003F2FC0" w:rsidRPr="00160E20" w:rsidRDefault="003F2FC0" w:rsidP="006F5653">
      <w:pPr>
        <w:pStyle w:val="a5"/>
        <w:spacing w:before="0" w:beforeAutospacing="0" w:after="0" w:afterAutospacing="0"/>
        <w:ind w:firstLine="567"/>
        <w:jc w:val="both"/>
        <w:rPr>
          <w:color w:val="000000"/>
          <w:sz w:val="28"/>
          <w:szCs w:val="28"/>
        </w:rPr>
      </w:pPr>
      <w:r w:rsidRPr="00160E20">
        <w:rPr>
          <w:color w:val="000000"/>
          <w:sz w:val="28"/>
          <w:szCs w:val="28"/>
        </w:rPr>
        <w:t xml:space="preserve">4. </w:t>
      </w:r>
      <w:proofErr w:type="gramStart"/>
      <w:r w:rsidRPr="00160E20">
        <w:rPr>
          <w:color w:val="000000"/>
          <w:sz w:val="28"/>
          <w:szCs w:val="28"/>
        </w:rPr>
        <w:t xml:space="preserve">Опубликовать настоящее решение в </w:t>
      </w:r>
      <w:r>
        <w:rPr>
          <w:color w:val="000000"/>
          <w:sz w:val="28"/>
          <w:szCs w:val="28"/>
        </w:rPr>
        <w:t xml:space="preserve">информационном бюллетене </w:t>
      </w:r>
      <w:r w:rsidRPr="00160E20">
        <w:rPr>
          <w:color w:val="000000"/>
          <w:sz w:val="28"/>
          <w:szCs w:val="28"/>
        </w:rPr>
        <w:t>«</w:t>
      </w:r>
      <w:r>
        <w:rPr>
          <w:color w:val="000000"/>
          <w:sz w:val="28"/>
          <w:szCs w:val="28"/>
        </w:rPr>
        <w:t>Ведомости органов местного самоуправления Мокшанского района Пензенской области»</w:t>
      </w:r>
      <w:r w:rsidRPr="00160E20">
        <w:rPr>
          <w:color w:val="000000"/>
          <w:sz w:val="28"/>
          <w:szCs w:val="28"/>
        </w:rPr>
        <w:t xml:space="preserve"> в течение семи дней со дня поступления из</w:t>
      </w:r>
      <w:r>
        <w:rPr>
          <w:color w:val="000000"/>
          <w:sz w:val="28"/>
          <w:szCs w:val="28"/>
        </w:rPr>
        <w:t xml:space="preserve"> </w:t>
      </w:r>
      <w:r w:rsidRPr="00160E20">
        <w:rPr>
          <w:color w:val="000000"/>
          <w:sz w:val="28"/>
          <w:szCs w:val="28"/>
        </w:rPr>
        <w:t xml:space="preserve">Управления Министерства юстиции Российской Федерации по Пензенской области уведомления о включении сведений о настоящем решении в государственный реестр уставов муниципальных образований Пензенской области, </w:t>
      </w:r>
      <w:r w:rsidRPr="00160E20">
        <w:rPr>
          <w:color w:val="000000"/>
          <w:sz w:val="28"/>
          <w:szCs w:val="28"/>
        </w:rPr>
        <w:lastRenderedPageBreak/>
        <w:t>предусмотренного частью 6 статьи 4 Федерального закона от 21 июля 2005 года № 97-ФЗ «О государственной</w:t>
      </w:r>
      <w:proofErr w:type="gramEnd"/>
      <w:r w:rsidRPr="00160E20">
        <w:rPr>
          <w:color w:val="000000"/>
          <w:sz w:val="28"/>
          <w:szCs w:val="28"/>
        </w:rPr>
        <w:t xml:space="preserve"> регистрации уставов муниципальных образований».</w:t>
      </w:r>
    </w:p>
    <w:p w:rsidR="003F2FC0" w:rsidRDefault="003F2FC0" w:rsidP="006F5653">
      <w:pPr>
        <w:pStyle w:val="a5"/>
        <w:spacing w:before="0" w:beforeAutospacing="0" w:after="0" w:afterAutospacing="0"/>
        <w:ind w:firstLine="567"/>
        <w:jc w:val="both"/>
        <w:rPr>
          <w:color w:val="000000"/>
          <w:sz w:val="28"/>
          <w:szCs w:val="28"/>
        </w:rPr>
      </w:pPr>
      <w:r w:rsidRPr="00160E20">
        <w:rPr>
          <w:color w:val="000000"/>
          <w:sz w:val="28"/>
          <w:szCs w:val="28"/>
        </w:rPr>
        <w:t>5. Настоящее решение вступает в силу после его официального опубликования.</w:t>
      </w:r>
    </w:p>
    <w:p w:rsidR="003F2FC0" w:rsidRDefault="003F2FC0" w:rsidP="003F2FC0"/>
    <w:p w:rsidR="003F2FC0" w:rsidRPr="006C3654" w:rsidRDefault="003F2FC0" w:rsidP="003F2FC0">
      <w:pPr>
        <w:rPr>
          <w:sz w:val="28"/>
          <w:szCs w:val="28"/>
        </w:rPr>
      </w:pPr>
    </w:p>
    <w:p w:rsidR="00151F5B" w:rsidRDefault="00151F5B" w:rsidP="00151F5B">
      <w:pPr>
        <w:pStyle w:val="a5"/>
        <w:spacing w:before="0" w:beforeAutospacing="0" w:after="0" w:afterAutospacing="0"/>
        <w:jc w:val="both"/>
        <w:rPr>
          <w:b/>
          <w:color w:val="000000"/>
          <w:sz w:val="28"/>
          <w:szCs w:val="28"/>
        </w:rPr>
      </w:pPr>
    </w:p>
    <w:p w:rsidR="001C606E" w:rsidRPr="001C606E" w:rsidRDefault="001C606E" w:rsidP="00151F5B">
      <w:pPr>
        <w:pStyle w:val="a5"/>
        <w:spacing w:before="0" w:beforeAutospacing="0" w:after="0" w:afterAutospacing="0"/>
        <w:jc w:val="both"/>
        <w:rPr>
          <w:b/>
          <w:color w:val="000000"/>
          <w:sz w:val="28"/>
          <w:szCs w:val="28"/>
        </w:rPr>
      </w:pPr>
      <w:r w:rsidRPr="001C606E">
        <w:rPr>
          <w:b/>
          <w:color w:val="000000"/>
          <w:sz w:val="28"/>
          <w:szCs w:val="28"/>
        </w:rPr>
        <w:t>Председатель Собрания представителей</w:t>
      </w:r>
    </w:p>
    <w:p w:rsidR="001C606E" w:rsidRPr="001C606E" w:rsidRDefault="001C606E" w:rsidP="00151F5B">
      <w:pPr>
        <w:pStyle w:val="a5"/>
        <w:spacing w:before="0" w:beforeAutospacing="0" w:after="0" w:afterAutospacing="0"/>
        <w:jc w:val="both"/>
        <w:rPr>
          <w:b/>
          <w:color w:val="000000"/>
          <w:sz w:val="28"/>
          <w:szCs w:val="28"/>
        </w:rPr>
      </w:pPr>
      <w:r w:rsidRPr="001C606E">
        <w:rPr>
          <w:b/>
          <w:color w:val="000000"/>
          <w:sz w:val="28"/>
          <w:szCs w:val="28"/>
        </w:rPr>
        <w:t xml:space="preserve">Мокшанского района                                                                   </w:t>
      </w:r>
      <w:proofErr w:type="spellStart"/>
      <w:r w:rsidRPr="001C606E">
        <w:rPr>
          <w:b/>
          <w:color w:val="000000"/>
          <w:sz w:val="28"/>
          <w:szCs w:val="28"/>
        </w:rPr>
        <w:t>Е.В.Комина</w:t>
      </w:r>
      <w:proofErr w:type="spellEnd"/>
    </w:p>
    <w:p w:rsidR="00836892" w:rsidRDefault="00836892" w:rsidP="00151F5B">
      <w:pPr>
        <w:ind w:firstLine="851"/>
        <w:jc w:val="both"/>
        <w:rPr>
          <w:color w:val="000000"/>
          <w:sz w:val="28"/>
          <w:szCs w:val="28"/>
        </w:rPr>
      </w:pPr>
    </w:p>
    <w:p w:rsidR="001C606E" w:rsidRDefault="003E1FAB" w:rsidP="00151F5B">
      <w:pPr>
        <w:pStyle w:val="a6"/>
        <w:jc w:val="both"/>
        <w:rPr>
          <w:rFonts w:ascii="Times New Roman" w:hAnsi="Times New Roman"/>
          <w:b/>
          <w:color w:val="000000"/>
          <w:sz w:val="28"/>
          <w:szCs w:val="28"/>
        </w:rPr>
      </w:pPr>
      <w:r>
        <w:rPr>
          <w:rFonts w:ascii="Times New Roman" w:hAnsi="Times New Roman"/>
          <w:b/>
          <w:color w:val="000000"/>
          <w:sz w:val="28"/>
          <w:szCs w:val="28"/>
        </w:rPr>
        <w:t xml:space="preserve">        </w:t>
      </w:r>
    </w:p>
    <w:p w:rsidR="001C606E" w:rsidRDefault="001C606E" w:rsidP="00151F5B">
      <w:pPr>
        <w:pStyle w:val="a6"/>
        <w:jc w:val="both"/>
        <w:rPr>
          <w:rFonts w:ascii="Times New Roman" w:hAnsi="Times New Roman"/>
          <w:b/>
          <w:color w:val="000000"/>
          <w:sz w:val="28"/>
          <w:szCs w:val="28"/>
        </w:rPr>
      </w:pPr>
    </w:p>
    <w:p w:rsidR="00836892" w:rsidRPr="002D7069" w:rsidRDefault="00836892" w:rsidP="00151F5B">
      <w:pPr>
        <w:pStyle w:val="a6"/>
        <w:jc w:val="both"/>
        <w:rPr>
          <w:rFonts w:ascii="Times New Roman" w:hAnsi="Times New Roman"/>
          <w:b/>
          <w:color w:val="000000"/>
          <w:sz w:val="28"/>
          <w:szCs w:val="28"/>
        </w:rPr>
      </w:pPr>
      <w:r w:rsidRPr="002D7069">
        <w:rPr>
          <w:rFonts w:ascii="Times New Roman" w:hAnsi="Times New Roman"/>
          <w:b/>
          <w:color w:val="000000"/>
          <w:sz w:val="28"/>
          <w:szCs w:val="28"/>
        </w:rPr>
        <w:t xml:space="preserve">Глава </w:t>
      </w:r>
      <w:r w:rsidR="006B5044" w:rsidRPr="002D7069">
        <w:rPr>
          <w:rFonts w:ascii="Times New Roman" w:hAnsi="Times New Roman"/>
          <w:b/>
          <w:color w:val="000000"/>
          <w:sz w:val="28"/>
          <w:szCs w:val="28"/>
        </w:rPr>
        <w:t>Мокшанского</w:t>
      </w:r>
      <w:r w:rsidRPr="002D7069">
        <w:rPr>
          <w:rFonts w:ascii="Times New Roman" w:hAnsi="Times New Roman"/>
          <w:b/>
          <w:color w:val="000000"/>
          <w:sz w:val="28"/>
          <w:szCs w:val="28"/>
        </w:rPr>
        <w:t xml:space="preserve"> района </w:t>
      </w:r>
    </w:p>
    <w:p w:rsidR="00836892" w:rsidRDefault="00836892" w:rsidP="00151F5B">
      <w:pPr>
        <w:widowControl/>
        <w:rPr>
          <w:sz w:val="24"/>
          <w:szCs w:val="24"/>
        </w:rPr>
      </w:pPr>
      <w:r w:rsidRPr="002D7069">
        <w:rPr>
          <w:b/>
          <w:color w:val="000000"/>
          <w:sz w:val="28"/>
          <w:szCs w:val="28"/>
        </w:rPr>
        <w:t xml:space="preserve">Пензенской области                         </w:t>
      </w:r>
      <w:r w:rsidR="006B5044" w:rsidRPr="002D7069">
        <w:rPr>
          <w:b/>
          <w:color w:val="000000"/>
          <w:sz w:val="28"/>
          <w:szCs w:val="28"/>
        </w:rPr>
        <w:t xml:space="preserve">                             </w:t>
      </w:r>
      <w:r w:rsidRPr="002D7069">
        <w:rPr>
          <w:b/>
          <w:color w:val="000000"/>
          <w:sz w:val="28"/>
          <w:szCs w:val="28"/>
        </w:rPr>
        <w:t xml:space="preserve">              </w:t>
      </w:r>
      <w:proofErr w:type="spellStart"/>
      <w:r w:rsidR="001C606E">
        <w:rPr>
          <w:b/>
          <w:color w:val="000000"/>
          <w:sz w:val="28"/>
          <w:szCs w:val="28"/>
        </w:rPr>
        <w:t>Н.Н.Тихомиров</w:t>
      </w:r>
      <w:proofErr w:type="spellEnd"/>
      <w:r>
        <w:rPr>
          <w:color w:val="000000"/>
          <w:sz w:val="28"/>
          <w:szCs w:val="28"/>
        </w:rPr>
        <w:t xml:space="preserve">                                     </w:t>
      </w:r>
    </w:p>
    <w:p w:rsidR="00EB74EC" w:rsidRPr="00520654" w:rsidRDefault="00EB74EC" w:rsidP="00151F5B">
      <w:pPr>
        <w:ind w:firstLine="720"/>
        <w:jc w:val="both"/>
        <w:rPr>
          <w:sz w:val="28"/>
          <w:szCs w:val="28"/>
        </w:rPr>
      </w:pPr>
    </w:p>
    <w:sectPr w:rsidR="00EB74EC" w:rsidRPr="00520654" w:rsidSect="006F5653">
      <w:footerReference w:type="even" r:id="rId14"/>
      <w:pgSz w:w="11906" w:h="16838"/>
      <w:pgMar w:top="992" w:right="851" w:bottom="56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502B" w:rsidRDefault="00CD502B">
      <w:r>
        <w:separator/>
      </w:r>
    </w:p>
  </w:endnote>
  <w:endnote w:type="continuationSeparator" w:id="0">
    <w:p w:rsidR="00CD502B" w:rsidRDefault="00CD5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542C" w:rsidRDefault="00C8542C" w:rsidP="008E3FC2">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C8542C" w:rsidRDefault="00C8542C" w:rsidP="0062695A">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502B" w:rsidRDefault="00CD502B">
      <w:r>
        <w:separator/>
      </w:r>
    </w:p>
  </w:footnote>
  <w:footnote w:type="continuationSeparator" w:id="0">
    <w:p w:rsidR="00CD502B" w:rsidRDefault="00CD50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787380"/>
    <w:multiLevelType w:val="hybridMultilevel"/>
    <w:tmpl w:val="FD22CA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364859"/>
    <w:multiLevelType w:val="hybridMultilevel"/>
    <w:tmpl w:val="9D2AD7B6"/>
    <w:lvl w:ilvl="0" w:tplc="4BDA3F4C">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CDA74F1"/>
    <w:multiLevelType w:val="hybridMultilevel"/>
    <w:tmpl w:val="364A45E8"/>
    <w:lvl w:ilvl="0" w:tplc="669E4B40">
      <w:start w:val="1"/>
      <w:numFmt w:val="decimal"/>
      <w:lvlText w:val="%1."/>
      <w:lvlJc w:val="left"/>
      <w:pPr>
        <w:ind w:left="1770" w:hanging="105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2FD41A39"/>
    <w:multiLevelType w:val="hybridMultilevel"/>
    <w:tmpl w:val="F21CD4D0"/>
    <w:lvl w:ilvl="0" w:tplc="1CD2E79C">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E8C"/>
    <w:rsid w:val="0000275D"/>
    <w:rsid w:val="00002968"/>
    <w:rsid w:val="000033A5"/>
    <w:rsid w:val="000046B9"/>
    <w:rsid w:val="00005B2E"/>
    <w:rsid w:val="00005E7B"/>
    <w:rsid w:val="000063C9"/>
    <w:rsid w:val="00007B71"/>
    <w:rsid w:val="00017351"/>
    <w:rsid w:val="00022F2C"/>
    <w:rsid w:val="00023961"/>
    <w:rsid w:val="00023B8C"/>
    <w:rsid w:val="00030A1F"/>
    <w:rsid w:val="00035F09"/>
    <w:rsid w:val="00037A0D"/>
    <w:rsid w:val="00037DAF"/>
    <w:rsid w:val="00044A11"/>
    <w:rsid w:val="00045247"/>
    <w:rsid w:val="0004776D"/>
    <w:rsid w:val="000501D4"/>
    <w:rsid w:val="0005164B"/>
    <w:rsid w:val="00051919"/>
    <w:rsid w:val="00053696"/>
    <w:rsid w:val="00053FA2"/>
    <w:rsid w:val="00054B29"/>
    <w:rsid w:val="00057A63"/>
    <w:rsid w:val="000639A7"/>
    <w:rsid w:val="00064A0F"/>
    <w:rsid w:val="00064C45"/>
    <w:rsid w:val="000657EB"/>
    <w:rsid w:val="0007459B"/>
    <w:rsid w:val="00082DA9"/>
    <w:rsid w:val="00083480"/>
    <w:rsid w:val="000834F7"/>
    <w:rsid w:val="000A0E36"/>
    <w:rsid w:val="000A2762"/>
    <w:rsid w:val="000A4A7E"/>
    <w:rsid w:val="000A4A80"/>
    <w:rsid w:val="000A54AC"/>
    <w:rsid w:val="000B00D6"/>
    <w:rsid w:val="000B1501"/>
    <w:rsid w:val="000B2E45"/>
    <w:rsid w:val="000C4698"/>
    <w:rsid w:val="000D7655"/>
    <w:rsid w:val="000E29C2"/>
    <w:rsid w:val="000E3C88"/>
    <w:rsid w:val="000E4FB1"/>
    <w:rsid w:val="000E5B02"/>
    <w:rsid w:val="000E712A"/>
    <w:rsid w:val="000F4FE1"/>
    <w:rsid w:val="000F6F75"/>
    <w:rsid w:val="000F7E20"/>
    <w:rsid w:val="001008D1"/>
    <w:rsid w:val="00101A39"/>
    <w:rsid w:val="00102EE8"/>
    <w:rsid w:val="00104B6E"/>
    <w:rsid w:val="00107B63"/>
    <w:rsid w:val="001122BC"/>
    <w:rsid w:val="00112AF9"/>
    <w:rsid w:val="00117367"/>
    <w:rsid w:val="00121A16"/>
    <w:rsid w:val="001237AE"/>
    <w:rsid w:val="00126473"/>
    <w:rsid w:val="001267F4"/>
    <w:rsid w:val="00131834"/>
    <w:rsid w:val="001322A9"/>
    <w:rsid w:val="0013251A"/>
    <w:rsid w:val="001377CE"/>
    <w:rsid w:val="001428ED"/>
    <w:rsid w:val="001433BE"/>
    <w:rsid w:val="00145812"/>
    <w:rsid w:val="00147C25"/>
    <w:rsid w:val="00151F5B"/>
    <w:rsid w:val="0015481E"/>
    <w:rsid w:val="00154F2C"/>
    <w:rsid w:val="00157E13"/>
    <w:rsid w:val="00160E20"/>
    <w:rsid w:val="0016129F"/>
    <w:rsid w:val="001623B1"/>
    <w:rsid w:val="00162B12"/>
    <w:rsid w:val="0016333A"/>
    <w:rsid w:val="001658D8"/>
    <w:rsid w:val="001674DA"/>
    <w:rsid w:val="001738B9"/>
    <w:rsid w:val="0017446C"/>
    <w:rsid w:val="001750E1"/>
    <w:rsid w:val="00182849"/>
    <w:rsid w:val="0018379B"/>
    <w:rsid w:val="00184A0D"/>
    <w:rsid w:val="00185475"/>
    <w:rsid w:val="00185805"/>
    <w:rsid w:val="00192A02"/>
    <w:rsid w:val="0019566C"/>
    <w:rsid w:val="00195D51"/>
    <w:rsid w:val="00196F90"/>
    <w:rsid w:val="001B1CB7"/>
    <w:rsid w:val="001B1CBF"/>
    <w:rsid w:val="001B20B6"/>
    <w:rsid w:val="001C1A21"/>
    <w:rsid w:val="001C1B64"/>
    <w:rsid w:val="001C606E"/>
    <w:rsid w:val="001C608F"/>
    <w:rsid w:val="001C7F94"/>
    <w:rsid w:val="001D06FA"/>
    <w:rsid w:val="001D2102"/>
    <w:rsid w:val="001D239B"/>
    <w:rsid w:val="001E1331"/>
    <w:rsid w:val="001E27A4"/>
    <w:rsid w:val="001E2E7F"/>
    <w:rsid w:val="001E344F"/>
    <w:rsid w:val="001F78CE"/>
    <w:rsid w:val="0022242D"/>
    <w:rsid w:val="00222FDB"/>
    <w:rsid w:val="002239A0"/>
    <w:rsid w:val="002242D7"/>
    <w:rsid w:val="00225960"/>
    <w:rsid w:val="00225A09"/>
    <w:rsid w:val="00231BA9"/>
    <w:rsid w:val="00233DC8"/>
    <w:rsid w:val="002355FC"/>
    <w:rsid w:val="00237ADE"/>
    <w:rsid w:val="00243AA7"/>
    <w:rsid w:val="00244384"/>
    <w:rsid w:val="00246129"/>
    <w:rsid w:val="00246C0B"/>
    <w:rsid w:val="00250881"/>
    <w:rsid w:val="00255A9C"/>
    <w:rsid w:val="00255BC7"/>
    <w:rsid w:val="00255EB1"/>
    <w:rsid w:val="00261C23"/>
    <w:rsid w:val="00262A54"/>
    <w:rsid w:val="002646F8"/>
    <w:rsid w:val="00271B4D"/>
    <w:rsid w:val="00273FD5"/>
    <w:rsid w:val="00274489"/>
    <w:rsid w:val="00276B9C"/>
    <w:rsid w:val="002808EE"/>
    <w:rsid w:val="0028543B"/>
    <w:rsid w:val="00286154"/>
    <w:rsid w:val="00291B6A"/>
    <w:rsid w:val="00291DBB"/>
    <w:rsid w:val="002963FB"/>
    <w:rsid w:val="00296A7B"/>
    <w:rsid w:val="002C1366"/>
    <w:rsid w:val="002C3F51"/>
    <w:rsid w:val="002C4415"/>
    <w:rsid w:val="002D4BD0"/>
    <w:rsid w:val="002D62B5"/>
    <w:rsid w:val="002D7069"/>
    <w:rsid w:val="002D792E"/>
    <w:rsid w:val="002D7E1D"/>
    <w:rsid w:val="002E0AC2"/>
    <w:rsid w:val="002E232D"/>
    <w:rsid w:val="002F32EB"/>
    <w:rsid w:val="002F6DFE"/>
    <w:rsid w:val="00301921"/>
    <w:rsid w:val="00314E1C"/>
    <w:rsid w:val="003153CA"/>
    <w:rsid w:val="003171BA"/>
    <w:rsid w:val="00320BBB"/>
    <w:rsid w:val="00321C7C"/>
    <w:rsid w:val="00323C95"/>
    <w:rsid w:val="0033207D"/>
    <w:rsid w:val="00336291"/>
    <w:rsid w:val="00340090"/>
    <w:rsid w:val="00344DC2"/>
    <w:rsid w:val="003456FE"/>
    <w:rsid w:val="00345B7D"/>
    <w:rsid w:val="003511F4"/>
    <w:rsid w:val="0035149B"/>
    <w:rsid w:val="00351C1E"/>
    <w:rsid w:val="00355F44"/>
    <w:rsid w:val="00356642"/>
    <w:rsid w:val="00360184"/>
    <w:rsid w:val="0036129B"/>
    <w:rsid w:val="003628BC"/>
    <w:rsid w:val="00364FD0"/>
    <w:rsid w:val="00365F9D"/>
    <w:rsid w:val="00366B73"/>
    <w:rsid w:val="00370CD2"/>
    <w:rsid w:val="00372100"/>
    <w:rsid w:val="0037321E"/>
    <w:rsid w:val="00373F91"/>
    <w:rsid w:val="00382868"/>
    <w:rsid w:val="003828AC"/>
    <w:rsid w:val="00382F20"/>
    <w:rsid w:val="00385407"/>
    <w:rsid w:val="00385ED2"/>
    <w:rsid w:val="00386154"/>
    <w:rsid w:val="00386818"/>
    <w:rsid w:val="0038745E"/>
    <w:rsid w:val="00391D7F"/>
    <w:rsid w:val="00392499"/>
    <w:rsid w:val="00393FC9"/>
    <w:rsid w:val="00394C88"/>
    <w:rsid w:val="00396C5F"/>
    <w:rsid w:val="0039727C"/>
    <w:rsid w:val="00397F85"/>
    <w:rsid w:val="003A24BB"/>
    <w:rsid w:val="003A3377"/>
    <w:rsid w:val="003A6135"/>
    <w:rsid w:val="003A65FC"/>
    <w:rsid w:val="003B1F2A"/>
    <w:rsid w:val="003B4292"/>
    <w:rsid w:val="003C121F"/>
    <w:rsid w:val="003C3084"/>
    <w:rsid w:val="003C4713"/>
    <w:rsid w:val="003C5CA7"/>
    <w:rsid w:val="003C7110"/>
    <w:rsid w:val="003D3517"/>
    <w:rsid w:val="003D38FA"/>
    <w:rsid w:val="003E13B2"/>
    <w:rsid w:val="003E1FAB"/>
    <w:rsid w:val="003E3742"/>
    <w:rsid w:val="003E495D"/>
    <w:rsid w:val="003E61EF"/>
    <w:rsid w:val="003E652E"/>
    <w:rsid w:val="003E7462"/>
    <w:rsid w:val="003F2FC0"/>
    <w:rsid w:val="003F6D21"/>
    <w:rsid w:val="003F7877"/>
    <w:rsid w:val="00403A2B"/>
    <w:rsid w:val="00403BD9"/>
    <w:rsid w:val="00404522"/>
    <w:rsid w:val="00405DE5"/>
    <w:rsid w:val="00406E81"/>
    <w:rsid w:val="00406F51"/>
    <w:rsid w:val="00407AC0"/>
    <w:rsid w:val="00407AFF"/>
    <w:rsid w:val="00407C57"/>
    <w:rsid w:val="00410DC9"/>
    <w:rsid w:val="004130CA"/>
    <w:rsid w:val="00413182"/>
    <w:rsid w:val="00414998"/>
    <w:rsid w:val="00421FA8"/>
    <w:rsid w:val="00430BB8"/>
    <w:rsid w:val="004323DF"/>
    <w:rsid w:val="00432D29"/>
    <w:rsid w:val="00433647"/>
    <w:rsid w:val="004359BC"/>
    <w:rsid w:val="00443A18"/>
    <w:rsid w:val="0044659D"/>
    <w:rsid w:val="0044716E"/>
    <w:rsid w:val="00450E8A"/>
    <w:rsid w:val="0045155D"/>
    <w:rsid w:val="004616F5"/>
    <w:rsid w:val="00462A86"/>
    <w:rsid w:val="00466574"/>
    <w:rsid w:val="00474243"/>
    <w:rsid w:val="004756EA"/>
    <w:rsid w:val="00482CD7"/>
    <w:rsid w:val="00483E2D"/>
    <w:rsid w:val="004851FC"/>
    <w:rsid w:val="00485389"/>
    <w:rsid w:val="00485F2B"/>
    <w:rsid w:val="00486815"/>
    <w:rsid w:val="00487808"/>
    <w:rsid w:val="00490CA9"/>
    <w:rsid w:val="00491AB5"/>
    <w:rsid w:val="00494D75"/>
    <w:rsid w:val="00494FCC"/>
    <w:rsid w:val="004951DD"/>
    <w:rsid w:val="00497C36"/>
    <w:rsid w:val="004A0CF5"/>
    <w:rsid w:val="004A2824"/>
    <w:rsid w:val="004A6272"/>
    <w:rsid w:val="004A6A70"/>
    <w:rsid w:val="004B476A"/>
    <w:rsid w:val="004B5823"/>
    <w:rsid w:val="004C0289"/>
    <w:rsid w:val="004C33B5"/>
    <w:rsid w:val="004C3E12"/>
    <w:rsid w:val="004C4353"/>
    <w:rsid w:val="004C588C"/>
    <w:rsid w:val="004D0A9F"/>
    <w:rsid w:val="004D1398"/>
    <w:rsid w:val="004D432B"/>
    <w:rsid w:val="004D5A6F"/>
    <w:rsid w:val="004E06EB"/>
    <w:rsid w:val="004E090C"/>
    <w:rsid w:val="004E16AF"/>
    <w:rsid w:val="004E37AB"/>
    <w:rsid w:val="004E4249"/>
    <w:rsid w:val="004E48D3"/>
    <w:rsid w:val="004E50D2"/>
    <w:rsid w:val="004E5361"/>
    <w:rsid w:val="004E5D9D"/>
    <w:rsid w:val="004F26F5"/>
    <w:rsid w:val="004F2A46"/>
    <w:rsid w:val="004F54D5"/>
    <w:rsid w:val="004F5D45"/>
    <w:rsid w:val="0050065E"/>
    <w:rsid w:val="00500FDE"/>
    <w:rsid w:val="005017D5"/>
    <w:rsid w:val="00502A31"/>
    <w:rsid w:val="005113C8"/>
    <w:rsid w:val="005166C3"/>
    <w:rsid w:val="00520580"/>
    <w:rsid w:val="00520654"/>
    <w:rsid w:val="00521696"/>
    <w:rsid w:val="00521E4E"/>
    <w:rsid w:val="00526C31"/>
    <w:rsid w:val="00533DEB"/>
    <w:rsid w:val="00534068"/>
    <w:rsid w:val="00535A3F"/>
    <w:rsid w:val="005362D7"/>
    <w:rsid w:val="0053760A"/>
    <w:rsid w:val="0054179C"/>
    <w:rsid w:val="00541D60"/>
    <w:rsid w:val="005447D3"/>
    <w:rsid w:val="00544DDC"/>
    <w:rsid w:val="00550F3E"/>
    <w:rsid w:val="00554E6B"/>
    <w:rsid w:val="0055509B"/>
    <w:rsid w:val="0056000F"/>
    <w:rsid w:val="00562A10"/>
    <w:rsid w:val="00562EBF"/>
    <w:rsid w:val="00564916"/>
    <w:rsid w:val="0056666B"/>
    <w:rsid w:val="0056684D"/>
    <w:rsid w:val="00566B37"/>
    <w:rsid w:val="00571456"/>
    <w:rsid w:val="00572A61"/>
    <w:rsid w:val="00574530"/>
    <w:rsid w:val="00576690"/>
    <w:rsid w:val="005818CD"/>
    <w:rsid w:val="005828E9"/>
    <w:rsid w:val="00584643"/>
    <w:rsid w:val="005A1248"/>
    <w:rsid w:val="005A215A"/>
    <w:rsid w:val="005A7423"/>
    <w:rsid w:val="005B0C5C"/>
    <w:rsid w:val="005B1F21"/>
    <w:rsid w:val="005B3AFA"/>
    <w:rsid w:val="005B3B38"/>
    <w:rsid w:val="005B532D"/>
    <w:rsid w:val="005C0212"/>
    <w:rsid w:val="005D323F"/>
    <w:rsid w:val="005D3EEE"/>
    <w:rsid w:val="005D513C"/>
    <w:rsid w:val="005E430C"/>
    <w:rsid w:val="005E58E9"/>
    <w:rsid w:val="005E7FED"/>
    <w:rsid w:val="005F4556"/>
    <w:rsid w:val="005F7E6B"/>
    <w:rsid w:val="006013AA"/>
    <w:rsid w:val="00601B52"/>
    <w:rsid w:val="00602F3A"/>
    <w:rsid w:val="00603C5B"/>
    <w:rsid w:val="00606951"/>
    <w:rsid w:val="00606DE2"/>
    <w:rsid w:val="006074FD"/>
    <w:rsid w:val="00612351"/>
    <w:rsid w:val="006131EE"/>
    <w:rsid w:val="0061581C"/>
    <w:rsid w:val="00621B1D"/>
    <w:rsid w:val="006231F4"/>
    <w:rsid w:val="00623506"/>
    <w:rsid w:val="006243A7"/>
    <w:rsid w:val="0062695A"/>
    <w:rsid w:val="006269BA"/>
    <w:rsid w:val="0062706B"/>
    <w:rsid w:val="00630651"/>
    <w:rsid w:val="00631523"/>
    <w:rsid w:val="006330A5"/>
    <w:rsid w:val="00634584"/>
    <w:rsid w:val="006349BB"/>
    <w:rsid w:val="00635CE8"/>
    <w:rsid w:val="00636E8C"/>
    <w:rsid w:val="0063732C"/>
    <w:rsid w:val="00637EF9"/>
    <w:rsid w:val="00640150"/>
    <w:rsid w:val="0064147A"/>
    <w:rsid w:val="0064554C"/>
    <w:rsid w:val="00646EA3"/>
    <w:rsid w:val="0064705A"/>
    <w:rsid w:val="0065067A"/>
    <w:rsid w:val="00651901"/>
    <w:rsid w:val="00652A45"/>
    <w:rsid w:val="00652ACB"/>
    <w:rsid w:val="00654E3B"/>
    <w:rsid w:val="006606A8"/>
    <w:rsid w:val="00661BBD"/>
    <w:rsid w:val="006641A4"/>
    <w:rsid w:val="006676A3"/>
    <w:rsid w:val="00667C37"/>
    <w:rsid w:val="006730AE"/>
    <w:rsid w:val="00677AA4"/>
    <w:rsid w:val="0068590C"/>
    <w:rsid w:val="00690555"/>
    <w:rsid w:val="00696C53"/>
    <w:rsid w:val="006A04EB"/>
    <w:rsid w:val="006A0CAA"/>
    <w:rsid w:val="006A0DEF"/>
    <w:rsid w:val="006A3A98"/>
    <w:rsid w:val="006A5458"/>
    <w:rsid w:val="006A6F85"/>
    <w:rsid w:val="006B5044"/>
    <w:rsid w:val="006B6D17"/>
    <w:rsid w:val="006C04CA"/>
    <w:rsid w:val="006C2220"/>
    <w:rsid w:val="006D6A36"/>
    <w:rsid w:val="006D74B4"/>
    <w:rsid w:val="006E2D68"/>
    <w:rsid w:val="006E3D7A"/>
    <w:rsid w:val="006E5C14"/>
    <w:rsid w:val="006E6CAE"/>
    <w:rsid w:val="006E70DD"/>
    <w:rsid w:val="006F5653"/>
    <w:rsid w:val="006F7CE1"/>
    <w:rsid w:val="00704B7F"/>
    <w:rsid w:val="00706E9B"/>
    <w:rsid w:val="007079FF"/>
    <w:rsid w:val="0071001A"/>
    <w:rsid w:val="007120A3"/>
    <w:rsid w:val="00712932"/>
    <w:rsid w:val="00714CAE"/>
    <w:rsid w:val="00715815"/>
    <w:rsid w:val="00716EBC"/>
    <w:rsid w:val="007202D8"/>
    <w:rsid w:val="00721293"/>
    <w:rsid w:val="00724952"/>
    <w:rsid w:val="00730A62"/>
    <w:rsid w:val="00730EF3"/>
    <w:rsid w:val="0073107F"/>
    <w:rsid w:val="00732741"/>
    <w:rsid w:val="007352D3"/>
    <w:rsid w:val="007459AF"/>
    <w:rsid w:val="00750EE4"/>
    <w:rsid w:val="00753507"/>
    <w:rsid w:val="007535A0"/>
    <w:rsid w:val="00762DF8"/>
    <w:rsid w:val="00763708"/>
    <w:rsid w:val="007647E8"/>
    <w:rsid w:val="00781E7E"/>
    <w:rsid w:val="00783747"/>
    <w:rsid w:val="00784B35"/>
    <w:rsid w:val="00784E6D"/>
    <w:rsid w:val="00786198"/>
    <w:rsid w:val="007868D6"/>
    <w:rsid w:val="00790F3D"/>
    <w:rsid w:val="00791517"/>
    <w:rsid w:val="007946CA"/>
    <w:rsid w:val="0079735D"/>
    <w:rsid w:val="00797998"/>
    <w:rsid w:val="007A06AE"/>
    <w:rsid w:val="007A0998"/>
    <w:rsid w:val="007A1772"/>
    <w:rsid w:val="007A2B1F"/>
    <w:rsid w:val="007A608B"/>
    <w:rsid w:val="007B6C6C"/>
    <w:rsid w:val="007B7B99"/>
    <w:rsid w:val="007C0A9B"/>
    <w:rsid w:val="007C5A27"/>
    <w:rsid w:val="007C629F"/>
    <w:rsid w:val="007C7193"/>
    <w:rsid w:val="007C7367"/>
    <w:rsid w:val="007D0BC4"/>
    <w:rsid w:val="007D0F42"/>
    <w:rsid w:val="007D1B18"/>
    <w:rsid w:val="007D3F64"/>
    <w:rsid w:val="007D46FD"/>
    <w:rsid w:val="007D7197"/>
    <w:rsid w:val="007D74E3"/>
    <w:rsid w:val="007E2469"/>
    <w:rsid w:val="007E2525"/>
    <w:rsid w:val="007E3EB7"/>
    <w:rsid w:val="007F03BC"/>
    <w:rsid w:val="007F3916"/>
    <w:rsid w:val="007F4FCE"/>
    <w:rsid w:val="008030E3"/>
    <w:rsid w:val="008043A4"/>
    <w:rsid w:val="00806B0C"/>
    <w:rsid w:val="00811C2A"/>
    <w:rsid w:val="00813AC5"/>
    <w:rsid w:val="0081560F"/>
    <w:rsid w:val="008176CB"/>
    <w:rsid w:val="008249A5"/>
    <w:rsid w:val="008267DE"/>
    <w:rsid w:val="00831DC5"/>
    <w:rsid w:val="00834622"/>
    <w:rsid w:val="00834C71"/>
    <w:rsid w:val="00836599"/>
    <w:rsid w:val="00836892"/>
    <w:rsid w:val="00837C7C"/>
    <w:rsid w:val="0084013F"/>
    <w:rsid w:val="00845D69"/>
    <w:rsid w:val="0084706F"/>
    <w:rsid w:val="00850A1D"/>
    <w:rsid w:val="00856C88"/>
    <w:rsid w:val="008609C1"/>
    <w:rsid w:val="008622C5"/>
    <w:rsid w:val="00865F11"/>
    <w:rsid w:val="0086736B"/>
    <w:rsid w:val="008754BF"/>
    <w:rsid w:val="00876CD0"/>
    <w:rsid w:val="0087734D"/>
    <w:rsid w:val="0088103F"/>
    <w:rsid w:val="00887000"/>
    <w:rsid w:val="00890078"/>
    <w:rsid w:val="0089108A"/>
    <w:rsid w:val="00891ED3"/>
    <w:rsid w:val="00892A1B"/>
    <w:rsid w:val="008942FF"/>
    <w:rsid w:val="00895880"/>
    <w:rsid w:val="00897306"/>
    <w:rsid w:val="008A2612"/>
    <w:rsid w:val="008A2B6D"/>
    <w:rsid w:val="008A372E"/>
    <w:rsid w:val="008A4B20"/>
    <w:rsid w:val="008A57EC"/>
    <w:rsid w:val="008B4242"/>
    <w:rsid w:val="008B518E"/>
    <w:rsid w:val="008B5C94"/>
    <w:rsid w:val="008B7F6D"/>
    <w:rsid w:val="008C28AE"/>
    <w:rsid w:val="008D14A6"/>
    <w:rsid w:val="008D22FD"/>
    <w:rsid w:val="008D2894"/>
    <w:rsid w:val="008D507F"/>
    <w:rsid w:val="008D55A3"/>
    <w:rsid w:val="008D6C65"/>
    <w:rsid w:val="008E0770"/>
    <w:rsid w:val="008E1012"/>
    <w:rsid w:val="008E2FD6"/>
    <w:rsid w:val="008E3FC2"/>
    <w:rsid w:val="008E4364"/>
    <w:rsid w:val="008E55F5"/>
    <w:rsid w:val="008E7168"/>
    <w:rsid w:val="008F1493"/>
    <w:rsid w:val="008F3EBE"/>
    <w:rsid w:val="008F778C"/>
    <w:rsid w:val="008F7BDC"/>
    <w:rsid w:val="009056BB"/>
    <w:rsid w:val="00910F60"/>
    <w:rsid w:val="009111E2"/>
    <w:rsid w:val="0091173A"/>
    <w:rsid w:val="00923471"/>
    <w:rsid w:val="00923EB2"/>
    <w:rsid w:val="0092454E"/>
    <w:rsid w:val="0092560F"/>
    <w:rsid w:val="00930E55"/>
    <w:rsid w:val="00931F7C"/>
    <w:rsid w:val="00934350"/>
    <w:rsid w:val="00935538"/>
    <w:rsid w:val="00936D41"/>
    <w:rsid w:val="00936E2B"/>
    <w:rsid w:val="00937326"/>
    <w:rsid w:val="00945F9A"/>
    <w:rsid w:val="00950C83"/>
    <w:rsid w:val="00960608"/>
    <w:rsid w:val="00961B03"/>
    <w:rsid w:val="00966387"/>
    <w:rsid w:val="0096664C"/>
    <w:rsid w:val="009729BB"/>
    <w:rsid w:val="00973BC3"/>
    <w:rsid w:val="00976B4D"/>
    <w:rsid w:val="00976F03"/>
    <w:rsid w:val="0098221E"/>
    <w:rsid w:val="009835C2"/>
    <w:rsid w:val="00984A0C"/>
    <w:rsid w:val="00984E64"/>
    <w:rsid w:val="00987DD3"/>
    <w:rsid w:val="009912A1"/>
    <w:rsid w:val="00992FAC"/>
    <w:rsid w:val="0099396C"/>
    <w:rsid w:val="00993FAE"/>
    <w:rsid w:val="00997FC5"/>
    <w:rsid w:val="009A0583"/>
    <w:rsid w:val="009A1D90"/>
    <w:rsid w:val="009A35AE"/>
    <w:rsid w:val="009A3EB0"/>
    <w:rsid w:val="009A40BE"/>
    <w:rsid w:val="009A486A"/>
    <w:rsid w:val="009B0210"/>
    <w:rsid w:val="009B0305"/>
    <w:rsid w:val="009C01C2"/>
    <w:rsid w:val="009C555F"/>
    <w:rsid w:val="009D0F68"/>
    <w:rsid w:val="009D1E54"/>
    <w:rsid w:val="009E32E3"/>
    <w:rsid w:val="009E3701"/>
    <w:rsid w:val="009E3CD3"/>
    <w:rsid w:val="009E3FAD"/>
    <w:rsid w:val="009E41DC"/>
    <w:rsid w:val="009E797E"/>
    <w:rsid w:val="009F7152"/>
    <w:rsid w:val="009F71BD"/>
    <w:rsid w:val="00A00012"/>
    <w:rsid w:val="00A00ACC"/>
    <w:rsid w:val="00A01D3A"/>
    <w:rsid w:val="00A0324B"/>
    <w:rsid w:val="00A12728"/>
    <w:rsid w:val="00A2012E"/>
    <w:rsid w:val="00A205B1"/>
    <w:rsid w:val="00A214A7"/>
    <w:rsid w:val="00A241D8"/>
    <w:rsid w:val="00A31197"/>
    <w:rsid w:val="00A3363B"/>
    <w:rsid w:val="00A42716"/>
    <w:rsid w:val="00A47F02"/>
    <w:rsid w:val="00A54E31"/>
    <w:rsid w:val="00A55709"/>
    <w:rsid w:val="00A63AB7"/>
    <w:rsid w:val="00A64C59"/>
    <w:rsid w:val="00A65611"/>
    <w:rsid w:val="00A665D1"/>
    <w:rsid w:val="00A66CCD"/>
    <w:rsid w:val="00A718DA"/>
    <w:rsid w:val="00A73C1F"/>
    <w:rsid w:val="00A743D1"/>
    <w:rsid w:val="00A7635A"/>
    <w:rsid w:val="00A81DD6"/>
    <w:rsid w:val="00A83B45"/>
    <w:rsid w:val="00A901EF"/>
    <w:rsid w:val="00A92023"/>
    <w:rsid w:val="00A922A4"/>
    <w:rsid w:val="00A95230"/>
    <w:rsid w:val="00A969D5"/>
    <w:rsid w:val="00AA0932"/>
    <w:rsid w:val="00AA1C30"/>
    <w:rsid w:val="00AA37C0"/>
    <w:rsid w:val="00AB21D6"/>
    <w:rsid w:val="00AB32EC"/>
    <w:rsid w:val="00AB341B"/>
    <w:rsid w:val="00AB774B"/>
    <w:rsid w:val="00AB7844"/>
    <w:rsid w:val="00AC0FED"/>
    <w:rsid w:val="00AC1D7B"/>
    <w:rsid w:val="00AC6692"/>
    <w:rsid w:val="00AC7B17"/>
    <w:rsid w:val="00AC7F95"/>
    <w:rsid w:val="00AD04CE"/>
    <w:rsid w:val="00AD1952"/>
    <w:rsid w:val="00AD1DD2"/>
    <w:rsid w:val="00AD3278"/>
    <w:rsid w:val="00AE13AE"/>
    <w:rsid w:val="00AE1FE5"/>
    <w:rsid w:val="00AE2F99"/>
    <w:rsid w:val="00AE3D8C"/>
    <w:rsid w:val="00AE4804"/>
    <w:rsid w:val="00AE50CD"/>
    <w:rsid w:val="00AF59F5"/>
    <w:rsid w:val="00AF5A44"/>
    <w:rsid w:val="00AF7FF3"/>
    <w:rsid w:val="00B01F4B"/>
    <w:rsid w:val="00B0272D"/>
    <w:rsid w:val="00B04650"/>
    <w:rsid w:val="00B05A27"/>
    <w:rsid w:val="00B122EC"/>
    <w:rsid w:val="00B22BD4"/>
    <w:rsid w:val="00B30930"/>
    <w:rsid w:val="00B3136F"/>
    <w:rsid w:val="00B33ACF"/>
    <w:rsid w:val="00B33BDC"/>
    <w:rsid w:val="00B3505C"/>
    <w:rsid w:val="00B355F4"/>
    <w:rsid w:val="00B36C87"/>
    <w:rsid w:val="00B37AF5"/>
    <w:rsid w:val="00B44F73"/>
    <w:rsid w:val="00B46A86"/>
    <w:rsid w:val="00B46DBA"/>
    <w:rsid w:val="00B47903"/>
    <w:rsid w:val="00B50393"/>
    <w:rsid w:val="00B51573"/>
    <w:rsid w:val="00B51A2D"/>
    <w:rsid w:val="00B559F0"/>
    <w:rsid w:val="00B579D1"/>
    <w:rsid w:val="00B57E4D"/>
    <w:rsid w:val="00B603B2"/>
    <w:rsid w:val="00B61DDA"/>
    <w:rsid w:val="00B635AA"/>
    <w:rsid w:val="00B657D5"/>
    <w:rsid w:val="00B65E13"/>
    <w:rsid w:val="00B80C94"/>
    <w:rsid w:val="00B83260"/>
    <w:rsid w:val="00B84790"/>
    <w:rsid w:val="00B85BD2"/>
    <w:rsid w:val="00B877B5"/>
    <w:rsid w:val="00B916D7"/>
    <w:rsid w:val="00B92187"/>
    <w:rsid w:val="00B93607"/>
    <w:rsid w:val="00B93714"/>
    <w:rsid w:val="00B9498A"/>
    <w:rsid w:val="00B975E4"/>
    <w:rsid w:val="00BA1C28"/>
    <w:rsid w:val="00BA1D79"/>
    <w:rsid w:val="00BA358F"/>
    <w:rsid w:val="00BA5F32"/>
    <w:rsid w:val="00BA6A34"/>
    <w:rsid w:val="00BA6C09"/>
    <w:rsid w:val="00BB092D"/>
    <w:rsid w:val="00BB28B8"/>
    <w:rsid w:val="00BB47E6"/>
    <w:rsid w:val="00BB5C9C"/>
    <w:rsid w:val="00BB67FA"/>
    <w:rsid w:val="00BC02A8"/>
    <w:rsid w:val="00BC1415"/>
    <w:rsid w:val="00BC157A"/>
    <w:rsid w:val="00BC2CCF"/>
    <w:rsid w:val="00BC65E0"/>
    <w:rsid w:val="00BD312B"/>
    <w:rsid w:val="00BD46C7"/>
    <w:rsid w:val="00BD5F7C"/>
    <w:rsid w:val="00BD6A33"/>
    <w:rsid w:val="00BF170D"/>
    <w:rsid w:val="00BF1C22"/>
    <w:rsid w:val="00C01421"/>
    <w:rsid w:val="00C01B9F"/>
    <w:rsid w:val="00C0306B"/>
    <w:rsid w:val="00C04621"/>
    <w:rsid w:val="00C04F5E"/>
    <w:rsid w:val="00C05ADD"/>
    <w:rsid w:val="00C0656B"/>
    <w:rsid w:val="00C1151C"/>
    <w:rsid w:val="00C12311"/>
    <w:rsid w:val="00C12F08"/>
    <w:rsid w:val="00C1366D"/>
    <w:rsid w:val="00C1676A"/>
    <w:rsid w:val="00C17146"/>
    <w:rsid w:val="00C17DF5"/>
    <w:rsid w:val="00C22F1E"/>
    <w:rsid w:val="00C241E9"/>
    <w:rsid w:val="00C269F1"/>
    <w:rsid w:val="00C31E24"/>
    <w:rsid w:val="00C32473"/>
    <w:rsid w:val="00C32E04"/>
    <w:rsid w:val="00C330D1"/>
    <w:rsid w:val="00C349EB"/>
    <w:rsid w:val="00C3506B"/>
    <w:rsid w:val="00C37F57"/>
    <w:rsid w:val="00C4350B"/>
    <w:rsid w:val="00C444DC"/>
    <w:rsid w:val="00C446B0"/>
    <w:rsid w:val="00C50B20"/>
    <w:rsid w:val="00C515DF"/>
    <w:rsid w:val="00C535AC"/>
    <w:rsid w:val="00C53BEE"/>
    <w:rsid w:val="00C56210"/>
    <w:rsid w:val="00C60F29"/>
    <w:rsid w:val="00C62AD1"/>
    <w:rsid w:val="00C62F7D"/>
    <w:rsid w:val="00C66563"/>
    <w:rsid w:val="00C7095B"/>
    <w:rsid w:val="00C709F8"/>
    <w:rsid w:val="00C71ED7"/>
    <w:rsid w:val="00C729D7"/>
    <w:rsid w:val="00C739D5"/>
    <w:rsid w:val="00C76E47"/>
    <w:rsid w:val="00C80FBD"/>
    <w:rsid w:val="00C81BF4"/>
    <w:rsid w:val="00C82EE5"/>
    <w:rsid w:val="00C84281"/>
    <w:rsid w:val="00C850A1"/>
    <w:rsid w:val="00C8542C"/>
    <w:rsid w:val="00C854D3"/>
    <w:rsid w:val="00C85A56"/>
    <w:rsid w:val="00C861C3"/>
    <w:rsid w:val="00C86680"/>
    <w:rsid w:val="00C86B1D"/>
    <w:rsid w:val="00C945E2"/>
    <w:rsid w:val="00C94B42"/>
    <w:rsid w:val="00C95E1F"/>
    <w:rsid w:val="00C96328"/>
    <w:rsid w:val="00CA12FF"/>
    <w:rsid w:val="00CA19AC"/>
    <w:rsid w:val="00CA4133"/>
    <w:rsid w:val="00CA5A15"/>
    <w:rsid w:val="00CA67F0"/>
    <w:rsid w:val="00CA77BA"/>
    <w:rsid w:val="00CB5ADA"/>
    <w:rsid w:val="00CC09BF"/>
    <w:rsid w:val="00CC55B2"/>
    <w:rsid w:val="00CC64DD"/>
    <w:rsid w:val="00CD00CD"/>
    <w:rsid w:val="00CD29D7"/>
    <w:rsid w:val="00CD502B"/>
    <w:rsid w:val="00CD665A"/>
    <w:rsid w:val="00CD77AE"/>
    <w:rsid w:val="00CE1E65"/>
    <w:rsid w:val="00CE4CF0"/>
    <w:rsid w:val="00CE74D7"/>
    <w:rsid w:val="00CE7D85"/>
    <w:rsid w:val="00CF22A8"/>
    <w:rsid w:val="00CF3314"/>
    <w:rsid w:val="00CF596F"/>
    <w:rsid w:val="00CF7CB0"/>
    <w:rsid w:val="00D01688"/>
    <w:rsid w:val="00D02A20"/>
    <w:rsid w:val="00D03BC5"/>
    <w:rsid w:val="00D102C5"/>
    <w:rsid w:val="00D10378"/>
    <w:rsid w:val="00D252CE"/>
    <w:rsid w:val="00D27B31"/>
    <w:rsid w:val="00D27F90"/>
    <w:rsid w:val="00D316BB"/>
    <w:rsid w:val="00D33B76"/>
    <w:rsid w:val="00D41893"/>
    <w:rsid w:val="00D50228"/>
    <w:rsid w:val="00D5258F"/>
    <w:rsid w:val="00D532CB"/>
    <w:rsid w:val="00D53D3A"/>
    <w:rsid w:val="00D54F7E"/>
    <w:rsid w:val="00D559A1"/>
    <w:rsid w:val="00D55A3D"/>
    <w:rsid w:val="00D6102F"/>
    <w:rsid w:val="00D622AB"/>
    <w:rsid w:val="00D62D50"/>
    <w:rsid w:val="00D638C6"/>
    <w:rsid w:val="00D70CA2"/>
    <w:rsid w:val="00D71A46"/>
    <w:rsid w:val="00D71EA2"/>
    <w:rsid w:val="00D74573"/>
    <w:rsid w:val="00D7653C"/>
    <w:rsid w:val="00D87693"/>
    <w:rsid w:val="00D9159D"/>
    <w:rsid w:val="00D94C3C"/>
    <w:rsid w:val="00D9729F"/>
    <w:rsid w:val="00D97336"/>
    <w:rsid w:val="00D97B8D"/>
    <w:rsid w:val="00DA2385"/>
    <w:rsid w:val="00DA3B04"/>
    <w:rsid w:val="00DA6C12"/>
    <w:rsid w:val="00DB0147"/>
    <w:rsid w:val="00DB01A4"/>
    <w:rsid w:val="00DB061E"/>
    <w:rsid w:val="00DB1D7A"/>
    <w:rsid w:val="00DB46B8"/>
    <w:rsid w:val="00DB48F2"/>
    <w:rsid w:val="00DB4B7A"/>
    <w:rsid w:val="00DB688C"/>
    <w:rsid w:val="00DC088E"/>
    <w:rsid w:val="00DC255C"/>
    <w:rsid w:val="00DC2B85"/>
    <w:rsid w:val="00DC2BF8"/>
    <w:rsid w:val="00DC386A"/>
    <w:rsid w:val="00DC43C9"/>
    <w:rsid w:val="00DD36B6"/>
    <w:rsid w:val="00DE2F8A"/>
    <w:rsid w:val="00DE396D"/>
    <w:rsid w:val="00DE547D"/>
    <w:rsid w:val="00DE54FE"/>
    <w:rsid w:val="00DE6672"/>
    <w:rsid w:val="00DE701B"/>
    <w:rsid w:val="00DF41B2"/>
    <w:rsid w:val="00DF4498"/>
    <w:rsid w:val="00DF5616"/>
    <w:rsid w:val="00DF5A3C"/>
    <w:rsid w:val="00DF6624"/>
    <w:rsid w:val="00E066D2"/>
    <w:rsid w:val="00E07DC6"/>
    <w:rsid w:val="00E10AFD"/>
    <w:rsid w:val="00E110FD"/>
    <w:rsid w:val="00E13152"/>
    <w:rsid w:val="00E14384"/>
    <w:rsid w:val="00E14F07"/>
    <w:rsid w:val="00E15C3F"/>
    <w:rsid w:val="00E16367"/>
    <w:rsid w:val="00E16E53"/>
    <w:rsid w:val="00E22816"/>
    <w:rsid w:val="00E2539B"/>
    <w:rsid w:val="00E259A9"/>
    <w:rsid w:val="00E26382"/>
    <w:rsid w:val="00E26D60"/>
    <w:rsid w:val="00E30667"/>
    <w:rsid w:val="00E32B21"/>
    <w:rsid w:val="00E40263"/>
    <w:rsid w:val="00E455A6"/>
    <w:rsid w:val="00E46F56"/>
    <w:rsid w:val="00E473DD"/>
    <w:rsid w:val="00E528C0"/>
    <w:rsid w:val="00E56271"/>
    <w:rsid w:val="00E57439"/>
    <w:rsid w:val="00E62D58"/>
    <w:rsid w:val="00E62F85"/>
    <w:rsid w:val="00E71CF2"/>
    <w:rsid w:val="00E76A83"/>
    <w:rsid w:val="00E846B1"/>
    <w:rsid w:val="00E87B30"/>
    <w:rsid w:val="00E9047F"/>
    <w:rsid w:val="00E93963"/>
    <w:rsid w:val="00EA0364"/>
    <w:rsid w:val="00EA07E7"/>
    <w:rsid w:val="00EA105E"/>
    <w:rsid w:val="00EA20E2"/>
    <w:rsid w:val="00EA261B"/>
    <w:rsid w:val="00EA4C59"/>
    <w:rsid w:val="00EA67D8"/>
    <w:rsid w:val="00EB3AFA"/>
    <w:rsid w:val="00EB4CA2"/>
    <w:rsid w:val="00EB74EC"/>
    <w:rsid w:val="00EC14AF"/>
    <w:rsid w:val="00EC4F79"/>
    <w:rsid w:val="00EC6EBE"/>
    <w:rsid w:val="00ED4C24"/>
    <w:rsid w:val="00ED5783"/>
    <w:rsid w:val="00ED7769"/>
    <w:rsid w:val="00EE43A9"/>
    <w:rsid w:val="00EE4B7E"/>
    <w:rsid w:val="00EE745A"/>
    <w:rsid w:val="00EF3B1C"/>
    <w:rsid w:val="00EF3BA8"/>
    <w:rsid w:val="00EF4161"/>
    <w:rsid w:val="00EF66AD"/>
    <w:rsid w:val="00F04760"/>
    <w:rsid w:val="00F055A0"/>
    <w:rsid w:val="00F05B2D"/>
    <w:rsid w:val="00F06AD0"/>
    <w:rsid w:val="00F073A1"/>
    <w:rsid w:val="00F1260B"/>
    <w:rsid w:val="00F159B4"/>
    <w:rsid w:val="00F15DDF"/>
    <w:rsid w:val="00F1643E"/>
    <w:rsid w:val="00F202AD"/>
    <w:rsid w:val="00F20A38"/>
    <w:rsid w:val="00F20EC3"/>
    <w:rsid w:val="00F248F3"/>
    <w:rsid w:val="00F25D10"/>
    <w:rsid w:val="00F377CC"/>
    <w:rsid w:val="00F434A2"/>
    <w:rsid w:val="00F51B07"/>
    <w:rsid w:val="00F51E36"/>
    <w:rsid w:val="00F52F1C"/>
    <w:rsid w:val="00F5357F"/>
    <w:rsid w:val="00F61735"/>
    <w:rsid w:val="00F6420C"/>
    <w:rsid w:val="00F65233"/>
    <w:rsid w:val="00F70B34"/>
    <w:rsid w:val="00F764CC"/>
    <w:rsid w:val="00F76619"/>
    <w:rsid w:val="00F83E61"/>
    <w:rsid w:val="00F9206B"/>
    <w:rsid w:val="00F93508"/>
    <w:rsid w:val="00F948C3"/>
    <w:rsid w:val="00F95B04"/>
    <w:rsid w:val="00F97996"/>
    <w:rsid w:val="00FA1FA0"/>
    <w:rsid w:val="00FA6B82"/>
    <w:rsid w:val="00FA703C"/>
    <w:rsid w:val="00FB12AD"/>
    <w:rsid w:val="00FB3C04"/>
    <w:rsid w:val="00FC2323"/>
    <w:rsid w:val="00FC3759"/>
    <w:rsid w:val="00FC61F0"/>
    <w:rsid w:val="00FC65C8"/>
    <w:rsid w:val="00FD04CD"/>
    <w:rsid w:val="00FD5632"/>
    <w:rsid w:val="00FD56A5"/>
    <w:rsid w:val="00FF032C"/>
    <w:rsid w:val="00FF03CA"/>
    <w:rsid w:val="00FF2BCC"/>
    <w:rsid w:val="00FF4471"/>
    <w:rsid w:val="00FF559C"/>
    <w:rsid w:val="00FF59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36E8C"/>
    <w:pPr>
      <w:widowControl w:val="0"/>
    </w:pPr>
  </w:style>
  <w:style w:type="paragraph" w:styleId="3">
    <w:name w:val="heading 3"/>
    <w:basedOn w:val="a"/>
    <w:next w:val="a"/>
    <w:link w:val="30"/>
    <w:qFormat/>
    <w:rsid w:val="00C60F29"/>
    <w:pPr>
      <w:keepNext/>
      <w:spacing w:before="240" w:after="60"/>
      <w:outlineLvl w:val="2"/>
    </w:pPr>
    <w:rPr>
      <w:rFonts w:ascii="Arial" w:hAnsi="Arial"/>
      <w:b/>
      <w:bCs/>
      <w:sz w:val="26"/>
      <w:szCs w:val="26"/>
      <w:lang w:val="x-none" w:eastAsia="x-none"/>
    </w:rPr>
  </w:style>
  <w:style w:type="paragraph" w:styleId="4">
    <w:name w:val="heading 4"/>
    <w:aliases w:val="!Параграфы/Статьи документа"/>
    <w:basedOn w:val="a"/>
    <w:next w:val="a"/>
    <w:qFormat/>
    <w:rsid w:val="00636E8C"/>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rsid w:val="00636E8C"/>
    <w:pPr>
      <w:widowControl/>
      <w:spacing w:after="120"/>
    </w:pPr>
    <w:rPr>
      <w:sz w:val="24"/>
      <w:szCs w:val="24"/>
    </w:rPr>
  </w:style>
  <w:style w:type="paragraph" w:customStyle="1" w:styleId="1">
    <w:name w:val="Стиль1"/>
    <w:basedOn w:val="a"/>
    <w:rsid w:val="00636E8C"/>
    <w:pPr>
      <w:widowControl/>
      <w:tabs>
        <w:tab w:val="num" w:pos="360"/>
      </w:tabs>
      <w:autoSpaceDE w:val="0"/>
      <w:autoSpaceDN w:val="0"/>
      <w:adjustRightInd w:val="0"/>
      <w:spacing w:before="120"/>
      <w:ind w:left="-567" w:firstLine="567"/>
      <w:jc w:val="both"/>
      <w:outlineLvl w:val="5"/>
    </w:pPr>
    <w:rPr>
      <w:rFonts w:cs="Arial"/>
      <w:sz w:val="24"/>
      <w:szCs w:val="18"/>
    </w:rPr>
  </w:style>
  <w:style w:type="paragraph" w:customStyle="1" w:styleId="ConsPlusNormal">
    <w:name w:val="ConsPlusNormal"/>
    <w:rsid w:val="00636E8C"/>
    <w:pPr>
      <w:widowControl w:val="0"/>
      <w:autoSpaceDE w:val="0"/>
      <w:autoSpaceDN w:val="0"/>
      <w:adjustRightInd w:val="0"/>
      <w:ind w:firstLine="720"/>
    </w:pPr>
    <w:rPr>
      <w:rFonts w:ascii="Arial" w:hAnsi="Arial" w:cs="Arial"/>
    </w:rPr>
  </w:style>
  <w:style w:type="character" w:styleId="a4">
    <w:name w:val="Hyperlink"/>
    <w:rsid w:val="00636E8C"/>
    <w:rPr>
      <w:color w:val="0000FF"/>
      <w:u w:val="single"/>
    </w:rPr>
  </w:style>
  <w:style w:type="paragraph" w:styleId="a5">
    <w:name w:val="Normal (Web)"/>
    <w:basedOn w:val="a"/>
    <w:uiPriority w:val="99"/>
    <w:rsid w:val="00636E8C"/>
    <w:pPr>
      <w:widowControl/>
      <w:spacing w:before="100" w:beforeAutospacing="1" w:after="100" w:afterAutospacing="1"/>
    </w:pPr>
    <w:rPr>
      <w:sz w:val="24"/>
      <w:szCs w:val="24"/>
    </w:rPr>
  </w:style>
  <w:style w:type="paragraph" w:customStyle="1" w:styleId="ConsNonformat">
    <w:name w:val="ConsNonformat"/>
    <w:rsid w:val="00576690"/>
    <w:pPr>
      <w:widowControl w:val="0"/>
      <w:autoSpaceDE w:val="0"/>
      <w:autoSpaceDN w:val="0"/>
      <w:adjustRightInd w:val="0"/>
      <w:ind w:right="19772"/>
    </w:pPr>
    <w:rPr>
      <w:rFonts w:ascii="Courier New" w:hAnsi="Courier New" w:cs="Courier New"/>
      <w:sz w:val="16"/>
      <w:szCs w:val="16"/>
    </w:rPr>
  </w:style>
  <w:style w:type="paragraph" w:styleId="a6">
    <w:name w:val="Plain Text"/>
    <w:basedOn w:val="a"/>
    <w:link w:val="a7"/>
    <w:rsid w:val="00576690"/>
    <w:pPr>
      <w:widowControl/>
    </w:pPr>
    <w:rPr>
      <w:rFonts w:ascii="Courier New" w:hAnsi="Courier New"/>
    </w:rPr>
  </w:style>
  <w:style w:type="paragraph" w:styleId="a8">
    <w:name w:val="footer"/>
    <w:basedOn w:val="a"/>
    <w:link w:val="a9"/>
    <w:rsid w:val="0062695A"/>
    <w:pPr>
      <w:tabs>
        <w:tab w:val="center" w:pos="4677"/>
        <w:tab w:val="right" w:pos="9355"/>
      </w:tabs>
    </w:pPr>
  </w:style>
  <w:style w:type="character" w:styleId="aa">
    <w:name w:val="page number"/>
    <w:basedOn w:val="a0"/>
    <w:rsid w:val="0062695A"/>
  </w:style>
  <w:style w:type="paragraph" w:customStyle="1" w:styleId="text">
    <w:name w:val="text"/>
    <w:basedOn w:val="a"/>
    <w:rsid w:val="004E090C"/>
    <w:pPr>
      <w:widowControl/>
      <w:ind w:firstLine="567"/>
      <w:jc w:val="both"/>
    </w:pPr>
    <w:rPr>
      <w:rFonts w:ascii="Arial" w:hAnsi="Arial" w:cs="Arial"/>
      <w:sz w:val="24"/>
      <w:szCs w:val="24"/>
    </w:rPr>
  </w:style>
  <w:style w:type="paragraph" w:customStyle="1" w:styleId="article">
    <w:name w:val="article"/>
    <w:basedOn w:val="a"/>
    <w:rsid w:val="004E090C"/>
    <w:pPr>
      <w:widowControl/>
      <w:ind w:firstLine="567"/>
      <w:jc w:val="both"/>
    </w:pPr>
    <w:rPr>
      <w:rFonts w:ascii="Arial" w:hAnsi="Arial" w:cs="Arial"/>
      <w:sz w:val="26"/>
      <w:szCs w:val="26"/>
    </w:rPr>
  </w:style>
  <w:style w:type="paragraph" w:customStyle="1" w:styleId="10">
    <w:name w:val="Знак Знак Знак1 Знак Знак Знак Знак"/>
    <w:basedOn w:val="a"/>
    <w:rsid w:val="004E4249"/>
    <w:pPr>
      <w:tabs>
        <w:tab w:val="num" w:pos="360"/>
      </w:tabs>
      <w:adjustRightInd w:val="0"/>
      <w:spacing w:after="160" w:line="240" w:lineRule="exact"/>
      <w:jc w:val="center"/>
    </w:pPr>
    <w:rPr>
      <w:b/>
      <w:i/>
      <w:sz w:val="28"/>
      <w:lang w:val="en-GB" w:eastAsia="en-US"/>
    </w:rPr>
  </w:style>
  <w:style w:type="paragraph" w:styleId="ab">
    <w:name w:val="footnote text"/>
    <w:basedOn w:val="a"/>
    <w:link w:val="ac"/>
    <w:semiHidden/>
    <w:rsid w:val="005D323F"/>
  </w:style>
  <w:style w:type="character" w:styleId="ad">
    <w:name w:val="footnote reference"/>
    <w:semiHidden/>
    <w:rsid w:val="005D323F"/>
    <w:rPr>
      <w:vertAlign w:val="superscript"/>
    </w:rPr>
  </w:style>
  <w:style w:type="paragraph" w:styleId="ae">
    <w:name w:val="Balloon Text"/>
    <w:basedOn w:val="a"/>
    <w:semiHidden/>
    <w:rsid w:val="007647E8"/>
    <w:rPr>
      <w:rFonts w:ascii="Tahoma" w:hAnsi="Tahoma" w:cs="Tahoma"/>
      <w:sz w:val="16"/>
      <w:szCs w:val="16"/>
    </w:rPr>
  </w:style>
  <w:style w:type="paragraph" w:customStyle="1" w:styleId="ConsPlusCell">
    <w:name w:val="ConsPlusCell"/>
    <w:rsid w:val="00791517"/>
    <w:pPr>
      <w:autoSpaceDE w:val="0"/>
      <w:autoSpaceDN w:val="0"/>
      <w:adjustRightInd w:val="0"/>
    </w:pPr>
    <w:rPr>
      <w:sz w:val="28"/>
      <w:szCs w:val="28"/>
    </w:rPr>
  </w:style>
  <w:style w:type="table" w:styleId="af">
    <w:name w:val="Table Grid"/>
    <w:basedOn w:val="a1"/>
    <w:rsid w:val="005E7FED"/>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4F26F5"/>
    <w:pPr>
      <w:widowControl w:val="0"/>
      <w:ind w:right="19772" w:firstLine="720"/>
    </w:pPr>
    <w:rPr>
      <w:rFonts w:ascii="Arial" w:hAnsi="Arial"/>
    </w:rPr>
  </w:style>
  <w:style w:type="paragraph" w:styleId="af0">
    <w:name w:val="header"/>
    <w:basedOn w:val="a"/>
    <w:link w:val="af1"/>
    <w:rsid w:val="009056BB"/>
    <w:pPr>
      <w:tabs>
        <w:tab w:val="center" w:pos="4677"/>
        <w:tab w:val="right" w:pos="9355"/>
      </w:tabs>
    </w:pPr>
  </w:style>
  <w:style w:type="character" w:customStyle="1" w:styleId="af1">
    <w:name w:val="Верхний колонтитул Знак"/>
    <w:basedOn w:val="a0"/>
    <w:link w:val="af0"/>
    <w:rsid w:val="009056BB"/>
  </w:style>
  <w:style w:type="character" w:customStyle="1" w:styleId="a7">
    <w:name w:val="Текст Знак"/>
    <w:link w:val="a6"/>
    <w:rsid w:val="00C12F08"/>
    <w:rPr>
      <w:rFonts w:ascii="Courier New" w:hAnsi="Courier New"/>
      <w:lang w:val="ru-RU" w:eastAsia="ru-RU" w:bidi="ar-SA"/>
    </w:rPr>
  </w:style>
  <w:style w:type="character" w:customStyle="1" w:styleId="a9">
    <w:name w:val="Нижний колонтитул Знак"/>
    <w:link w:val="a8"/>
    <w:rsid w:val="00C12F08"/>
    <w:rPr>
      <w:lang w:val="ru-RU" w:eastAsia="ru-RU" w:bidi="ar-SA"/>
    </w:rPr>
  </w:style>
  <w:style w:type="character" w:customStyle="1" w:styleId="30">
    <w:name w:val="Заголовок 3 Знак"/>
    <w:link w:val="3"/>
    <w:rsid w:val="00EB74EC"/>
    <w:rPr>
      <w:rFonts w:ascii="Arial" w:hAnsi="Arial" w:cs="Arial"/>
      <w:b/>
      <w:bCs/>
      <w:sz w:val="26"/>
      <w:szCs w:val="26"/>
    </w:rPr>
  </w:style>
  <w:style w:type="character" w:customStyle="1" w:styleId="ac">
    <w:name w:val="Текст сноски Знак"/>
    <w:basedOn w:val="a0"/>
    <w:link w:val="ab"/>
    <w:semiHidden/>
    <w:rsid w:val="00836892"/>
  </w:style>
  <w:style w:type="paragraph" w:styleId="af2">
    <w:name w:val="List Paragraph"/>
    <w:basedOn w:val="a"/>
    <w:uiPriority w:val="34"/>
    <w:qFormat/>
    <w:rsid w:val="00836892"/>
    <w:pPr>
      <w:widowControl/>
      <w:spacing w:after="200" w:line="276" w:lineRule="auto"/>
      <w:ind w:left="720"/>
      <w:contextualSpacing/>
    </w:pPr>
    <w:rPr>
      <w:rFonts w:ascii="Calibri" w:eastAsia="Calibri" w:hAnsi="Calibri"/>
      <w:sz w:val="22"/>
      <w:szCs w:val="22"/>
      <w:lang w:eastAsia="en-US"/>
    </w:rPr>
  </w:style>
  <w:style w:type="character" w:customStyle="1" w:styleId="11">
    <w:name w:val="Гиперссылка1"/>
    <w:rsid w:val="0064705A"/>
  </w:style>
  <w:style w:type="character" w:customStyle="1" w:styleId="2">
    <w:name w:val="Гиперссылка2"/>
    <w:basedOn w:val="a0"/>
    <w:rsid w:val="00652A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36E8C"/>
    <w:pPr>
      <w:widowControl w:val="0"/>
    </w:pPr>
  </w:style>
  <w:style w:type="paragraph" w:styleId="3">
    <w:name w:val="heading 3"/>
    <w:basedOn w:val="a"/>
    <w:next w:val="a"/>
    <w:link w:val="30"/>
    <w:qFormat/>
    <w:rsid w:val="00C60F29"/>
    <w:pPr>
      <w:keepNext/>
      <w:spacing w:before="240" w:after="60"/>
      <w:outlineLvl w:val="2"/>
    </w:pPr>
    <w:rPr>
      <w:rFonts w:ascii="Arial" w:hAnsi="Arial"/>
      <w:b/>
      <w:bCs/>
      <w:sz w:val="26"/>
      <w:szCs w:val="26"/>
      <w:lang w:val="x-none" w:eastAsia="x-none"/>
    </w:rPr>
  </w:style>
  <w:style w:type="paragraph" w:styleId="4">
    <w:name w:val="heading 4"/>
    <w:aliases w:val="!Параграфы/Статьи документа"/>
    <w:basedOn w:val="a"/>
    <w:next w:val="a"/>
    <w:qFormat/>
    <w:rsid w:val="00636E8C"/>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rsid w:val="00636E8C"/>
    <w:pPr>
      <w:widowControl/>
      <w:spacing w:after="120"/>
    </w:pPr>
    <w:rPr>
      <w:sz w:val="24"/>
      <w:szCs w:val="24"/>
    </w:rPr>
  </w:style>
  <w:style w:type="paragraph" w:customStyle="1" w:styleId="1">
    <w:name w:val="Стиль1"/>
    <w:basedOn w:val="a"/>
    <w:rsid w:val="00636E8C"/>
    <w:pPr>
      <w:widowControl/>
      <w:tabs>
        <w:tab w:val="num" w:pos="360"/>
      </w:tabs>
      <w:autoSpaceDE w:val="0"/>
      <w:autoSpaceDN w:val="0"/>
      <w:adjustRightInd w:val="0"/>
      <w:spacing w:before="120"/>
      <w:ind w:left="-567" w:firstLine="567"/>
      <w:jc w:val="both"/>
      <w:outlineLvl w:val="5"/>
    </w:pPr>
    <w:rPr>
      <w:rFonts w:cs="Arial"/>
      <w:sz w:val="24"/>
      <w:szCs w:val="18"/>
    </w:rPr>
  </w:style>
  <w:style w:type="paragraph" w:customStyle="1" w:styleId="ConsPlusNormal">
    <w:name w:val="ConsPlusNormal"/>
    <w:rsid w:val="00636E8C"/>
    <w:pPr>
      <w:widowControl w:val="0"/>
      <w:autoSpaceDE w:val="0"/>
      <w:autoSpaceDN w:val="0"/>
      <w:adjustRightInd w:val="0"/>
      <w:ind w:firstLine="720"/>
    </w:pPr>
    <w:rPr>
      <w:rFonts w:ascii="Arial" w:hAnsi="Arial" w:cs="Arial"/>
    </w:rPr>
  </w:style>
  <w:style w:type="character" w:styleId="a4">
    <w:name w:val="Hyperlink"/>
    <w:rsid w:val="00636E8C"/>
    <w:rPr>
      <w:color w:val="0000FF"/>
      <w:u w:val="single"/>
    </w:rPr>
  </w:style>
  <w:style w:type="paragraph" w:styleId="a5">
    <w:name w:val="Normal (Web)"/>
    <w:basedOn w:val="a"/>
    <w:uiPriority w:val="99"/>
    <w:rsid w:val="00636E8C"/>
    <w:pPr>
      <w:widowControl/>
      <w:spacing w:before="100" w:beforeAutospacing="1" w:after="100" w:afterAutospacing="1"/>
    </w:pPr>
    <w:rPr>
      <w:sz w:val="24"/>
      <w:szCs w:val="24"/>
    </w:rPr>
  </w:style>
  <w:style w:type="paragraph" w:customStyle="1" w:styleId="ConsNonformat">
    <w:name w:val="ConsNonformat"/>
    <w:rsid w:val="00576690"/>
    <w:pPr>
      <w:widowControl w:val="0"/>
      <w:autoSpaceDE w:val="0"/>
      <w:autoSpaceDN w:val="0"/>
      <w:adjustRightInd w:val="0"/>
      <w:ind w:right="19772"/>
    </w:pPr>
    <w:rPr>
      <w:rFonts w:ascii="Courier New" w:hAnsi="Courier New" w:cs="Courier New"/>
      <w:sz w:val="16"/>
      <w:szCs w:val="16"/>
    </w:rPr>
  </w:style>
  <w:style w:type="paragraph" w:styleId="a6">
    <w:name w:val="Plain Text"/>
    <w:basedOn w:val="a"/>
    <w:link w:val="a7"/>
    <w:rsid w:val="00576690"/>
    <w:pPr>
      <w:widowControl/>
    </w:pPr>
    <w:rPr>
      <w:rFonts w:ascii="Courier New" w:hAnsi="Courier New"/>
    </w:rPr>
  </w:style>
  <w:style w:type="paragraph" w:styleId="a8">
    <w:name w:val="footer"/>
    <w:basedOn w:val="a"/>
    <w:link w:val="a9"/>
    <w:rsid w:val="0062695A"/>
    <w:pPr>
      <w:tabs>
        <w:tab w:val="center" w:pos="4677"/>
        <w:tab w:val="right" w:pos="9355"/>
      </w:tabs>
    </w:pPr>
  </w:style>
  <w:style w:type="character" w:styleId="aa">
    <w:name w:val="page number"/>
    <w:basedOn w:val="a0"/>
    <w:rsid w:val="0062695A"/>
  </w:style>
  <w:style w:type="paragraph" w:customStyle="1" w:styleId="text">
    <w:name w:val="text"/>
    <w:basedOn w:val="a"/>
    <w:rsid w:val="004E090C"/>
    <w:pPr>
      <w:widowControl/>
      <w:ind w:firstLine="567"/>
      <w:jc w:val="both"/>
    </w:pPr>
    <w:rPr>
      <w:rFonts w:ascii="Arial" w:hAnsi="Arial" w:cs="Arial"/>
      <w:sz w:val="24"/>
      <w:szCs w:val="24"/>
    </w:rPr>
  </w:style>
  <w:style w:type="paragraph" w:customStyle="1" w:styleId="article">
    <w:name w:val="article"/>
    <w:basedOn w:val="a"/>
    <w:rsid w:val="004E090C"/>
    <w:pPr>
      <w:widowControl/>
      <w:ind w:firstLine="567"/>
      <w:jc w:val="both"/>
    </w:pPr>
    <w:rPr>
      <w:rFonts w:ascii="Arial" w:hAnsi="Arial" w:cs="Arial"/>
      <w:sz w:val="26"/>
      <w:szCs w:val="26"/>
    </w:rPr>
  </w:style>
  <w:style w:type="paragraph" w:customStyle="1" w:styleId="10">
    <w:name w:val="Знак Знак Знак1 Знак Знак Знак Знак"/>
    <w:basedOn w:val="a"/>
    <w:rsid w:val="004E4249"/>
    <w:pPr>
      <w:tabs>
        <w:tab w:val="num" w:pos="360"/>
      </w:tabs>
      <w:adjustRightInd w:val="0"/>
      <w:spacing w:after="160" w:line="240" w:lineRule="exact"/>
      <w:jc w:val="center"/>
    </w:pPr>
    <w:rPr>
      <w:b/>
      <w:i/>
      <w:sz w:val="28"/>
      <w:lang w:val="en-GB" w:eastAsia="en-US"/>
    </w:rPr>
  </w:style>
  <w:style w:type="paragraph" w:styleId="ab">
    <w:name w:val="footnote text"/>
    <w:basedOn w:val="a"/>
    <w:link w:val="ac"/>
    <w:semiHidden/>
    <w:rsid w:val="005D323F"/>
  </w:style>
  <w:style w:type="character" w:styleId="ad">
    <w:name w:val="footnote reference"/>
    <w:semiHidden/>
    <w:rsid w:val="005D323F"/>
    <w:rPr>
      <w:vertAlign w:val="superscript"/>
    </w:rPr>
  </w:style>
  <w:style w:type="paragraph" w:styleId="ae">
    <w:name w:val="Balloon Text"/>
    <w:basedOn w:val="a"/>
    <w:semiHidden/>
    <w:rsid w:val="007647E8"/>
    <w:rPr>
      <w:rFonts w:ascii="Tahoma" w:hAnsi="Tahoma" w:cs="Tahoma"/>
      <w:sz w:val="16"/>
      <w:szCs w:val="16"/>
    </w:rPr>
  </w:style>
  <w:style w:type="paragraph" w:customStyle="1" w:styleId="ConsPlusCell">
    <w:name w:val="ConsPlusCell"/>
    <w:rsid w:val="00791517"/>
    <w:pPr>
      <w:autoSpaceDE w:val="0"/>
      <w:autoSpaceDN w:val="0"/>
      <w:adjustRightInd w:val="0"/>
    </w:pPr>
    <w:rPr>
      <w:sz w:val="28"/>
      <w:szCs w:val="28"/>
    </w:rPr>
  </w:style>
  <w:style w:type="table" w:styleId="af">
    <w:name w:val="Table Grid"/>
    <w:basedOn w:val="a1"/>
    <w:rsid w:val="005E7FED"/>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4F26F5"/>
    <w:pPr>
      <w:widowControl w:val="0"/>
      <w:ind w:right="19772" w:firstLine="720"/>
    </w:pPr>
    <w:rPr>
      <w:rFonts w:ascii="Arial" w:hAnsi="Arial"/>
    </w:rPr>
  </w:style>
  <w:style w:type="paragraph" w:styleId="af0">
    <w:name w:val="header"/>
    <w:basedOn w:val="a"/>
    <w:link w:val="af1"/>
    <w:rsid w:val="009056BB"/>
    <w:pPr>
      <w:tabs>
        <w:tab w:val="center" w:pos="4677"/>
        <w:tab w:val="right" w:pos="9355"/>
      </w:tabs>
    </w:pPr>
  </w:style>
  <w:style w:type="character" w:customStyle="1" w:styleId="af1">
    <w:name w:val="Верхний колонтитул Знак"/>
    <w:basedOn w:val="a0"/>
    <w:link w:val="af0"/>
    <w:rsid w:val="009056BB"/>
  </w:style>
  <w:style w:type="character" w:customStyle="1" w:styleId="a7">
    <w:name w:val="Текст Знак"/>
    <w:link w:val="a6"/>
    <w:rsid w:val="00C12F08"/>
    <w:rPr>
      <w:rFonts w:ascii="Courier New" w:hAnsi="Courier New"/>
      <w:lang w:val="ru-RU" w:eastAsia="ru-RU" w:bidi="ar-SA"/>
    </w:rPr>
  </w:style>
  <w:style w:type="character" w:customStyle="1" w:styleId="a9">
    <w:name w:val="Нижний колонтитул Знак"/>
    <w:link w:val="a8"/>
    <w:rsid w:val="00C12F08"/>
    <w:rPr>
      <w:lang w:val="ru-RU" w:eastAsia="ru-RU" w:bidi="ar-SA"/>
    </w:rPr>
  </w:style>
  <w:style w:type="character" w:customStyle="1" w:styleId="30">
    <w:name w:val="Заголовок 3 Знак"/>
    <w:link w:val="3"/>
    <w:rsid w:val="00EB74EC"/>
    <w:rPr>
      <w:rFonts w:ascii="Arial" w:hAnsi="Arial" w:cs="Arial"/>
      <w:b/>
      <w:bCs/>
      <w:sz w:val="26"/>
      <w:szCs w:val="26"/>
    </w:rPr>
  </w:style>
  <w:style w:type="character" w:customStyle="1" w:styleId="ac">
    <w:name w:val="Текст сноски Знак"/>
    <w:basedOn w:val="a0"/>
    <w:link w:val="ab"/>
    <w:semiHidden/>
    <w:rsid w:val="00836892"/>
  </w:style>
  <w:style w:type="paragraph" w:styleId="af2">
    <w:name w:val="List Paragraph"/>
    <w:basedOn w:val="a"/>
    <w:uiPriority w:val="34"/>
    <w:qFormat/>
    <w:rsid w:val="00836892"/>
    <w:pPr>
      <w:widowControl/>
      <w:spacing w:after="200" w:line="276" w:lineRule="auto"/>
      <w:ind w:left="720"/>
      <w:contextualSpacing/>
    </w:pPr>
    <w:rPr>
      <w:rFonts w:ascii="Calibri" w:eastAsia="Calibri" w:hAnsi="Calibri"/>
      <w:sz w:val="22"/>
      <w:szCs w:val="22"/>
      <w:lang w:eastAsia="en-US"/>
    </w:rPr>
  </w:style>
  <w:style w:type="character" w:customStyle="1" w:styleId="11">
    <w:name w:val="Гиперссылка1"/>
    <w:rsid w:val="0064705A"/>
  </w:style>
  <w:style w:type="character" w:customStyle="1" w:styleId="2">
    <w:name w:val="Гиперссылка2"/>
    <w:basedOn w:val="a0"/>
    <w:rsid w:val="00652A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31267">
      <w:bodyDiv w:val="1"/>
      <w:marLeft w:val="0"/>
      <w:marRight w:val="0"/>
      <w:marTop w:val="0"/>
      <w:marBottom w:val="0"/>
      <w:divBdr>
        <w:top w:val="none" w:sz="0" w:space="0" w:color="auto"/>
        <w:left w:val="none" w:sz="0" w:space="0" w:color="auto"/>
        <w:bottom w:val="none" w:sz="0" w:space="0" w:color="auto"/>
        <w:right w:val="none" w:sz="0" w:space="0" w:color="auto"/>
      </w:divBdr>
    </w:div>
    <w:div w:id="168058901">
      <w:bodyDiv w:val="1"/>
      <w:marLeft w:val="0"/>
      <w:marRight w:val="0"/>
      <w:marTop w:val="0"/>
      <w:marBottom w:val="0"/>
      <w:divBdr>
        <w:top w:val="none" w:sz="0" w:space="0" w:color="auto"/>
        <w:left w:val="none" w:sz="0" w:space="0" w:color="auto"/>
        <w:bottom w:val="none" w:sz="0" w:space="0" w:color="auto"/>
        <w:right w:val="none" w:sz="0" w:space="0" w:color="auto"/>
      </w:divBdr>
    </w:div>
    <w:div w:id="189337255">
      <w:bodyDiv w:val="1"/>
      <w:marLeft w:val="0"/>
      <w:marRight w:val="0"/>
      <w:marTop w:val="0"/>
      <w:marBottom w:val="0"/>
      <w:divBdr>
        <w:top w:val="none" w:sz="0" w:space="0" w:color="auto"/>
        <w:left w:val="none" w:sz="0" w:space="0" w:color="auto"/>
        <w:bottom w:val="none" w:sz="0" w:space="0" w:color="auto"/>
        <w:right w:val="none" w:sz="0" w:space="0" w:color="auto"/>
      </w:divBdr>
    </w:div>
    <w:div w:id="205416018">
      <w:bodyDiv w:val="1"/>
      <w:marLeft w:val="0"/>
      <w:marRight w:val="0"/>
      <w:marTop w:val="0"/>
      <w:marBottom w:val="0"/>
      <w:divBdr>
        <w:top w:val="none" w:sz="0" w:space="0" w:color="auto"/>
        <w:left w:val="none" w:sz="0" w:space="0" w:color="auto"/>
        <w:bottom w:val="none" w:sz="0" w:space="0" w:color="auto"/>
        <w:right w:val="none" w:sz="0" w:space="0" w:color="auto"/>
      </w:divBdr>
    </w:div>
    <w:div w:id="408235228">
      <w:bodyDiv w:val="1"/>
      <w:marLeft w:val="0"/>
      <w:marRight w:val="0"/>
      <w:marTop w:val="0"/>
      <w:marBottom w:val="0"/>
      <w:divBdr>
        <w:top w:val="none" w:sz="0" w:space="0" w:color="auto"/>
        <w:left w:val="none" w:sz="0" w:space="0" w:color="auto"/>
        <w:bottom w:val="none" w:sz="0" w:space="0" w:color="auto"/>
        <w:right w:val="none" w:sz="0" w:space="0" w:color="auto"/>
      </w:divBdr>
    </w:div>
    <w:div w:id="412894094">
      <w:bodyDiv w:val="1"/>
      <w:marLeft w:val="0"/>
      <w:marRight w:val="0"/>
      <w:marTop w:val="0"/>
      <w:marBottom w:val="0"/>
      <w:divBdr>
        <w:top w:val="none" w:sz="0" w:space="0" w:color="auto"/>
        <w:left w:val="none" w:sz="0" w:space="0" w:color="auto"/>
        <w:bottom w:val="none" w:sz="0" w:space="0" w:color="auto"/>
        <w:right w:val="none" w:sz="0" w:space="0" w:color="auto"/>
      </w:divBdr>
    </w:div>
    <w:div w:id="992416655">
      <w:bodyDiv w:val="1"/>
      <w:marLeft w:val="0"/>
      <w:marRight w:val="0"/>
      <w:marTop w:val="0"/>
      <w:marBottom w:val="0"/>
      <w:divBdr>
        <w:top w:val="none" w:sz="0" w:space="0" w:color="auto"/>
        <w:left w:val="none" w:sz="0" w:space="0" w:color="auto"/>
        <w:bottom w:val="none" w:sz="0" w:space="0" w:color="auto"/>
        <w:right w:val="none" w:sz="0" w:space="0" w:color="auto"/>
      </w:divBdr>
    </w:div>
    <w:div w:id="1048379465">
      <w:bodyDiv w:val="1"/>
      <w:marLeft w:val="0"/>
      <w:marRight w:val="0"/>
      <w:marTop w:val="0"/>
      <w:marBottom w:val="0"/>
      <w:divBdr>
        <w:top w:val="none" w:sz="0" w:space="0" w:color="auto"/>
        <w:left w:val="none" w:sz="0" w:space="0" w:color="auto"/>
        <w:bottom w:val="none" w:sz="0" w:space="0" w:color="auto"/>
        <w:right w:val="none" w:sz="0" w:space="0" w:color="auto"/>
      </w:divBdr>
    </w:div>
    <w:div w:id="1128082778">
      <w:bodyDiv w:val="1"/>
      <w:marLeft w:val="0"/>
      <w:marRight w:val="0"/>
      <w:marTop w:val="0"/>
      <w:marBottom w:val="0"/>
      <w:divBdr>
        <w:top w:val="none" w:sz="0" w:space="0" w:color="auto"/>
        <w:left w:val="none" w:sz="0" w:space="0" w:color="auto"/>
        <w:bottom w:val="none" w:sz="0" w:space="0" w:color="auto"/>
        <w:right w:val="none" w:sz="0" w:space="0" w:color="auto"/>
      </w:divBdr>
    </w:div>
    <w:div w:id="1323241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F2DA75216A5675BEECD806DA79B8376D212A113730CEADAF49EABB7E493E5D8CD053906DEA1BB6DFC4FAE9CEB21173C924FDAB4779865F38x97BH"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E0264F970464D58E085D8CD3C16CB3C8E611E84488E4C993EEF37F7E08EA47A5C597E3B821196F0743858678900D32E7AD0A0AE5633F47H"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E0264F970464D58E085D8CD3C16CB3C8E611E84488E4C993EEF37F7E08EA47A5C597E3B821166F0743858678900D32E7AD0A0AE5633F47H"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pravo-search.minjust.ru/bigs/showDocument.html?id=96E20C02-1B12-465A-B64C-24AA92270007" TargetMode="External"/><Relationship Id="rId4" Type="http://schemas.openxmlformats.org/officeDocument/2006/relationships/settings" Target="settings.xml"/><Relationship Id="rId9" Type="http://schemas.openxmlformats.org/officeDocument/2006/relationships/hyperlink" Target="consultantplus://offline/ref=AA58F1A27228A2ED6BBA6B1A5BF320C54EFB08C6547D4A5BB0EAB04F29CDE17D07DFBFBD62EB34F4F420B042D34AAD3CB57602E04FBD5FpBSBH"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925</Words>
  <Characters>5278</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1</vt:lpstr>
    </vt:vector>
  </TitlesOfParts>
  <Company>Правительство</Company>
  <LinksUpToDate>false</LinksUpToDate>
  <CharactersWithSpaces>6191</CharactersWithSpaces>
  <SharedDoc>false</SharedDoc>
  <HLinks>
    <vt:vector size="114" baseType="variant">
      <vt:variant>
        <vt:i4>4259843</vt:i4>
      </vt:variant>
      <vt:variant>
        <vt:i4>54</vt:i4>
      </vt:variant>
      <vt:variant>
        <vt:i4>0</vt:i4>
      </vt:variant>
      <vt:variant>
        <vt:i4>5</vt:i4>
      </vt:variant>
      <vt:variant>
        <vt:lpwstr>consultantplus://offline/ref=AA58F1A27228A2ED6BBA6B1A5BF320C54EFB0BC8517E4A5BB0EAB04F29CDE17D07DFBFBF64EF3CA4AE30B40B864EB335A36808FE4FpBSEH</vt:lpwstr>
      </vt:variant>
      <vt:variant>
        <vt:lpwstr/>
      </vt:variant>
      <vt:variant>
        <vt:i4>4259930</vt:i4>
      </vt:variant>
      <vt:variant>
        <vt:i4>51</vt:i4>
      </vt:variant>
      <vt:variant>
        <vt:i4>0</vt:i4>
      </vt:variant>
      <vt:variant>
        <vt:i4>5</vt:i4>
      </vt:variant>
      <vt:variant>
        <vt:lpwstr>consultantplus://offline/ref=AA58F1A27228A2ED6BBA6B1A5BF320C54EFB0BC8517E4A5BB0EAB04F29CDE17D07DFBFB861ED3CA4AE30B40B864EB335A36808FE4FpBSEH</vt:lpwstr>
      </vt:variant>
      <vt:variant>
        <vt:lpwstr/>
      </vt:variant>
      <vt:variant>
        <vt:i4>4259935</vt:i4>
      </vt:variant>
      <vt:variant>
        <vt:i4>48</vt:i4>
      </vt:variant>
      <vt:variant>
        <vt:i4>0</vt:i4>
      </vt:variant>
      <vt:variant>
        <vt:i4>5</vt:i4>
      </vt:variant>
      <vt:variant>
        <vt:lpwstr>consultantplus://offline/ref=AA58F1A27228A2ED6BBA6B1A5BF320C54EFB0BC8517E4A5BB0EAB04F29CDE17D07DFBFB863EC3CA4AE30B40B864EB335A36808FE4FpBSEH</vt:lpwstr>
      </vt:variant>
      <vt:variant>
        <vt:lpwstr/>
      </vt:variant>
      <vt:variant>
        <vt:i4>2687078</vt:i4>
      </vt:variant>
      <vt:variant>
        <vt:i4>45</vt:i4>
      </vt:variant>
      <vt:variant>
        <vt:i4>0</vt:i4>
      </vt:variant>
      <vt:variant>
        <vt:i4>5</vt:i4>
      </vt:variant>
      <vt:variant>
        <vt:lpwstr>consultantplus://offline/ref=AA58F1A27228A2ED6BBA6B1A5BF320C54EFB0BC8517E4A5BB0EAB04F29CDE17D07DFBFBD63EA37F2F97FB557C212A035A2680AF653BF5DBAp9S8H</vt:lpwstr>
      </vt:variant>
      <vt:variant>
        <vt:lpwstr/>
      </vt:variant>
      <vt:variant>
        <vt:i4>4259841</vt:i4>
      </vt:variant>
      <vt:variant>
        <vt:i4>42</vt:i4>
      </vt:variant>
      <vt:variant>
        <vt:i4>0</vt:i4>
      </vt:variant>
      <vt:variant>
        <vt:i4>5</vt:i4>
      </vt:variant>
      <vt:variant>
        <vt:lpwstr>consultantplus://offline/ref=AA58F1A27228A2ED6BBA6B1A5BF320C54EFB0BC8517E4A5BB0EAB04F29CDE17D07DFBFBD61EC3CA4AE30B40B864EB335A36808FE4FpBSEH</vt:lpwstr>
      </vt:variant>
      <vt:variant>
        <vt:lpwstr/>
      </vt:variant>
      <vt:variant>
        <vt:i4>4259930</vt:i4>
      </vt:variant>
      <vt:variant>
        <vt:i4>39</vt:i4>
      </vt:variant>
      <vt:variant>
        <vt:i4>0</vt:i4>
      </vt:variant>
      <vt:variant>
        <vt:i4>5</vt:i4>
      </vt:variant>
      <vt:variant>
        <vt:lpwstr>consultantplus://offline/ref=AA58F1A27228A2ED6BBA6B1A5BF320C54EFB0BC8517E4A5BB0EAB04F29CDE17D07DFBFB863EF3CA4AE30B40B864EB335A36808FE4FpBSEH</vt:lpwstr>
      </vt:variant>
      <vt:variant>
        <vt:lpwstr/>
      </vt:variant>
      <vt:variant>
        <vt:i4>5046355</vt:i4>
      </vt:variant>
      <vt:variant>
        <vt:i4>36</vt:i4>
      </vt:variant>
      <vt:variant>
        <vt:i4>0</vt:i4>
      </vt:variant>
      <vt:variant>
        <vt:i4>5</vt:i4>
      </vt:variant>
      <vt:variant>
        <vt:lpwstr>consultantplus://offline/ref=AA58F1A27228A2ED6BBA6B1A5BF320C54EFB08C6547D4A5BB0EAB04F29CDE17D07DFBFBD62EB34F4F420B042D34AAD3CB57602E04FBD5FpBSBH</vt:lpwstr>
      </vt:variant>
      <vt:variant>
        <vt:lpwstr/>
      </vt:variant>
      <vt:variant>
        <vt:i4>4259923</vt:i4>
      </vt:variant>
      <vt:variant>
        <vt:i4>33</vt:i4>
      </vt:variant>
      <vt:variant>
        <vt:i4>0</vt:i4>
      </vt:variant>
      <vt:variant>
        <vt:i4>5</vt:i4>
      </vt:variant>
      <vt:variant>
        <vt:lpwstr>consultantplus://offline/ref=AA58F1A27228A2ED6BBA6B1A5BF320C54EFB0BC8517E4A5BB0EAB04F29CDE17D07DFBFB46BE23CA4AE30B40B864EB335A36808FE4FpBSEH</vt:lpwstr>
      </vt:variant>
      <vt:variant>
        <vt:lpwstr/>
      </vt:variant>
      <vt:variant>
        <vt:i4>4259843</vt:i4>
      </vt:variant>
      <vt:variant>
        <vt:i4>30</vt:i4>
      </vt:variant>
      <vt:variant>
        <vt:i4>0</vt:i4>
      </vt:variant>
      <vt:variant>
        <vt:i4>5</vt:i4>
      </vt:variant>
      <vt:variant>
        <vt:lpwstr>consultantplus://offline/ref=AA58F1A27228A2ED6BBA6B1A5BF320C54EFB0BC8517E4A5BB0EAB04F29CDE17D07DFBFBF63EA3CA4AE30B40B864EB335A36808FE4FpBSEH</vt:lpwstr>
      </vt:variant>
      <vt:variant>
        <vt:lpwstr/>
      </vt:variant>
      <vt:variant>
        <vt:i4>2687032</vt:i4>
      </vt:variant>
      <vt:variant>
        <vt:i4>27</vt:i4>
      </vt:variant>
      <vt:variant>
        <vt:i4>0</vt:i4>
      </vt:variant>
      <vt:variant>
        <vt:i4>5</vt:i4>
      </vt:variant>
      <vt:variant>
        <vt:lpwstr>consultantplus://offline/ref=AA58F1A27228A2ED6BBA6B1A5BF320C54EFB0BC8517E4A5BB0EAB04F29CDE17D07DFBFBD63EB36F3FD7FB557C212A035A2680AF653BF5DBAp9S8H</vt:lpwstr>
      </vt:variant>
      <vt:variant>
        <vt:lpwstr/>
      </vt:variant>
      <vt:variant>
        <vt:i4>2687036</vt:i4>
      </vt:variant>
      <vt:variant>
        <vt:i4>24</vt:i4>
      </vt:variant>
      <vt:variant>
        <vt:i4>0</vt:i4>
      </vt:variant>
      <vt:variant>
        <vt:i4>5</vt:i4>
      </vt:variant>
      <vt:variant>
        <vt:lpwstr>consultantplus://offline/ref=AA58F1A27228A2ED6BBA6B1A5BF320C54EFB0BC8517E4A5BB0EAB04F29CDE17D07DFBFBD63EA37F2FC7FB557C212A035A2680AF653BF5DBAp9S8H</vt:lpwstr>
      </vt:variant>
      <vt:variant>
        <vt:lpwstr/>
      </vt:variant>
      <vt:variant>
        <vt:i4>2687077</vt:i4>
      </vt:variant>
      <vt:variant>
        <vt:i4>21</vt:i4>
      </vt:variant>
      <vt:variant>
        <vt:i4>0</vt:i4>
      </vt:variant>
      <vt:variant>
        <vt:i4>5</vt:i4>
      </vt:variant>
      <vt:variant>
        <vt:lpwstr>consultantplus://offline/ref=AA58F1A27228A2ED6BBA6B1A5BF320C54EFB0BC8517E4A5BB0EAB04F29CDE17D07DFBFBD63EB36F2F87FB557C212A035A2680AF653BF5DBAp9S8H</vt:lpwstr>
      </vt:variant>
      <vt:variant>
        <vt:lpwstr/>
      </vt:variant>
      <vt:variant>
        <vt:i4>2687036</vt:i4>
      </vt:variant>
      <vt:variant>
        <vt:i4>18</vt:i4>
      </vt:variant>
      <vt:variant>
        <vt:i4>0</vt:i4>
      </vt:variant>
      <vt:variant>
        <vt:i4>5</vt:i4>
      </vt:variant>
      <vt:variant>
        <vt:lpwstr>consultantplus://offline/ref=AA58F1A27228A2ED6BBA6B1A5BF320C54EFB0BC8517E4A5BB0EAB04F29CDE17D07DFBFBD63EB36F2FA7FB557C212A035A2680AF653BF5DBAp9S8H</vt:lpwstr>
      </vt:variant>
      <vt:variant>
        <vt:lpwstr/>
      </vt:variant>
      <vt:variant>
        <vt:i4>2687039</vt:i4>
      </vt:variant>
      <vt:variant>
        <vt:i4>15</vt:i4>
      </vt:variant>
      <vt:variant>
        <vt:i4>0</vt:i4>
      </vt:variant>
      <vt:variant>
        <vt:i4>5</vt:i4>
      </vt:variant>
      <vt:variant>
        <vt:lpwstr>consultantplus://offline/ref=AA58F1A27228A2ED6BBA6B1A5BF320C54EFB0BC8517E4A5BB0EAB04F29CDE17D07DFBFBD63EB36F2FB7FB557C212A035A2680AF653BF5DBAp9S8H</vt:lpwstr>
      </vt:variant>
      <vt:variant>
        <vt:lpwstr/>
      </vt:variant>
      <vt:variant>
        <vt:i4>2687081</vt:i4>
      </vt:variant>
      <vt:variant>
        <vt:i4>12</vt:i4>
      </vt:variant>
      <vt:variant>
        <vt:i4>0</vt:i4>
      </vt:variant>
      <vt:variant>
        <vt:i4>5</vt:i4>
      </vt:variant>
      <vt:variant>
        <vt:lpwstr>consultantplus://offline/ref=AA58F1A27228A2ED6BBA6B1A5BF320C54EFB0BC8517E4A5BB0EAB04F29CDE17D07DFBFBD63EB36F1F77FB557C212A035A2680AF653BF5DBAp9S8H</vt:lpwstr>
      </vt:variant>
      <vt:variant>
        <vt:lpwstr/>
      </vt:variant>
      <vt:variant>
        <vt:i4>2687079</vt:i4>
      </vt:variant>
      <vt:variant>
        <vt:i4>9</vt:i4>
      </vt:variant>
      <vt:variant>
        <vt:i4>0</vt:i4>
      </vt:variant>
      <vt:variant>
        <vt:i4>5</vt:i4>
      </vt:variant>
      <vt:variant>
        <vt:lpwstr>consultantplus://offline/ref=AA58F1A27228A2ED6BBA6B1A5BF320C54EFB0BC8517E4A5BB0EAB04F29CDE17D07DFBFBD63EB36F1F97FB557C212A035A2680AF653BF5DBAp9S8H</vt:lpwstr>
      </vt:variant>
      <vt:variant>
        <vt:lpwstr/>
      </vt:variant>
      <vt:variant>
        <vt:i4>7012449</vt:i4>
      </vt:variant>
      <vt:variant>
        <vt:i4>6</vt:i4>
      </vt:variant>
      <vt:variant>
        <vt:i4>0</vt:i4>
      </vt:variant>
      <vt:variant>
        <vt:i4>5</vt:i4>
      </vt:variant>
      <vt:variant>
        <vt:lpwstr>consultantplus://offline/ref=F2DA75216A5675BEECD806DA79B8376D212A113730CEADAF49EABB7E493E5D8CD053906DEA1BB6DFC4FAE9CEB21173C924FDAB4779865F38x97BH</vt:lpwstr>
      </vt:variant>
      <vt:variant>
        <vt:lpwstr/>
      </vt:variant>
      <vt:variant>
        <vt:i4>1114122</vt:i4>
      </vt:variant>
      <vt:variant>
        <vt:i4>3</vt:i4>
      </vt:variant>
      <vt:variant>
        <vt:i4>0</vt:i4>
      </vt:variant>
      <vt:variant>
        <vt:i4>5</vt:i4>
      </vt:variant>
      <vt:variant>
        <vt:lpwstr>consultantplus://offline/ref=E0264F970464D58E085D8CD3C16CB3C8E611E84488E4C993EEF37F7E08EA47A5C597E3B821196F0743858678900D32E7AD0A0AE5633F47H</vt:lpwstr>
      </vt:variant>
      <vt:variant>
        <vt:lpwstr/>
      </vt:variant>
      <vt:variant>
        <vt:i4>1114117</vt:i4>
      </vt:variant>
      <vt:variant>
        <vt:i4>0</vt:i4>
      </vt:variant>
      <vt:variant>
        <vt:i4>0</vt:i4>
      </vt:variant>
      <vt:variant>
        <vt:i4>5</vt:i4>
      </vt:variant>
      <vt:variant>
        <vt:lpwstr>consultantplus://offline/ref=E0264F970464D58E085D8CD3C16CB3C8E611E84488E4C993EEF37F7E08EA47A5C597E3B821166F0743858678900D32E7AD0A0AE5633F47H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Intel</dc:creator>
  <cp:lastModifiedBy>Admin</cp:lastModifiedBy>
  <cp:revision>3</cp:revision>
  <cp:lastPrinted>2023-09-27T06:42:00Z</cp:lastPrinted>
  <dcterms:created xsi:type="dcterms:W3CDTF">2023-09-27T06:43:00Z</dcterms:created>
  <dcterms:modified xsi:type="dcterms:W3CDTF">2023-09-27T08:01:00Z</dcterms:modified>
</cp:coreProperties>
</file>