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A66" w:rsidRPr="00537675" w:rsidRDefault="004B2A66" w:rsidP="004B2A6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114300</wp:posOffset>
            </wp:positionV>
            <wp:extent cx="720090" cy="864235"/>
            <wp:effectExtent l="19050" t="0" r="3810" b="0"/>
            <wp:wrapNone/>
            <wp:docPr id="6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p w:rsidR="004B2A66" w:rsidRPr="00537675" w:rsidRDefault="004B2A66" w:rsidP="004B2A66">
      <w:pPr>
        <w:jc w:val="center"/>
        <w:rPr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6C57FC" w:rsidRDefault="004B2A66" w:rsidP="00235D5A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6C57FC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6C57FC">
              <w:rPr>
                <w:b/>
                <w:sz w:val="36"/>
                <w:szCs w:val="36"/>
              </w:rPr>
              <w:t>СОБРАНИЕ ПРЕДСТАВИТЕЛЕЙ</w:t>
            </w:r>
          </w:p>
          <w:p w:rsidR="004B2A66" w:rsidRPr="006C57FC" w:rsidRDefault="004B2A66" w:rsidP="00235D5A">
            <w:pPr>
              <w:jc w:val="center"/>
              <w:rPr>
                <w:b/>
                <w:sz w:val="36"/>
                <w:szCs w:val="36"/>
              </w:rPr>
            </w:pPr>
            <w:r w:rsidRPr="006C57FC"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  <w:p w:rsidR="00160068" w:rsidRPr="006C57FC" w:rsidRDefault="00160068" w:rsidP="00235D5A">
            <w:pPr>
              <w:jc w:val="center"/>
              <w:rPr>
                <w:b/>
                <w:sz w:val="36"/>
                <w:szCs w:val="36"/>
              </w:rPr>
            </w:pPr>
            <w:r w:rsidRPr="006C57FC"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4B2A66" w:rsidRPr="00537675" w:rsidTr="00235D5A">
        <w:trPr>
          <w:trHeight w:val="397"/>
        </w:trPr>
        <w:tc>
          <w:tcPr>
            <w:tcW w:w="9606" w:type="dxa"/>
          </w:tcPr>
          <w:p w:rsidR="004B2A66" w:rsidRPr="00537675" w:rsidRDefault="004B2A66" w:rsidP="00235D5A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9606" w:type="dxa"/>
          </w:tcPr>
          <w:p w:rsidR="004B2A66" w:rsidRPr="00537675" w:rsidRDefault="004B2A66" w:rsidP="004B2A66">
            <w:pPr>
              <w:pStyle w:val="3"/>
              <w:rPr>
                <w:sz w:val="28"/>
                <w:szCs w:val="28"/>
              </w:rPr>
            </w:pPr>
            <w:r w:rsidRPr="00537675">
              <w:rPr>
                <w:sz w:val="28"/>
                <w:szCs w:val="28"/>
              </w:rPr>
              <w:t>Р Е Ш Е Н И Е</w:t>
            </w:r>
          </w:p>
          <w:p w:rsidR="004B2A66" w:rsidRPr="00537675" w:rsidRDefault="004B2A66" w:rsidP="00235D5A">
            <w:pPr>
              <w:jc w:val="center"/>
              <w:rPr>
                <w:b/>
                <w:i/>
                <w:sz w:val="28"/>
                <w:szCs w:val="28"/>
                <w:lang w:eastAsia="en-US"/>
              </w:rPr>
            </w:pPr>
          </w:p>
        </w:tc>
      </w:tr>
    </w:tbl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2A66" w:rsidRPr="00537675" w:rsidTr="00235D5A">
        <w:tc>
          <w:tcPr>
            <w:tcW w:w="284" w:type="dxa"/>
            <w:vAlign w:val="bottom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D92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B2A66" w:rsidRPr="00537675" w:rsidRDefault="004B2A66" w:rsidP="00235D5A">
            <w:pPr>
              <w:jc w:val="center"/>
              <w:rPr>
                <w:b/>
                <w:sz w:val="28"/>
                <w:szCs w:val="28"/>
              </w:rPr>
            </w:pPr>
            <w:r w:rsidRPr="0053767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B2A66" w:rsidRPr="00D92102" w:rsidRDefault="004B2A66" w:rsidP="00235D5A">
            <w:pPr>
              <w:jc w:val="center"/>
              <w:rPr>
                <w:sz w:val="28"/>
                <w:szCs w:val="28"/>
              </w:rPr>
            </w:pPr>
          </w:p>
        </w:tc>
      </w:tr>
      <w:tr w:rsidR="004B2A66" w:rsidRPr="00537675" w:rsidTr="00235D5A">
        <w:tc>
          <w:tcPr>
            <w:tcW w:w="4650" w:type="dxa"/>
            <w:gridSpan w:val="4"/>
          </w:tcPr>
          <w:p w:rsidR="004B2A66" w:rsidRPr="00537675" w:rsidRDefault="004B2A66" w:rsidP="00235D5A">
            <w:pPr>
              <w:jc w:val="center"/>
              <w:rPr>
                <w:sz w:val="28"/>
                <w:szCs w:val="28"/>
              </w:rPr>
            </w:pPr>
            <w:proofErr w:type="spellStart"/>
            <w:r w:rsidRPr="00537675">
              <w:rPr>
                <w:sz w:val="28"/>
                <w:szCs w:val="28"/>
              </w:rPr>
              <w:t>р.п</w:t>
            </w:r>
            <w:proofErr w:type="spellEnd"/>
            <w:r w:rsidRPr="00537675">
              <w:rPr>
                <w:sz w:val="28"/>
                <w:szCs w:val="28"/>
              </w:rPr>
              <w:t>. Мокшан</w:t>
            </w:r>
          </w:p>
        </w:tc>
      </w:tr>
    </w:tbl>
    <w:p w:rsidR="00522BC9" w:rsidRDefault="00522BC9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</w:p>
    <w:p w:rsidR="004B2A66" w:rsidRDefault="004B2A66" w:rsidP="00FD25CE">
      <w:pPr>
        <w:ind w:right="-143"/>
        <w:jc w:val="center"/>
        <w:rPr>
          <w:b/>
          <w:sz w:val="26"/>
          <w:szCs w:val="26"/>
        </w:rPr>
      </w:pPr>
      <w:bookmarkStart w:id="0" w:name="_GoBack"/>
    </w:p>
    <w:p w:rsidR="00482E15" w:rsidRDefault="00482E15" w:rsidP="008272B3">
      <w:pPr>
        <w:ind w:firstLine="680"/>
        <w:jc w:val="center"/>
        <w:rPr>
          <w:b/>
          <w:sz w:val="26"/>
          <w:szCs w:val="26"/>
        </w:rPr>
      </w:pPr>
    </w:p>
    <w:p w:rsidR="006C57FC" w:rsidRDefault="00FC1516" w:rsidP="008272B3">
      <w:pPr>
        <w:jc w:val="center"/>
        <w:rPr>
          <w:b/>
          <w:sz w:val="28"/>
          <w:szCs w:val="28"/>
        </w:rPr>
      </w:pPr>
      <w:r w:rsidRPr="00FC1516">
        <w:rPr>
          <w:b/>
          <w:sz w:val="28"/>
          <w:szCs w:val="28"/>
        </w:rPr>
        <w:t xml:space="preserve">О предоставлении дополнительных мер социальной поддержки отдельным категориям обучающихся муниципальных общеобразовательных организаций Мокшанского района </w:t>
      </w:r>
    </w:p>
    <w:p w:rsidR="008272B3" w:rsidRPr="008272B3" w:rsidRDefault="00FC1516" w:rsidP="008272B3">
      <w:pPr>
        <w:jc w:val="center"/>
        <w:rPr>
          <w:b/>
          <w:sz w:val="28"/>
          <w:szCs w:val="28"/>
        </w:rPr>
      </w:pPr>
      <w:r w:rsidRPr="00FC1516">
        <w:rPr>
          <w:b/>
          <w:sz w:val="28"/>
          <w:szCs w:val="28"/>
        </w:rPr>
        <w:t>при организации питания</w:t>
      </w:r>
    </w:p>
    <w:bookmarkEnd w:id="0"/>
    <w:p w:rsidR="00CD2875" w:rsidRPr="00482E15" w:rsidRDefault="00CD2875" w:rsidP="008272B3">
      <w:pPr>
        <w:ind w:firstLine="680"/>
        <w:jc w:val="center"/>
        <w:rPr>
          <w:b/>
          <w:sz w:val="28"/>
          <w:szCs w:val="28"/>
        </w:rPr>
      </w:pPr>
    </w:p>
    <w:p w:rsidR="009A3309" w:rsidRPr="00482E15" w:rsidRDefault="00D21E86" w:rsidP="00F70050">
      <w:pPr>
        <w:ind w:firstLine="851"/>
        <w:jc w:val="both"/>
        <w:rPr>
          <w:sz w:val="28"/>
          <w:szCs w:val="28"/>
        </w:rPr>
      </w:pPr>
      <w:r w:rsidRPr="00482E15">
        <w:rPr>
          <w:sz w:val="28"/>
          <w:szCs w:val="28"/>
        </w:rPr>
        <w:t xml:space="preserve">В соответствии </w:t>
      </w:r>
      <w:r w:rsidR="00D9727B">
        <w:rPr>
          <w:sz w:val="28"/>
          <w:szCs w:val="28"/>
        </w:rPr>
        <w:t xml:space="preserve">с </w:t>
      </w:r>
      <w:r w:rsidRPr="00482E15">
        <w:rPr>
          <w:sz w:val="28"/>
          <w:szCs w:val="28"/>
        </w:rPr>
        <w:t>Федеральн</w:t>
      </w:r>
      <w:r w:rsidR="00D9727B">
        <w:rPr>
          <w:sz w:val="28"/>
          <w:szCs w:val="28"/>
        </w:rPr>
        <w:t>ым</w:t>
      </w:r>
      <w:r w:rsidRPr="00482E15">
        <w:rPr>
          <w:sz w:val="28"/>
          <w:szCs w:val="28"/>
        </w:rPr>
        <w:t xml:space="preserve"> закон</w:t>
      </w:r>
      <w:r w:rsidR="00D9727B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</w:t>
      </w:r>
      <w:r w:rsidR="00A328E7" w:rsidRPr="00482E15">
        <w:rPr>
          <w:sz w:val="28"/>
          <w:szCs w:val="28"/>
        </w:rPr>
        <w:t xml:space="preserve"> </w:t>
      </w:r>
      <w:r w:rsidR="00D9727B">
        <w:rPr>
          <w:sz w:val="28"/>
          <w:szCs w:val="28"/>
        </w:rPr>
        <w:t>Федеральным Законом</w:t>
      </w:r>
      <w:r w:rsidR="00D9727B" w:rsidRPr="00D9727B">
        <w:t xml:space="preserve"> </w:t>
      </w:r>
      <w:r w:rsidR="00D9727B" w:rsidRPr="00D9727B">
        <w:rPr>
          <w:sz w:val="28"/>
          <w:szCs w:val="28"/>
        </w:rPr>
        <w:t>от 29 декабря 2012 г. N 273-ФЗ "Об образ</w:t>
      </w:r>
      <w:r w:rsidR="00D9727B">
        <w:rPr>
          <w:sz w:val="28"/>
          <w:szCs w:val="28"/>
        </w:rPr>
        <w:t>овании в Российской Федерации", руководствуясь</w:t>
      </w:r>
      <w:r w:rsidR="008272B3" w:rsidRPr="008272B3">
        <w:t xml:space="preserve"> </w:t>
      </w:r>
      <w:r w:rsidR="008272B3" w:rsidRPr="008272B3">
        <w:rPr>
          <w:sz w:val="28"/>
          <w:szCs w:val="28"/>
        </w:rPr>
        <w:t>Указ</w:t>
      </w:r>
      <w:r w:rsidR="008272B3">
        <w:rPr>
          <w:sz w:val="28"/>
          <w:szCs w:val="28"/>
        </w:rPr>
        <w:t>ом</w:t>
      </w:r>
      <w:r w:rsidR="008272B3" w:rsidRPr="008272B3">
        <w:rPr>
          <w:sz w:val="28"/>
          <w:szCs w:val="28"/>
        </w:rPr>
        <w:t xml:space="preserve"> Губернатора Пензенской области от 02.04.2024 № 31 "О мерах поддержки многодетных семей, проживающих на</w:t>
      </w:r>
      <w:r w:rsidR="008272B3">
        <w:rPr>
          <w:sz w:val="28"/>
          <w:szCs w:val="28"/>
        </w:rPr>
        <w:t xml:space="preserve"> территории Пензенской области"</w:t>
      </w:r>
      <w:r w:rsidR="00CD2875" w:rsidRPr="00482E15">
        <w:rPr>
          <w:rFonts w:eastAsia="Calibri"/>
          <w:sz w:val="28"/>
          <w:szCs w:val="28"/>
        </w:rPr>
        <w:t xml:space="preserve">, </w:t>
      </w:r>
      <w:r w:rsidRPr="00482E15">
        <w:rPr>
          <w:sz w:val="28"/>
          <w:szCs w:val="28"/>
        </w:rPr>
        <w:t>Устав</w:t>
      </w:r>
      <w:r w:rsidR="009A3309" w:rsidRPr="00482E15">
        <w:rPr>
          <w:sz w:val="28"/>
          <w:szCs w:val="28"/>
        </w:rPr>
        <w:t>ом</w:t>
      </w:r>
      <w:r w:rsidRPr="00482E15">
        <w:rPr>
          <w:sz w:val="28"/>
          <w:szCs w:val="28"/>
        </w:rPr>
        <w:t xml:space="preserve"> </w:t>
      </w:r>
      <w:r w:rsidR="009A3309" w:rsidRPr="00482E15">
        <w:rPr>
          <w:sz w:val="28"/>
          <w:szCs w:val="28"/>
        </w:rPr>
        <w:t>Мокшанского района</w:t>
      </w:r>
      <w:r w:rsidR="00F70050" w:rsidRPr="00482E15">
        <w:rPr>
          <w:sz w:val="28"/>
          <w:szCs w:val="28"/>
        </w:rPr>
        <w:t xml:space="preserve"> Пензенской области</w:t>
      </w:r>
      <w:r w:rsidRPr="00482E15">
        <w:rPr>
          <w:sz w:val="28"/>
          <w:szCs w:val="28"/>
        </w:rPr>
        <w:t xml:space="preserve">, </w:t>
      </w:r>
    </w:p>
    <w:p w:rsidR="009A3309" w:rsidRPr="006C57FC" w:rsidRDefault="009A3309" w:rsidP="009A3309">
      <w:pPr>
        <w:ind w:firstLine="851"/>
        <w:rPr>
          <w:sz w:val="18"/>
          <w:szCs w:val="18"/>
        </w:rPr>
      </w:pPr>
    </w:p>
    <w:p w:rsidR="009A3309" w:rsidRPr="00482E15" w:rsidRDefault="003B7447" w:rsidP="009A3309">
      <w:pPr>
        <w:ind w:firstLine="851"/>
        <w:rPr>
          <w:b/>
          <w:sz w:val="28"/>
          <w:szCs w:val="28"/>
        </w:rPr>
      </w:pPr>
      <w:r w:rsidRPr="00482E15">
        <w:rPr>
          <w:b/>
          <w:sz w:val="28"/>
          <w:szCs w:val="28"/>
        </w:rPr>
        <w:t xml:space="preserve">    </w:t>
      </w:r>
      <w:r w:rsidR="009A3309" w:rsidRPr="00482E15">
        <w:rPr>
          <w:b/>
          <w:sz w:val="28"/>
          <w:szCs w:val="28"/>
        </w:rPr>
        <w:t>Собрание представителей Мокшанского района решило:</w:t>
      </w:r>
    </w:p>
    <w:p w:rsidR="009A3309" w:rsidRPr="00482E15" w:rsidRDefault="009A3309" w:rsidP="00D21E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1. Установить дополнительные меры социальной поддержки в виде предоставления один раз в день бесплатного горячего питания: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1) обучающимся муниципальных общеобразовательных организаций Мокшанского района, признанным в установленном порядке детьми-инвалидами;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2) обучающимся муниципальных общеобразовательных организаций Мокшанского района из многодетных семей;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3) обучающимся муниципальных общеобразовательных организаций Мокшанского района из малоимущих семей, находящихся в трудной жизненной ситуации.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2. Порядок по предоставлению дополнительных мер социальной поддержки отдельным категориям обучающихся муниципальных общеобразовательных организаций Мокшанского района при организации питания определяет Управление образованием администрации Мокшанского района Пензенской области.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lastRenderedPageBreak/>
        <w:t>2.1. Информация о предоставлении мер социальной поддержки в соответствии с настоящим решением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17.07.1999 № 178-ФЗ «О государственной социальной помощи».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3. Опубликовать настоящее решение в информационном бюллетене «Ведомости органов местного самоуправления Мокшанского района Пензенской области».</w:t>
      </w:r>
    </w:p>
    <w:p w:rsidR="00FC1516" w:rsidRPr="00FC1516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rFonts w:eastAsia="Times New Roman"/>
          <w:kern w:val="0"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4. Признать утратившим силу решение собрания представителей Мокшанского района Пензенской области от 21 октября 2016 года № 877-84/3 «О предоставлении дополнительных мер социальной поддержки отдельным категориям обучающихся муниципальных общеобразовательных организаций Мокшанского района при организации питания» с 01.01.2025 года.</w:t>
      </w:r>
    </w:p>
    <w:p w:rsidR="00522BC9" w:rsidRDefault="00FC1516" w:rsidP="006C57FC">
      <w:pPr>
        <w:pStyle w:val="a8"/>
        <w:tabs>
          <w:tab w:val="left" w:pos="851"/>
        </w:tabs>
        <w:spacing w:after="0"/>
        <w:ind w:firstLine="709"/>
        <w:jc w:val="both"/>
        <w:rPr>
          <w:b/>
          <w:sz w:val="28"/>
          <w:szCs w:val="28"/>
        </w:rPr>
      </w:pPr>
      <w:r w:rsidRPr="00FC1516">
        <w:rPr>
          <w:rFonts w:eastAsia="Times New Roman"/>
          <w:kern w:val="0"/>
          <w:sz w:val="28"/>
          <w:szCs w:val="28"/>
        </w:rPr>
        <w:t>5. Настоящее решение вступает в силу на следующий день после его официального опубликования и распространяется на правоотношения, возникшие с 01.01.2025 г.</w:t>
      </w:r>
    </w:p>
    <w:p w:rsidR="009D1A75" w:rsidRPr="00482E15" w:rsidRDefault="009D1A75" w:rsidP="003B1A2D">
      <w:pPr>
        <w:pStyle w:val="a8"/>
        <w:tabs>
          <w:tab w:val="left" w:pos="851"/>
        </w:tabs>
        <w:spacing w:after="0"/>
        <w:jc w:val="both"/>
        <w:rPr>
          <w:b/>
          <w:sz w:val="28"/>
          <w:szCs w:val="28"/>
        </w:rPr>
      </w:pPr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Председатель Собрания представителей </w:t>
      </w:r>
    </w:p>
    <w:p w:rsidR="00482E1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9D1A75">
        <w:rPr>
          <w:sz w:val="28"/>
          <w:szCs w:val="28"/>
        </w:rPr>
        <w:t xml:space="preserve">Мокшанского района Пензенской области                        </w:t>
      </w:r>
      <w:r>
        <w:rPr>
          <w:sz w:val="28"/>
          <w:szCs w:val="28"/>
        </w:rPr>
        <w:t xml:space="preserve">     </w:t>
      </w:r>
      <w:r w:rsidRPr="009D1A75">
        <w:rPr>
          <w:sz w:val="28"/>
          <w:szCs w:val="28"/>
        </w:rPr>
        <w:t xml:space="preserve">   Е.В.</w:t>
      </w:r>
      <w:r w:rsidR="00FC1516">
        <w:rPr>
          <w:sz w:val="28"/>
          <w:szCs w:val="28"/>
        </w:rPr>
        <w:t xml:space="preserve"> </w:t>
      </w:r>
      <w:proofErr w:type="spellStart"/>
      <w:r w:rsidRPr="009D1A75">
        <w:rPr>
          <w:sz w:val="28"/>
          <w:szCs w:val="28"/>
        </w:rPr>
        <w:t>Комина</w:t>
      </w:r>
      <w:proofErr w:type="spellEnd"/>
    </w:p>
    <w:p w:rsidR="009D1A75" w:rsidRPr="009D1A75" w:rsidRDefault="009D1A75" w:rsidP="003B1A2D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</w:p>
    <w:p w:rsidR="00143252" w:rsidRDefault="00143252" w:rsidP="00143252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143252">
        <w:rPr>
          <w:sz w:val="28"/>
          <w:szCs w:val="28"/>
        </w:rPr>
        <w:t>Исполняющий полномочия</w:t>
      </w:r>
    </w:p>
    <w:p w:rsidR="00143252" w:rsidRPr="00143252" w:rsidRDefault="00143252" w:rsidP="00143252">
      <w:pPr>
        <w:pStyle w:val="a8"/>
        <w:tabs>
          <w:tab w:val="left" w:pos="851"/>
        </w:tabs>
        <w:spacing w:after="0"/>
        <w:jc w:val="both"/>
        <w:rPr>
          <w:sz w:val="28"/>
          <w:szCs w:val="28"/>
        </w:rPr>
      </w:pPr>
      <w:r w:rsidRPr="00143252">
        <w:rPr>
          <w:sz w:val="28"/>
          <w:szCs w:val="28"/>
        </w:rPr>
        <w:t xml:space="preserve">главы Мокшанского района </w:t>
      </w:r>
      <w:r>
        <w:rPr>
          <w:sz w:val="28"/>
          <w:szCs w:val="28"/>
        </w:rPr>
        <w:t xml:space="preserve">                                                        </w:t>
      </w:r>
      <w:r w:rsidRPr="00143252">
        <w:rPr>
          <w:sz w:val="28"/>
          <w:szCs w:val="28"/>
        </w:rPr>
        <w:t>А.В. Решетченко</w:t>
      </w:r>
    </w:p>
    <w:p w:rsidR="00683678" w:rsidRPr="009D1A75" w:rsidRDefault="00683678" w:rsidP="00683678">
      <w:pPr>
        <w:autoSpaceDE w:val="0"/>
        <w:autoSpaceDN w:val="0"/>
        <w:adjustRightInd w:val="0"/>
        <w:jc w:val="center"/>
        <w:rPr>
          <w:sz w:val="36"/>
          <w:szCs w:val="36"/>
        </w:rPr>
      </w:pPr>
    </w:p>
    <w:sectPr w:rsidR="00683678" w:rsidRPr="009D1A75" w:rsidSect="00F70050">
      <w:footerReference w:type="default" r:id="rId10"/>
      <w:pgSz w:w="11906" w:h="16838"/>
      <w:pgMar w:top="624" w:right="851" w:bottom="62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1A" w:rsidRDefault="001A0F1A">
      <w:r>
        <w:separator/>
      </w:r>
    </w:p>
  </w:endnote>
  <w:endnote w:type="continuationSeparator" w:id="0">
    <w:p w:rsidR="001A0F1A" w:rsidRDefault="001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0FF" w:rsidRDefault="00D070FF">
    <w:pPr>
      <w:pStyle w:val="ae"/>
      <w:jc w:val="center"/>
    </w:pPr>
  </w:p>
  <w:p w:rsidR="00D070FF" w:rsidRDefault="00D070F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1A" w:rsidRDefault="001A0F1A">
      <w:r>
        <w:separator/>
      </w:r>
    </w:p>
  </w:footnote>
  <w:footnote w:type="continuationSeparator" w:id="0">
    <w:p w:rsidR="001A0F1A" w:rsidRDefault="001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A3E37"/>
    <w:multiLevelType w:val="multilevel"/>
    <w:tmpl w:val="2758A35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1544D82"/>
    <w:multiLevelType w:val="multilevel"/>
    <w:tmpl w:val="845AECC4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3">
    <w:nsid w:val="515E3C41"/>
    <w:multiLevelType w:val="multilevel"/>
    <w:tmpl w:val="B3F65664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64" w:hanging="81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ACE6D71"/>
    <w:multiLevelType w:val="multilevel"/>
    <w:tmpl w:val="C124F6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7">
    <w:nsid w:val="5C904617"/>
    <w:multiLevelType w:val="multilevel"/>
    <w:tmpl w:val="6BEA53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559" w:hanging="1275"/>
      </w:pPr>
    </w:lvl>
    <w:lvl w:ilvl="2">
      <w:start w:val="1"/>
      <w:numFmt w:val="decimal"/>
      <w:isLgl/>
      <w:lvlText w:val="%1.%2.%3."/>
      <w:lvlJc w:val="left"/>
      <w:pPr>
        <w:ind w:left="1275" w:hanging="1275"/>
      </w:pPr>
    </w:lvl>
    <w:lvl w:ilvl="3">
      <w:start w:val="1"/>
      <w:numFmt w:val="decimal"/>
      <w:isLgl/>
      <w:lvlText w:val="%1.%2.%3.%4."/>
      <w:lvlJc w:val="left"/>
      <w:pPr>
        <w:ind w:left="1275" w:hanging="1275"/>
      </w:pPr>
    </w:lvl>
    <w:lvl w:ilvl="4">
      <w:start w:val="1"/>
      <w:numFmt w:val="decimal"/>
      <w:isLgl/>
      <w:lvlText w:val="%1.%2.%3.%4.%5."/>
      <w:lvlJc w:val="left"/>
      <w:pPr>
        <w:ind w:left="1275" w:hanging="1275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28"/>
    <w:rsid w:val="00002520"/>
    <w:rsid w:val="00054551"/>
    <w:rsid w:val="00065218"/>
    <w:rsid w:val="00077CA4"/>
    <w:rsid w:val="000A39F1"/>
    <w:rsid w:val="000A625A"/>
    <w:rsid w:val="000B7707"/>
    <w:rsid w:val="000C5615"/>
    <w:rsid w:val="000D1735"/>
    <w:rsid w:val="001063B0"/>
    <w:rsid w:val="00115E42"/>
    <w:rsid w:val="001361C3"/>
    <w:rsid w:val="00143252"/>
    <w:rsid w:val="0014753A"/>
    <w:rsid w:val="00160068"/>
    <w:rsid w:val="0016433B"/>
    <w:rsid w:val="00176AA2"/>
    <w:rsid w:val="001877D3"/>
    <w:rsid w:val="001A0F1A"/>
    <w:rsid w:val="001B2AC1"/>
    <w:rsid w:val="001B383C"/>
    <w:rsid w:val="001C0A79"/>
    <w:rsid w:val="001D3E13"/>
    <w:rsid w:val="001E70E7"/>
    <w:rsid w:val="0020017D"/>
    <w:rsid w:val="00235D5A"/>
    <w:rsid w:val="002366B7"/>
    <w:rsid w:val="002525F4"/>
    <w:rsid w:val="00277523"/>
    <w:rsid w:val="002861CD"/>
    <w:rsid w:val="002A123B"/>
    <w:rsid w:val="002A6760"/>
    <w:rsid w:val="002B516E"/>
    <w:rsid w:val="00306BED"/>
    <w:rsid w:val="003164D0"/>
    <w:rsid w:val="0033543C"/>
    <w:rsid w:val="00344E63"/>
    <w:rsid w:val="003607C5"/>
    <w:rsid w:val="003704F6"/>
    <w:rsid w:val="00375392"/>
    <w:rsid w:val="003B0ED2"/>
    <w:rsid w:val="003B1A2D"/>
    <w:rsid w:val="003B7447"/>
    <w:rsid w:val="003D0FE9"/>
    <w:rsid w:val="003F0E32"/>
    <w:rsid w:val="0040618E"/>
    <w:rsid w:val="004250CA"/>
    <w:rsid w:val="00430BC3"/>
    <w:rsid w:val="00440A6A"/>
    <w:rsid w:val="00446BA8"/>
    <w:rsid w:val="00461422"/>
    <w:rsid w:val="00461771"/>
    <w:rsid w:val="0047022F"/>
    <w:rsid w:val="00482E15"/>
    <w:rsid w:val="004A1C22"/>
    <w:rsid w:val="004A4122"/>
    <w:rsid w:val="004A50C2"/>
    <w:rsid w:val="004B2A66"/>
    <w:rsid w:val="004F04A2"/>
    <w:rsid w:val="004F4363"/>
    <w:rsid w:val="004F529C"/>
    <w:rsid w:val="00503610"/>
    <w:rsid w:val="005062FB"/>
    <w:rsid w:val="005160B6"/>
    <w:rsid w:val="00516445"/>
    <w:rsid w:val="00522BC9"/>
    <w:rsid w:val="00526EF2"/>
    <w:rsid w:val="005330BC"/>
    <w:rsid w:val="005340A6"/>
    <w:rsid w:val="00542934"/>
    <w:rsid w:val="00555918"/>
    <w:rsid w:val="0057228C"/>
    <w:rsid w:val="00584E99"/>
    <w:rsid w:val="005B1A22"/>
    <w:rsid w:val="005C391F"/>
    <w:rsid w:val="005E254D"/>
    <w:rsid w:val="005F3F84"/>
    <w:rsid w:val="00600247"/>
    <w:rsid w:val="0060309F"/>
    <w:rsid w:val="00615E82"/>
    <w:rsid w:val="0062732F"/>
    <w:rsid w:val="00631E00"/>
    <w:rsid w:val="00635A05"/>
    <w:rsid w:val="0063603C"/>
    <w:rsid w:val="00674AAB"/>
    <w:rsid w:val="00683678"/>
    <w:rsid w:val="0068657D"/>
    <w:rsid w:val="006A1F0F"/>
    <w:rsid w:val="006C1EB9"/>
    <w:rsid w:val="006C4C36"/>
    <w:rsid w:val="006C57FC"/>
    <w:rsid w:val="006C6820"/>
    <w:rsid w:val="006F2057"/>
    <w:rsid w:val="00703185"/>
    <w:rsid w:val="007057A1"/>
    <w:rsid w:val="00714E1F"/>
    <w:rsid w:val="0072591F"/>
    <w:rsid w:val="00726196"/>
    <w:rsid w:val="00740D57"/>
    <w:rsid w:val="00747B1B"/>
    <w:rsid w:val="00761775"/>
    <w:rsid w:val="007634EB"/>
    <w:rsid w:val="00772C71"/>
    <w:rsid w:val="007B1565"/>
    <w:rsid w:val="007B39BA"/>
    <w:rsid w:val="007B43F8"/>
    <w:rsid w:val="007D4A26"/>
    <w:rsid w:val="007F491B"/>
    <w:rsid w:val="008104C5"/>
    <w:rsid w:val="00811088"/>
    <w:rsid w:val="008272B3"/>
    <w:rsid w:val="00833AD3"/>
    <w:rsid w:val="00836291"/>
    <w:rsid w:val="00845417"/>
    <w:rsid w:val="0087590A"/>
    <w:rsid w:val="00891783"/>
    <w:rsid w:val="008A3ECC"/>
    <w:rsid w:val="008C0B55"/>
    <w:rsid w:val="008C740B"/>
    <w:rsid w:val="008F3407"/>
    <w:rsid w:val="008F3A9B"/>
    <w:rsid w:val="008F5651"/>
    <w:rsid w:val="0095001F"/>
    <w:rsid w:val="00966613"/>
    <w:rsid w:val="0097576D"/>
    <w:rsid w:val="009825F4"/>
    <w:rsid w:val="00993438"/>
    <w:rsid w:val="009A3309"/>
    <w:rsid w:val="009A4CDE"/>
    <w:rsid w:val="009B3A89"/>
    <w:rsid w:val="009C001D"/>
    <w:rsid w:val="009D1A75"/>
    <w:rsid w:val="009E6012"/>
    <w:rsid w:val="00A328E7"/>
    <w:rsid w:val="00A40FCB"/>
    <w:rsid w:val="00A4264E"/>
    <w:rsid w:val="00A55E07"/>
    <w:rsid w:val="00A575C0"/>
    <w:rsid w:val="00A67AF9"/>
    <w:rsid w:val="00A730C6"/>
    <w:rsid w:val="00A775F3"/>
    <w:rsid w:val="00A81268"/>
    <w:rsid w:val="00A917CA"/>
    <w:rsid w:val="00AD489E"/>
    <w:rsid w:val="00AD6512"/>
    <w:rsid w:val="00AF0B31"/>
    <w:rsid w:val="00B0194B"/>
    <w:rsid w:val="00B166E8"/>
    <w:rsid w:val="00B24892"/>
    <w:rsid w:val="00B3657E"/>
    <w:rsid w:val="00B41FCB"/>
    <w:rsid w:val="00B50B9A"/>
    <w:rsid w:val="00B647FC"/>
    <w:rsid w:val="00B66960"/>
    <w:rsid w:val="00B76976"/>
    <w:rsid w:val="00B87EB3"/>
    <w:rsid w:val="00B97577"/>
    <w:rsid w:val="00BA2949"/>
    <w:rsid w:val="00BA5671"/>
    <w:rsid w:val="00BA6006"/>
    <w:rsid w:val="00BC148B"/>
    <w:rsid w:val="00C00C94"/>
    <w:rsid w:val="00C05E92"/>
    <w:rsid w:val="00C208A1"/>
    <w:rsid w:val="00C30F15"/>
    <w:rsid w:val="00C42C95"/>
    <w:rsid w:val="00C54CAA"/>
    <w:rsid w:val="00C65DDF"/>
    <w:rsid w:val="00CA57A7"/>
    <w:rsid w:val="00CA7876"/>
    <w:rsid w:val="00CB3E19"/>
    <w:rsid w:val="00CD2875"/>
    <w:rsid w:val="00CE3C4A"/>
    <w:rsid w:val="00CF007E"/>
    <w:rsid w:val="00CF1B47"/>
    <w:rsid w:val="00D070FF"/>
    <w:rsid w:val="00D15A08"/>
    <w:rsid w:val="00D21E86"/>
    <w:rsid w:val="00D34F6A"/>
    <w:rsid w:val="00D55CD9"/>
    <w:rsid w:val="00D60151"/>
    <w:rsid w:val="00D8450A"/>
    <w:rsid w:val="00D86ED2"/>
    <w:rsid w:val="00D92102"/>
    <w:rsid w:val="00D9727B"/>
    <w:rsid w:val="00DB4F5B"/>
    <w:rsid w:val="00DB5022"/>
    <w:rsid w:val="00DD6C7F"/>
    <w:rsid w:val="00DE12F9"/>
    <w:rsid w:val="00DE6CCC"/>
    <w:rsid w:val="00E00154"/>
    <w:rsid w:val="00E0480D"/>
    <w:rsid w:val="00E1799A"/>
    <w:rsid w:val="00E37B3F"/>
    <w:rsid w:val="00E44ECD"/>
    <w:rsid w:val="00E6576E"/>
    <w:rsid w:val="00E72497"/>
    <w:rsid w:val="00E74286"/>
    <w:rsid w:val="00E90662"/>
    <w:rsid w:val="00E96137"/>
    <w:rsid w:val="00EA6D76"/>
    <w:rsid w:val="00EB4A44"/>
    <w:rsid w:val="00EB528F"/>
    <w:rsid w:val="00EC2BC3"/>
    <w:rsid w:val="00ED3E94"/>
    <w:rsid w:val="00EE64C0"/>
    <w:rsid w:val="00EE6A28"/>
    <w:rsid w:val="00EF1F87"/>
    <w:rsid w:val="00F11039"/>
    <w:rsid w:val="00F17B28"/>
    <w:rsid w:val="00F20FC6"/>
    <w:rsid w:val="00F46826"/>
    <w:rsid w:val="00F70050"/>
    <w:rsid w:val="00F75BE5"/>
    <w:rsid w:val="00F95DBE"/>
    <w:rsid w:val="00FA091B"/>
    <w:rsid w:val="00FA6822"/>
    <w:rsid w:val="00FC1516"/>
    <w:rsid w:val="00FC2CE6"/>
    <w:rsid w:val="00F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  <w:style w:type="paragraph" w:styleId="af1">
    <w:name w:val="Normal (Web)"/>
    <w:basedOn w:val="a"/>
    <w:semiHidden/>
    <w:unhideWhenUsed/>
    <w:rsid w:val="008272B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28"/>
    <w:pPr>
      <w:widowControl w:val="0"/>
    </w:pPr>
  </w:style>
  <w:style w:type="paragraph" w:styleId="1">
    <w:name w:val="heading 1"/>
    <w:basedOn w:val="a"/>
    <w:next w:val="a"/>
    <w:qFormat/>
    <w:rsid w:val="00F17B28"/>
    <w:pPr>
      <w:keepNext/>
      <w:widowControl/>
      <w:ind w:right="4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E6A28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A575C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 Знак1 Знак Знак Знак Знак"/>
    <w:basedOn w:val="a"/>
    <w:rsid w:val="00F17B2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3">
    <w:name w:val="Table Grid"/>
    <w:basedOn w:val="a1"/>
    <w:rsid w:val="00EE6A2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87EB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17B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F17B2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F17B2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2"/>
    <w:basedOn w:val="a"/>
    <w:rsid w:val="00F17B28"/>
    <w:pPr>
      <w:widowControl/>
      <w:ind w:firstLine="567"/>
      <w:jc w:val="center"/>
    </w:pPr>
    <w:rPr>
      <w:sz w:val="28"/>
      <w:szCs w:val="28"/>
    </w:rPr>
  </w:style>
  <w:style w:type="paragraph" w:customStyle="1" w:styleId="ConsNormal">
    <w:name w:val="ConsNormal"/>
    <w:rsid w:val="00B50B9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5">
    <w:name w:val="Цветовое выделение"/>
    <w:rsid w:val="00B50B9A"/>
    <w:rPr>
      <w:b/>
      <w:bCs/>
      <w:color w:val="000080"/>
      <w:sz w:val="20"/>
      <w:szCs w:val="20"/>
    </w:rPr>
  </w:style>
  <w:style w:type="paragraph" w:customStyle="1" w:styleId="a6">
    <w:name w:val="Заголовок статьи"/>
    <w:basedOn w:val="a"/>
    <w:next w:val="a"/>
    <w:rsid w:val="00B50B9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7">
    <w:name w:val="Комментарий"/>
    <w:basedOn w:val="a"/>
    <w:next w:val="a"/>
    <w:rsid w:val="00B50B9A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8">
    <w:name w:val="Body Text"/>
    <w:basedOn w:val="a"/>
    <w:rsid w:val="009A4CDE"/>
    <w:pPr>
      <w:suppressAutoHyphens/>
      <w:spacing w:after="120"/>
    </w:pPr>
    <w:rPr>
      <w:rFonts w:eastAsia="Lucida Sans Unicode"/>
      <w:kern w:val="2"/>
      <w:sz w:val="24"/>
      <w:szCs w:val="24"/>
    </w:rPr>
  </w:style>
  <w:style w:type="paragraph" w:customStyle="1" w:styleId="ConsPlusCell">
    <w:name w:val="ConsPlusCell"/>
    <w:rsid w:val="005559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9">
    <w:name w:val="footnote text"/>
    <w:basedOn w:val="a"/>
    <w:semiHidden/>
    <w:rsid w:val="00DE12F9"/>
    <w:pPr>
      <w:suppressAutoHyphens/>
    </w:pPr>
    <w:rPr>
      <w:rFonts w:eastAsia="Lucida Sans Unicode"/>
      <w:kern w:val="2"/>
    </w:rPr>
  </w:style>
  <w:style w:type="character" w:styleId="aa">
    <w:name w:val="footnote reference"/>
    <w:basedOn w:val="a0"/>
    <w:semiHidden/>
    <w:rsid w:val="00DE12F9"/>
    <w:rPr>
      <w:vertAlign w:val="superscript"/>
    </w:rPr>
  </w:style>
  <w:style w:type="paragraph" w:styleId="ab">
    <w:name w:val="List Paragraph"/>
    <w:basedOn w:val="a"/>
    <w:qFormat/>
    <w:rsid w:val="00FD25CE"/>
    <w:pPr>
      <w:autoSpaceDE w:val="0"/>
      <w:autoSpaceDN w:val="0"/>
      <w:adjustRightInd w:val="0"/>
      <w:spacing w:line="300" w:lineRule="auto"/>
      <w:ind w:left="720" w:firstLine="720"/>
      <w:contextualSpacing/>
      <w:jc w:val="both"/>
    </w:pPr>
    <w:rPr>
      <w:sz w:val="24"/>
      <w:szCs w:val="24"/>
    </w:rPr>
  </w:style>
  <w:style w:type="paragraph" w:customStyle="1" w:styleId="msonormalcxspmiddle">
    <w:name w:val="msonormalcxspmiddle"/>
    <w:basedOn w:val="a"/>
    <w:rsid w:val="00FD25C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20">
    <w:name w:val="Body Text Indent 2"/>
    <w:basedOn w:val="a"/>
    <w:link w:val="21"/>
    <w:rsid w:val="00344E6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344E63"/>
  </w:style>
  <w:style w:type="character" w:customStyle="1" w:styleId="40">
    <w:name w:val="Заголовок 4 Знак"/>
    <w:basedOn w:val="a0"/>
    <w:link w:val="4"/>
    <w:rsid w:val="00A575C0"/>
    <w:rPr>
      <w:rFonts w:ascii="Calibri" w:eastAsia="Times New Roman" w:hAnsi="Calibri" w:cs="Times New Roman"/>
      <w:bCs/>
      <w:szCs w:val="28"/>
    </w:rPr>
  </w:style>
  <w:style w:type="paragraph" w:styleId="30">
    <w:name w:val="Body Text Indent 3"/>
    <w:basedOn w:val="a"/>
    <w:link w:val="31"/>
    <w:rsid w:val="00A575C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A575C0"/>
    <w:rPr>
      <w:sz w:val="16"/>
      <w:szCs w:val="16"/>
    </w:rPr>
  </w:style>
  <w:style w:type="paragraph" w:styleId="ac">
    <w:name w:val="header"/>
    <w:basedOn w:val="a"/>
    <w:link w:val="ad"/>
    <w:rsid w:val="002A67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2A6760"/>
  </w:style>
  <w:style w:type="paragraph" w:styleId="ae">
    <w:name w:val="footer"/>
    <w:basedOn w:val="a"/>
    <w:link w:val="af"/>
    <w:uiPriority w:val="99"/>
    <w:rsid w:val="002A67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A6760"/>
  </w:style>
  <w:style w:type="character" w:styleId="af0">
    <w:name w:val="Hyperlink"/>
    <w:basedOn w:val="a0"/>
    <w:unhideWhenUsed/>
    <w:rsid w:val="00891783"/>
    <w:rPr>
      <w:color w:val="0000FF" w:themeColor="hyperlink"/>
      <w:u w:val="single"/>
    </w:rPr>
  </w:style>
  <w:style w:type="paragraph" w:styleId="af1">
    <w:name w:val="Normal (Web)"/>
    <w:basedOn w:val="a"/>
    <w:semiHidden/>
    <w:unhideWhenUsed/>
    <w:rsid w:val="008272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3BE05-342A-4870-B4EB-87C79B23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ПРЕДСТАВИТЕЛЕЙ</vt:lpstr>
    </vt:vector>
  </TitlesOfParts>
  <Company>pravobl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creator>Mitrofanova</dc:creator>
  <cp:lastModifiedBy>Admin</cp:lastModifiedBy>
  <cp:revision>3</cp:revision>
  <cp:lastPrinted>2024-12-16T13:51:00Z</cp:lastPrinted>
  <dcterms:created xsi:type="dcterms:W3CDTF">2024-12-18T12:25:00Z</dcterms:created>
  <dcterms:modified xsi:type="dcterms:W3CDTF">2024-12-18T12:25:00Z</dcterms:modified>
</cp:coreProperties>
</file>