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612C3642" wp14:editId="782A6328">
            <wp:simplePos x="0" y="0"/>
            <wp:positionH relativeFrom="column">
              <wp:posOffset>2560320</wp:posOffset>
            </wp:positionH>
            <wp:positionV relativeFrom="paragraph">
              <wp:posOffset>27495</wp:posOffset>
            </wp:positionV>
            <wp:extent cx="720090" cy="864235"/>
            <wp:effectExtent l="0" t="0" r="381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F3B43" w:rsidRDefault="000F3B43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C61F9E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AA11D3" w:rsidRDefault="006E3F9B" w:rsidP="00AA11D3">
      <w:pPr>
        <w:jc w:val="center"/>
        <w:rPr>
          <w:b/>
          <w:sz w:val="28"/>
          <w:szCs w:val="28"/>
        </w:rPr>
      </w:pPr>
      <w:r w:rsidRPr="006E3F9B">
        <w:rPr>
          <w:b/>
          <w:sz w:val="28"/>
          <w:szCs w:val="28"/>
        </w:rPr>
        <w:t xml:space="preserve"> </w:t>
      </w:r>
      <w:r w:rsidR="00AA11D3" w:rsidRPr="00AA11D3">
        <w:rPr>
          <w:b/>
          <w:sz w:val="28"/>
          <w:szCs w:val="28"/>
        </w:rPr>
        <w:t xml:space="preserve">Об утверждении Правил использования водных объектов для рекреационных целей на территории </w:t>
      </w:r>
      <w:r w:rsidR="00F14109">
        <w:rPr>
          <w:b/>
          <w:sz w:val="28"/>
          <w:szCs w:val="28"/>
        </w:rPr>
        <w:t>Мокшанского</w:t>
      </w:r>
      <w:r w:rsidR="00F14109" w:rsidRPr="00505291">
        <w:rPr>
          <w:b/>
          <w:sz w:val="28"/>
          <w:szCs w:val="28"/>
        </w:rPr>
        <w:t xml:space="preserve"> района </w:t>
      </w:r>
    </w:p>
    <w:p w:rsidR="00F14109" w:rsidRDefault="00F14109" w:rsidP="00AA11D3">
      <w:pPr>
        <w:jc w:val="center"/>
        <w:rPr>
          <w:b/>
          <w:sz w:val="28"/>
          <w:szCs w:val="28"/>
        </w:rPr>
      </w:pPr>
      <w:r w:rsidRPr="00505291">
        <w:rPr>
          <w:b/>
          <w:sz w:val="28"/>
          <w:szCs w:val="28"/>
        </w:rPr>
        <w:t>Пензенской области</w:t>
      </w:r>
      <w:r w:rsidR="00E02651">
        <w:rPr>
          <w:b/>
          <w:sz w:val="28"/>
          <w:szCs w:val="28"/>
        </w:rPr>
        <w:t xml:space="preserve"> </w:t>
      </w:r>
    </w:p>
    <w:p w:rsidR="00BA2F59" w:rsidRPr="00505291" w:rsidRDefault="00BA2F59" w:rsidP="00587BAC">
      <w:pPr>
        <w:jc w:val="center"/>
        <w:rPr>
          <w:b/>
          <w:sz w:val="28"/>
          <w:szCs w:val="28"/>
        </w:rPr>
      </w:pPr>
    </w:p>
    <w:p w:rsidR="00F14109" w:rsidRDefault="00AA11D3" w:rsidP="00C06035">
      <w:pPr>
        <w:ind w:firstLine="708"/>
        <w:jc w:val="both"/>
        <w:rPr>
          <w:sz w:val="28"/>
          <w:szCs w:val="28"/>
        </w:rPr>
      </w:pPr>
      <w:proofErr w:type="gramStart"/>
      <w:r w:rsidRPr="00AA11D3">
        <w:rPr>
          <w:sz w:val="28"/>
          <w:szCs w:val="28"/>
        </w:rPr>
        <w:t>В соответствии с Водным кодексом Российской Федерации, Федеральным законом  от 06 октября 2003 г. № 131-ФЗ «Об общих принципах организации местного самоуправления в Российской Федерации», Федеральным законом от 25 декабря 2023 г. № 657-ФЗ  «О внесении изменений в Водный кодекс Российской Федерации и отдельные законодательные акты Российской Федерации»</w:t>
      </w:r>
      <w:r>
        <w:rPr>
          <w:sz w:val="28"/>
          <w:szCs w:val="28"/>
        </w:rPr>
        <w:t xml:space="preserve">, </w:t>
      </w:r>
      <w:r w:rsidR="00D33A82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Уставом  </w:t>
      </w:r>
      <w:r w:rsidR="00500E41">
        <w:rPr>
          <w:color w:val="000000"/>
          <w:sz w:val="28"/>
          <w:szCs w:val="28"/>
        </w:rPr>
        <w:t>Мокшанского района</w:t>
      </w:r>
      <w:r w:rsidR="009A1450" w:rsidRPr="009A1450">
        <w:t xml:space="preserve"> </w:t>
      </w:r>
      <w:r>
        <w:rPr>
          <w:color w:val="000000"/>
          <w:sz w:val="28"/>
          <w:szCs w:val="28"/>
        </w:rPr>
        <w:t>Пензенской области</w:t>
      </w:r>
      <w:r w:rsidR="006A4C9C" w:rsidRPr="006A4C9C">
        <w:rPr>
          <w:sz w:val="28"/>
          <w:szCs w:val="28"/>
        </w:rPr>
        <w:t>,</w:t>
      </w:r>
      <w:r w:rsidR="00563851">
        <w:rPr>
          <w:sz w:val="28"/>
          <w:szCs w:val="28"/>
        </w:rPr>
        <w:t>-</w:t>
      </w:r>
      <w:proofErr w:type="gramEnd"/>
    </w:p>
    <w:p w:rsidR="005A3A92" w:rsidRDefault="005A3A92" w:rsidP="00C06035">
      <w:pPr>
        <w:ind w:firstLine="708"/>
        <w:jc w:val="both"/>
        <w:rPr>
          <w:sz w:val="28"/>
          <w:szCs w:val="28"/>
        </w:rPr>
      </w:pPr>
    </w:p>
    <w:p w:rsidR="006E27B9" w:rsidRDefault="0023650E" w:rsidP="00BE2D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6A4C9C" w:rsidRPr="006A4C9C">
        <w:rPr>
          <w:b/>
          <w:sz w:val="28"/>
          <w:szCs w:val="28"/>
        </w:rPr>
        <w:t>дминистрация Мокшанского района постановляет:</w:t>
      </w:r>
    </w:p>
    <w:p w:rsidR="005A3A92" w:rsidRPr="006A4C9C" w:rsidRDefault="005A3A92" w:rsidP="00BE2D55">
      <w:pPr>
        <w:jc w:val="center"/>
        <w:rPr>
          <w:b/>
          <w:sz w:val="28"/>
          <w:szCs w:val="28"/>
        </w:rPr>
      </w:pPr>
    </w:p>
    <w:p w:rsidR="00505C0C" w:rsidRDefault="00E973CB" w:rsidP="006E27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973CB">
        <w:rPr>
          <w:sz w:val="28"/>
          <w:szCs w:val="28"/>
        </w:rPr>
        <w:t xml:space="preserve"> </w:t>
      </w:r>
      <w:r w:rsidR="00AA11D3" w:rsidRPr="00AA11D3">
        <w:rPr>
          <w:sz w:val="28"/>
          <w:szCs w:val="28"/>
        </w:rPr>
        <w:t>Утвердить прилагаемые Правила использования водных объектов для рекреационных целей на территории</w:t>
      </w:r>
      <w:r w:rsidR="00C06035" w:rsidRPr="00C06035">
        <w:rPr>
          <w:sz w:val="28"/>
          <w:szCs w:val="28"/>
        </w:rPr>
        <w:t xml:space="preserve"> </w:t>
      </w:r>
      <w:r w:rsidR="00C06035">
        <w:rPr>
          <w:sz w:val="28"/>
          <w:szCs w:val="28"/>
        </w:rPr>
        <w:t>Мокшанского</w:t>
      </w:r>
      <w:r w:rsidR="00C06035" w:rsidRPr="00C0603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="00505C0C">
        <w:rPr>
          <w:sz w:val="28"/>
          <w:szCs w:val="28"/>
        </w:rPr>
        <w:t>.</w:t>
      </w:r>
      <w:r w:rsidR="00500E41">
        <w:rPr>
          <w:sz w:val="28"/>
          <w:szCs w:val="28"/>
        </w:rPr>
        <w:t xml:space="preserve"> </w:t>
      </w:r>
    </w:p>
    <w:p w:rsidR="003546DD" w:rsidRDefault="00E973CB" w:rsidP="005B10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359A">
        <w:rPr>
          <w:sz w:val="28"/>
          <w:szCs w:val="28"/>
        </w:rPr>
        <w:t>. Настоящее п</w:t>
      </w:r>
      <w:r w:rsidR="003F1C1F" w:rsidRPr="00A56ABF">
        <w:rPr>
          <w:sz w:val="28"/>
          <w:szCs w:val="28"/>
        </w:rPr>
        <w:t>остановление опубликовать в информационно бюллетене «Ведомости органов местного самоуправления Мокшанского района П</w:t>
      </w:r>
      <w:r w:rsidR="003F1C1F">
        <w:rPr>
          <w:sz w:val="28"/>
          <w:szCs w:val="28"/>
        </w:rPr>
        <w:t>ензенской области» и опубликовать</w:t>
      </w:r>
      <w:r w:rsidR="003F1C1F" w:rsidRPr="00A56ABF">
        <w:rPr>
          <w:sz w:val="28"/>
          <w:szCs w:val="28"/>
        </w:rPr>
        <w:t xml:space="preserve"> на официальном сайте администрации Мокшанского района Пензенской области в информационно-телекоммуникационной сети «Интернет»</w:t>
      </w:r>
      <w:r w:rsidR="003F1C1F">
        <w:rPr>
          <w:sz w:val="28"/>
          <w:szCs w:val="28"/>
        </w:rPr>
        <w:t>.</w:t>
      </w:r>
    </w:p>
    <w:p w:rsidR="00AA11D3" w:rsidRPr="005B109C" w:rsidRDefault="00AA11D3" w:rsidP="005B109C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A11D3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 xml:space="preserve">на следующий день, </w:t>
      </w:r>
      <w:r w:rsidRPr="00AA11D3">
        <w:rPr>
          <w:sz w:val="28"/>
          <w:szCs w:val="28"/>
        </w:rPr>
        <w:t>после</w:t>
      </w:r>
      <w:r>
        <w:rPr>
          <w:sz w:val="28"/>
          <w:szCs w:val="28"/>
        </w:rPr>
        <w:t xml:space="preserve"> дня его официального опубликования.</w:t>
      </w:r>
    </w:p>
    <w:p w:rsidR="00D90EE5" w:rsidRDefault="00AA11D3" w:rsidP="009103C3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4109" w:rsidRPr="006A4C9C">
        <w:rPr>
          <w:sz w:val="28"/>
          <w:szCs w:val="28"/>
        </w:rPr>
        <w:t xml:space="preserve">. </w:t>
      </w:r>
      <w:proofErr w:type="gramStart"/>
      <w:r w:rsidR="00F14109" w:rsidRPr="00291F60">
        <w:rPr>
          <w:bCs/>
          <w:sz w:val="28"/>
          <w:szCs w:val="28"/>
        </w:rPr>
        <w:t>Контроль</w:t>
      </w:r>
      <w:r w:rsidR="00F14109" w:rsidRPr="006A4C9C">
        <w:rPr>
          <w:sz w:val="28"/>
          <w:szCs w:val="28"/>
        </w:rPr>
        <w:t xml:space="preserve"> </w:t>
      </w:r>
      <w:r w:rsidR="00876CFD">
        <w:rPr>
          <w:sz w:val="28"/>
          <w:szCs w:val="28"/>
        </w:rPr>
        <w:t>за</w:t>
      </w:r>
      <w:proofErr w:type="gramEnd"/>
      <w:r w:rsidR="00876CFD">
        <w:rPr>
          <w:sz w:val="28"/>
          <w:szCs w:val="28"/>
        </w:rPr>
        <w:t xml:space="preserve"> исполнением</w:t>
      </w:r>
      <w:r w:rsidR="00F14109" w:rsidRPr="006A4C9C">
        <w:rPr>
          <w:sz w:val="28"/>
          <w:szCs w:val="28"/>
        </w:rPr>
        <w:t xml:space="preserve"> настоящего </w:t>
      </w:r>
      <w:r w:rsidR="0075604B">
        <w:rPr>
          <w:sz w:val="28"/>
          <w:szCs w:val="28"/>
        </w:rPr>
        <w:t>постановления</w:t>
      </w:r>
      <w:r w:rsidR="00876CFD">
        <w:rPr>
          <w:sz w:val="28"/>
          <w:szCs w:val="28"/>
        </w:rPr>
        <w:t xml:space="preserve"> </w:t>
      </w:r>
      <w:r w:rsidR="005B109C">
        <w:rPr>
          <w:sz w:val="28"/>
          <w:szCs w:val="28"/>
        </w:rPr>
        <w:t>возложить</w:t>
      </w:r>
      <w:r w:rsidR="00876CFD">
        <w:rPr>
          <w:sz w:val="28"/>
          <w:szCs w:val="28"/>
        </w:rPr>
        <w:t xml:space="preserve"> на первого заместителя главы администрации Мокшанского района</w:t>
      </w:r>
      <w:r w:rsidR="00D90EE5">
        <w:rPr>
          <w:sz w:val="28"/>
          <w:szCs w:val="28"/>
        </w:rPr>
        <w:t>.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356"/>
        <w:gridCol w:w="10356"/>
        <w:gridCol w:w="10356"/>
      </w:tblGrid>
      <w:tr w:rsidR="00BE2D55" w:rsidRPr="0015311F" w:rsidTr="007E6E51">
        <w:tc>
          <w:tcPr>
            <w:tcW w:w="4219" w:type="dxa"/>
          </w:tcPr>
          <w:tbl>
            <w:tblPr>
              <w:tblStyle w:val="24"/>
              <w:tblW w:w="10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36"/>
              <w:gridCol w:w="2825"/>
              <w:gridCol w:w="3379"/>
            </w:tblGrid>
            <w:tr w:rsidR="00BE2D55" w:rsidRPr="00A155D1" w:rsidTr="00562ED6">
              <w:tc>
                <w:tcPr>
                  <w:tcW w:w="3936" w:type="dxa"/>
                </w:tcPr>
                <w:p w:rsidR="00BE2D55" w:rsidRPr="00BE2D55" w:rsidRDefault="00BE2D55" w:rsidP="00562ED6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BE2D55" w:rsidRDefault="00BE2D55" w:rsidP="00562ED6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BE2D55" w:rsidRPr="00BE2D55" w:rsidRDefault="00BE2D55" w:rsidP="00562ED6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E2D5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Глава Мокшанского района</w:t>
                  </w:r>
                </w:p>
              </w:tc>
              <w:tc>
                <w:tcPr>
                  <w:tcW w:w="2825" w:type="dxa"/>
                </w:tcPr>
                <w:p w:rsidR="00BE2D55" w:rsidRPr="00BE2D55" w:rsidRDefault="00BE2D55" w:rsidP="00562ED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379" w:type="dxa"/>
                </w:tcPr>
                <w:p w:rsidR="00BE2D55" w:rsidRPr="00BE2D55" w:rsidRDefault="00BE2D55" w:rsidP="00562ED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E2D55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E2D55" w:rsidRDefault="00BE2D55" w:rsidP="00562ED6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E2D5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</w:t>
                  </w:r>
                </w:p>
                <w:p w:rsidR="00BE2D55" w:rsidRPr="00BE2D55" w:rsidRDefault="003C5894" w:rsidP="00562ED6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А.В.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Решетченко</w:t>
                  </w:r>
                  <w:proofErr w:type="spellEnd"/>
                </w:p>
              </w:tc>
            </w:tr>
          </w:tbl>
          <w:p w:rsidR="00BE2D55" w:rsidRDefault="00BE2D55"/>
        </w:tc>
        <w:tc>
          <w:tcPr>
            <w:tcW w:w="2205" w:type="dxa"/>
          </w:tcPr>
          <w:tbl>
            <w:tblPr>
              <w:tblStyle w:val="24"/>
              <w:tblW w:w="10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36"/>
              <w:gridCol w:w="2825"/>
              <w:gridCol w:w="3379"/>
            </w:tblGrid>
            <w:tr w:rsidR="00BE2D55" w:rsidRPr="00A155D1" w:rsidTr="00562ED6">
              <w:tc>
                <w:tcPr>
                  <w:tcW w:w="3936" w:type="dxa"/>
                </w:tcPr>
                <w:p w:rsidR="00BE2D55" w:rsidRPr="00A155D1" w:rsidRDefault="00BE2D55" w:rsidP="00562ED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E2D55" w:rsidRPr="00A155D1" w:rsidRDefault="00BE2D55" w:rsidP="00562ED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55D1">
                    <w:rPr>
                      <w:rFonts w:ascii="Times New Roman" w:hAnsi="Times New Roman"/>
                      <w:sz w:val="28"/>
                      <w:szCs w:val="28"/>
                    </w:rPr>
                    <w:t>Глава Мокшанского района</w:t>
                  </w:r>
                </w:p>
              </w:tc>
              <w:tc>
                <w:tcPr>
                  <w:tcW w:w="2825" w:type="dxa"/>
                </w:tcPr>
                <w:p w:rsidR="00BE2D55" w:rsidRPr="00A155D1" w:rsidRDefault="00BE2D55" w:rsidP="00562ED6">
                  <w:pPr>
                    <w:jc w:val="both"/>
                    <w:rPr>
                      <w:sz w:val="28"/>
                      <w:szCs w:val="28"/>
                    </w:rPr>
                  </w:pPr>
                  <w:r w:rsidRPr="00A155D1">
                    <w:rPr>
                      <w:noProof/>
                    </w:rPr>
                    <w:drawing>
                      <wp:inline distT="0" distB="0" distL="0" distR="0" wp14:anchorId="0F0067B6" wp14:editId="1D977980">
                        <wp:extent cx="1143000" cy="1042215"/>
                        <wp:effectExtent l="0" t="0" r="0" b="571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1161" cy="10405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79" w:type="dxa"/>
                </w:tcPr>
                <w:p w:rsidR="00BE2D55" w:rsidRPr="00A155D1" w:rsidRDefault="00BE2D55" w:rsidP="00562ED6">
                  <w:pPr>
                    <w:jc w:val="both"/>
                    <w:rPr>
                      <w:sz w:val="28"/>
                      <w:szCs w:val="28"/>
                    </w:rPr>
                  </w:pPr>
                  <w:r w:rsidRPr="00A155D1">
                    <w:rPr>
                      <w:sz w:val="28"/>
                      <w:szCs w:val="28"/>
                    </w:rPr>
                    <w:t xml:space="preserve"> </w:t>
                  </w:r>
                </w:p>
                <w:p w:rsidR="00BE2D55" w:rsidRPr="00A155D1" w:rsidRDefault="00BE2D55" w:rsidP="00562ED6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55D1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Н.Н. Тихомиров</w:t>
                  </w:r>
                </w:p>
              </w:tc>
            </w:tr>
          </w:tbl>
          <w:p w:rsidR="00BE2D55" w:rsidRDefault="00BE2D55"/>
        </w:tc>
        <w:tc>
          <w:tcPr>
            <w:tcW w:w="3749" w:type="dxa"/>
          </w:tcPr>
          <w:tbl>
            <w:tblPr>
              <w:tblStyle w:val="24"/>
              <w:tblW w:w="101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36"/>
              <w:gridCol w:w="2825"/>
              <w:gridCol w:w="3379"/>
            </w:tblGrid>
            <w:tr w:rsidR="00BE2D55" w:rsidRPr="00A155D1" w:rsidTr="00562ED6">
              <w:tc>
                <w:tcPr>
                  <w:tcW w:w="3936" w:type="dxa"/>
                </w:tcPr>
                <w:p w:rsidR="00BE2D55" w:rsidRPr="00A155D1" w:rsidRDefault="00BE2D55" w:rsidP="00562ED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E2D55" w:rsidRPr="00A155D1" w:rsidRDefault="00BE2D55" w:rsidP="00562ED6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55D1">
                    <w:rPr>
                      <w:rFonts w:ascii="Times New Roman" w:hAnsi="Times New Roman"/>
                      <w:sz w:val="28"/>
                      <w:szCs w:val="28"/>
                    </w:rPr>
                    <w:t>Глава Мокшанского района</w:t>
                  </w:r>
                </w:p>
              </w:tc>
              <w:tc>
                <w:tcPr>
                  <w:tcW w:w="2825" w:type="dxa"/>
                </w:tcPr>
                <w:p w:rsidR="00BE2D55" w:rsidRPr="00A155D1" w:rsidRDefault="00BE2D55" w:rsidP="00562ED6">
                  <w:pPr>
                    <w:jc w:val="both"/>
                    <w:rPr>
                      <w:sz w:val="28"/>
                      <w:szCs w:val="28"/>
                    </w:rPr>
                  </w:pPr>
                  <w:r w:rsidRPr="00A155D1">
                    <w:rPr>
                      <w:noProof/>
                    </w:rPr>
                    <w:drawing>
                      <wp:inline distT="0" distB="0" distL="0" distR="0" wp14:anchorId="3537B99D" wp14:editId="35D88BAF">
                        <wp:extent cx="1143000" cy="1042215"/>
                        <wp:effectExtent l="0" t="0" r="0" b="571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1161" cy="10405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79" w:type="dxa"/>
                </w:tcPr>
                <w:p w:rsidR="00BE2D55" w:rsidRPr="00A155D1" w:rsidRDefault="00BE2D55" w:rsidP="00562ED6">
                  <w:pPr>
                    <w:jc w:val="both"/>
                    <w:rPr>
                      <w:sz w:val="28"/>
                      <w:szCs w:val="28"/>
                    </w:rPr>
                  </w:pPr>
                  <w:r w:rsidRPr="00A155D1">
                    <w:rPr>
                      <w:sz w:val="28"/>
                      <w:szCs w:val="28"/>
                    </w:rPr>
                    <w:t xml:space="preserve"> </w:t>
                  </w:r>
                </w:p>
                <w:p w:rsidR="00BE2D55" w:rsidRPr="00A155D1" w:rsidRDefault="00BE2D55" w:rsidP="00562ED6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55D1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Н.Н. Тихомиров</w:t>
                  </w:r>
                </w:p>
              </w:tc>
            </w:tr>
          </w:tbl>
          <w:p w:rsidR="00BE2D55" w:rsidRDefault="00BE2D55"/>
        </w:tc>
      </w:tr>
    </w:tbl>
    <w:p w:rsidR="00F14109" w:rsidRPr="00A62CF6" w:rsidRDefault="00F14109" w:rsidP="00407F2F">
      <w:pPr>
        <w:ind w:left="4956"/>
        <w:jc w:val="right"/>
        <w:rPr>
          <w:sz w:val="28"/>
          <w:szCs w:val="28"/>
        </w:rPr>
      </w:pPr>
    </w:p>
    <w:p w:rsidR="00F14109" w:rsidRDefault="00F14109" w:rsidP="00407F2F">
      <w:pPr>
        <w:shd w:val="clear" w:color="auto" w:fill="FFFFFF"/>
        <w:spacing w:line="276" w:lineRule="exact"/>
        <w:ind w:right="-1" w:firstLine="675"/>
        <w:jc w:val="right"/>
        <w:rPr>
          <w:b/>
          <w:spacing w:val="-13"/>
          <w:sz w:val="28"/>
          <w:szCs w:val="28"/>
        </w:rPr>
      </w:pPr>
    </w:p>
    <w:p w:rsidR="00DF1F52" w:rsidRDefault="00DF1F52" w:rsidP="00407F2F">
      <w:pPr>
        <w:shd w:val="clear" w:color="auto" w:fill="FFFFFF"/>
        <w:spacing w:line="276" w:lineRule="exact"/>
        <w:ind w:right="-1" w:firstLine="675"/>
        <w:jc w:val="right"/>
        <w:rPr>
          <w:b/>
          <w:spacing w:val="-13"/>
          <w:sz w:val="28"/>
          <w:szCs w:val="28"/>
        </w:rPr>
      </w:pPr>
    </w:p>
    <w:p w:rsidR="00DF1F52" w:rsidRDefault="00DF1F52" w:rsidP="00F14109">
      <w:pPr>
        <w:shd w:val="clear" w:color="auto" w:fill="FFFFFF"/>
        <w:spacing w:line="276" w:lineRule="exact"/>
        <w:ind w:right="-1" w:firstLine="675"/>
        <w:jc w:val="center"/>
        <w:rPr>
          <w:b/>
          <w:spacing w:val="-13"/>
          <w:sz w:val="28"/>
          <w:szCs w:val="28"/>
        </w:rPr>
      </w:pPr>
    </w:p>
    <w:p w:rsidR="00AA11D3" w:rsidRPr="00DE7975" w:rsidRDefault="00AA11D3" w:rsidP="00AA11D3">
      <w:pPr>
        <w:ind w:left="-14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Приложение </w:t>
      </w:r>
    </w:p>
    <w:p w:rsidR="00AA11D3" w:rsidRPr="00DE7975" w:rsidRDefault="00AA11D3" w:rsidP="00AA11D3">
      <w:pPr>
        <w:ind w:left="-142"/>
        <w:jc w:val="right"/>
        <w:rPr>
          <w:color w:val="000000"/>
          <w:sz w:val="24"/>
          <w:szCs w:val="24"/>
        </w:rPr>
      </w:pPr>
      <w:r w:rsidRPr="00DE7975">
        <w:rPr>
          <w:color w:val="000000"/>
          <w:sz w:val="24"/>
          <w:szCs w:val="24"/>
        </w:rPr>
        <w:t>УТВЕРЖДЕН</w:t>
      </w:r>
      <w:r w:rsidR="003C5894">
        <w:rPr>
          <w:color w:val="000000"/>
          <w:sz w:val="24"/>
          <w:szCs w:val="24"/>
        </w:rPr>
        <w:t>Ы</w:t>
      </w:r>
      <w:r w:rsidRPr="00DE7975">
        <w:rPr>
          <w:color w:val="000000"/>
          <w:sz w:val="24"/>
          <w:szCs w:val="24"/>
        </w:rPr>
        <w:t xml:space="preserve"> </w:t>
      </w:r>
    </w:p>
    <w:p w:rsidR="00AA11D3" w:rsidRPr="00DE7975" w:rsidRDefault="00AA11D3" w:rsidP="00AA11D3">
      <w:pPr>
        <w:ind w:left="-142"/>
        <w:jc w:val="right"/>
        <w:rPr>
          <w:color w:val="000000"/>
          <w:sz w:val="24"/>
          <w:szCs w:val="24"/>
        </w:rPr>
      </w:pPr>
      <w:r w:rsidRPr="00DE7975">
        <w:rPr>
          <w:color w:val="000000"/>
          <w:sz w:val="24"/>
          <w:szCs w:val="24"/>
        </w:rPr>
        <w:t xml:space="preserve">постановлением </w:t>
      </w:r>
      <w:r>
        <w:rPr>
          <w:color w:val="000000"/>
          <w:sz w:val="24"/>
          <w:szCs w:val="24"/>
        </w:rPr>
        <w:t xml:space="preserve"> </w:t>
      </w:r>
      <w:r w:rsidRPr="00DE7975">
        <w:rPr>
          <w:color w:val="000000"/>
          <w:sz w:val="24"/>
          <w:szCs w:val="24"/>
        </w:rPr>
        <w:t xml:space="preserve">администрации </w:t>
      </w:r>
    </w:p>
    <w:p w:rsidR="00AA11D3" w:rsidRPr="00DE7975" w:rsidRDefault="00AA11D3" w:rsidP="00AA11D3">
      <w:pPr>
        <w:ind w:left="-142"/>
        <w:jc w:val="right"/>
        <w:rPr>
          <w:color w:val="000000"/>
          <w:sz w:val="24"/>
          <w:szCs w:val="24"/>
        </w:rPr>
      </w:pPr>
      <w:r w:rsidRPr="00DE7975">
        <w:rPr>
          <w:color w:val="000000"/>
          <w:sz w:val="24"/>
          <w:szCs w:val="24"/>
        </w:rPr>
        <w:t>Мокшанского района Пензенской области</w:t>
      </w:r>
    </w:p>
    <w:p w:rsidR="00AA11D3" w:rsidRPr="006F2849" w:rsidRDefault="003C5894" w:rsidP="003C5894">
      <w:pPr>
        <w:ind w:left="-14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="00AA11D3" w:rsidRPr="00DE7975">
        <w:rPr>
          <w:color w:val="000000"/>
          <w:sz w:val="24"/>
          <w:szCs w:val="24"/>
        </w:rPr>
        <w:t xml:space="preserve">от   </w:t>
      </w:r>
      <w:r>
        <w:rPr>
          <w:color w:val="000000"/>
          <w:sz w:val="24"/>
          <w:szCs w:val="24"/>
        </w:rPr>
        <w:t xml:space="preserve">                   </w:t>
      </w:r>
      <w:r w:rsidR="00AA11D3" w:rsidRPr="00DE7975">
        <w:rPr>
          <w:color w:val="000000"/>
          <w:sz w:val="24"/>
          <w:szCs w:val="24"/>
        </w:rPr>
        <w:t>№</w:t>
      </w:r>
    </w:p>
    <w:p w:rsidR="00AA11D3" w:rsidRDefault="00AA11D3" w:rsidP="00B70F4F">
      <w:pPr>
        <w:jc w:val="center"/>
        <w:rPr>
          <w:b/>
          <w:spacing w:val="-13"/>
          <w:sz w:val="28"/>
          <w:szCs w:val="28"/>
        </w:rPr>
      </w:pPr>
    </w:p>
    <w:p w:rsidR="00B70F4F" w:rsidRPr="005A3A92" w:rsidRDefault="00D33A82" w:rsidP="00B70F4F">
      <w:pPr>
        <w:jc w:val="center"/>
        <w:rPr>
          <w:b/>
          <w:spacing w:val="-13"/>
          <w:sz w:val="26"/>
          <w:szCs w:val="26"/>
        </w:rPr>
      </w:pPr>
      <w:r w:rsidRPr="005A3A92">
        <w:rPr>
          <w:b/>
          <w:spacing w:val="-13"/>
          <w:sz w:val="26"/>
          <w:szCs w:val="26"/>
        </w:rPr>
        <w:t>ПРАВИЛА</w:t>
      </w:r>
    </w:p>
    <w:p w:rsidR="00D33A82" w:rsidRPr="005A3A92" w:rsidRDefault="00DA2570" w:rsidP="00F14109">
      <w:pPr>
        <w:jc w:val="center"/>
        <w:rPr>
          <w:b/>
          <w:spacing w:val="-13"/>
          <w:sz w:val="26"/>
          <w:szCs w:val="26"/>
        </w:rPr>
      </w:pPr>
      <w:r w:rsidRPr="005A3A92">
        <w:rPr>
          <w:b/>
          <w:spacing w:val="-13"/>
          <w:sz w:val="26"/>
          <w:szCs w:val="26"/>
        </w:rPr>
        <w:t xml:space="preserve">использования водных объектов для рекреационных целей </w:t>
      </w:r>
    </w:p>
    <w:p w:rsidR="00CE2A45" w:rsidRDefault="00DA2570" w:rsidP="00F14109">
      <w:pPr>
        <w:jc w:val="center"/>
        <w:rPr>
          <w:b/>
          <w:spacing w:val="-13"/>
          <w:sz w:val="26"/>
          <w:szCs w:val="26"/>
        </w:rPr>
      </w:pPr>
      <w:r w:rsidRPr="005A3A92">
        <w:rPr>
          <w:b/>
          <w:spacing w:val="-13"/>
          <w:sz w:val="26"/>
          <w:szCs w:val="26"/>
        </w:rPr>
        <w:t xml:space="preserve">на территории Мокшанского района </w:t>
      </w:r>
      <w:r w:rsidR="003E2AAA">
        <w:rPr>
          <w:b/>
          <w:spacing w:val="-13"/>
          <w:sz w:val="26"/>
          <w:szCs w:val="26"/>
        </w:rPr>
        <w:t>Пензенской области</w:t>
      </w:r>
    </w:p>
    <w:p w:rsidR="00FE59BC" w:rsidRPr="005A3A92" w:rsidRDefault="00FE59BC" w:rsidP="00F14109">
      <w:pPr>
        <w:jc w:val="center"/>
        <w:rPr>
          <w:b/>
          <w:bCs/>
          <w:sz w:val="26"/>
          <w:szCs w:val="26"/>
        </w:rPr>
      </w:pPr>
    </w:p>
    <w:p w:rsidR="00CE6D5A" w:rsidRPr="005A3A92" w:rsidRDefault="00E973CB" w:rsidP="00F078A1">
      <w:pPr>
        <w:pStyle w:val="15"/>
        <w:numPr>
          <w:ilvl w:val="0"/>
          <w:numId w:val="28"/>
        </w:numPr>
        <w:tabs>
          <w:tab w:val="left" w:pos="788"/>
        </w:tabs>
        <w:jc w:val="center"/>
        <w:rPr>
          <w:b/>
          <w:sz w:val="26"/>
          <w:szCs w:val="26"/>
        </w:rPr>
      </w:pPr>
      <w:r w:rsidRPr="005A3A92">
        <w:rPr>
          <w:b/>
          <w:sz w:val="26"/>
          <w:szCs w:val="26"/>
        </w:rPr>
        <w:t>Общие положения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1.1. Настоящие Правила регламентируют использование водных объектов для рекреационных целей (туризма, купания, физической культуры и спорта, организации отдыха и укрепления здоровья граждан, в том числе организации отдыха детей и их оздоровления) в соответствии с Водным кодексом Российской Федерации, иными федеральными законами и правилами использования водных объектов для рекреационных целей.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1.2. В Правилах используются следующие основные понятия: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акватория - водное пространство в пределах естественных, искусственных или условных границ;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воздействия вод и ликвидации его последствий;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водные ресурсы - поверхностные и подземные воды, которые находятся в водных объектах и используются или могут быть использованы;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водный режим - изменение во времени уровней, расхода и объема воды в водном объекте;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водный фонд - совокупность водных объектов в пределах территории Российской Федерации;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водопользователь - физическое лицо или юридическое лицо, которым предоставлено право пользования водным объектом;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водохозяйственная система - комплекс водных объектов и предназначенных для обеспечения рационального использования и охраны водных ресурсов гидротехнических сооружений;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донный грунт - грунт дна водных объектов, извлеченный при проведении дноуглубительных, 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 объектах, создании и содержании внутренних водных путей Российской Федерации, предотвращении негативного воздействия вод и ликвидации его последствий и в иных случаях, установленных федеральными законами;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дренажные воды - воды, отвод которых осуществляется дренажными сооружениями для сброса в водные объекты;</w:t>
      </w:r>
    </w:p>
    <w:p w:rsidR="00B43543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0F3B43" w:rsidRPr="005A3A92" w:rsidRDefault="000F3B43" w:rsidP="00B43543">
      <w:pPr>
        <w:widowControl w:val="0"/>
        <w:ind w:firstLine="709"/>
        <w:jc w:val="both"/>
        <w:rPr>
          <w:sz w:val="26"/>
          <w:szCs w:val="26"/>
        </w:rPr>
      </w:pPr>
    </w:p>
    <w:p w:rsidR="00B43543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lastRenderedPageBreak/>
        <w:t>- негативное воздействие вод - затопление, подтопление или разрушение берегов водных объектов;</w:t>
      </w:r>
    </w:p>
    <w:p w:rsidR="00B43543" w:rsidRPr="005A3A92" w:rsidRDefault="00B43543" w:rsidP="000F3B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- охрана </w:t>
      </w:r>
      <w:r w:rsidR="000F3B43">
        <w:rPr>
          <w:sz w:val="26"/>
          <w:szCs w:val="26"/>
        </w:rPr>
        <w:t xml:space="preserve"> </w:t>
      </w:r>
      <w:r w:rsidRPr="005A3A92">
        <w:rPr>
          <w:sz w:val="26"/>
          <w:szCs w:val="26"/>
        </w:rPr>
        <w:t xml:space="preserve">водных </w:t>
      </w:r>
      <w:r w:rsidR="000F3B43">
        <w:rPr>
          <w:sz w:val="26"/>
          <w:szCs w:val="26"/>
        </w:rPr>
        <w:t xml:space="preserve"> </w:t>
      </w:r>
      <w:r w:rsidRPr="005A3A92">
        <w:rPr>
          <w:sz w:val="26"/>
          <w:szCs w:val="26"/>
        </w:rPr>
        <w:t xml:space="preserve">объектов - система </w:t>
      </w:r>
      <w:r w:rsidR="000F3B43">
        <w:rPr>
          <w:sz w:val="26"/>
          <w:szCs w:val="26"/>
        </w:rPr>
        <w:t xml:space="preserve"> </w:t>
      </w:r>
      <w:r w:rsidRPr="005A3A92">
        <w:rPr>
          <w:sz w:val="26"/>
          <w:szCs w:val="26"/>
        </w:rPr>
        <w:t xml:space="preserve">мероприятий, </w:t>
      </w:r>
      <w:r w:rsidR="000F3B43">
        <w:rPr>
          <w:sz w:val="26"/>
          <w:szCs w:val="26"/>
        </w:rPr>
        <w:t xml:space="preserve"> </w:t>
      </w:r>
      <w:r w:rsidRPr="005A3A92">
        <w:rPr>
          <w:sz w:val="26"/>
          <w:szCs w:val="26"/>
        </w:rPr>
        <w:t>направленных         на сохранение и восстановление водных объектов;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зона рекреации водного объекта - это водный объект</w:t>
      </w:r>
      <w:r w:rsidR="00FE59BC">
        <w:rPr>
          <w:sz w:val="26"/>
          <w:szCs w:val="26"/>
        </w:rPr>
        <w:t xml:space="preserve"> или его участок</w:t>
      </w:r>
      <w:r w:rsidRPr="005A3A92">
        <w:rPr>
          <w:sz w:val="26"/>
          <w:szCs w:val="26"/>
        </w:rPr>
        <w:t xml:space="preserve"> с прилегающим к нему берегом, используемые для массового отдыха населения                         и купания.</w:t>
      </w:r>
    </w:p>
    <w:p w:rsidR="00B43543" w:rsidRPr="005A3A92" w:rsidRDefault="00B43543" w:rsidP="00B43543">
      <w:pPr>
        <w:widowControl w:val="0"/>
        <w:jc w:val="center"/>
        <w:rPr>
          <w:b/>
          <w:sz w:val="26"/>
          <w:szCs w:val="26"/>
        </w:rPr>
      </w:pPr>
    </w:p>
    <w:p w:rsidR="00B43543" w:rsidRPr="005A3A92" w:rsidRDefault="00B43543" w:rsidP="00FE59BC">
      <w:pPr>
        <w:widowControl w:val="0"/>
        <w:jc w:val="center"/>
        <w:rPr>
          <w:b/>
          <w:sz w:val="26"/>
          <w:szCs w:val="26"/>
        </w:rPr>
      </w:pPr>
      <w:r w:rsidRPr="005A3A92">
        <w:rPr>
          <w:b/>
          <w:sz w:val="26"/>
          <w:szCs w:val="26"/>
        </w:rPr>
        <w:t>2. Требования к определению водных объектов или их частей, предназначенных для использования в рекреационных целях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2.1. Водные объекты или их части, предназначенные для использования                   в рекреационных целях, определя</w:t>
      </w:r>
      <w:r w:rsidR="00D33A82" w:rsidRPr="005A3A92">
        <w:rPr>
          <w:sz w:val="26"/>
          <w:szCs w:val="26"/>
        </w:rPr>
        <w:t>ются нормативно-правовым актом а</w:t>
      </w:r>
      <w:r w:rsidRPr="005A3A92">
        <w:rPr>
          <w:sz w:val="26"/>
          <w:szCs w:val="26"/>
        </w:rPr>
        <w:t xml:space="preserve">дминистрации </w:t>
      </w:r>
      <w:r w:rsidR="00D33A82" w:rsidRPr="005A3A92">
        <w:rPr>
          <w:sz w:val="26"/>
          <w:szCs w:val="26"/>
        </w:rPr>
        <w:t>Мокшанского района Пензенской области</w:t>
      </w:r>
      <w:r w:rsidRPr="005A3A92">
        <w:rPr>
          <w:sz w:val="26"/>
          <w:szCs w:val="26"/>
        </w:rPr>
        <w:t xml:space="preserve"> (далее – Администрация) в соответствии с действующим законодательством.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2.2. Береговая территория зоны рекреации водного объекта должна соответствовать санитарным и противопожарным нормам и правилам. Зоны рекреации водных объектов располагаются на расстоянии не менее 500 м выше по течению от мест выпуска сточных вод, не ближе 250 м выше и 1000 м ниже портовых гидротехнических сооружений, пристаней, причалов, нефтеналивных приспособлений.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В местах, отведенных для купания и выше их по течению до 500 м, запрещается стирка белья и купание животных.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Площадь водного зеркала в месте купания при проточном водоеме должна обеспечивать не менее 5 кв. м на одного купающегося, а на непроточном водоеме - 10 – 15 кв. м. На каждого человека должно приходиться не менее 2 кв. м площади пляжа.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В местах, отведенных для купания, не должно быть выхода грунтовых вод, водоворота, воронок и течения, превышающего 0,5 м в секунду. Границы плавания в местах купания обозначаются буйками оранжевого цвета, расположенными на расстоянии 25 - 30 м один от другого и до 25 м от ме</w:t>
      </w:r>
      <w:proofErr w:type="gramStart"/>
      <w:r w:rsidRPr="005A3A92">
        <w:rPr>
          <w:sz w:val="26"/>
          <w:szCs w:val="26"/>
        </w:rPr>
        <w:t>ст с гл</w:t>
      </w:r>
      <w:proofErr w:type="gramEnd"/>
      <w:r w:rsidRPr="005A3A92">
        <w:rPr>
          <w:sz w:val="26"/>
          <w:szCs w:val="26"/>
        </w:rPr>
        <w:t>убиной 1,3 м.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Дно участка должно иметь постепенный уклон до глубины двух метров, без ям, уступов, свободно от водных растений, коряг, камней, стекла и других предметов.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Пляж должен отвечать установленным санитарным требованиям.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постепенный скат без уступов до глубины 1,75 м, при ширине полосы от берега не менее 15 м.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2.3. Зоны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температуре воды и воздуха, возможна установка лежаков, тентов, зонтов для защиты от солнца.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2.4. 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Зоны рекреации водного объекта, как правило, должны быть радиофицированы, иметь телефонную связь и обеспечиваться городским транспортом.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Продажа спиртных напитков в местах массового отдыха у воды категорически запрещается.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lastRenderedPageBreak/>
        <w:t>2.5. Запрещается: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купаться в местах, где выставлены щиты (аншлаги) с предупреждениями и запрещающими надписями;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купаться в необорудованных, незнакомых местах;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заплывать за буйки, обозначающие границы плавания;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- подплывать к моторным, парусным судам, весельным лодкам и другим </w:t>
      </w:r>
      <w:proofErr w:type="spellStart"/>
      <w:r w:rsidRPr="005A3A92">
        <w:rPr>
          <w:sz w:val="26"/>
          <w:szCs w:val="26"/>
        </w:rPr>
        <w:t>плавсредствам</w:t>
      </w:r>
      <w:proofErr w:type="spellEnd"/>
      <w:r w:rsidRPr="005A3A92">
        <w:rPr>
          <w:sz w:val="26"/>
          <w:szCs w:val="26"/>
        </w:rPr>
        <w:t>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прыгать в воду с катеров, лодок, причалов, а также сооружений, не приспособленных для этих целей;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загрязнять и засорять водоемы;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распивать спиртные напитки, купаться в состоянии алкогольного опьянения;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приводить с собой собак и других животных;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оставлять на берегу, в гардеробах и раздевальнях бумагу, стекло и другой мусор;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подавать крики ложной тревоги;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- плавать на досках, бревнах, лежаках, автомобильных камерах, надувных матрацах;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при обучении плаванию ответственность за безопасность несет преподаватель (инструктор, тренер, воспитатель), проводящий обучение или тренировки;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- обучение плаванию должно проводиться в специально отведенных местах;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- каждый гражданин обязан оказать посильную помощь </w:t>
      </w:r>
      <w:proofErr w:type="gramStart"/>
      <w:r w:rsidRPr="005A3A92">
        <w:rPr>
          <w:sz w:val="26"/>
          <w:szCs w:val="26"/>
        </w:rPr>
        <w:t>терпящему</w:t>
      </w:r>
      <w:proofErr w:type="gramEnd"/>
      <w:r w:rsidRPr="005A3A92">
        <w:rPr>
          <w:sz w:val="26"/>
          <w:szCs w:val="26"/>
        </w:rPr>
        <w:t xml:space="preserve"> бедствие на воде.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Должна систематически пров</w:t>
      </w:r>
      <w:r w:rsidR="00FE59BC">
        <w:rPr>
          <w:sz w:val="26"/>
          <w:szCs w:val="26"/>
        </w:rPr>
        <w:t xml:space="preserve">одиться разъяснительная работа </w:t>
      </w:r>
      <w:r w:rsidRPr="005A3A92">
        <w:rPr>
          <w:sz w:val="26"/>
          <w:szCs w:val="26"/>
        </w:rPr>
        <w:t>по предупреждению несчастных случаев на воде с использованием радио, трансляционных установок, стендов, фотовитрин с профилактическим материалом.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2.6. 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объектов, баз отдыха и плавательных бассейнов являются обязательными.</w:t>
      </w:r>
    </w:p>
    <w:p w:rsidR="00B43543" w:rsidRPr="005A3A92" w:rsidRDefault="00B43543" w:rsidP="00B43543">
      <w:pPr>
        <w:widowControl w:val="0"/>
        <w:jc w:val="center"/>
        <w:rPr>
          <w:b/>
          <w:sz w:val="26"/>
          <w:szCs w:val="26"/>
        </w:rPr>
      </w:pPr>
    </w:p>
    <w:p w:rsidR="00B43543" w:rsidRPr="005A3A92" w:rsidRDefault="00B43543" w:rsidP="00FE59BC">
      <w:pPr>
        <w:widowControl w:val="0"/>
        <w:jc w:val="center"/>
        <w:rPr>
          <w:b/>
          <w:sz w:val="26"/>
          <w:szCs w:val="26"/>
        </w:rPr>
      </w:pPr>
      <w:r w:rsidRPr="005A3A92">
        <w:rPr>
          <w:b/>
          <w:sz w:val="26"/>
          <w:szCs w:val="26"/>
        </w:rPr>
        <w:t>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3.1. </w:t>
      </w:r>
      <w:proofErr w:type="gramStart"/>
      <w:r w:rsidRPr="005A3A92">
        <w:rPr>
          <w:sz w:val="26"/>
          <w:szCs w:val="26"/>
        </w:rPr>
        <w:t>К местам (зонам) массового отдыха населения следует относить территории, выделенные в генпланах городов, схемах районной планировки и развития пригородной зоны,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(городские пляжи, парки, спортивные базы и их сооруж</w:t>
      </w:r>
      <w:r w:rsidR="00FE59BC">
        <w:rPr>
          <w:sz w:val="26"/>
          <w:szCs w:val="26"/>
        </w:rPr>
        <w:t xml:space="preserve">ения </w:t>
      </w:r>
      <w:r w:rsidRPr="005A3A92">
        <w:rPr>
          <w:sz w:val="26"/>
          <w:szCs w:val="26"/>
        </w:rPr>
        <w:t>на открытом воздухе).</w:t>
      </w:r>
      <w:proofErr w:type="gramEnd"/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3.2. </w:t>
      </w:r>
      <w:proofErr w:type="gramStart"/>
      <w:r w:rsidRPr="005A3A92">
        <w:rPr>
          <w:sz w:val="26"/>
          <w:szCs w:val="26"/>
        </w:rPr>
        <w:t>Местом (зоной) массового отдыха (далее – место отдыха) является общественное пространство, участок озелененной территории, выделенный                      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                    а также</w:t>
      </w:r>
      <w:proofErr w:type="gramEnd"/>
      <w:r w:rsidRPr="005A3A92">
        <w:rPr>
          <w:sz w:val="26"/>
          <w:szCs w:val="26"/>
        </w:rPr>
        <w:t xml:space="preserve"> малых архитектурных форм.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lastRenderedPageBreak/>
        <w:t>3.3. Решение о создании новых мест отдыха принимается Адми</w:t>
      </w:r>
      <w:r w:rsidR="007A379D" w:rsidRPr="005A3A92">
        <w:rPr>
          <w:sz w:val="26"/>
          <w:szCs w:val="26"/>
        </w:rPr>
        <w:t>нистрацией в</w:t>
      </w:r>
      <w:r w:rsidRPr="005A3A92">
        <w:rPr>
          <w:sz w:val="26"/>
          <w:szCs w:val="26"/>
        </w:rPr>
        <w:t xml:space="preserve"> соответствии с картами градостроительного зонирования </w:t>
      </w:r>
      <w:r w:rsidR="007A379D" w:rsidRPr="005A3A92">
        <w:rPr>
          <w:sz w:val="26"/>
          <w:szCs w:val="26"/>
        </w:rPr>
        <w:t>Мокшанского района Пензенской области</w:t>
      </w:r>
      <w:r w:rsidRPr="005A3A92">
        <w:rPr>
          <w:sz w:val="26"/>
          <w:szCs w:val="26"/>
        </w:rPr>
        <w:t>, Правилами землепользования и застройки территории.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3.4. При обеспечении зоны рекреации питьевой водой, необходимо обеспечить её соответствие требованиям «ГОСТ </w:t>
      </w:r>
      <w:proofErr w:type="gramStart"/>
      <w:r w:rsidRPr="005A3A92">
        <w:rPr>
          <w:sz w:val="26"/>
          <w:szCs w:val="26"/>
        </w:rPr>
        <w:t>Р</w:t>
      </w:r>
      <w:proofErr w:type="gramEnd"/>
      <w:r w:rsidRPr="005A3A92">
        <w:rPr>
          <w:sz w:val="26"/>
          <w:szCs w:val="26"/>
        </w:rPr>
        <w:t xml:space="preserve"> 51232-98. Государственный стандарт Российской Федерации. Вода питьевая. Общие требовани</w:t>
      </w:r>
      <w:r w:rsidR="005A3A92">
        <w:rPr>
          <w:sz w:val="26"/>
          <w:szCs w:val="26"/>
        </w:rPr>
        <w:t>я</w:t>
      </w:r>
      <w:r w:rsidRPr="005A3A92">
        <w:rPr>
          <w:sz w:val="26"/>
          <w:szCs w:val="26"/>
        </w:rPr>
        <w:t xml:space="preserve"> к организации и методам контроля качества».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При установке душевых установок – в них должна подаваться питьевая вода (п. 2.7 ГОСТ 17.1.5.02-80).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При устройстве туалетов должно быть предусмотрено </w:t>
      </w:r>
      <w:proofErr w:type="spellStart"/>
      <w:r w:rsidRPr="005A3A92">
        <w:rPr>
          <w:sz w:val="26"/>
          <w:szCs w:val="26"/>
        </w:rPr>
        <w:t>канализование</w:t>
      </w:r>
      <w:proofErr w:type="spellEnd"/>
      <w:r w:rsidRPr="005A3A92">
        <w:rPr>
          <w:sz w:val="26"/>
          <w:szCs w:val="26"/>
        </w:rPr>
        <w:t xml:space="preserve">                             с отводом сточных вод на очистные сооружения. При отсутствии канализации необходимо устройство водонепроницаемых выгребов.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При устройстве пляжей - на пляже должно быть предусмотрено помещение медицинского пункта и спасательной станции с наблюдательной вышкой.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3.5. Контейнеры для мусора должны располагаться на бетонированных площадках с удобными подъездными путями. Вывоз мусора осуществляется по графику оператора.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3.6. 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м, вместимостью свыше 100 автомашин - не менее 200 м.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Санитарно-защитные разрывы от зоны рекреации до открытых автостоянок должны быть озеленены.</w:t>
      </w:r>
    </w:p>
    <w:p w:rsidR="00B43543" w:rsidRPr="005A3A92" w:rsidRDefault="00B43543" w:rsidP="00B43543">
      <w:pPr>
        <w:widowControl w:val="0"/>
        <w:jc w:val="both"/>
        <w:rPr>
          <w:sz w:val="26"/>
          <w:szCs w:val="26"/>
        </w:rPr>
      </w:pPr>
      <w:r w:rsidRPr="005A3A92">
        <w:rPr>
          <w:sz w:val="26"/>
          <w:szCs w:val="26"/>
        </w:rPr>
        <w:tab/>
      </w:r>
    </w:p>
    <w:p w:rsidR="00B43543" w:rsidRPr="005A3A92" w:rsidRDefault="00B43543" w:rsidP="00FE59BC">
      <w:pPr>
        <w:widowControl w:val="0"/>
        <w:jc w:val="center"/>
        <w:rPr>
          <w:b/>
          <w:sz w:val="26"/>
          <w:szCs w:val="26"/>
        </w:rPr>
      </w:pPr>
      <w:r w:rsidRPr="005A3A92">
        <w:rPr>
          <w:b/>
          <w:sz w:val="26"/>
          <w:szCs w:val="26"/>
        </w:rPr>
        <w:t>4. Требования к срокам открытия и закрытия купального сезона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С наступлением летнего периода, при повышении температуры воздуха в дневное время выше 18 % и установлении комфортной температуры воды в зоне рекреации водных объектов, нормативно – правовым актом Администрации определяются сроки открытия и закрытия купального сезона.</w:t>
      </w:r>
    </w:p>
    <w:p w:rsidR="005A3A92" w:rsidRDefault="005A3A92" w:rsidP="00B43543">
      <w:pPr>
        <w:widowControl w:val="0"/>
        <w:jc w:val="center"/>
        <w:rPr>
          <w:b/>
          <w:sz w:val="26"/>
          <w:szCs w:val="26"/>
        </w:rPr>
      </w:pPr>
    </w:p>
    <w:p w:rsidR="00B43543" w:rsidRPr="005A3A92" w:rsidRDefault="00B43543" w:rsidP="00FE59BC">
      <w:pPr>
        <w:widowControl w:val="0"/>
        <w:jc w:val="center"/>
        <w:rPr>
          <w:b/>
          <w:sz w:val="26"/>
          <w:szCs w:val="26"/>
        </w:rPr>
      </w:pPr>
      <w:r w:rsidRPr="005A3A92">
        <w:rPr>
          <w:b/>
          <w:sz w:val="26"/>
          <w:szCs w:val="26"/>
        </w:rPr>
        <w:t>5. Порядок проведения мероприятий, связанных с использованием водных объектов или их частей для рекреационных целей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5.1. В соответствии с требованиями статьи 18 (</w:t>
      </w:r>
      <w:proofErr w:type="spellStart"/>
      <w:r w:rsidRPr="005A3A92">
        <w:rPr>
          <w:sz w:val="26"/>
          <w:szCs w:val="26"/>
        </w:rPr>
        <w:t>п.п</w:t>
      </w:r>
      <w:proofErr w:type="spellEnd"/>
      <w:r w:rsidRPr="005A3A92">
        <w:rPr>
          <w:sz w:val="26"/>
          <w:szCs w:val="26"/>
        </w:rPr>
        <w:t>. 1, 3) Федерального закона от 30 марта 1999 г. № 52-ФЗ «О санитарно-эпидемиологическом благополучии населения»: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5A3A92">
        <w:rPr>
          <w:sz w:val="26"/>
          <w:szCs w:val="26"/>
        </w:rPr>
        <w:t>-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5.2.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5.3. Для охраны водных объектов, предотвращения их загрязнения и засорения устанавливаются в соответствии с законодательством Российской Федерации </w:t>
      </w:r>
      <w:r w:rsidRPr="005A3A92">
        <w:rPr>
          <w:sz w:val="26"/>
          <w:szCs w:val="26"/>
        </w:rPr>
        <w:lastRenderedPageBreak/>
        <w:t>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5.4.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5.5. В соответствии с п. 1.1 ст. 50 Водного кодекса Российской Федерации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5.6. Юридическим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санитарно-эпидемиологического заключения                  о соответствии водного объекта санитарным правилам и нормативам.                          Срок действия санитарно-эпидемиологического заключения устанавливается на летний сезон.</w:t>
      </w:r>
    </w:p>
    <w:p w:rsidR="00B43543" w:rsidRPr="005A3A92" w:rsidRDefault="005A3A92" w:rsidP="00B43543">
      <w:pPr>
        <w:widowControl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Для получения санитарно-эпидемиологического заключения  на </w:t>
      </w:r>
      <w:r w:rsidR="00B43543" w:rsidRPr="005A3A92">
        <w:rPr>
          <w:sz w:val="26"/>
          <w:szCs w:val="26"/>
        </w:rPr>
        <w:t>использование водного объекта в рекре</w:t>
      </w:r>
      <w:r>
        <w:rPr>
          <w:sz w:val="26"/>
          <w:szCs w:val="26"/>
        </w:rPr>
        <w:t>ационных целях заявителю необход</w:t>
      </w:r>
      <w:r w:rsidR="00B43543" w:rsidRPr="005A3A92">
        <w:rPr>
          <w:sz w:val="26"/>
          <w:szCs w:val="26"/>
        </w:rPr>
        <w:t xml:space="preserve">имо представить в Управление </w:t>
      </w:r>
      <w:proofErr w:type="spellStart"/>
      <w:r w:rsidR="00B43543" w:rsidRPr="005A3A92">
        <w:rPr>
          <w:sz w:val="26"/>
          <w:szCs w:val="26"/>
        </w:rPr>
        <w:t>Роспотребнадзора</w:t>
      </w:r>
      <w:proofErr w:type="spellEnd"/>
      <w:r w:rsidR="00B43543" w:rsidRPr="005A3A92">
        <w:rPr>
          <w:sz w:val="26"/>
          <w:szCs w:val="26"/>
        </w:rPr>
        <w:t xml:space="preserve"> по </w:t>
      </w:r>
      <w:r w:rsidR="007A379D" w:rsidRPr="005A3A92">
        <w:rPr>
          <w:sz w:val="26"/>
          <w:szCs w:val="26"/>
        </w:rPr>
        <w:t>Пензенской области</w:t>
      </w:r>
      <w:r>
        <w:rPr>
          <w:sz w:val="26"/>
          <w:szCs w:val="26"/>
        </w:rPr>
        <w:t xml:space="preserve"> заявление и </w:t>
      </w:r>
      <w:r w:rsidR="00B43543" w:rsidRPr="005A3A92">
        <w:rPr>
          <w:sz w:val="26"/>
          <w:szCs w:val="26"/>
        </w:rPr>
        <w:t>экспертное заключение по результатам экспертизы, проведенной Федеральным бюджетным учреждением здравоохранения «Центр гигиены и эпидемиологии в Московской области» или иной аккредитованной организацией, на основании результатов лабораторных исследований качества воды водного объекта, планируемого к осуществлению рекреационной деятельности, и качества почвы</w:t>
      </w:r>
      <w:proofErr w:type="gramEnd"/>
      <w:r w:rsidR="00B43543" w:rsidRPr="005A3A92">
        <w:rPr>
          <w:sz w:val="26"/>
          <w:szCs w:val="26"/>
        </w:rPr>
        <w:t xml:space="preserve"> (песка) с территории пляжа.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5.7. </w:t>
      </w:r>
      <w:proofErr w:type="gramStart"/>
      <w:r w:rsidRPr="005A3A92">
        <w:rPr>
          <w:sz w:val="26"/>
          <w:szCs w:val="26"/>
        </w:rPr>
        <w:t>Администрации необходимо ежегодно организовывать «пляжный сезон» в установленных зонах рекреации, готовить и заключать договора водопользования, на основании которых в соответствии с пунктами 1 или 3 части 2 статьи 11, статьями 15, 47, 49 и 50 Водного кодекса Российской Федерации водные объекты или их части, находящиеся в федеральной собственности, собственности субъектов Российской Федерации или собственности муниципальных образований (далее - водный объект), предоставляются</w:t>
      </w:r>
      <w:proofErr w:type="gramEnd"/>
      <w:r w:rsidRPr="005A3A92">
        <w:rPr>
          <w:sz w:val="26"/>
          <w:szCs w:val="26"/>
        </w:rPr>
        <w:t xml:space="preserve"> в пользование в целях: использования акватории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пользования.</w:t>
      </w:r>
    </w:p>
    <w:p w:rsidR="00B43543" w:rsidRPr="005A3A92" w:rsidRDefault="00B43543" w:rsidP="00B43543">
      <w:pPr>
        <w:widowControl w:val="0"/>
        <w:jc w:val="center"/>
        <w:rPr>
          <w:b/>
          <w:sz w:val="26"/>
          <w:szCs w:val="26"/>
        </w:rPr>
      </w:pPr>
    </w:p>
    <w:p w:rsidR="00B43543" w:rsidRPr="005A3A92" w:rsidRDefault="00B43543" w:rsidP="00FE59BC">
      <w:pPr>
        <w:widowControl w:val="0"/>
        <w:jc w:val="center"/>
        <w:rPr>
          <w:b/>
          <w:sz w:val="26"/>
          <w:szCs w:val="26"/>
        </w:rPr>
      </w:pPr>
      <w:r w:rsidRPr="005A3A92">
        <w:rPr>
          <w:b/>
          <w:sz w:val="26"/>
          <w:szCs w:val="26"/>
        </w:rPr>
        <w:t>6. Требования к определению зон купания и иных зон, необходимых для осуществления рекреационной деятельности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Места отдыха создаются в рекреационных зонах в соответствии с Земельным, Водным, Лесным и Градостроительным кодексами Российской Федерации.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Места отдыха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Объекты инфраструктуры мест отдыха, используемые на территории                           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</w:t>
      </w:r>
      <w:r w:rsidRPr="005A3A92">
        <w:rPr>
          <w:sz w:val="26"/>
          <w:szCs w:val="26"/>
        </w:rPr>
        <w:lastRenderedPageBreak/>
        <w:t xml:space="preserve">национальных стандартов. Места отдыха должны обслуживаться квалифицированным персоналом. Для каждого места отдыха устанавливают ответственного </w:t>
      </w:r>
      <w:proofErr w:type="spellStart"/>
      <w:r w:rsidRPr="005A3A92">
        <w:rPr>
          <w:sz w:val="26"/>
          <w:szCs w:val="26"/>
        </w:rPr>
        <w:t>эксплуатанта</w:t>
      </w:r>
      <w:proofErr w:type="spellEnd"/>
      <w:r w:rsidRPr="005A3A92">
        <w:rPr>
          <w:sz w:val="26"/>
          <w:szCs w:val="26"/>
        </w:rPr>
        <w:t>. В местах отдыха устанавливают режимы работы, правила и требования по эксплуатации, а также состав, дислокацию и зону ответственности водно-спасательных станций и постов. Места отдыха могут создаваться на одном или нескольких земельных участках и акваторий водных объектов. Территории и водные объекты должны иметь достаточную рекреационную емкость. Расчеты проводятся специализированными организациями. В местах отдыха проводят мониторинг их состояния на соответствие требованиям стандарта.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 и другими федеральными законами.</w:t>
      </w:r>
    </w:p>
    <w:p w:rsidR="00B43543" w:rsidRPr="000F3B43" w:rsidRDefault="00B43543" w:rsidP="00B43543">
      <w:pPr>
        <w:widowControl w:val="0"/>
        <w:jc w:val="center"/>
        <w:rPr>
          <w:b/>
          <w:sz w:val="16"/>
          <w:szCs w:val="16"/>
        </w:rPr>
      </w:pPr>
    </w:p>
    <w:p w:rsidR="00B43543" w:rsidRPr="005A3A92" w:rsidRDefault="00B43543" w:rsidP="00FE59BC">
      <w:pPr>
        <w:widowControl w:val="0"/>
        <w:jc w:val="center"/>
        <w:rPr>
          <w:b/>
          <w:sz w:val="26"/>
          <w:szCs w:val="26"/>
        </w:rPr>
      </w:pPr>
      <w:r w:rsidRPr="005A3A92">
        <w:rPr>
          <w:b/>
          <w:sz w:val="26"/>
          <w:szCs w:val="26"/>
        </w:rPr>
        <w:t>7. Требования к охране водных объектов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7.1. Использование водных объектов для рекреационных целей осуществляется на основании и условиях договора водопользования, заключаемого в установленном законодательством Российской Федерации порядке.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Границы акватории водного объекта, предоставленного в пользование для указанных целей, определяются в соответствии с Порядком, установленным Правительством Российской Федерации.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7.2. Юридическое лицо, физическое лицо или индивидуальный предприниматель при использовании водных объектов для рекреационных целей: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а) осуществляют деятельность таким образом, чтобы не создавать препятствий водопользователям, осуществляющим пользование водным объектом на основаниях, установленных законодательством Российской </w:t>
      </w:r>
      <w:r w:rsidR="005A3A92">
        <w:rPr>
          <w:sz w:val="26"/>
          <w:szCs w:val="26"/>
        </w:rPr>
        <w:t>Федерации,</w:t>
      </w:r>
      <w:r w:rsidRPr="005A3A92">
        <w:rPr>
          <w:sz w:val="26"/>
          <w:szCs w:val="26"/>
        </w:rPr>
        <w:t xml:space="preserve"> и ограничений их прав, а также помех и опасности для судоходства и людей;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5A3A92">
        <w:rPr>
          <w:sz w:val="26"/>
          <w:szCs w:val="26"/>
        </w:rPr>
        <w:t>б) обязаны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нужд, а также выполнять предписания должностных лиц федеральных органов исполнительной власти, должностных лиц органов исполнительной власти субъектов Российской Федерации, осуществляющих государственный контроль и надзор за использованием и охраной водных объектов, действующих в пределах предоставленных</w:t>
      </w:r>
      <w:proofErr w:type="gramEnd"/>
      <w:r w:rsidRPr="005A3A92">
        <w:rPr>
          <w:sz w:val="26"/>
          <w:szCs w:val="26"/>
        </w:rPr>
        <w:t xml:space="preserve"> им полномочий;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в) руководствуются законодательством Российской Федерации, в том числе об особо охраняемых природных территориях, о санитарно-эпидемиологическом благополучии населения, о водных биоресурсах, о природных лечебных ресурсах, лечебно-оздоровительных местностях и курортах, устанавливающим, в частности, соответствующие режимы особой охраны для водных объектов: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- </w:t>
      </w:r>
      <w:proofErr w:type="gramStart"/>
      <w:r w:rsidRPr="005A3A92">
        <w:rPr>
          <w:sz w:val="26"/>
          <w:szCs w:val="26"/>
        </w:rPr>
        <w:t>отнесенных</w:t>
      </w:r>
      <w:proofErr w:type="gramEnd"/>
      <w:r w:rsidRPr="005A3A92">
        <w:rPr>
          <w:sz w:val="26"/>
          <w:szCs w:val="26"/>
        </w:rPr>
        <w:t xml:space="preserve"> к особо охраняемым водным объектам;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- входящих в состав особо охраняемых природных территорий;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- расположенных в границах зон, округов санитарной охраны водных объектов - источников питьевого водоснабжения;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- расположенных в границах </w:t>
      </w:r>
      <w:proofErr w:type="spellStart"/>
      <w:r w:rsidRPr="005A3A92">
        <w:rPr>
          <w:sz w:val="26"/>
          <w:szCs w:val="26"/>
        </w:rPr>
        <w:t>рыбохозяйственных</w:t>
      </w:r>
      <w:proofErr w:type="spellEnd"/>
      <w:r w:rsidRPr="005A3A92">
        <w:rPr>
          <w:sz w:val="26"/>
          <w:szCs w:val="26"/>
        </w:rPr>
        <w:t xml:space="preserve"> заповедных зон;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- </w:t>
      </w:r>
      <w:proofErr w:type="gramStart"/>
      <w:r w:rsidRPr="005A3A92">
        <w:rPr>
          <w:sz w:val="26"/>
          <w:szCs w:val="26"/>
        </w:rPr>
        <w:t>содержащих</w:t>
      </w:r>
      <w:proofErr w:type="gramEnd"/>
      <w:r w:rsidRPr="005A3A92">
        <w:rPr>
          <w:sz w:val="26"/>
          <w:szCs w:val="26"/>
        </w:rPr>
        <w:t xml:space="preserve"> природные лечебные ресурсы;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- </w:t>
      </w:r>
      <w:proofErr w:type="gramStart"/>
      <w:r w:rsidRPr="005A3A92">
        <w:rPr>
          <w:sz w:val="26"/>
          <w:szCs w:val="26"/>
        </w:rPr>
        <w:t>расположенных</w:t>
      </w:r>
      <w:proofErr w:type="gramEnd"/>
      <w:r w:rsidRPr="005A3A92">
        <w:rPr>
          <w:sz w:val="26"/>
          <w:szCs w:val="26"/>
        </w:rPr>
        <w:t xml:space="preserve"> на территории лечебно-оздоровительной местности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или курорта в границах зон округа их санитарной охраны;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г) принимают меры по охране используемых водных объектов, предотвращению их загрязнения и засорения, в том числе вследствие аварий и иных чрезвычайных ситуаций, а также охране водных биологических ресурсов, других объектов животного и растительного мира;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lastRenderedPageBreak/>
        <w:t xml:space="preserve">д) соблюдают иные требования, установленные водным законодательством и законодательством в области охраны окружающей среды. 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7.3. При использовании водных объектов для рекреационных целей запрещаются: </w:t>
      </w:r>
    </w:p>
    <w:p w:rsidR="00B43543" w:rsidRPr="005A3A92" w:rsidRDefault="00B43543" w:rsidP="005A3A92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а) сброс в водные объекты и захоронение в них отходов производства и потребления, в том числе выведенных из эксплуатации судов и иных плавучих средств (их частей и механизмов);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б) захоронение в водных объектах ядерных материалов, радиоактивных веществ;</w:t>
      </w:r>
    </w:p>
    <w:p w:rsidR="00B43543" w:rsidRPr="005A3A92" w:rsidRDefault="00B43543" w:rsidP="005A3A92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в) сброс в водные объекты сточных вод, содержание в которых радиоактивных веществ, пестицидов, </w:t>
      </w:r>
      <w:proofErr w:type="spellStart"/>
      <w:r w:rsidRPr="005A3A92">
        <w:rPr>
          <w:sz w:val="26"/>
          <w:szCs w:val="26"/>
        </w:rPr>
        <w:t>агрохимикатов</w:t>
      </w:r>
      <w:proofErr w:type="spellEnd"/>
      <w:r w:rsidRPr="005A3A92">
        <w:rPr>
          <w:sz w:val="26"/>
          <w:szCs w:val="26"/>
        </w:rPr>
        <w:t xml:space="preserve"> и других опасных для здоровья человека веществ и соединений превышает нормативы допустимого воздействия на водные объекты; </w:t>
      </w:r>
    </w:p>
    <w:p w:rsidR="00B43543" w:rsidRPr="005A3A92" w:rsidRDefault="00B43543" w:rsidP="005A3A92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г) нарушение специального режима осуществления хозяйственной и иной деятельности на прибрежной защитной полосе водного объекта, </w:t>
      </w:r>
      <w:proofErr w:type="spellStart"/>
      <w:r w:rsidRPr="005A3A92">
        <w:rPr>
          <w:sz w:val="26"/>
          <w:szCs w:val="26"/>
        </w:rPr>
        <w:t>водоохранной</w:t>
      </w:r>
      <w:proofErr w:type="spellEnd"/>
      <w:r w:rsidRPr="005A3A92">
        <w:rPr>
          <w:sz w:val="26"/>
          <w:szCs w:val="26"/>
        </w:rPr>
        <w:t xml:space="preserve"> зоне водного объекта.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24-27 Водного кодекса Российской Федерации.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7.4. К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1) владение, пользование, распоряжение такими водными объектами;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2) осуществление мер по предотвращению негативного воздействия вод и ликвидации его последствий;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3) осуществление мер по охране таких водных объектов;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4) установление ставок платы за пользование такими водными объектами, порядка расчета и взимания этой платы;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5) утверждение правил использования водных объектов для рекреационных целей по согласованию с органами государственной власти субъектов Российской Федерации.</w:t>
      </w:r>
    </w:p>
    <w:p w:rsidR="00B43543" w:rsidRPr="000F3B43" w:rsidRDefault="00B43543" w:rsidP="00B43543">
      <w:pPr>
        <w:widowControl w:val="0"/>
        <w:jc w:val="center"/>
        <w:rPr>
          <w:b/>
          <w:sz w:val="16"/>
          <w:szCs w:val="16"/>
        </w:rPr>
      </w:pPr>
    </w:p>
    <w:p w:rsidR="00B43543" w:rsidRPr="005A3A92" w:rsidRDefault="00B43543" w:rsidP="00FE59BC">
      <w:pPr>
        <w:widowControl w:val="0"/>
        <w:jc w:val="center"/>
        <w:rPr>
          <w:b/>
          <w:sz w:val="26"/>
          <w:szCs w:val="26"/>
        </w:rPr>
      </w:pPr>
      <w:r w:rsidRPr="005A3A92">
        <w:rPr>
          <w:b/>
          <w:sz w:val="26"/>
          <w:szCs w:val="26"/>
        </w:rPr>
        <w:t>8. Иные требования, необходимые для использования и охраны водных объектов или их частей для рекреационных целей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8.1. </w:t>
      </w:r>
      <w:proofErr w:type="gramStart"/>
      <w:r w:rsidRPr="005A3A92">
        <w:rPr>
          <w:sz w:val="26"/>
          <w:szCs w:val="26"/>
        </w:rPr>
        <w:t>Использование акватории водных объектов, необходимой для эксплуатации пляжей правообладателями земельных участков, находящ</w:t>
      </w:r>
      <w:r w:rsidR="005A3A92">
        <w:rPr>
          <w:sz w:val="26"/>
          <w:szCs w:val="26"/>
        </w:rPr>
        <w:t xml:space="preserve">ихся  в </w:t>
      </w:r>
      <w:r w:rsidRPr="005A3A92">
        <w:rPr>
          <w:sz w:val="26"/>
          <w:szCs w:val="26"/>
        </w:rPr>
        <w:t xml:space="preserve">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 w:rsidRPr="005A3A92">
        <w:rPr>
          <w:sz w:val="26"/>
          <w:szCs w:val="26"/>
        </w:rPr>
        <w:t>турагентами</w:t>
      </w:r>
      <w:proofErr w:type="spellEnd"/>
      <w:r w:rsidRPr="005A3A92">
        <w:rPr>
          <w:sz w:val="26"/>
          <w:szCs w:val="26"/>
        </w:rPr>
        <w:t>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</w:t>
      </w:r>
      <w:proofErr w:type="gramEnd"/>
      <w:r w:rsidRPr="005A3A92">
        <w:rPr>
          <w:sz w:val="26"/>
          <w:szCs w:val="26"/>
        </w:rPr>
        <w:t xml:space="preserve"> </w:t>
      </w:r>
      <w:proofErr w:type="gramStart"/>
      <w:r w:rsidRPr="005A3A92">
        <w:rPr>
          <w:sz w:val="26"/>
          <w:szCs w:val="26"/>
        </w:rPr>
        <w:t>основании</w:t>
      </w:r>
      <w:proofErr w:type="gramEnd"/>
      <w:r w:rsidRPr="005A3A92">
        <w:rPr>
          <w:sz w:val="26"/>
          <w:szCs w:val="26"/>
        </w:rPr>
        <w:t xml:space="preserve"> договора водопользования, заключаемого без проведения аукциона.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8.2.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 </w:t>
      </w:r>
      <w:r w:rsidR="005A3A92">
        <w:rPr>
          <w:sz w:val="26"/>
          <w:szCs w:val="26"/>
        </w:rPr>
        <w:t xml:space="preserve">и законодательством о </w:t>
      </w:r>
      <w:r w:rsidRPr="005A3A92">
        <w:rPr>
          <w:sz w:val="26"/>
          <w:szCs w:val="26"/>
        </w:rPr>
        <w:t>градостроительной деятельности.</w:t>
      </w:r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 xml:space="preserve">8.3. </w:t>
      </w:r>
      <w:proofErr w:type="gramStart"/>
      <w:r w:rsidRPr="005A3A92">
        <w:rPr>
          <w:sz w:val="26"/>
          <w:szCs w:val="26"/>
        </w:rPr>
        <w:t xml:space="preserve">Установление границ </w:t>
      </w:r>
      <w:proofErr w:type="spellStart"/>
      <w:r w:rsidRPr="005A3A92">
        <w:rPr>
          <w:sz w:val="26"/>
          <w:szCs w:val="26"/>
        </w:rPr>
        <w:t>водоохранных</w:t>
      </w:r>
      <w:proofErr w:type="spellEnd"/>
      <w:r w:rsidRPr="005A3A92">
        <w:rPr>
          <w:sz w:val="26"/>
          <w:szCs w:val="26"/>
        </w:rPr>
        <w:t xml:space="preserve">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</w:t>
      </w:r>
      <w:r w:rsidRPr="005A3A92">
        <w:rPr>
          <w:sz w:val="26"/>
          <w:szCs w:val="26"/>
        </w:rPr>
        <w:lastRenderedPageBreak/>
        <w:t>порядке, установленном Правительством Российской Федерации.</w:t>
      </w:r>
      <w:proofErr w:type="gramEnd"/>
    </w:p>
    <w:p w:rsidR="00B43543" w:rsidRPr="005A3A92" w:rsidRDefault="00B43543" w:rsidP="00B43543">
      <w:pPr>
        <w:widowControl w:val="0"/>
        <w:ind w:firstLine="709"/>
        <w:jc w:val="both"/>
        <w:rPr>
          <w:sz w:val="26"/>
          <w:szCs w:val="26"/>
        </w:rPr>
      </w:pPr>
      <w:r w:rsidRPr="005A3A92">
        <w:rPr>
          <w:sz w:val="26"/>
          <w:szCs w:val="26"/>
        </w:rPr>
        <w:t>8.4. При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 и правилами охраны подземных водных объектов, утвержденными Правительством Российской Федерации.</w:t>
      </w:r>
    </w:p>
    <w:sectPr w:rsidR="00B43543" w:rsidRPr="005A3A92" w:rsidSect="000F3B43">
      <w:pgSz w:w="11906" w:h="16838" w:code="9"/>
      <w:pgMar w:top="851" w:right="567" w:bottom="851" w:left="1418" w:header="34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433" w:rsidRDefault="00EE3433">
      <w:r>
        <w:separator/>
      </w:r>
    </w:p>
  </w:endnote>
  <w:endnote w:type="continuationSeparator" w:id="0">
    <w:p w:rsidR="00EE3433" w:rsidRDefault="00EE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433" w:rsidRDefault="00EE3433">
      <w:r>
        <w:separator/>
      </w:r>
    </w:p>
  </w:footnote>
  <w:footnote w:type="continuationSeparator" w:id="0">
    <w:p w:rsidR="00EE3433" w:rsidRDefault="00EE3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73F242A"/>
    <w:multiLevelType w:val="multilevel"/>
    <w:tmpl w:val="133E8A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8948E6"/>
    <w:multiLevelType w:val="hybridMultilevel"/>
    <w:tmpl w:val="C78E0E92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11477200"/>
    <w:multiLevelType w:val="hybridMultilevel"/>
    <w:tmpl w:val="5AD867BC"/>
    <w:lvl w:ilvl="0" w:tplc="C082C71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764E7B"/>
    <w:multiLevelType w:val="hybridMultilevel"/>
    <w:tmpl w:val="0E82F992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051C24"/>
    <w:multiLevelType w:val="multilevel"/>
    <w:tmpl w:val="B5BEB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3426ED"/>
    <w:multiLevelType w:val="hybridMultilevel"/>
    <w:tmpl w:val="32649B42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2EF3A76"/>
    <w:multiLevelType w:val="hybridMultilevel"/>
    <w:tmpl w:val="E88E19AC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35275874"/>
    <w:multiLevelType w:val="hybridMultilevel"/>
    <w:tmpl w:val="385ED630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FC4A95"/>
    <w:multiLevelType w:val="hybridMultilevel"/>
    <w:tmpl w:val="11F8D56C"/>
    <w:lvl w:ilvl="0" w:tplc="ECC2793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0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3E2A19BA"/>
    <w:multiLevelType w:val="hybridMultilevel"/>
    <w:tmpl w:val="2EB8B7E0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401C26FA"/>
    <w:multiLevelType w:val="hybridMultilevel"/>
    <w:tmpl w:val="1A62AB10"/>
    <w:lvl w:ilvl="0" w:tplc="C082C710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12F654D"/>
    <w:multiLevelType w:val="multilevel"/>
    <w:tmpl w:val="C556FE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2906030"/>
    <w:multiLevelType w:val="multilevel"/>
    <w:tmpl w:val="7C30B36A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lvlText w:val="1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5AA5DD2"/>
    <w:multiLevelType w:val="hybridMultilevel"/>
    <w:tmpl w:val="2234ACDC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81B688F"/>
    <w:multiLevelType w:val="multilevel"/>
    <w:tmpl w:val="16923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39754C"/>
    <w:multiLevelType w:val="multilevel"/>
    <w:tmpl w:val="155E1CA8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4A322747"/>
    <w:multiLevelType w:val="hybridMultilevel"/>
    <w:tmpl w:val="2F3C731A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>
    <w:nsid w:val="53150F89"/>
    <w:multiLevelType w:val="multilevel"/>
    <w:tmpl w:val="2C3A0336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5">
    <w:nsid w:val="5C9D33FF"/>
    <w:multiLevelType w:val="hybridMultilevel"/>
    <w:tmpl w:val="1BF013C6"/>
    <w:lvl w:ilvl="0" w:tplc="ECC2793A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A13709"/>
    <w:multiLevelType w:val="hybridMultilevel"/>
    <w:tmpl w:val="2F146420"/>
    <w:lvl w:ilvl="0" w:tplc="ECC2793A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DE13FBB"/>
    <w:multiLevelType w:val="multilevel"/>
    <w:tmpl w:val="A486574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61426B70"/>
    <w:multiLevelType w:val="hybridMultilevel"/>
    <w:tmpl w:val="F258B0A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6CF1388B"/>
    <w:multiLevelType w:val="hybridMultilevel"/>
    <w:tmpl w:val="C42086EA"/>
    <w:lvl w:ilvl="0" w:tplc="8CAC4DBE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45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7">
    <w:nsid w:val="7F194807"/>
    <w:multiLevelType w:val="hybridMultilevel"/>
    <w:tmpl w:val="08BA309C"/>
    <w:lvl w:ilvl="0" w:tplc="8CAC4DB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4"/>
  </w:num>
  <w:num w:numId="3">
    <w:abstractNumId w:val="19"/>
  </w:num>
  <w:num w:numId="4">
    <w:abstractNumId w:val="43"/>
  </w:num>
  <w:num w:numId="5">
    <w:abstractNumId w:val="15"/>
  </w:num>
  <w:num w:numId="6">
    <w:abstractNumId w:val="0"/>
  </w:num>
  <w:num w:numId="7">
    <w:abstractNumId w:val="22"/>
  </w:num>
  <w:num w:numId="8">
    <w:abstractNumId w:val="1"/>
  </w:num>
  <w:num w:numId="9">
    <w:abstractNumId w:val="18"/>
  </w:num>
  <w:num w:numId="10">
    <w:abstractNumId w:val="45"/>
  </w:num>
  <w:num w:numId="11">
    <w:abstractNumId w:val="31"/>
  </w:num>
  <w:num w:numId="12">
    <w:abstractNumId w:val="38"/>
  </w:num>
  <w:num w:numId="13">
    <w:abstractNumId w:val="13"/>
  </w:num>
  <w:num w:numId="14">
    <w:abstractNumId w:val="10"/>
  </w:num>
  <w:num w:numId="15">
    <w:abstractNumId w:val="34"/>
  </w:num>
  <w:num w:numId="16">
    <w:abstractNumId w:val="4"/>
  </w:num>
  <w:num w:numId="17">
    <w:abstractNumId w:val="46"/>
  </w:num>
  <w:num w:numId="18">
    <w:abstractNumId w:val="33"/>
  </w:num>
  <w:num w:numId="19">
    <w:abstractNumId w:val="42"/>
  </w:num>
  <w:num w:numId="20">
    <w:abstractNumId w:val="20"/>
  </w:num>
  <w:num w:numId="21">
    <w:abstractNumId w:val="11"/>
  </w:num>
  <w:num w:numId="22">
    <w:abstractNumId w:val="12"/>
  </w:num>
  <w:num w:numId="23">
    <w:abstractNumId w:val="26"/>
  </w:num>
  <w:num w:numId="24">
    <w:abstractNumId w:val="6"/>
  </w:num>
  <w:num w:numId="25">
    <w:abstractNumId w:val="8"/>
  </w:num>
  <w:num w:numId="26">
    <w:abstractNumId w:val="28"/>
  </w:num>
  <w:num w:numId="27">
    <w:abstractNumId w:val="2"/>
  </w:num>
  <w:num w:numId="28">
    <w:abstractNumId w:val="24"/>
  </w:num>
  <w:num w:numId="29">
    <w:abstractNumId w:val="47"/>
  </w:num>
  <w:num w:numId="30">
    <w:abstractNumId w:val="27"/>
  </w:num>
  <w:num w:numId="31">
    <w:abstractNumId w:val="41"/>
  </w:num>
  <w:num w:numId="32">
    <w:abstractNumId w:val="21"/>
  </w:num>
  <w:num w:numId="33">
    <w:abstractNumId w:val="3"/>
  </w:num>
  <w:num w:numId="34">
    <w:abstractNumId w:val="30"/>
  </w:num>
  <w:num w:numId="35">
    <w:abstractNumId w:val="17"/>
  </w:num>
  <w:num w:numId="36">
    <w:abstractNumId w:val="35"/>
  </w:num>
  <w:num w:numId="37">
    <w:abstractNumId w:val="36"/>
  </w:num>
  <w:num w:numId="38">
    <w:abstractNumId w:val="5"/>
  </w:num>
  <w:num w:numId="39">
    <w:abstractNumId w:val="9"/>
  </w:num>
  <w:num w:numId="40">
    <w:abstractNumId w:val="23"/>
  </w:num>
  <w:num w:numId="41">
    <w:abstractNumId w:val="14"/>
  </w:num>
  <w:num w:numId="42">
    <w:abstractNumId w:val="7"/>
  </w:num>
  <w:num w:numId="43">
    <w:abstractNumId w:val="16"/>
  </w:num>
  <w:num w:numId="44">
    <w:abstractNumId w:val="39"/>
  </w:num>
  <w:num w:numId="45">
    <w:abstractNumId w:val="32"/>
  </w:num>
  <w:num w:numId="46">
    <w:abstractNumId w:val="37"/>
  </w:num>
  <w:num w:numId="47">
    <w:abstractNumId w:val="25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86"/>
    <w:rsid w:val="00003AF7"/>
    <w:rsid w:val="0002039B"/>
    <w:rsid w:val="000273ED"/>
    <w:rsid w:val="000323CA"/>
    <w:rsid w:val="00043832"/>
    <w:rsid w:val="00060A7F"/>
    <w:rsid w:val="00075F20"/>
    <w:rsid w:val="0008647A"/>
    <w:rsid w:val="000A1997"/>
    <w:rsid w:val="000C0B89"/>
    <w:rsid w:val="000D12CF"/>
    <w:rsid w:val="000D77B7"/>
    <w:rsid w:val="000E0DB7"/>
    <w:rsid w:val="000E538A"/>
    <w:rsid w:val="000E6F71"/>
    <w:rsid w:val="000F3B43"/>
    <w:rsid w:val="00104DAB"/>
    <w:rsid w:val="00116A0E"/>
    <w:rsid w:val="00132AE2"/>
    <w:rsid w:val="0014176E"/>
    <w:rsid w:val="00144DEA"/>
    <w:rsid w:val="00153B56"/>
    <w:rsid w:val="00166770"/>
    <w:rsid w:val="00171388"/>
    <w:rsid w:val="00175F3D"/>
    <w:rsid w:val="00181F9E"/>
    <w:rsid w:val="00182E9D"/>
    <w:rsid w:val="00184B0B"/>
    <w:rsid w:val="001A5A33"/>
    <w:rsid w:val="001B35F6"/>
    <w:rsid w:val="001B7D1E"/>
    <w:rsid w:val="001D3974"/>
    <w:rsid w:val="001D3AD4"/>
    <w:rsid w:val="001E062F"/>
    <w:rsid w:val="001F1AD2"/>
    <w:rsid w:val="001F4AE4"/>
    <w:rsid w:val="001F53EF"/>
    <w:rsid w:val="001F7E07"/>
    <w:rsid w:val="002033B9"/>
    <w:rsid w:val="002053FF"/>
    <w:rsid w:val="00213FDA"/>
    <w:rsid w:val="002154EE"/>
    <w:rsid w:val="002226DB"/>
    <w:rsid w:val="002266C4"/>
    <w:rsid w:val="00230105"/>
    <w:rsid w:val="00232AC6"/>
    <w:rsid w:val="002361C3"/>
    <w:rsid w:val="0023650E"/>
    <w:rsid w:val="00251F8E"/>
    <w:rsid w:val="00265A04"/>
    <w:rsid w:val="00267D7F"/>
    <w:rsid w:val="00275087"/>
    <w:rsid w:val="00287047"/>
    <w:rsid w:val="002908A2"/>
    <w:rsid w:val="00291F60"/>
    <w:rsid w:val="002B21DC"/>
    <w:rsid w:val="002B4B92"/>
    <w:rsid w:val="002B577A"/>
    <w:rsid w:val="002B76DE"/>
    <w:rsid w:val="002D1884"/>
    <w:rsid w:val="002D3A41"/>
    <w:rsid w:val="002D65E3"/>
    <w:rsid w:val="002E4DA8"/>
    <w:rsid w:val="002E7942"/>
    <w:rsid w:val="002F609B"/>
    <w:rsid w:val="00310135"/>
    <w:rsid w:val="00310710"/>
    <w:rsid w:val="003312F4"/>
    <w:rsid w:val="0034152C"/>
    <w:rsid w:val="0035194A"/>
    <w:rsid w:val="003546DD"/>
    <w:rsid w:val="003713F7"/>
    <w:rsid w:val="00380409"/>
    <w:rsid w:val="00383B97"/>
    <w:rsid w:val="003A2DF0"/>
    <w:rsid w:val="003B0960"/>
    <w:rsid w:val="003B1C4F"/>
    <w:rsid w:val="003C064E"/>
    <w:rsid w:val="003C1312"/>
    <w:rsid w:val="003C5894"/>
    <w:rsid w:val="003C7BBE"/>
    <w:rsid w:val="003D2115"/>
    <w:rsid w:val="003D29EA"/>
    <w:rsid w:val="003E2AAA"/>
    <w:rsid w:val="003E47C5"/>
    <w:rsid w:val="003E7CED"/>
    <w:rsid w:val="003F1C1F"/>
    <w:rsid w:val="00400D35"/>
    <w:rsid w:val="00407F2F"/>
    <w:rsid w:val="0042356C"/>
    <w:rsid w:val="00423DF3"/>
    <w:rsid w:val="004323B5"/>
    <w:rsid w:val="00432F9B"/>
    <w:rsid w:val="0043359A"/>
    <w:rsid w:val="00435448"/>
    <w:rsid w:val="004359D0"/>
    <w:rsid w:val="004359FB"/>
    <w:rsid w:val="00444F61"/>
    <w:rsid w:val="00462A4E"/>
    <w:rsid w:val="00471786"/>
    <w:rsid w:val="0047327D"/>
    <w:rsid w:val="00476CF9"/>
    <w:rsid w:val="004908B1"/>
    <w:rsid w:val="004A6700"/>
    <w:rsid w:val="004B0E6A"/>
    <w:rsid w:val="004B5D02"/>
    <w:rsid w:val="004B6E0A"/>
    <w:rsid w:val="004D2EEC"/>
    <w:rsid w:val="004D79E7"/>
    <w:rsid w:val="004E209B"/>
    <w:rsid w:val="004F6063"/>
    <w:rsid w:val="004F60F0"/>
    <w:rsid w:val="004F78BA"/>
    <w:rsid w:val="00500CA1"/>
    <w:rsid w:val="00500E41"/>
    <w:rsid w:val="00505C0C"/>
    <w:rsid w:val="0050692B"/>
    <w:rsid w:val="005074C5"/>
    <w:rsid w:val="00512E16"/>
    <w:rsid w:val="00513C5F"/>
    <w:rsid w:val="005262E6"/>
    <w:rsid w:val="0053606B"/>
    <w:rsid w:val="0054140A"/>
    <w:rsid w:val="0055040A"/>
    <w:rsid w:val="005626C4"/>
    <w:rsid w:val="00563851"/>
    <w:rsid w:val="00566B1D"/>
    <w:rsid w:val="00577AEB"/>
    <w:rsid w:val="00587BAC"/>
    <w:rsid w:val="005A3A92"/>
    <w:rsid w:val="005B109C"/>
    <w:rsid w:val="005B10D3"/>
    <w:rsid w:val="005B342B"/>
    <w:rsid w:val="005B6A91"/>
    <w:rsid w:val="005C7CEF"/>
    <w:rsid w:val="005E6290"/>
    <w:rsid w:val="00602039"/>
    <w:rsid w:val="006240A4"/>
    <w:rsid w:val="00624ACB"/>
    <w:rsid w:val="00640A93"/>
    <w:rsid w:val="00650887"/>
    <w:rsid w:val="00650A32"/>
    <w:rsid w:val="00660F34"/>
    <w:rsid w:val="0066238B"/>
    <w:rsid w:val="006707D9"/>
    <w:rsid w:val="0069796B"/>
    <w:rsid w:val="006A4C9C"/>
    <w:rsid w:val="006C0FB1"/>
    <w:rsid w:val="006D5A63"/>
    <w:rsid w:val="006D7E96"/>
    <w:rsid w:val="006D7F72"/>
    <w:rsid w:val="006E27B9"/>
    <w:rsid w:val="006E2DA3"/>
    <w:rsid w:val="006E3F9B"/>
    <w:rsid w:val="006E76A9"/>
    <w:rsid w:val="006F2849"/>
    <w:rsid w:val="007112ED"/>
    <w:rsid w:val="007119CA"/>
    <w:rsid w:val="00711E95"/>
    <w:rsid w:val="00717DBA"/>
    <w:rsid w:val="007310CB"/>
    <w:rsid w:val="00734493"/>
    <w:rsid w:val="00743714"/>
    <w:rsid w:val="00745C2D"/>
    <w:rsid w:val="00747E96"/>
    <w:rsid w:val="0075604B"/>
    <w:rsid w:val="007612F9"/>
    <w:rsid w:val="00761680"/>
    <w:rsid w:val="00794D9C"/>
    <w:rsid w:val="007A379D"/>
    <w:rsid w:val="007B1649"/>
    <w:rsid w:val="007B5376"/>
    <w:rsid w:val="007C20E3"/>
    <w:rsid w:val="007C65C1"/>
    <w:rsid w:val="007D1CFA"/>
    <w:rsid w:val="007E1D80"/>
    <w:rsid w:val="007E2004"/>
    <w:rsid w:val="007E36F2"/>
    <w:rsid w:val="007E3989"/>
    <w:rsid w:val="007E6E51"/>
    <w:rsid w:val="008040FF"/>
    <w:rsid w:val="00804CF9"/>
    <w:rsid w:val="00810473"/>
    <w:rsid w:val="00817431"/>
    <w:rsid w:val="008276DD"/>
    <w:rsid w:val="00842109"/>
    <w:rsid w:val="008470E9"/>
    <w:rsid w:val="008607D8"/>
    <w:rsid w:val="00871C57"/>
    <w:rsid w:val="00872F6B"/>
    <w:rsid w:val="00876CFD"/>
    <w:rsid w:val="008A00B8"/>
    <w:rsid w:val="008A77D6"/>
    <w:rsid w:val="008B3E4C"/>
    <w:rsid w:val="008B4347"/>
    <w:rsid w:val="008B465E"/>
    <w:rsid w:val="008B758E"/>
    <w:rsid w:val="008C3A1B"/>
    <w:rsid w:val="008E4A97"/>
    <w:rsid w:val="008E7FB0"/>
    <w:rsid w:val="008F1C93"/>
    <w:rsid w:val="008F6B24"/>
    <w:rsid w:val="008F6EF6"/>
    <w:rsid w:val="00904ABA"/>
    <w:rsid w:val="00904CDB"/>
    <w:rsid w:val="009103C3"/>
    <w:rsid w:val="0092169B"/>
    <w:rsid w:val="00950DA2"/>
    <w:rsid w:val="00963F1F"/>
    <w:rsid w:val="009720E8"/>
    <w:rsid w:val="009942D8"/>
    <w:rsid w:val="009968FC"/>
    <w:rsid w:val="009A1450"/>
    <w:rsid w:val="009B52DD"/>
    <w:rsid w:val="009B7D22"/>
    <w:rsid w:val="009C44BA"/>
    <w:rsid w:val="009C61FE"/>
    <w:rsid w:val="009C73F5"/>
    <w:rsid w:val="009D0415"/>
    <w:rsid w:val="009D3C36"/>
    <w:rsid w:val="009F1BB9"/>
    <w:rsid w:val="00A024DB"/>
    <w:rsid w:val="00A13B14"/>
    <w:rsid w:val="00A20D0B"/>
    <w:rsid w:val="00A304E3"/>
    <w:rsid w:val="00A35316"/>
    <w:rsid w:val="00A419B6"/>
    <w:rsid w:val="00A451FA"/>
    <w:rsid w:val="00A46F93"/>
    <w:rsid w:val="00A57C35"/>
    <w:rsid w:val="00A61A6B"/>
    <w:rsid w:val="00A65F48"/>
    <w:rsid w:val="00A74B06"/>
    <w:rsid w:val="00A85C75"/>
    <w:rsid w:val="00A868A0"/>
    <w:rsid w:val="00AA11D3"/>
    <w:rsid w:val="00AB6244"/>
    <w:rsid w:val="00AC0C9F"/>
    <w:rsid w:val="00AC478D"/>
    <w:rsid w:val="00AC718B"/>
    <w:rsid w:val="00AD3F07"/>
    <w:rsid w:val="00AE544D"/>
    <w:rsid w:val="00AF5157"/>
    <w:rsid w:val="00AF7118"/>
    <w:rsid w:val="00B027C5"/>
    <w:rsid w:val="00B04ADC"/>
    <w:rsid w:val="00B37DB3"/>
    <w:rsid w:val="00B4260F"/>
    <w:rsid w:val="00B43543"/>
    <w:rsid w:val="00B44532"/>
    <w:rsid w:val="00B50AFF"/>
    <w:rsid w:val="00B524A6"/>
    <w:rsid w:val="00B56C38"/>
    <w:rsid w:val="00B6435F"/>
    <w:rsid w:val="00B67B13"/>
    <w:rsid w:val="00B70F4F"/>
    <w:rsid w:val="00B7796E"/>
    <w:rsid w:val="00B80D1F"/>
    <w:rsid w:val="00B83B66"/>
    <w:rsid w:val="00B924C6"/>
    <w:rsid w:val="00BA2F59"/>
    <w:rsid w:val="00BA6BC8"/>
    <w:rsid w:val="00BB3CBE"/>
    <w:rsid w:val="00BB4A8A"/>
    <w:rsid w:val="00BC0D2E"/>
    <w:rsid w:val="00BD50FF"/>
    <w:rsid w:val="00BD72A1"/>
    <w:rsid w:val="00BE12A0"/>
    <w:rsid w:val="00BE2D55"/>
    <w:rsid w:val="00C06035"/>
    <w:rsid w:val="00C07F73"/>
    <w:rsid w:val="00C1656B"/>
    <w:rsid w:val="00C33B1C"/>
    <w:rsid w:val="00C43206"/>
    <w:rsid w:val="00C521C6"/>
    <w:rsid w:val="00C52908"/>
    <w:rsid w:val="00C5509D"/>
    <w:rsid w:val="00C61F9E"/>
    <w:rsid w:val="00C70E8B"/>
    <w:rsid w:val="00C7105C"/>
    <w:rsid w:val="00C90D14"/>
    <w:rsid w:val="00C92C92"/>
    <w:rsid w:val="00CB09FD"/>
    <w:rsid w:val="00CB315D"/>
    <w:rsid w:val="00CE2A45"/>
    <w:rsid w:val="00CE413B"/>
    <w:rsid w:val="00CE6D5A"/>
    <w:rsid w:val="00CE7819"/>
    <w:rsid w:val="00CF26A3"/>
    <w:rsid w:val="00CF2BB5"/>
    <w:rsid w:val="00CF2C20"/>
    <w:rsid w:val="00D01F0E"/>
    <w:rsid w:val="00D0433D"/>
    <w:rsid w:val="00D33A82"/>
    <w:rsid w:val="00D36A1E"/>
    <w:rsid w:val="00D64597"/>
    <w:rsid w:val="00D653BC"/>
    <w:rsid w:val="00D75E4A"/>
    <w:rsid w:val="00D83B77"/>
    <w:rsid w:val="00D90EE5"/>
    <w:rsid w:val="00D915E6"/>
    <w:rsid w:val="00D922FA"/>
    <w:rsid w:val="00D928E9"/>
    <w:rsid w:val="00D945CC"/>
    <w:rsid w:val="00DA2570"/>
    <w:rsid w:val="00DA5988"/>
    <w:rsid w:val="00DC38BF"/>
    <w:rsid w:val="00DD38CB"/>
    <w:rsid w:val="00DE7975"/>
    <w:rsid w:val="00DF1C88"/>
    <w:rsid w:val="00DF1F52"/>
    <w:rsid w:val="00DF2739"/>
    <w:rsid w:val="00DF607A"/>
    <w:rsid w:val="00E004F4"/>
    <w:rsid w:val="00E0213E"/>
    <w:rsid w:val="00E02651"/>
    <w:rsid w:val="00E10A9B"/>
    <w:rsid w:val="00E24D45"/>
    <w:rsid w:val="00E31009"/>
    <w:rsid w:val="00E35E50"/>
    <w:rsid w:val="00E372EA"/>
    <w:rsid w:val="00E41444"/>
    <w:rsid w:val="00E42B58"/>
    <w:rsid w:val="00E44F9F"/>
    <w:rsid w:val="00E718C5"/>
    <w:rsid w:val="00E72680"/>
    <w:rsid w:val="00E73765"/>
    <w:rsid w:val="00E75006"/>
    <w:rsid w:val="00E761F1"/>
    <w:rsid w:val="00E774E9"/>
    <w:rsid w:val="00E775C4"/>
    <w:rsid w:val="00E973CB"/>
    <w:rsid w:val="00EB1602"/>
    <w:rsid w:val="00EB5318"/>
    <w:rsid w:val="00EC04EB"/>
    <w:rsid w:val="00EC2572"/>
    <w:rsid w:val="00ED4942"/>
    <w:rsid w:val="00EE3433"/>
    <w:rsid w:val="00EF2560"/>
    <w:rsid w:val="00F0281D"/>
    <w:rsid w:val="00F078A1"/>
    <w:rsid w:val="00F13CBA"/>
    <w:rsid w:val="00F14109"/>
    <w:rsid w:val="00F22AE6"/>
    <w:rsid w:val="00F25BBD"/>
    <w:rsid w:val="00F31652"/>
    <w:rsid w:val="00F50010"/>
    <w:rsid w:val="00F5531F"/>
    <w:rsid w:val="00F63597"/>
    <w:rsid w:val="00F6464E"/>
    <w:rsid w:val="00F675C5"/>
    <w:rsid w:val="00F7649F"/>
    <w:rsid w:val="00FA1BD3"/>
    <w:rsid w:val="00FA2C60"/>
    <w:rsid w:val="00FA3E7F"/>
    <w:rsid w:val="00FB2CD9"/>
    <w:rsid w:val="00FD6DEA"/>
    <w:rsid w:val="00FE0CFE"/>
    <w:rsid w:val="00FE59BC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975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character" w:styleId="ae">
    <w:name w:val="annotation reference"/>
    <w:basedOn w:val="a0"/>
    <w:rsid w:val="00E42B58"/>
    <w:rPr>
      <w:sz w:val="16"/>
      <w:szCs w:val="16"/>
    </w:rPr>
  </w:style>
  <w:style w:type="paragraph" w:styleId="af">
    <w:name w:val="annotation text"/>
    <w:basedOn w:val="a"/>
    <w:link w:val="af0"/>
    <w:rsid w:val="00E42B58"/>
  </w:style>
  <w:style w:type="character" w:customStyle="1" w:styleId="af0">
    <w:name w:val="Текст примечания Знак"/>
    <w:basedOn w:val="a0"/>
    <w:link w:val="af"/>
    <w:rsid w:val="00E42B58"/>
  </w:style>
  <w:style w:type="paragraph" w:styleId="af1">
    <w:name w:val="annotation subject"/>
    <w:basedOn w:val="af"/>
    <w:next w:val="af"/>
    <w:link w:val="af2"/>
    <w:rsid w:val="00E42B58"/>
    <w:rPr>
      <w:b/>
      <w:bCs/>
    </w:rPr>
  </w:style>
  <w:style w:type="character" w:customStyle="1" w:styleId="af2">
    <w:name w:val="Тема примечания Знак"/>
    <w:basedOn w:val="af0"/>
    <w:link w:val="af1"/>
    <w:rsid w:val="00E42B58"/>
    <w:rPr>
      <w:b/>
      <w:bCs/>
    </w:rPr>
  </w:style>
  <w:style w:type="paragraph" w:styleId="af3">
    <w:name w:val="footer"/>
    <w:basedOn w:val="a"/>
    <w:link w:val="af4"/>
    <w:rsid w:val="00E42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42B58"/>
  </w:style>
  <w:style w:type="character" w:styleId="af5">
    <w:name w:val="page number"/>
    <w:basedOn w:val="a0"/>
    <w:rsid w:val="00E42B58"/>
  </w:style>
  <w:style w:type="character" w:customStyle="1" w:styleId="af6">
    <w:name w:val="Основной текст_"/>
    <w:basedOn w:val="a0"/>
    <w:link w:val="15"/>
    <w:rsid w:val="00400D35"/>
    <w:rPr>
      <w:sz w:val="28"/>
      <w:szCs w:val="28"/>
    </w:rPr>
  </w:style>
  <w:style w:type="paragraph" w:customStyle="1" w:styleId="15">
    <w:name w:val="Основной текст1"/>
    <w:basedOn w:val="a"/>
    <w:link w:val="af6"/>
    <w:rsid w:val="00400D35"/>
    <w:pPr>
      <w:widowControl w:val="0"/>
      <w:overflowPunct/>
      <w:autoSpaceDE/>
      <w:autoSpaceDN/>
      <w:adjustRightInd/>
      <w:ind w:firstLine="400"/>
      <w:textAlignment w:val="auto"/>
    </w:pPr>
    <w:rPr>
      <w:sz w:val="28"/>
      <w:szCs w:val="28"/>
    </w:rPr>
  </w:style>
  <w:style w:type="character" w:customStyle="1" w:styleId="22">
    <w:name w:val="Заголовок №2_"/>
    <w:basedOn w:val="a0"/>
    <w:link w:val="23"/>
    <w:rsid w:val="00CE6D5A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CE6D5A"/>
    <w:pPr>
      <w:widowControl w:val="0"/>
      <w:overflowPunct/>
      <w:autoSpaceDE/>
      <w:autoSpaceDN/>
      <w:adjustRightInd/>
      <w:spacing w:after="320"/>
      <w:jc w:val="center"/>
      <w:textAlignment w:val="auto"/>
      <w:outlineLvl w:val="1"/>
    </w:pPr>
    <w:rPr>
      <w:b/>
      <w:bCs/>
      <w:sz w:val="28"/>
      <w:szCs w:val="28"/>
    </w:rPr>
  </w:style>
  <w:style w:type="table" w:customStyle="1" w:styleId="16">
    <w:name w:val="Сетка таблицы1"/>
    <w:basedOn w:val="a1"/>
    <w:next w:val="a9"/>
    <w:uiPriority w:val="59"/>
    <w:rsid w:val="00462A4E"/>
    <w:rPr>
      <w:rFonts w:ascii="Calibri" w:eastAsia="Calibri" w:hAnsi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9"/>
    <w:uiPriority w:val="59"/>
    <w:rsid w:val="00BE2D5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975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character" w:styleId="ae">
    <w:name w:val="annotation reference"/>
    <w:basedOn w:val="a0"/>
    <w:rsid w:val="00E42B58"/>
    <w:rPr>
      <w:sz w:val="16"/>
      <w:szCs w:val="16"/>
    </w:rPr>
  </w:style>
  <w:style w:type="paragraph" w:styleId="af">
    <w:name w:val="annotation text"/>
    <w:basedOn w:val="a"/>
    <w:link w:val="af0"/>
    <w:rsid w:val="00E42B58"/>
  </w:style>
  <w:style w:type="character" w:customStyle="1" w:styleId="af0">
    <w:name w:val="Текст примечания Знак"/>
    <w:basedOn w:val="a0"/>
    <w:link w:val="af"/>
    <w:rsid w:val="00E42B58"/>
  </w:style>
  <w:style w:type="paragraph" w:styleId="af1">
    <w:name w:val="annotation subject"/>
    <w:basedOn w:val="af"/>
    <w:next w:val="af"/>
    <w:link w:val="af2"/>
    <w:rsid w:val="00E42B58"/>
    <w:rPr>
      <w:b/>
      <w:bCs/>
    </w:rPr>
  </w:style>
  <w:style w:type="character" w:customStyle="1" w:styleId="af2">
    <w:name w:val="Тема примечания Знак"/>
    <w:basedOn w:val="af0"/>
    <w:link w:val="af1"/>
    <w:rsid w:val="00E42B58"/>
    <w:rPr>
      <w:b/>
      <w:bCs/>
    </w:rPr>
  </w:style>
  <w:style w:type="paragraph" w:styleId="af3">
    <w:name w:val="footer"/>
    <w:basedOn w:val="a"/>
    <w:link w:val="af4"/>
    <w:rsid w:val="00E42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42B58"/>
  </w:style>
  <w:style w:type="character" w:styleId="af5">
    <w:name w:val="page number"/>
    <w:basedOn w:val="a0"/>
    <w:rsid w:val="00E42B58"/>
  </w:style>
  <w:style w:type="character" w:customStyle="1" w:styleId="af6">
    <w:name w:val="Основной текст_"/>
    <w:basedOn w:val="a0"/>
    <w:link w:val="15"/>
    <w:rsid w:val="00400D35"/>
    <w:rPr>
      <w:sz w:val="28"/>
      <w:szCs w:val="28"/>
    </w:rPr>
  </w:style>
  <w:style w:type="paragraph" w:customStyle="1" w:styleId="15">
    <w:name w:val="Основной текст1"/>
    <w:basedOn w:val="a"/>
    <w:link w:val="af6"/>
    <w:rsid w:val="00400D35"/>
    <w:pPr>
      <w:widowControl w:val="0"/>
      <w:overflowPunct/>
      <w:autoSpaceDE/>
      <w:autoSpaceDN/>
      <w:adjustRightInd/>
      <w:ind w:firstLine="400"/>
      <w:textAlignment w:val="auto"/>
    </w:pPr>
    <w:rPr>
      <w:sz w:val="28"/>
      <w:szCs w:val="28"/>
    </w:rPr>
  </w:style>
  <w:style w:type="character" w:customStyle="1" w:styleId="22">
    <w:name w:val="Заголовок №2_"/>
    <w:basedOn w:val="a0"/>
    <w:link w:val="23"/>
    <w:rsid w:val="00CE6D5A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CE6D5A"/>
    <w:pPr>
      <w:widowControl w:val="0"/>
      <w:overflowPunct/>
      <w:autoSpaceDE/>
      <w:autoSpaceDN/>
      <w:adjustRightInd/>
      <w:spacing w:after="320"/>
      <w:jc w:val="center"/>
      <w:textAlignment w:val="auto"/>
      <w:outlineLvl w:val="1"/>
    </w:pPr>
    <w:rPr>
      <w:b/>
      <w:bCs/>
      <w:sz w:val="28"/>
      <w:szCs w:val="28"/>
    </w:rPr>
  </w:style>
  <w:style w:type="table" w:customStyle="1" w:styleId="16">
    <w:name w:val="Сетка таблицы1"/>
    <w:basedOn w:val="a1"/>
    <w:next w:val="a9"/>
    <w:uiPriority w:val="59"/>
    <w:rsid w:val="00462A4E"/>
    <w:rPr>
      <w:rFonts w:ascii="Calibri" w:eastAsia="Calibri" w:hAnsi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9"/>
    <w:uiPriority w:val="59"/>
    <w:rsid w:val="00BE2D5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BD8A9-6CD6-433C-A29B-3F914D38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3636</Words>
  <Characters>20727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24315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Admin</cp:lastModifiedBy>
  <cp:revision>12</cp:revision>
  <cp:lastPrinted>2025-01-16T08:39:00Z</cp:lastPrinted>
  <dcterms:created xsi:type="dcterms:W3CDTF">2025-01-14T12:49:00Z</dcterms:created>
  <dcterms:modified xsi:type="dcterms:W3CDTF">2025-01-16T12:20:00Z</dcterms:modified>
</cp:coreProperties>
</file>