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06" w:rsidRPr="007F1706" w:rsidRDefault="00447838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2294255</wp:posOffset>
            </wp:positionH>
            <wp:positionV relativeFrom="paragraph">
              <wp:posOffset>-179705</wp:posOffset>
            </wp:positionV>
            <wp:extent cx="678815" cy="922020"/>
            <wp:effectExtent l="19050" t="0" r="698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1706" w:rsidRPr="007F1706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47838" w:rsidRDefault="00447838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47838" w:rsidRDefault="00447838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F1706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  <w:r w:rsidR="00E31B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БОГОРОДСКОГО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МОКШАНСКОГО РАЙОНА ПЕНЗЕНСКОЙ ОБЛАСТИ </w:t>
      </w:r>
    </w:p>
    <w:p w:rsidR="00FC40B7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FC40B7" w:rsidRPr="00E31BE7" w:rsidRDefault="00447838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08.05.2024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</w:t>
      </w:r>
    </w:p>
    <w:p w:rsidR="00FC40B7" w:rsidRPr="00E31BE7" w:rsidRDefault="00FC40B7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E31BE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Богородское</w:t>
      </w:r>
      <w:proofErr w:type="spellEnd"/>
    </w:p>
    <w:p w:rsidR="007F1706" w:rsidRPr="007F1706" w:rsidRDefault="00FC40B7" w:rsidP="00E31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287</w:t>
      </w:r>
      <w:r w:rsidR="00FC40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7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7F1706" w:rsidRPr="00E31BE7" w:rsidRDefault="00FC40B7" w:rsidP="00E31BE7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447838" w:rsidRDefault="00447838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38" w:rsidRDefault="00447838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Pr="00E31BE7" w:rsidRDefault="007F1706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администрации </w:t>
      </w:r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Ю.Н.Зоткина</w:t>
      </w:r>
      <w:proofErr w:type="spellEnd"/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7F1706" w:rsidRDefault="007F1706" w:rsidP="004478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447838" w:rsidRDefault="00FC40B7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lastRenderedPageBreak/>
        <w:t>УТВЕРЖДЕН</w:t>
      </w:r>
    </w:p>
    <w:p w:rsidR="007F1706" w:rsidRPr="00447838" w:rsidRDefault="00971358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п</w:t>
      </w:r>
      <w:r w:rsidR="007F1706" w:rsidRPr="00447838">
        <w:rPr>
          <w:rFonts w:ascii="Times New Roman" w:eastAsia="Times New Roman" w:hAnsi="Times New Roman" w:cs="Times New Roman"/>
          <w:lang w:eastAsia="ru-RU"/>
        </w:rPr>
        <w:t>остановлением</w:t>
      </w:r>
    </w:p>
    <w:p w:rsidR="00FC40B7" w:rsidRPr="00447838" w:rsidRDefault="00FC40B7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proofErr w:type="spellStart"/>
      <w:r w:rsidR="00E31BE7" w:rsidRPr="00447838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E31BE7" w:rsidRPr="004478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7838">
        <w:rPr>
          <w:rFonts w:ascii="Times New Roman" w:eastAsia="Times New Roman" w:hAnsi="Times New Roman" w:cs="Times New Roman"/>
          <w:lang w:eastAsia="ru-RU"/>
        </w:rPr>
        <w:t xml:space="preserve"> сельсовета</w:t>
      </w:r>
    </w:p>
    <w:p w:rsidR="00FC40B7" w:rsidRPr="00447838" w:rsidRDefault="00FC40B7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47838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447838">
        <w:rPr>
          <w:rFonts w:ascii="Times New Roman" w:eastAsia="Times New Roman" w:hAnsi="Times New Roman" w:cs="Times New Roman"/>
          <w:lang w:eastAsia="ru-RU"/>
        </w:rPr>
        <w:t xml:space="preserve"> района</w:t>
      </w:r>
    </w:p>
    <w:p w:rsidR="007F1706" w:rsidRPr="00447838" w:rsidRDefault="00FC40B7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 Пензенской области </w:t>
      </w:r>
    </w:p>
    <w:p w:rsidR="007F1706" w:rsidRPr="00447838" w:rsidRDefault="00971358" w:rsidP="0044783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о</w:t>
      </w:r>
      <w:r w:rsidR="00FC40B7" w:rsidRPr="00447838">
        <w:rPr>
          <w:rFonts w:ascii="Times New Roman" w:eastAsia="Times New Roman" w:hAnsi="Times New Roman" w:cs="Times New Roman"/>
          <w:lang w:eastAsia="ru-RU"/>
        </w:rPr>
        <w:t xml:space="preserve">т </w:t>
      </w:r>
      <w:r w:rsidR="00447838" w:rsidRPr="00447838">
        <w:rPr>
          <w:rFonts w:ascii="Times New Roman" w:eastAsia="Times New Roman" w:hAnsi="Times New Roman" w:cs="Times New Roman"/>
          <w:lang w:eastAsia="ru-RU"/>
        </w:rPr>
        <w:t>08.05.2024</w:t>
      </w:r>
      <w:r w:rsidR="00FC40B7" w:rsidRPr="00447838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47838" w:rsidRPr="00447838">
        <w:rPr>
          <w:rFonts w:ascii="Times New Roman" w:eastAsia="Times New Roman" w:hAnsi="Times New Roman" w:cs="Times New Roman"/>
          <w:lang w:eastAsia="ru-RU"/>
        </w:rPr>
        <w:t>28</w:t>
      </w:r>
    </w:p>
    <w:p w:rsidR="007F1706" w:rsidRPr="00447838" w:rsidRDefault="007F1706" w:rsidP="00E31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47838">
        <w:rPr>
          <w:rFonts w:ascii="Times New Roman" w:eastAsia="Times New Roman" w:hAnsi="Times New Roman" w:cs="Times New Roman"/>
          <w:b/>
          <w:bCs/>
          <w:lang w:eastAsia="ru-RU"/>
        </w:rPr>
        <w:t xml:space="preserve">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E31BE7" w:rsidRPr="00447838">
        <w:rPr>
          <w:rFonts w:ascii="Times New Roman" w:eastAsia="Times New Roman" w:hAnsi="Times New Roman" w:cs="Times New Roman"/>
          <w:b/>
          <w:lang w:eastAsia="ru-RU"/>
        </w:rPr>
        <w:t>Богородского</w:t>
      </w:r>
      <w:proofErr w:type="spellEnd"/>
      <w:r w:rsidR="00E31BE7" w:rsidRPr="0044783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C40B7" w:rsidRPr="00447838">
        <w:rPr>
          <w:rFonts w:ascii="Times New Roman" w:eastAsia="Times New Roman" w:hAnsi="Times New Roman" w:cs="Times New Roman"/>
          <w:b/>
          <w:lang w:eastAsia="ru-RU"/>
        </w:rPr>
        <w:t xml:space="preserve">сельсовета </w:t>
      </w:r>
      <w:proofErr w:type="spellStart"/>
      <w:r w:rsidR="00FC40B7" w:rsidRPr="00447838">
        <w:rPr>
          <w:rFonts w:ascii="Times New Roman" w:eastAsia="Times New Roman" w:hAnsi="Times New Roman" w:cs="Times New Roman"/>
          <w:b/>
          <w:lang w:eastAsia="ru-RU"/>
        </w:rPr>
        <w:t>Мокшанского</w:t>
      </w:r>
      <w:proofErr w:type="spellEnd"/>
      <w:r w:rsidR="00FC40B7" w:rsidRPr="00447838">
        <w:rPr>
          <w:rFonts w:ascii="Times New Roman" w:eastAsia="Times New Roman" w:hAnsi="Times New Roman" w:cs="Times New Roman"/>
          <w:b/>
          <w:lang w:eastAsia="ru-RU"/>
        </w:rPr>
        <w:t xml:space="preserve"> района Пензенской области</w:t>
      </w:r>
    </w:p>
    <w:p w:rsidR="007F1706" w:rsidRPr="00447838" w:rsidRDefault="007F1706" w:rsidP="00E31B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47838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</w:t>
      </w:r>
    </w:p>
    <w:p w:rsidR="00E31BE7" w:rsidRPr="00447838" w:rsidRDefault="00E31BE7" w:rsidP="00E31B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1.1. 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 xml:space="preserve">Настоящий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E31BE7" w:rsidRPr="00447838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714263" w:rsidRPr="00447838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</w:t>
      </w:r>
      <w:r w:rsidRPr="00447838">
        <w:rPr>
          <w:rFonts w:ascii="Times New Roman" w:eastAsia="Times New Roman" w:hAnsi="Times New Roman" w:cs="Times New Roman"/>
          <w:lang w:eastAsia="ru-RU"/>
        </w:rPr>
        <w:t>(далее –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Приказом Министерства строительства и жилищно-коммунального хозяйства Российской Федерации от 14.05.2021</w:t>
      </w:r>
      <w:proofErr w:type="gramEnd"/>
      <w:r w:rsidRPr="00447838">
        <w:rPr>
          <w:rFonts w:ascii="Times New Roman" w:eastAsia="Times New Roman" w:hAnsi="Times New Roman" w:cs="Times New Roman"/>
          <w:lang w:eastAsia="ru-RU"/>
        </w:rPr>
        <w:t xml:space="preserve"> № 292/</w:t>
      </w:r>
      <w:proofErr w:type="spellStart"/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>пр</w:t>
      </w:r>
      <w:proofErr w:type="spellEnd"/>
      <w:proofErr w:type="gramEnd"/>
      <w:r w:rsidRPr="00447838">
        <w:rPr>
          <w:rFonts w:ascii="Times New Roman" w:eastAsia="Times New Roman" w:hAnsi="Times New Roman" w:cs="Times New Roman"/>
          <w:lang w:eastAsia="ru-RU"/>
        </w:rPr>
        <w:t xml:space="preserve"> «Об утверждении правил пользования жилыми помещениями» и устанавливает порядок вынесения предупреждений собственникам помещений, расположенных на территории </w:t>
      </w:r>
      <w:proofErr w:type="spellStart"/>
      <w:r w:rsidR="00E31BE7" w:rsidRPr="00447838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714263" w:rsidRPr="00447838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</w:t>
      </w:r>
      <w:r w:rsidRPr="00447838">
        <w:rPr>
          <w:rFonts w:ascii="Times New Roman" w:eastAsia="Times New Roman" w:hAnsi="Times New Roman" w:cs="Times New Roman"/>
          <w:lang w:eastAsia="ru-RU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помещение, допуская его разрушение (далее – предупреждение) и прекращения права собственности на бесхозяйственно содержимое помещение.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1.2. Для целей настоящего Порядка используются следующие понятия: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а) уполномоченный орган – Администрация </w:t>
      </w:r>
      <w:proofErr w:type="spellStart"/>
      <w:r w:rsidR="00E31BE7" w:rsidRPr="00447838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714263" w:rsidRPr="00447838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</w:t>
      </w:r>
      <w:r w:rsidRPr="00447838">
        <w:rPr>
          <w:rFonts w:ascii="Times New Roman" w:eastAsia="Times New Roman" w:hAnsi="Times New Roman" w:cs="Times New Roman"/>
          <w:lang w:eastAsia="ru-RU"/>
        </w:rPr>
        <w:t>;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>б) использование помещения не по назначению – использование жилого помещения не для проживания граждан, а для иных целей (использование его для офисов, складов, размещения промышленных производств, содержания и разведения животных), фактическое превращение жилого помещения в нежилое, что нарушает права и законные интересы других граждан, нарушает требования, которым должно отвечать жилое помещение (пожарной безопасности, санитарно</w:t>
      </w:r>
      <w:r w:rsidRPr="00447838">
        <w:rPr>
          <w:rFonts w:ascii="Times New Roman" w:eastAsia="Times New Roman" w:hAnsi="Times New Roman" w:cs="Times New Roman"/>
          <w:lang w:eastAsia="ru-RU"/>
        </w:rPr>
        <w:noBreakHyphen/>
        <w:t>гигиенические) и использование нежилого помещения для проживания там</w:t>
      </w:r>
      <w:proofErr w:type="gramEnd"/>
      <w:r w:rsidRPr="00447838">
        <w:rPr>
          <w:rFonts w:ascii="Times New Roman" w:eastAsia="Times New Roman" w:hAnsi="Times New Roman" w:cs="Times New Roman"/>
          <w:lang w:eastAsia="ru-RU"/>
        </w:rPr>
        <w:t xml:space="preserve"> граждан;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в) систематическое нарушение прав и законных интересов соседей – многократные, постоянно повторяющиеся действия собственника и (или) членами его семьи по пользованию жилым помещением без соблюдения прав и законных 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>интересов</w:t>
      </w:r>
      <w:proofErr w:type="gramEnd"/>
      <w:r w:rsidRPr="00447838">
        <w:rPr>
          <w:rFonts w:ascii="Times New Roman" w:eastAsia="Times New Roman" w:hAnsi="Times New Roman" w:cs="Times New Roman"/>
          <w:lang w:eastAsia="ru-RU"/>
        </w:rPr>
        <w:t xml:space="preserve"> проживающих в этом жилом помещении или доме граждан, без соблюдения требований пожарной безопасности, санитарно-гигиенических, экологических и иных требований законодательства;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>г) бесхозяйственное содержание помещений – целенаправленные постоянного характера действия</w:t>
      </w:r>
      <w:r w:rsidR="00FD2300" w:rsidRPr="00447838">
        <w:rPr>
          <w:rFonts w:ascii="Times New Roman" w:eastAsia="Times New Roman" w:hAnsi="Times New Roman" w:cs="Times New Roman"/>
          <w:lang w:eastAsia="ru-RU"/>
        </w:rPr>
        <w:t xml:space="preserve"> (бездействия)</w:t>
      </w:r>
      <w:r w:rsidRPr="00447838">
        <w:rPr>
          <w:rFonts w:ascii="Times New Roman" w:eastAsia="Times New Roman" w:hAnsi="Times New Roman" w:cs="Times New Roman"/>
          <w:lang w:eastAsia="ru-RU"/>
        </w:rPr>
        <w:t xml:space="preserve"> собственника и (или) членов его семьи, влекущие повреждение либо уничтожение структурных элементов квартиры (окон, дверей, пола, стен, санитарно-технического оборудования и т.п.).</w:t>
      </w:r>
      <w:proofErr w:type="gramEnd"/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1.3. 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 xml:space="preserve">Иные понятия, используемые в настоящем Порядке, применяются в тех же значениях, что и в нормативных правовых актах Российской Федерации, </w:t>
      </w:r>
      <w:r w:rsidR="00714263" w:rsidRPr="00447838">
        <w:rPr>
          <w:rFonts w:ascii="Times New Roman" w:eastAsia="Times New Roman" w:hAnsi="Times New Roman" w:cs="Times New Roman"/>
          <w:lang w:eastAsia="ru-RU"/>
        </w:rPr>
        <w:t>Пензенской области</w:t>
      </w:r>
      <w:r w:rsidRPr="00447838">
        <w:rPr>
          <w:rFonts w:ascii="Times New Roman" w:eastAsia="Times New Roman" w:hAnsi="Times New Roman" w:cs="Times New Roman"/>
          <w:lang w:eastAsia="ru-RU"/>
        </w:rPr>
        <w:t xml:space="preserve">, муниципальных правовых актах </w:t>
      </w:r>
      <w:proofErr w:type="spellStart"/>
      <w:r w:rsidR="00E31BE7" w:rsidRPr="00447838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714263" w:rsidRPr="00447838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</w:t>
      </w:r>
      <w:r w:rsidRPr="00447838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 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b/>
          <w:bCs/>
          <w:lang w:eastAsia="ru-RU"/>
        </w:rPr>
        <w:t xml:space="preserve">2. Вынесение предупреждений собственникам помещений, расположенных на территории </w:t>
      </w:r>
      <w:proofErr w:type="spellStart"/>
      <w:r w:rsidR="00E31BE7" w:rsidRPr="00447838">
        <w:rPr>
          <w:rFonts w:ascii="Times New Roman" w:eastAsia="Times New Roman" w:hAnsi="Times New Roman" w:cs="Times New Roman"/>
          <w:b/>
          <w:lang w:eastAsia="ru-RU"/>
        </w:rPr>
        <w:t>Богородского</w:t>
      </w:r>
      <w:proofErr w:type="spellEnd"/>
      <w:r w:rsidR="00714263" w:rsidRPr="00447838">
        <w:rPr>
          <w:rFonts w:ascii="Times New Roman" w:eastAsia="Times New Roman" w:hAnsi="Times New Roman" w:cs="Times New Roman"/>
          <w:b/>
          <w:lang w:eastAsia="ru-RU"/>
        </w:rPr>
        <w:t xml:space="preserve"> сельсовета </w:t>
      </w:r>
      <w:proofErr w:type="spellStart"/>
      <w:r w:rsidR="00714263" w:rsidRPr="00447838">
        <w:rPr>
          <w:rFonts w:ascii="Times New Roman" w:eastAsia="Times New Roman" w:hAnsi="Times New Roman" w:cs="Times New Roman"/>
          <w:b/>
          <w:lang w:eastAsia="ru-RU"/>
        </w:rPr>
        <w:t>Мокшанского</w:t>
      </w:r>
      <w:proofErr w:type="spellEnd"/>
      <w:r w:rsidR="00714263" w:rsidRPr="00447838">
        <w:rPr>
          <w:rFonts w:ascii="Times New Roman" w:eastAsia="Times New Roman" w:hAnsi="Times New Roman" w:cs="Times New Roman"/>
          <w:b/>
          <w:lang w:eastAsia="ru-RU"/>
        </w:rPr>
        <w:t xml:space="preserve"> района Пензенской области</w:t>
      </w:r>
      <w:r w:rsidRPr="00447838">
        <w:rPr>
          <w:rFonts w:ascii="Times New Roman" w:eastAsia="Times New Roman" w:hAnsi="Times New Roman" w:cs="Times New Roman"/>
          <w:b/>
          <w:bCs/>
          <w:lang w:eastAsia="ru-RU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помещения, допуская его разрушение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 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2.1. 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 xml:space="preserve">Поступившие в Администрацию </w:t>
      </w:r>
      <w:proofErr w:type="spellStart"/>
      <w:r w:rsidR="00E31BE7" w:rsidRPr="00447838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714263" w:rsidRPr="00447838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</w:t>
      </w:r>
      <w:r w:rsidRPr="00447838">
        <w:rPr>
          <w:rFonts w:ascii="Times New Roman" w:eastAsia="Times New Roman" w:hAnsi="Times New Roman" w:cs="Times New Roman"/>
          <w:lang w:eastAsia="ru-RU"/>
        </w:rPr>
        <w:t xml:space="preserve">обращения граждан, юридических лиц, информация от органов </w:t>
      </w:r>
      <w:r w:rsidRPr="00447838">
        <w:rPr>
          <w:rFonts w:ascii="Times New Roman" w:eastAsia="Times New Roman" w:hAnsi="Times New Roman" w:cs="Times New Roman"/>
          <w:lang w:eastAsia="ru-RU"/>
        </w:rPr>
        <w:lastRenderedPageBreak/>
        <w:t>государственной власти или местного самоуправления</w:t>
      </w:r>
      <w:r w:rsidR="00FD2300" w:rsidRPr="00447838">
        <w:rPr>
          <w:rFonts w:ascii="Times New Roman" w:eastAsia="Times New Roman" w:hAnsi="Times New Roman" w:cs="Times New Roman"/>
          <w:lang w:eastAsia="ru-RU"/>
        </w:rPr>
        <w:t xml:space="preserve"> (должностных лиц органов местного самоуправления)</w:t>
      </w:r>
      <w:r w:rsidR="00464229" w:rsidRPr="00447838">
        <w:rPr>
          <w:rFonts w:ascii="Times New Roman" w:eastAsia="Times New Roman" w:hAnsi="Times New Roman" w:cs="Times New Roman"/>
          <w:lang w:eastAsia="ru-RU"/>
        </w:rPr>
        <w:t xml:space="preserve">, а также </w:t>
      </w:r>
      <w:r w:rsidR="00C75A9E" w:rsidRPr="00447838">
        <w:rPr>
          <w:rFonts w:ascii="Times New Roman" w:eastAsia="Times New Roman" w:hAnsi="Times New Roman" w:cs="Times New Roman"/>
          <w:lang w:eastAsia="ru-RU"/>
        </w:rPr>
        <w:t xml:space="preserve">выявленных </w:t>
      </w:r>
      <w:r w:rsidR="00464229" w:rsidRPr="00447838">
        <w:rPr>
          <w:rFonts w:ascii="Times New Roman" w:eastAsia="Times New Roman" w:hAnsi="Times New Roman" w:cs="Times New Roman"/>
          <w:lang w:eastAsia="ru-RU"/>
        </w:rPr>
        <w:t xml:space="preserve">в ходе проведения мероприятий по инвентаризации объектов недвижимости, </w:t>
      </w:r>
      <w:r w:rsidRPr="00447838">
        <w:rPr>
          <w:rFonts w:ascii="Times New Roman" w:eastAsia="Times New Roman" w:hAnsi="Times New Roman" w:cs="Times New Roman"/>
          <w:lang w:eastAsia="ru-RU"/>
        </w:rPr>
        <w:t xml:space="preserve"> о фактах использования помещения не по назначению, систематическому нарушению прав и интересов соседей либо бесхозяйственному содержанию помещений, расположенных на территории </w:t>
      </w:r>
      <w:proofErr w:type="spellStart"/>
      <w:r w:rsidR="00E31BE7" w:rsidRPr="00447838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714263" w:rsidRPr="00447838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proofErr w:type="gramEnd"/>
      <w:r w:rsidR="00714263" w:rsidRPr="00447838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</w:t>
      </w:r>
      <w:r w:rsidRPr="00447838">
        <w:rPr>
          <w:rFonts w:ascii="Times New Roman" w:eastAsia="Times New Roman" w:hAnsi="Times New Roman" w:cs="Times New Roman"/>
          <w:lang w:eastAsia="ru-RU"/>
        </w:rPr>
        <w:t>(далее – обращения), рассматриваются уполномоченным органом.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2.2. При рассмотрении обращений Уполномоченный орган вправе: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а) проводить осмотр помещений, в том числе с участием заявителя;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б) опрашивать заинтересованных лиц;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в)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2.3. Обращения рассматриваются в течение 30 дней со дня их регистрации.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2.4. В случае подтверждения фактов использования помещения не по назначению, систематического нарушения прав и законных интересов соседей, либо бесхозяйственного содержания помещения, допуская его разрушение, Уполномоченный орган выносит в адрес собственника предупреждение о необходимости устранить нарушения (далее – предупреждение).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2.5. Если помещение используется не по назначению и собственником подано заявление о переводе жилого помещения в нежилое или нежилого помещения в жилое, либо судом рассматривается спор по данному вопросу и окончательно решение не принято, предупреждение не выносится, о данном факте уведомляется заявитель.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2.6. В случае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447838">
        <w:rPr>
          <w:rFonts w:ascii="Times New Roman" w:eastAsia="Times New Roman" w:hAnsi="Times New Roman" w:cs="Times New Roman"/>
          <w:lang w:eastAsia="ru-RU"/>
        </w:rPr>
        <w:t xml:space="preserve"> если собственник бесхозяйственно содержит помещение, допуская его разрушение, уполномоченный орган в предупреждении назначает собственнику соразмерный срок для ремонта помещения.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2.7. Предупреждение вручается собственнику помещения под подпись либо направляется заказным письмом.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В случае отказа собственника ознакомиться и подписать предупреждение, уполномоченным органом в предупреждении делается соответствующая отметка.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2.8. Предупреждение может быть обжаловано в суд.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b/>
          <w:bCs/>
          <w:lang w:eastAsia="ru-RU"/>
        </w:rPr>
        <w:t>3. Принятие мер к собственникам помещений, продолжающим после предупреждения нарушать права и интересы соседей или использовать помещение не по назначению либо без уважительных причин, не произведших необходимый ремонт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 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3.1. В случае поступления в течение года с момента вынесения предупреждения обращений граждан, юридических лиц, информации от органов государственной власти или местного самоуправления о фактах продолжения после предупреждения использования помещения не по назначению, нарушению прав и интересов соседей уполномоченный орган рассматривает их в соответствии с п. 2.2, 2.3 настоящего Порядка.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3.2. 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>Если при рассмотрении обращения подтвердится, что собственник, получивший предупреждение продолжает нарушать права и интересы соседей или использовать помещение не по назначению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решения, о чем одновременно уведомляет лицо, обращение которого послужило основанием для принятия</w:t>
      </w:r>
      <w:proofErr w:type="gramEnd"/>
      <w:r w:rsidRPr="00447838">
        <w:rPr>
          <w:rFonts w:ascii="Times New Roman" w:eastAsia="Times New Roman" w:hAnsi="Times New Roman" w:cs="Times New Roman"/>
          <w:lang w:eastAsia="ru-RU"/>
        </w:rPr>
        <w:t xml:space="preserve"> мер в соответствии с настоящим Порядком.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Не может являться основанием 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>для обращения в суд проживание лица в жилом помещении при отсутствии у него в собственности</w:t>
      </w:r>
      <w:proofErr w:type="gramEnd"/>
      <w:r w:rsidRPr="00447838">
        <w:rPr>
          <w:rFonts w:ascii="Times New Roman" w:eastAsia="Times New Roman" w:hAnsi="Times New Roman" w:cs="Times New Roman"/>
          <w:lang w:eastAsia="ru-RU"/>
        </w:rPr>
        <w:t xml:space="preserve"> жилых помещений на территории </w:t>
      </w:r>
      <w:proofErr w:type="spellStart"/>
      <w:r w:rsidR="00E31BE7" w:rsidRPr="00447838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DA48B9" w:rsidRPr="00447838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DA48B9" w:rsidRPr="00447838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DA48B9" w:rsidRPr="00447838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</w:t>
      </w:r>
      <w:r w:rsidRPr="00447838">
        <w:rPr>
          <w:rFonts w:ascii="Times New Roman" w:eastAsia="Times New Roman" w:hAnsi="Times New Roman" w:cs="Times New Roman"/>
          <w:lang w:eastAsia="ru-RU"/>
        </w:rPr>
        <w:t>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3.3. По истечении срока, установленного в соответствии с п. 2.5 Порядка, уполномоченный орган проводит осмотр помещений или иным способом 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>устанавливает</w:t>
      </w:r>
      <w:proofErr w:type="gramEnd"/>
      <w:r w:rsidRPr="00447838">
        <w:rPr>
          <w:rFonts w:ascii="Times New Roman" w:eastAsia="Times New Roman" w:hAnsi="Times New Roman" w:cs="Times New Roman"/>
          <w:lang w:eastAsia="ru-RU"/>
        </w:rPr>
        <w:t xml:space="preserve"> произведен ли собственником помещения ремонт.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3.4. Если ремонт не произведен по уважительным причинам, уполномоченный орган назначает новый срок для ремонта помещения.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3.5. 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 xml:space="preserve">Если ремонт не произведен без уважительных причин,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</w:t>
      </w:r>
      <w:r w:rsidRPr="00447838">
        <w:rPr>
          <w:rFonts w:ascii="Times New Roman" w:eastAsia="Times New Roman" w:hAnsi="Times New Roman" w:cs="Times New Roman"/>
          <w:lang w:eastAsia="ru-RU"/>
        </w:rPr>
        <w:lastRenderedPageBreak/>
        <w:t>судебного решения, о чем одновременно уведомляет лицо, обращение которого послужило основанием для принятия мер в соответствии с настоящим Порядком.</w:t>
      </w:r>
      <w:proofErr w:type="gramEnd"/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3.6. Если установлено, что новое обращение поступило по тем же основаниям, по которым уже вынесено предупреждение, новых мер не принимается, а заявителю сообщается, что по данным основаниям в адрес собственника помещения уже вынесено предупреждение с указанием даты его вынесения.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 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 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>4.1. В случае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447838">
        <w:rPr>
          <w:rFonts w:ascii="Times New Roman" w:eastAsia="Times New Roman" w:hAnsi="Times New Roman" w:cs="Times New Roman"/>
          <w:lang w:eastAsia="ru-RU"/>
        </w:rPr>
        <w:t xml:space="preserve"> если при рассмотрении обращения установлен факт смерти собственника жилого помещения физического лица и отсутствия наследников, предупреждение не выносится, о данном факте уведомляется заявитель и инициируется процедура оформления выморочного имущества в собственность </w:t>
      </w:r>
      <w:proofErr w:type="spellStart"/>
      <w:r w:rsidR="00E31BE7" w:rsidRPr="00447838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E31BE7" w:rsidRPr="0044783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DA48B9" w:rsidRPr="00447838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DA48B9" w:rsidRPr="00447838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DA48B9" w:rsidRPr="00447838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</w:t>
      </w:r>
      <w:r w:rsidRPr="00447838">
        <w:rPr>
          <w:rFonts w:ascii="Times New Roman" w:eastAsia="Times New Roman" w:hAnsi="Times New Roman" w:cs="Times New Roman"/>
          <w:lang w:eastAsia="ru-RU"/>
        </w:rPr>
        <w:t>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4.2. </w:t>
      </w:r>
      <w:proofErr w:type="gramStart"/>
      <w:r w:rsidRPr="00447838">
        <w:rPr>
          <w:rFonts w:ascii="Times New Roman" w:eastAsia="Times New Roman" w:hAnsi="Times New Roman" w:cs="Times New Roman"/>
          <w:lang w:eastAsia="ru-RU"/>
        </w:rPr>
        <w:t xml:space="preserve">В случае если при рассмотрении обращения установлен факт прекращения деятельности собственника юридического лица, предупреждение не выносится, о данном факте уведомляется заявитель, а в адрес УФНС России по </w:t>
      </w:r>
      <w:r w:rsidR="00DA48B9" w:rsidRPr="00447838">
        <w:rPr>
          <w:rFonts w:ascii="Times New Roman" w:eastAsia="Times New Roman" w:hAnsi="Times New Roman" w:cs="Times New Roman"/>
          <w:lang w:eastAsia="ru-RU"/>
        </w:rPr>
        <w:t xml:space="preserve">Пензенской </w:t>
      </w:r>
      <w:r w:rsidRPr="00447838">
        <w:rPr>
          <w:rFonts w:ascii="Times New Roman" w:eastAsia="Times New Roman" w:hAnsi="Times New Roman" w:cs="Times New Roman"/>
          <w:lang w:eastAsia="ru-RU"/>
        </w:rPr>
        <w:t xml:space="preserve">области направляется информация для решения вопроса об обращении в суд с </w:t>
      </w:r>
      <w:r w:rsidR="00DA48B9" w:rsidRPr="00447838">
        <w:rPr>
          <w:rFonts w:ascii="Times New Roman" w:eastAsia="Times New Roman" w:hAnsi="Times New Roman" w:cs="Times New Roman"/>
          <w:lang w:eastAsia="ru-RU"/>
        </w:rPr>
        <w:t>заявлением,</w:t>
      </w:r>
      <w:r w:rsidRPr="00447838">
        <w:rPr>
          <w:rFonts w:ascii="Times New Roman" w:eastAsia="Times New Roman" w:hAnsi="Times New Roman" w:cs="Times New Roman"/>
          <w:lang w:eastAsia="ru-RU"/>
        </w:rPr>
        <w:t xml:space="preserve"> о назначении процедуры распределения обнаруженного имущества среди лиц, имеющих на то право в соответствии с п. 5</w:t>
      </w:r>
      <w:r w:rsidR="00DA48B9" w:rsidRPr="00447838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447838">
        <w:rPr>
          <w:rFonts w:ascii="Times New Roman" w:eastAsia="Times New Roman" w:hAnsi="Times New Roman" w:cs="Times New Roman"/>
          <w:lang w:eastAsia="ru-RU"/>
        </w:rPr>
        <w:t xml:space="preserve"> ст. 64 ГК</w:t>
      </w:r>
      <w:proofErr w:type="gramEnd"/>
      <w:r w:rsidRPr="00447838">
        <w:rPr>
          <w:rFonts w:ascii="Times New Roman" w:eastAsia="Times New Roman" w:hAnsi="Times New Roman" w:cs="Times New Roman"/>
          <w:lang w:eastAsia="ru-RU"/>
        </w:rPr>
        <w:t xml:space="preserve"> РФ.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4.3. Правила, предусмотренные настоящим Порядком, применяются к отношениям, связанным с прекращением права собственности на </w:t>
      </w:r>
      <w:proofErr w:type="spellStart"/>
      <w:r w:rsidRPr="00447838">
        <w:rPr>
          <w:rFonts w:ascii="Times New Roman" w:eastAsia="Times New Roman" w:hAnsi="Times New Roman" w:cs="Times New Roman"/>
          <w:lang w:eastAsia="ru-RU"/>
        </w:rPr>
        <w:t>бесхозяйственно</w:t>
      </w:r>
      <w:r w:rsidR="00DA48B9" w:rsidRPr="00447838">
        <w:rPr>
          <w:rFonts w:ascii="Times New Roman" w:eastAsia="Times New Roman" w:hAnsi="Times New Roman" w:cs="Times New Roman"/>
          <w:lang w:eastAsia="ru-RU"/>
        </w:rPr>
        <w:t>-</w:t>
      </w:r>
      <w:r w:rsidRPr="00447838">
        <w:rPr>
          <w:rFonts w:ascii="Times New Roman" w:eastAsia="Times New Roman" w:hAnsi="Times New Roman" w:cs="Times New Roman"/>
          <w:lang w:eastAsia="ru-RU"/>
        </w:rPr>
        <w:t>содержимые</w:t>
      </w:r>
      <w:proofErr w:type="spellEnd"/>
      <w:r w:rsidRPr="00447838">
        <w:rPr>
          <w:rFonts w:ascii="Times New Roman" w:eastAsia="Times New Roman" w:hAnsi="Times New Roman" w:cs="Times New Roman"/>
          <w:lang w:eastAsia="ru-RU"/>
        </w:rPr>
        <w:t xml:space="preserve"> жилые помещения, с особенностями, предусмотренными Жилищным кодексом Российской Федерации.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t xml:space="preserve">4.4. Правила, предусмотренные настоящим Порядком, применяются к </w:t>
      </w:r>
      <w:proofErr w:type="spellStart"/>
      <w:r w:rsidRPr="00447838">
        <w:rPr>
          <w:rFonts w:ascii="Times New Roman" w:eastAsia="Times New Roman" w:hAnsi="Times New Roman" w:cs="Times New Roman"/>
          <w:lang w:eastAsia="ru-RU"/>
        </w:rPr>
        <w:t>машино-местам</w:t>
      </w:r>
      <w:proofErr w:type="spellEnd"/>
      <w:r w:rsidRPr="00447838">
        <w:rPr>
          <w:rFonts w:ascii="Times New Roman" w:eastAsia="Times New Roman" w:hAnsi="Times New Roman" w:cs="Times New Roman"/>
          <w:lang w:eastAsia="ru-RU"/>
        </w:rPr>
        <w:t>, если иное не предусмотрено законом и не вытекает из существа правоотношений.</w:t>
      </w:r>
    </w:p>
    <w:p w:rsidR="007F1706" w:rsidRPr="00447838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47838">
        <w:rPr>
          <w:rFonts w:ascii="Times New Roman" w:eastAsia="Times New Roman" w:hAnsi="Times New Roman" w:cs="Times New Roman"/>
          <w:lang w:eastAsia="ru-RU"/>
        </w:rPr>
        <w:br w:type="page"/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принятия мер к собственникам помещений,</w:t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использующих их не по назначению, систематически</w:t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нарушающих права и интересы соседей, либо</w:t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бесхозяйственно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помещения,</w:t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допуская их разрушение на территории</w:t>
      </w:r>
    </w:p>
    <w:p w:rsidR="00E31BE7" w:rsidRDefault="00E31BE7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E31BE7" w:rsidRDefault="00DA48B9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7F1706" w:rsidRPr="00E31BE7" w:rsidRDefault="00DA48B9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7F1706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устранения выявленных нарушений</w:t>
      </w:r>
    </w:p>
    <w:p w:rsidR="007F1706" w:rsidRPr="00E31BE7" w:rsidRDefault="00DA48B9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с. _________</w:t>
      </w:r>
      <w:r w:rsidR="007F1706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                                                                      «__» _________ 20 ___ г.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в соответствии со статьей 287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 выносит предупреждение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1BE7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физического лица или наименование юридического лица)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1BE7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(документ, удостоверяющий личность физического лица или ИНН и ОГРН юридического лица)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1BE7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регистрации)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1BE7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являющемуся собственником помещения, расположенного по адресу: ____________________________________________________________________________________________________________________________________,</w:t>
      </w:r>
      <w:proofErr w:type="gramEnd"/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использующему помещение не по назначению, систематически нарушающему права и интересы соседей либо бесхозяйственно содержащему помещение, допуская его разрушение, о необходимости устранения выявленных нарушений: ________________________________________________________</w:t>
      </w:r>
      <w:proofErr w:type="gramEnd"/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1BE7">
        <w:rPr>
          <w:rFonts w:ascii="Times New Roman" w:eastAsia="Times New Roman" w:hAnsi="Times New Roman" w:cs="Times New Roman"/>
          <w:sz w:val="18"/>
          <w:szCs w:val="18"/>
          <w:lang w:eastAsia="ru-RU"/>
        </w:rPr>
        <w:t>(перечень нарушений)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___________ дней со дня получения данного предупреждения Вам необходимо произвести ремонт помещения, а именно: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1BE7">
        <w:rPr>
          <w:rFonts w:ascii="Times New Roman" w:eastAsia="Times New Roman" w:hAnsi="Times New Roman" w:cs="Times New Roman"/>
          <w:sz w:val="18"/>
          <w:szCs w:val="18"/>
          <w:lang w:eastAsia="ru-RU"/>
        </w:rPr>
        <w:t>(перечень мероприятий)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Вы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допускать нарушения или не отремонтируете помещения в установленный срок, Администрация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обратится в суд с исковым заявлением о продаже с публичных торгов принадлежащего Вам помещения.</w:t>
      </w:r>
    </w:p>
    <w:p w:rsidR="007F1706" w:rsidRPr="00E31BE7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E31BE7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1BE7" w:rsidRDefault="00DA48B9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DA48B9" w:rsidRPr="00E31BE7" w:rsidRDefault="00DA48B9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F1706" w:rsidRPr="00E31BE7" w:rsidRDefault="00DA48B9">
      <w:pPr>
        <w:rPr>
          <w:rFonts w:ascii="Times New Roman" w:hAnsi="Times New Roman" w:cs="Times New Roman"/>
          <w:sz w:val="24"/>
          <w:szCs w:val="24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Ю.Н.Зоткина</w:t>
      </w:r>
      <w:proofErr w:type="spellEnd"/>
    </w:p>
    <w:sectPr w:rsidR="007F1706" w:rsidRPr="00E31BE7" w:rsidSect="0047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7F1706"/>
    <w:rsid w:val="00241866"/>
    <w:rsid w:val="002E412A"/>
    <w:rsid w:val="00447838"/>
    <w:rsid w:val="00464229"/>
    <w:rsid w:val="00472D47"/>
    <w:rsid w:val="00714263"/>
    <w:rsid w:val="007A4409"/>
    <w:rsid w:val="007F1706"/>
    <w:rsid w:val="00852463"/>
    <w:rsid w:val="00971358"/>
    <w:rsid w:val="00BD5E9F"/>
    <w:rsid w:val="00C75A9E"/>
    <w:rsid w:val="00DA48B9"/>
    <w:rsid w:val="00E31A09"/>
    <w:rsid w:val="00E31BE7"/>
    <w:rsid w:val="00FC40B7"/>
    <w:rsid w:val="00FD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2024-04-24T10:37:00Z</cp:lastPrinted>
  <dcterms:created xsi:type="dcterms:W3CDTF">2024-04-23T08:53:00Z</dcterms:created>
  <dcterms:modified xsi:type="dcterms:W3CDTF">2024-05-06T10:24:00Z</dcterms:modified>
</cp:coreProperties>
</file>