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806" w:rsidRPr="00156806" w:rsidRDefault="00156806" w:rsidP="00156806">
      <w:pPr>
        <w:spacing w:after="0" w:line="240" w:lineRule="exac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6806">
        <w:rPr>
          <w:rFonts w:ascii="Times New Roman" w:eastAsia="Calibri" w:hAnsi="Times New Roman" w:cs="Times New Roman"/>
          <w:b/>
          <w:sz w:val="28"/>
          <w:szCs w:val="28"/>
        </w:rPr>
        <w:t>ИНФОРМАЦИЯ</w:t>
      </w:r>
    </w:p>
    <w:p w:rsidR="00156806" w:rsidRPr="00156806" w:rsidRDefault="00156806" w:rsidP="00156806">
      <w:pPr>
        <w:spacing w:after="0" w:line="240" w:lineRule="exact"/>
        <w:ind w:right="45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806" w:rsidRPr="00156806" w:rsidRDefault="00156806" w:rsidP="00156806">
      <w:pPr>
        <w:spacing w:after="0" w:line="240" w:lineRule="exact"/>
        <w:ind w:right="45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на официальном интернет-сайте и в информационном бюллетене</w:t>
      </w:r>
    </w:p>
    <w:p w:rsidR="00156806" w:rsidRPr="00156806" w:rsidRDefault="00156806" w:rsidP="001568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Hlk122105023"/>
    </w:p>
    <w:p w:rsidR="00156806" w:rsidRDefault="00156806" w:rsidP="001568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Направляю Вам для размещения в информационном бюллетене, официальном сайте и станице «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4"/>
          <w:lang w:eastAsia="ru-RU"/>
        </w:rPr>
        <w:t>ВКонтакте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4"/>
          <w:lang w:eastAsia="ru-RU"/>
        </w:rPr>
        <w:t>» администрации муниципального образования следующие информации:</w:t>
      </w:r>
    </w:p>
    <w:p w:rsidR="00156806" w:rsidRPr="00156806" w:rsidRDefault="00156806" w:rsidP="001568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6806">
        <w:rPr>
          <w:rFonts w:ascii="Times New Roman" w:eastAsia="Calibri" w:hAnsi="Times New Roman" w:cs="Times New Roman"/>
          <w:b/>
          <w:sz w:val="28"/>
          <w:szCs w:val="28"/>
        </w:rPr>
        <w:t xml:space="preserve">В Мокшанском районе женщину осудили за грабеж.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>Сотрудниками прокуратуры поддержано государственное обвинение в отношении жительницы Тамбовской области, обвиняемой в совершении преступления, предусмотренного ч. 1 ст. 161 УК РФ.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По уголовному делу установлено, что молодая женщина, находясь в торговом помещении магазина «Пятерочка», расположенном в </w:t>
      </w:r>
      <w:proofErr w:type="spellStart"/>
      <w:r w:rsidRPr="00156806">
        <w:rPr>
          <w:rFonts w:ascii="Times New Roman" w:eastAsia="Calibri" w:hAnsi="Times New Roman" w:cs="Times New Roman"/>
          <w:sz w:val="28"/>
          <w:szCs w:val="28"/>
        </w:rPr>
        <w:t>р.п</w:t>
      </w:r>
      <w:proofErr w:type="spellEnd"/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. Мокшан Пензенской области, с целью хищения чужого имущества, поместила в покупательскую корзину следующие продовольственные товары: сыр, детское питание, рулет филейный, карбонад, бутылку водки, шампунь, </w:t>
      </w:r>
      <w:proofErr w:type="spellStart"/>
      <w:r w:rsidRPr="00156806">
        <w:rPr>
          <w:rFonts w:ascii="Times New Roman" w:eastAsia="Calibri" w:hAnsi="Times New Roman" w:cs="Times New Roman"/>
          <w:sz w:val="28"/>
          <w:szCs w:val="28"/>
        </w:rPr>
        <w:t>мицеллярную</w:t>
      </w:r>
      <w:proofErr w:type="spellEnd"/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 воду и другие товары. После чего, убедившись, что за ее действиями никто не наблюдает, вышла из магазина с похищенными продовольственными товарами, причинив ООО «Агроторг» материальный ущерб на общую сумму 3376 рублей 81 копейку.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В судебном заседании подсудимая вину в совершении указанного преступления признала полностью, в содеянном раскаялась.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С учетом позиции прокурора женщине назначено наказание в виде 2-х лет ограничения свободы.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>Приговор в законную силу не вступил.</w:t>
      </w:r>
      <w:bookmarkStart w:id="1" w:name="_Hlk135163894"/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2" w:name="_GoBack"/>
      <w:bookmarkEnd w:id="2"/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b/>
          <w:sz w:val="28"/>
          <w:szCs w:val="28"/>
        </w:rPr>
        <w:t xml:space="preserve">В Мокшанском районе житель Смоленской области осужден за попытку сбыта наркотических средств в особо крупном размере в составе организованной преступной группы.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Сотрудниками прокуратуры поддержано государственное обвинение в отношении жителя Смоленской области, обвиняемого в совершении преступления, предусмотренного ч. 3 ст. 30 УК </w:t>
      </w:r>
      <w:proofErr w:type="gramStart"/>
      <w:r w:rsidRPr="00156806">
        <w:rPr>
          <w:rFonts w:ascii="Times New Roman" w:eastAsia="Calibri" w:hAnsi="Times New Roman" w:cs="Times New Roman"/>
          <w:sz w:val="28"/>
          <w:szCs w:val="28"/>
        </w:rPr>
        <w:t>РФ,  ч.</w:t>
      </w:r>
      <w:proofErr w:type="gramEnd"/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 5 ст. 228.1 УК РФ.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По уголовному делу установлено, что мужчина 1988 г.р.  находясь в своей квартире в г. Смоленск с использованием сети «Интернет» вступил в организованную группу, связанную с незаконным сбытом наркотических средств и попытался сбыть наркотическое средство – </w:t>
      </w:r>
      <w:r w:rsidRPr="00156806">
        <w:rPr>
          <w:rFonts w:ascii="Times New Roman" w:eastAsia="Calibri" w:hAnsi="Times New Roman" w:cs="Times New Roman"/>
          <w:sz w:val="28"/>
          <w:szCs w:val="24"/>
        </w:rPr>
        <w:t xml:space="preserve">МДМА общей массой более </w:t>
      </w:r>
      <w:r w:rsidRPr="00156806">
        <w:rPr>
          <w:rFonts w:ascii="Times New Roman" w:eastAsia="Calibri" w:hAnsi="Times New Roman" w:cs="Times New Roman"/>
          <w:spacing w:val="-2"/>
          <w:sz w:val="28"/>
          <w:szCs w:val="24"/>
          <w:lang w:bidi="ru-RU"/>
        </w:rPr>
        <w:t xml:space="preserve">1 кг. и </w:t>
      </w:r>
      <w:r w:rsidRPr="00156806">
        <w:rPr>
          <w:rFonts w:ascii="Times New Roman" w:eastAsia="Calibri" w:hAnsi="Times New Roman" w:cs="Times New Roman"/>
          <w:sz w:val="28"/>
          <w:szCs w:val="24"/>
        </w:rPr>
        <w:t>500 гр. кокаина</w:t>
      </w:r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 на территории Самарской области, однако свой преступный умысел до конца довести не смог, поскольку благодаря проведенным оперативно-розыскным мероприятиям, он был задержан сотрудниками полиции на территории Мокшанского района, а наркотическое средство перевозимое им в автомобиле марки «КИА СОРЕНТО», изъято  из незаконного оборота. В судебном заседании обвиняемый вину в совершении указанного преступления признал полностью, в содеянном раскаялся.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lastRenderedPageBreak/>
        <w:t>Согласно позиции прокурора мужчине назначено наказание в виде 8 лет лишения свободы с отбыванием наказания в колонии строго режима.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>Приговор в законную силу не вступил.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6806">
        <w:rPr>
          <w:rFonts w:ascii="Times New Roman" w:eastAsia="Calibri" w:hAnsi="Times New Roman" w:cs="Times New Roman"/>
          <w:b/>
          <w:sz w:val="28"/>
          <w:szCs w:val="28"/>
        </w:rPr>
        <w:t xml:space="preserve">Житель с. Подгорное Мокшанского района осужден за управление автомобилем в состоянии алкогольного опьянения.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Прокуратура Мокшанского района поддержала государственное обвинение в отношении мужчины, 1988 года рождения, обвиняемого в совершении преступления, предусмотренного ч. 1 ст. 264.1 УК РФ.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>По уголовному делу установлено, что мужчина будучи ранее привлеченный к административной ответственности за управление транспортным средством в состоянии алкогольного опьянения, должных выводов для себя не сделал и  вновь совершил поездку на легковом автомобиле марки «</w:t>
      </w:r>
      <w:r w:rsidRPr="00156806">
        <w:rPr>
          <w:rFonts w:ascii="Times New Roman" w:eastAsia="Calibri" w:hAnsi="Times New Roman" w:cs="Times New Roman"/>
          <w:sz w:val="28"/>
          <w:szCs w:val="28"/>
          <w:lang w:val="en-US"/>
        </w:rPr>
        <w:t>Hyundai</w:t>
      </w:r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56806">
        <w:rPr>
          <w:rFonts w:ascii="Times New Roman" w:eastAsia="Calibri" w:hAnsi="Times New Roman" w:cs="Times New Roman"/>
          <w:sz w:val="28"/>
          <w:szCs w:val="28"/>
          <w:lang w:val="en-US"/>
        </w:rPr>
        <w:t>Greta</w:t>
      </w:r>
      <w:r w:rsidRPr="00156806">
        <w:rPr>
          <w:rFonts w:ascii="Times New Roman" w:eastAsia="Calibri" w:hAnsi="Times New Roman" w:cs="Times New Roman"/>
          <w:sz w:val="28"/>
          <w:szCs w:val="28"/>
        </w:rPr>
        <w:t>» в нетрезвом виде, на котором передвигался по территории Мокшанского района от ул. Ломовка с. Подгорное до участка местности, расположенного на 590 км + 280 м автодороги ФАД «М-5», где и был задержан сотрудниками ГИБДД. В судебном заседании обвиняемый вину признал, в содеянном раскаялся.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Согласно позиции прокурора мужчине назначено наказание в виде 200 часов обязательных </w:t>
      </w:r>
      <w:proofErr w:type="gramStart"/>
      <w:r w:rsidRPr="00156806">
        <w:rPr>
          <w:rFonts w:ascii="Times New Roman" w:eastAsia="Calibri" w:hAnsi="Times New Roman" w:cs="Times New Roman"/>
          <w:sz w:val="28"/>
          <w:szCs w:val="28"/>
        </w:rPr>
        <w:t>работ,  с</w:t>
      </w:r>
      <w:proofErr w:type="gramEnd"/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 лишением права управлением транспортными средствами сроком на 2 года.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>Приговор вступил в законную силу.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56806">
        <w:rPr>
          <w:rFonts w:ascii="Times New Roman" w:eastAsia="Calibri" w:hAnsi="Times New Roman" w:cs="Times New Roman"/>
          <w:b/>
          <w:sz w:val="28"/>
          <w:szCs w:val="28"/>
        </w:rPr>
        <w:t xml:space="preserve">Житель </w:t>
      </w:r>
      <w:proofErr w:type="spellStart"/>
      <w:r w:rsidRPr="00156806">
        <w:rPr>
          <w:rFonts w:ascii="Times New Roman" w:eastAsia="Calibri" w:hAnsi="Times New Roman" w:cs="Times New Roman"/>
          <w:b/>
          <w:sz w:val="28"/>
          <w:szCs w:val="28"/>
        </w:rPr>
        <w:t>р.п</w:t>
      </w:r>
      <w:proofErr w:type="spellEnd"/>
      <w:r w:rsidRPr="00156806">
        <w:rPr>
          <w:rFonts w:ascii="Times New Roman" w:eastAsia="Calibri" w:hAnsi="Times New Roman" w:cs="Times New Roman"/>
          <w:b/>
          <w:sz w:val="28"/>
          <w:szCs w:val="28"/>
        </w:rPr>
        <w:t xml:space="preserve">. Мокшан совершил кражу чужого имущества с незаконным проникновением в жилище.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Прокуратура Мокшанского района поддержала государственное обвинение в отношении 31-летнего мужчины, обвиняемого в совершении преступления, предусмотренного п. «а» ч. 3 ст. 158 УК РФ.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По уголовному делу установлено, что мужчина, 1993 года рождения из корыстных побуждений, подошел к входной двери одной из квартир жилого дома № 18 по ул. Лево-Набережная </w:t>
      </w:r>
      <w:proofErr w:type="spellStart"/>
      <w:r w:rsidRPr="00156806">
        <w:rPr>
          <w:rFonts w:ascii="Times New Roman" w:eastAsia="Calibri" w:hAnsi="Times New Roman" w:cs="Times New Roman"/>
          <w:sz w:val="28"/>
          <w:szCs w:val="28"/>
        </w:rPr>
        <w:t>р.п</w:t>
      </w:r>
      <w:proofErr w:type="spellEnd"/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. Мокшан, где рукой сорвал металлическую накладку с замком, после чего проник внутрь указанной квартиры, где отыскал и тайно похитил  газовый настенный двухконтурный котел и три алюминиевых радиатора, после чего с похищенным с места происшествия скрылся, причинив хозяйке указанного имущества материальный ущерб на общую сумму 22 420 рублей.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>В судебном заседании обвиняемый вину признал, в содеянном раскаялся.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Согласно позиции прокурора мужчине назначено наказание в виде 1 года лишения свободы условно с испытательным сроком на 1 год.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56806">
        <w:rPr>
          <w:rFonts w:ascii="Times New Roman" w:eastAsia="Calibri" w:hAnsi="Times New Roman" w:cs="Times New Roman"/>
          <w:sz w:val="28"/>
          <w:szCs w:val="28"/>
        </w:rPr>
        <w:t>Приговор  вступил</w:t>
      </w:r>
      <w:proofErr w:type="gramEnd"/>
      <w:r w:rsidRPr="00156806">
        <w:rPr>
          <w:rFonts w:ascii="Times New Roman" w:eastAsia="Calibri" w:hAnsi="Times New Roman" w:cs="Times New Roman"/>
          <w:sz w:val="28"/>
          <w:szCs w:val="28"/>
        </w:rPr>
        <w:t xml:space="preserve"> в законную силу.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Судом удовлетворено исковое заявление прокуратуры Мокшанского района об ограничении в родительских правах жительницы с. Нечаевка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ходе прокурорской проверки установлено, что в нарушение ст. 38 Конституции РФ, статей 63, 80 Семейного кодекса РФ, в соответствии с которыми родители несут ответственность  за воспитание и развитие своих детей, они обязаны заботиться о здоровье, физическом, психическом, духовном и нравственном развитии своих детей, обязаны содержать своих несовершеннолетних детей, жительница с. Нечаевка Мокшанского района родительские обязанности по воспитанию и содержанию своей несовершеннолетней дочери не выполняет, не заботится о ее развитии, демонстрирует поведение, являющееся опасным для ребенка. Воспитанием и материальным содержанием ребенка не занимается, нигде не работает, систематически злоупотребляет спиртными напитками, в связи с чем ребенок предоставлен сам себе. В ходе одного из профилактических рейдов ребенок был обнаружен сотрудниками ПДН ОМВД РФ по Мокшанскому району один без присмотра в антисанитарных условиях, голодный. Учитывая, что аналогичная ситуация в семье данной женщины повторялась систематически, дальнейшее оставление ребенка с ней являлось опасным для его жизни и здоровья. В связи с чем, прокуратурой района в Мокшанский районный суд предъявлено исковое заявление об ограничении указанной гражданки в родительских правах в отношении дочери. По итогам рассмотрения гражданского дела исковое заявление было удовлетворено.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Судом удовлетворено административное исковое заявление прокуратуры Мокшанского района об организации уличного освещения на ул. Северная </w:t>
      </w:r>
      <w:proofErr w:type="spellStart"/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Мокшан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Мокшанского района проведена проверка соблюдения законодательства о ЖКХ в части организации уличного (искусственного) освещения на территории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 Мокшанского района Пензенской области. Проверкой было установлено, что администрацией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  допущены</w:t>
      </w:r>
      <w:proofErr w:type="gram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указанного законодательства, чем нарушены права и законные интересы неопределенного круга лиц, а также не выполнены обязанности, предусмотренные Федеральным законом № 131-Ф3 «Об общих принципах организации местного самоуправления в Российской Федерации», которые выразились в следующем.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пункта 5.1 части 1 статьи 4 Устава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 Мокшанского района, дорожная деятельность в отношении автомобильных дорог местного значения в границах населенных пунктов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Мокшан,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отнесены к вопросам местного значения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нарушение вышеназванного законодательства на территории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 Пензенской области до настоящего времени </w:t>
      </w:r>
      <w:proofErr w:type="gram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  уличное</w:t>
      </w:r>
      <w:proofErr w:type="gram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(искусственное) освещение на всем протяжении улицы Северная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Мокшан Мокшанского района Пензенской области.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Надлежащее освещение улиц обеспечивает нормальную жизнедеятельность населения. Отсутствие же уличного освещения может способствовать росту травматизма, а также росту преступности в поселении в темное время суток. В связи с чем, прокуратурой района в интересах неопределенного круга лиц в Мокшанский районный суд предъявлено административное исковое заявление о понуждении органа местного самоуправления организовать уличное (искусственное) освещение в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 Пензенской области на всем протяжении улицы Северная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 Мокшанского района Пензенской области. Административный иск рассмотрен судом и удовлетворен.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Детские сады Мокшанского района предостережены о недопустимости нарушения закона в связи с изменениями в ФКЗ «О Государственном флаге Российской Федерации»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1 Федерального конституционного закона от 25.12.2000 № 1-</w:t>
      </w:r>
      <w:proofErr w:type="gram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ФКЗ  «</w:t>
      </w:r>
      <w:proofErr w:type="gram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флаге Российской Федерации» установлено, что Государственный флаг Российской Федерации является официальным государственным символом Российской Федерации.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4 </w:t>
      </w:r>
      <w:proofErr w:type="gram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ФКЗ  (</w:t>
      </w:r>
      <w:proofErr w:type="gram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действующей редакции) «О Государственном флаге Российской Федерации» установлено, что Государственный флаг Российской Федерации вывешен постоянно на зданиях общеобразовательных организаций независимо от форм собственности или установлен постоянно на их территориях.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01.09.2024 вступает в силу Федеральный конституционный закон «О внесении изменения в статью 4 Федерального конституционного закона «О государственном флаге Российской Федерации», в соответствии с которым Государственный флаг Российской Федерации должен быть вывешен постоянно на зданиях образовательных организаций независимо от форм собственности или установлен постоянно на их территориях.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отсутствие на здании или на территории дошкольной образовательной организации Государственного флага Российской </w:t>
      </w:r>
      <w:proofErr w:type="gram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 является</w:t>
      </w:r>
      <w:proofErr w:type="gram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препятствием в получении обучающимися и воспитанниками знаний о государственной символике Российской Федерации и не способствует развитию гражданственности и патриотизма. В </w:t>
      </w:r>
      <w:proofErr w:type="gram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 чем</w:t>
      </w:r>
      <w:proofErr w:type="gram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дошкольные образовательные организации района предостережены о недопустимости нарушения закона, и им указано на необходимость обеспечения контроля за своевременным приобретением государственного символа и его установкой на здании дошкольных образовательных организаций к 01.09.2024.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Прокуратура предъявила в суд административный иск о понуждении органа местного самоуправления к выполнению работ по устранению дефектов дорожного покрытия на автодороге по ул. Набережная с. Богородское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Прокуратурой Мокшанского района проведена проверка соблюдения законодательства о безопасности дорожного движения и ЖКХ в части надлежащего состояния автомобильных дорог на территории Богородского сельсовета Мокшанского района, в ходе которой выявлены следующие нарушения.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5.2.4 «ГОСТ Р 50597-2017. Национальный стандарт Российской Федерации. Дороги автомобильные и улицы. Требования                к эксплуатационному состоянию, допустимому по условиям обеспечения безопасности дорожного движения. Методы контроля» (далее - ГОСТ Р 50597-2017) покрытие проезжей части не должно иметь дефектов в виде выбоин, просадок, проломов, колей и иных повреждений.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комплексной схемой организации дорожного движения    на автомобильных дорогах общего пользования на территории Богородского сельсовета, в перечень автомобильных дорог местного значения поселения включена дорога по улице Набережная с. Богородское.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установлено, что на протяжении участка автодороги от домовладения № 74 до домовладения № 170 по улице Набережная с. Засечное Мокшанского района в нарушение пункта 5.2.4 ГОСТ Р 50597-2017 имеются дефекты проезжей части в виде выбоин, просадок, углублений, колеи.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выше нарушения закона не позволяют обеспечить безопасное движение транспортных средств, создают угрозу совершения дорожно-транспортных происшествий участниками дорожного движения, причинение вреда здоровью и имуществу граждан, вследствие несоответствия дорожного покрытия требованиям действующего законодательства.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устранения выявленных нарушений прокуратурой района в Мокшанский районный суд предъявлено административное исковое заявление о понуждении органа местного самоуправления к выполнению работ по устранению дефектов дорожного покрытия на автодороге по ул. Набережная с. Богородское Мокшанского района. Административный иск находится на стадии рассмотрения.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После вмешательства прокуратуры в детской школе искусств обеспечено горячее водоснабжение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Мокшанского района проведена проверка соблюдения требований законодательства о несовершеннолетних в области обеспечения санитарно-эпидемиологического благополучия населения в деятельности МБУ ДО «Детская школа искусств Мокшанского района Пензенской области», в ходе </w:t>
      </w:r>
      <w:proofErr w:type="gram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  выявлены</w:t>
      </w:r>
      <w:proofErr w:type="gram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закона.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Главного государственного санитарного врача Российской Федерации от 28.09.2020 № 28 утверждены Санитарные правила СП 2.4.3648-20 «Санитарно-эпидемиологические требования к организациям воспитания и обучения, отдыха и оздоровления детей и молодежи» (далее – СП 2.4.3648-20), которые являются обязательными для исполнения гражданами, юридическими лицами и индивидуальными предпринимателями, </w:t>
      </w: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осуществляющими образовательную деятельность, оказания услуг по воспитанию и обучению.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проведенной прокуратурой района проверкой установлено, что в МБУ ДО «Детская школа искусств Мокшанского района Пензенской области», расположенном по адресу: Пензенская область, Мокшанский район,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Мокшан, ул. Советская, 37,  в нарушение указанных норм СП 2.4.3648-20 здание МБУ ДО «Детская школа искусств Мокшанского района Пензенской области» не оборудовано системой горячего водоснабжения. Не смотря на отсутствие горячего водоснабжения водонагревающие устройства в помещениях не установлены.  В частности, в нарушение пункта 2.6.5 СП 2.4.3648-20 горячее водоснабжение не установлено в помещениях, где детям необходима горячая вода: класс декоративно-прикладного творчества и санитарные комнаты (туалеты).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горячего водоснабжения в детском образовательном учреждении может негативным образом сказаться на здоровье и самочувствии обучающихся, поскольку контакт с холодной водой, особенно в зимнее время года, может стать причиной заболеваний у несовершеннолетних. По факту допущенных нарушений прокуратурой района в адрес директора школы внесено представление с требованием устранить нарушения, которое было рассмотрено и удовлетворено, в школе организовано горячее водоснабжение.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Прокуратура предъявила в суд административный иск о понуждении органа местного самоуправления к выполнению работ по оборудованию тротуара или пешеходной дорожки по ул. </w:t>
      </w:r>
      <w:proofErr w:type="spellStart"/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Клочкова</w:t>
      </w:r>
      <w:proofErr w:type="spellEnd"/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Мокшан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Мокшанского района проведена проверка соблюдения законодательства в сфере безопасности дорожного движения и жилищно-коммунального хозяйства, в ходе которой выявлены следующие нарушения.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указано в пункте 4.5.1 «ГОСТ Р 52766-2007. Дороги автомобильные общего пользования. Элементы обустройства. Общие требования», утвержденного Приказом Ростехрегулирования от 23.10.2007 N 270-ст) тротуары (пешеходные дорожки) следует устраивать в пределах населенных пунктов на автомобильных дорогах I - III категорий, IV и V категорий с твердым покрытием. Пешеходные дорожки должны соответствовать требованиям настоящего стандарта и ГОСТ 33150. Пешеходные дорожки располагают за пределами земляного полотна.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Проведенной проверкой установлено, что автодорога, проходящая по улице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Клочкова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 Пензенской области, относится к автомобильным </w:t>
      </w:r>
      <w:proofErr w:type="gram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дорогам  IV</w:t>
      </w:r>
      <w:proofErr w:type="gram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 с твердым покрытием. Однако, в нарушение указанного законодательства, автодорога, проходящая по улице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Клочкова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Мокшан, не оборудована тротуаром (пешеходной дорожкой).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тротуаров (пешеходных дорожек) может способствовать росту травматизма пешеходов, а также росту ДТП с участием пешеходов.</w:t>
      </w:r>
      <w:r w:rsidRPr="00156806">
        <w:rPr>
          <w:rFonts w:ascii="Times New Roman" w:eastAsia="Calibri" w:hAnsi="Times New Roman" w:cs="Times New Roman"/>
          <w:sz w:val="28"/>
        </w:rPr>
        <w:t xml:space="preserve">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устранения выявленных нарушений прокуратурой района в Мокшанский районный суд предъявлено административное исковое </w:t>
      </w: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заявление о понуждении органа местного самоуправления к выполнению работ по оборудованию тротуара или пешеходной дорожки по ул.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Клочкова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Мокшан. Административный иск находится на стадии рассмотрения.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Прокуратура Мокшанского района отреагировала на отсутствие воды в жилых домах по ул. Совхозная </w:t>
      </w:r>
      <w:proofErr w:type="spellStart"/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Мокшан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Мокшанского района проведена проверка исполнения законодательства о жилищно-коммунальном хозяйстве в сфере водоснабжения на территории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Мокшан, в ходе которой установлены следующие нарушения.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проведенной проверки установлено, что согласно п. 3.2.1 Устава ООО «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Росич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предметом его деятельности является, в частности, распределение воды. Общество несет ответственность за деятельность созданного им филиала и (или) представительства (п. 2.6 Устава).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договорам на водоснабжения, заключенным с абонентами, организация водопроводного хозяйства, в том числе, обязана принимать меры по сокращению утечек, потерь и нерационального использования питьевой воды в границах эксплуатационной ответственности.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Проведенной проверкой установлено, что в районе одного из жилых домов по ул. Совхозная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 имеется повреждение водопровода с массивной утечкой воды. Указанное повреждение водопровода длительное время не устраняется, что является причиной отсутствия надлежащего водоснабжения жителей улицы Совхозная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 Пензенской области.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устранения утечки воды и восстановления надлежащего водоснабжения требуется капитальный ремонт водопровода, проходящего по ул. Совхозная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Однако, до настоящего времени капитальный ремонт водопровода по ул. Совхозная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 не начат, что не допустимо. По факту допущенных нарушений прокуратурой района в адрес администрации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Мокшан внесено представление об устранении указанных нарушений, которое находится на стадии рассмотрения.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Прокуратурой района приняты меры к ликвидации несанкционированной свалки на территории </w:t>
      </w:r>
      <w:proofErr w:type="spellStart"/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Рамзайского</w:t>
      </w:r>
      <w:proofErr w:type="spellEnd"/>
      <w:r w:rsidRPr="001568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Прокуратурой Мокшанского района проведена проверка исполнения органами местного самоуправления законодательства об охране окружающей среды, в ходе которой выявлены следующие нарушения.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статье 8 Федерального закона от 24.06.1998 № 89-ФЗ «Об отходах производства и потребления» к полномочиям органов местного самоуправления городских поселений в области обращения с отходами относится участие в организации деятельности по сбору (в том числе раздельному сбору) и транспортированию твердых коммунальных отходов на территориях соответствующих поселений.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Вопреки изложенным правовым нормам на территории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Рамзайского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Мокшанского района должным образом не организована </w:t>
      </w: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деятельность по сбору (в том числе раздельному сбору) и транспортированию твердых коммунальных отходов, не исполняются обязанности по регулярной очистке территории муниципального образования от отходов в соответствии с экологическими, санитарными требованиями, что привело к образованию несанкционированных свалок.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в ходе проведенной проверки установлено, что на территории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Рамзайского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Мокшанского района Пензенской области в 500 метрах на север от дома № 8 по ул. Крымская с. Рамзай Мокшанского района Пензенской области размещена несанкционированная свалка твердых коммунальных отходов. 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Указанная несанкционированная свалка оказывает негативное воздействие на санитарно-эпидемиологическое благополучие населения, существенно нарушают права и законные интересы граждан, проживающих на территории муниципального образования. ПО факту допущенных нарушений в адрес главы администрации </w:t>
      </w:r>
      <w:proofErr w:type="spellStart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Рамзайского</w:t>
      </w:r>
      <w:proofErr w:type="spellEnd"/>
      <w:r w:rsidRPr="00156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Мокшанского района внесено представление об устранении указанных нарушений, которое находится на стадии рассмотрения. </w:t>
      </w: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806" w:rsidRPr="00156806" w:rsidRDefault="00156806" w:rsidP="001568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68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После опубликования информаций, прошу направить копии бюллетеней                                на электронную почту прокуратуры </w:t>
      </w:r>
      <w:hyperlink r:id="rId4" w:history="1">
        <w:r w:rsidRPr="00156806">
          <w:rPr>
            <w:rFonts w:ascii="Times New Roman" w:eastAsia="Times New Roman" w:hAnsi="Times New Roman" w:cs="Times New Roman"/>
            <w:color w:val="0563C1"/>
            <w:sz w:val="28"/>
            <w:szCs w:val="24"/>
            <w:u w:val="single"/>
            <w:lang w:val="en-US" w:eastAsia="ru-RU"/>
          </w:rPr>
          <w:t>mok</w:t>
        </w:r>
        <w:r w:rsidRPr="00156806">
          <w:rPr>
            <w:rFonts w:ascii="Times New Roman" w:eastAsia="Times New Roman" w:hAnsi="Times New Roman" w:cs="Times New Roman"/>
            <w:color w:val="0563C1"/>
            <w:sz w:val="28"/>
            <w:szCs w:val="24"/>
            <w:u w:val="single"/>
            <w:lang w:eastAsia="ru-RU"/>
          </w:rPr>
          <w:t>@58.</w:t>
        </w:r>
        <w:r w:rsidRPr="00156806">
          <w:rPr>
            <w:rFonts w:ascii="Times New Roman" w:eastAsia="Times New Roman" w:hAnsi="Times New Roman" w:cs="Times New Roman"/>
            <w:color w:val="0563C1"/>
            <w:sz w:val="28"/>
            <w:szCs w:val="24"/>
            <w:u w:val="single"/>
            <w:lang w:val="en-US" w:eastAsia="ru-RU"/>
          </w:rPr>
          <w:t>mailop</w:t>
        </w:r>
        <w:r w:rsidRPr="00156806">
          <w:rPr>
            <w:rFonts w:ascii="Times New Roman" w:eastAsia="Times New Roman" w:hAnsi="Times New Roman" w:cs="Times New Roman"/>
            <w:color w:val="0563C1"/>
            <w:sz w:val="28"/>
            <w:szCs w:val="24"/>
            <w:u w:val="single"/>
            <w:lang w:eastAsia="ru-RU"/>
          </w:rPr>
          <w:t>.</w:t>
        </w:r>
        <w:proofErr w:type="spellStart"/>
        <w:r w:rsidRPr="00156806">
          <w:rPr>
            <w:rFonts w:ascii="Times New Roman" w:eastAsia="Times New Roman" w:hAnsi="Times New Roman" w:cs="Times New Roman"/>
            <w:color w:val="0563C1"/>
            <w:sz w:val="28"/>
            <w:szCs w:val="24"/>
            <w:u w:val="single"/>
            <w:lang w:val="en-US" w:eastAsia="ru-RU"/>
          </w:rPr>
          <w:t>ru</w:t>
        </w:r>
        <w:proofErr w:type="spellEnd"/>
      </w:hyperlink>
      <w:r w:rsidRPr="001568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bookmarkEnd w:id="0"/>
    <w:bookmarkEnd w:id="1"/>
    <w:p w:rsidR="00856431" w:rsidRDefault="00856431"/>
    <w:sectPr w:rsidR="00856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06"/>
    <w:rsid w:val="00156806"/>
    <w:rsid w:val="0085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F975C"/>
  <w15:chartTrackingRefBased/>
  <w15:docId w15:val="{25D1FC76-27E6-4C0D-945B-A7994F64B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k@58.mail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2942</Words>
  <Characters>16775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Дарья Александровна</dc:creator>
  <cp:keywords/>
  <dc:description/>
  <cp:lastModifiedBy>Федотова Дарья Александровна</cp:lastModifiedBy>
  <cp:revision>1</cp:revision>
  <dcterms:created xsi:type="dcterms:W3CDTF">2024-06-24T13:19:00Z</dcterms:created>
  <dcterms:modified xsi:type="dcterms:W3CDTF">2024-06-24T13:21:00Z</dcterms:modified>
</cp:coreProperties>
</file>