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Направляется информация для решения размещения на официальном сайте и на официальной странице </w:t>
      </w:r>
      <w:proofErr w:type="spellStart"/>
      <w:r w:rsidRPr="00237C2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37C29">
        <w:rPr>
          <w:rFonts w:ascii="Times New Roman" w:hAnsi="Times New Roman" w:cs="Times New Roman"/>
          <w:sz w:val="28"/>
          <w:szCs w:val="28"/>
        </w:rPr>
        <w:t xml:space="preserve"> следующая информация.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29" w:rsidRPr="00237C29" w:rsidRDefault="00237C29" w:rsidP="00237C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29">
        <w:rPr>
          <w:rFonts w:ascii="Times New Roman" w:hAnsi="Times New Roman" w:cs="Times New Roman"/>
          <w:b/>
          <w:sz w:val="28"/>
          <w:szCs w:val="28"/>
        </w:rPr>
        <w:t>«Восстановлены права субъектов предпринимательства в части получения информации о муниципальной услуге»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Прокуратурой Мокшанского района в 2023 году проведена проверка исполнения органами местного самоуправления Мокшанского района законодательства о предоставлении муниципальных услуг, которая позволила выявить нарушения прав предпринимателей, осуществляющих деятельность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на территории Мокшанского района.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>Стоит отметить, что в соответствии с пунктом 11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года», паспортом Федерального проекта «Цифровое государственное управление», одной из задач национальной программы является внедрение цифровых технологий и платформенных решений в сферах государственного управления и оказания государственных и муниципальных услуг, в том числе в интересах субъектов малого и среднего предпринимательства, включая индивидуальных предпринимателей.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>Проведенная проверка показала, что Уставами двенадцати сельсоветов, а также рабочего поселка Мокшан, расположенных на территории Мокшанского района Пензенской области, предусмотрено содействие в развитии сельскохозяйственного производства, создание условий для развития малого и среднего предпринимательства; организация благоустройства и озеленения территории сельсовета, использования, охраны, защиты, воспроизводства лесов, лесов особо охраняемых природных территорий, расположенных в границах населенных пунктов.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Однако, в нарушение законодательства Российской Федерации, устанавливающего требования к предоставлению муниципальных услуг,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с использованием информационно-технологической и коммуникационной инфраструктуры, в том числе единого портала государственных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и (или) региональных порталов государственных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администрациями сельсоветов и рабочего поселка Мокшан в реестрах муниципальных услуг отсутствовала информация </w:t>
      </w:r>
      <w:r w:rsidRPr="00237C29">
        <w:rPr>
          <w:rFonts w:ascii="Times New Roman" w:hAnsi="Times New Roman" w:cs="Times New Roman"/>
          <w:sz w:val="28"/>
          <w:szCs w:val="28"/>
        </w:rPr>
        <w:br/>
        <w:t>об административных регламентах предоставления муниципальной услуги – выдача разрешений на право вырубки зеленых насаждений, поскольку работа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по разработке необходимых регламентов ответственными лицами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не проводилась.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Указанное обстоятельство лишило индивидуальных предпринимателей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юридических лиц возможности получения указанной муниципальной услуги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и не позволило оценить законность ее предоставления </w:t>
      </w:r>
      <w:r w:rsidRPr="00237C29">
        <w:rPr>
          <w:rFonts w:ascii="Times New Roman" w:hAnsi="Times New Roman" w:cs="Times New Roman"/>
          <w:sz w:val="28"/>
          <w:szCs w:val="28"/>
        </w:rPr>
        <w:br/>
        <w:t>на территории Мокшанского района за истекший период 2023 года.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Кроме того, выявленное бездействие администраций муниципальных образований, расположенных на территории Мокшанского района, поставило под угрозу достижение целей и задач национальной цифровизации, </w:t>
      </w:r>
      <w:r w:rsidRPr="00237C29">
        <w:rPr>
          <w:rFonts w:ascii="Times New Roman" w:hAnsi="Times New Roman" w:cs="Times New Roman"/>
          <w:sz w:val="28"/>
          <w:szCs w:val="28"/>
        </w:rPr>
        <w:lastRenderedPageBreak/>
        <w:t xml:space="preserve">открывающей возможности для наиболее эффективного и быстрого взаимодействия представительных органов и населения, в том числе субъектов малого и среднего предпринимательства.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По результатам выявленных нарушений прокуратурой района были внесены представления главам сельсоветов, а также главе рабочего поселка Мокшан, которые в настоящий момент рассмотрены и удовлетворены.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 опубликования информаций, прошу направить скриншоты публикаций электронную почту прокуратуры </w:t>
      </w:r>
      <w:hyperlink r:id="rId4" w:history="1">
        <w:r w:rsidRPr="00237C29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mok</w:t>
        </w:r>
        <w:r w:rsidRPr="00237C29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@58.</w:t>
        </w:r>
        <w:r w:rsidRPr="00237C29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mailop</w:t>
        </w:r>
        <w:r w:rsidRPr="00237C29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237C29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p w:rsidR="003054C2" w:rsidRPr="003054C2" w:rsidRDefault="003054C2" w:rsidP="00237C29">
      <w:pPr>
        <w:spacing w:after="0" w:line="240" w:lineRule="exact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</w:p>
    <w:p w:rsidR="00FB556A" w:rsidRDefault="00FB556A"/>
    <w:sectPr w:rsidR="00FB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C2"/>
    <w:rsid w:val="00237C29"/>
    <w:rsid w:val="003054C2"/>
    <w:rsid w:val="00F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6002"/>
  <w15:chartTrackingRefBased/>
  <w15:docId w15:val="{C36BE22B-ACA0-41BC-8391-A475C5B0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k@5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Федотова Дарья Александровна</cp:lastModifiedBy>
  <cp:revision>2</cp:revision>
  <dcterms:created xsi:type="dcterms:W3CDTF">2023-12-21T14:10:00Z</dcterms:created>
  <dcterms:modified xsi:type="dcterms:W3CDTF">2023-12-21T14:10:00Z</dcterms:modified>
</cp:coreProperties>
</file>