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06" w:rsidRPr="007F1706" w:rsidRDefault="007F1706" w:rsidP="007F1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ahoma" w:eastAsia="Times New Roman" w:hAnsi="Tahoma" w:cs="Tahoma"/>
          <w:sz w:val="24"/>
          <w:szCs w:val="24"/>
        </w:rPr>
        <w:t>﻿</w:t>
      </w:r>
    </w:p>
    <w:p w:rsidR="005B5D00" w:rsidRPr="005B5D00" w:rsidRDefault="006647B1" w:rsidP="005B5D0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71062F" wp14:editId="250721E7">
            <wp:simplePos x="0" y="0"/>
            <wp:positionH relativeFrom="column">
              <wp:posOffset>2585720</wp:posOffset>
            </wp:positionH>
            <wp:positionV relativeFrom="paragraph">
              <wp:posOffset>-361315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7B1" w:rsidRDefault="006647B1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F1706" w:rsidRPr="005B5D00" w:rsidRDefault="005B5D00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ЦАРЕВЩИНСКОГО</w:t>
      </w:r>
      <w:r w:rsidR="00FC40B7"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 </w:t>
      </w:r>
    </w:p>
    <w:p w:rsidR="00FC40B7" w:rsidRPr="005B5D00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FC40B7" w:rsidRPr="005B5D00" w:rsidRDefault="005B5D00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>От</w:t>
      </w:r>
      <w:r w:rsidR="006647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06.05.2024</w:t>
      </w: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C40B7"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 </w:t>
      </w:r>
      <w:r w:rsidR="006647B1">
        <w:rPr>
          <w:rFonts w:ascii="Times New Roman" w:eastAsia="Times New Roman" w:hAnsi="Times New Roman" w:cs="Times New Roman"/>
          <w:b/>
          <w:bCs/>
          <w:sz w:val="28"/>
          <w:szCs w:val="28"/>
        </w:rPr>
        <w:t>39</w:t>
      </w:r>
    </w:p>
    <w:p w:rsidR="00FC40B7" w:rsidRPr="005B5D00" w:rsidRDefault="005B5D00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>Царевщино</w:t>
      </w:r>
      <w:proofErr w:type="spellEnd"/>
    </w:p>
    <w:p w:rsidR="007F1706" w:rsidRPr="005B5D00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5B5D00"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>Царевщинского</w:t>
      </w:r>
      <w:proofErr w:type="spellEnd"/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5B5D00" w:rsidRDefault="007F1706" w:rsidP="00FC40B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287</w:t>
      </w:r>
      <w:r w:rsidR="00FC40B7" w:rsidRPr="005B5D00"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7 </w:t>
      </w: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5B5D00" w:rsidRPr="005B5D0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</w:t>
      </w:r>
    </w:p>
    <w:p w:rsidR="007F1706" w:rsidRPr="005B5D00" w:rsidRDefault="005B5D00" w:rsidP="007F1706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Pr="005B5D0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постановляет:</w:t>
      </w:r>
    </w:p>
    <w:p w:rsidR="005B5D00" w:rsidRDefault="007F1706" w:rsidP="005B5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1. Утвердить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5B5D00" w:rsidRPr="005B5D0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Pr="005B5D0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1706" w:rsidRPr="005B5D00" w:rsidRDefault="005B5D00" w:rsidP="005B5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Настоящее </w:t>
      </w:r>
      <w:r w:rsidR="007F1706" w:rsidRPr="005B5D00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опубликовать в </w:t>
      </w:r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информационно</w:t>
      </w: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м бюллетене «Вести </w:t>
      </w:r>
      <w:proofErr w:type="spellStart"/>
      <w:r w:rsidRPr="005B5D0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 xml:space="preserve"> сельсовета»</w:t>
      </w:r>
      <w:r w:rsidR="007F1706" w:rsidRPr="005B5D00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1706" w:rsidRPr="005B5D00" w:rsidRDefault="007F1706" w:rsidP="005B5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</w:p>
    <w:p w:rsidR="005B5D00" w:rsidRDefault="007F1706" w:rsidP="005B5D0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="005B5D00" w:rsidRPr="005B5D00">
        <w:rPr>
          <w:rFonts w:ascii="Times New Roman" w:hAnsi="Times New Roman" w:cs="Times New Roman"/>
          <w:sz w:val="26"/>
          <w:szCs w:val="26"/>
        </w:rPr>
        <w:t xml:space="preserve">Контроль за исполнение настоящего постановления возложить на главу администрации </w:t>
      </w:r>
      <w:proofErr w:type="spellStart"/>
      <w:r w:rsidR="005B5D00" w:rsidRPr="005B5D00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5B5D00" w:rsidRPr="005B5D0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5B5D00" w:rsidRPr="005B5D00">
        <w:rPr>
          <w:rFonts w:ascii="Times New Roman" w:hAnsi="Times New Roman" w:cs="Times New Roman"/>
          <w:sz w:val="26"/>
          <w:szCs w:val="26"/>
        </w:rPr>
        <w:t>Мокшан</w:t>
      </w:r>
      <w:r w:rsidR="005B5D00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5B5D00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5B5D00" w:rsidRDefault="005B5D00" w:rsidP="005B5D0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B5D00" w:rsidRPr="005B5D00" w:rsidRDefault="007F1706" w:rsidP="005B5D00">
      <w:pPr>
        <w:shd w:val="clear" w:color="auto" w:fill="FFFFFF"/>
        <w:spacing w:after="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FC40B7" w:rsidRPr="005B5D00">
        <w:rPr>
          <w:rFonts w:ascii="Times New Roman" w:eastAsia="Times New Roman" w:hAnsi="Times New Roman" w:cs="Times New Roman"/>
          <w:sz w:val="26"/>
          <w:szCs w:val="26"/>
        </w:rPr>
        <w:t>Глава администрации</w:t>
      </w:r>
    </w:p>
    <w:p w:rsidR="005B5D00" w:rsidRPr="005B5D00" w:rsidRDefault="005B5D00" w:rsidP="005B5D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B5D00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</w:p>
    <w:p w:rsidR="005B5D00" w:rsidRPr="005B5D00" w:rsidRDefault="005B5D00" w:rsidP="005B5D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B5D00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7F1706" w:rsidRPr="005B5D00" w:rsidRDefault="005B5D00" w:rsidP="005B5D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00">
        <w:rPr>
          <w:rFonts w:ascii="Times New Roman" w:eastAsia="Times New Roman" w:hAnsi="Times New Roman" w:cs="Times New Roman"/>
          <w:sz w:val="26"/>
          <w:szCs w:val="26"/>
        </w:rPr>
        <w:t xml:space="preserve">Пензенской области                                                                               О.А. </w:t>
      </w:r>
      <w:proofErr w:type="spellStart"/>
      <w:r w:rsidRPr="005B5D00">
        <w:rPr>
          <w:rFonts w:ascii="Times New Roman" w:eastAsia="Times New Roman" w:hAnsi="Times New Roman" w:cs="Times New Roman"/>
          <w:sz w:val="26"/>
          <w:szCs w:val="26"/>
        </w:rPr>
        <w:t>Адышкина</w:t>
      </w:r>
      <w:proofErr w:type="spellEnd"/>
    </w:p>
    <w:p w:rsidR="00D6024E" w:rsidRDefault="00D6024E" w:rsidP="007F17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1706" w:rsidRPr="007F1706" w:rsidRDefault="00FC40B7" w:rsidP="007F170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5B5D00" w:rsidRDefault="005B5D00" w:rsidP="005B5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FC40B7" w:rsidRDefault="005B5D00" w:rsidP="005B5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Царевщинского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FC40B7" w:rsidRDefault="00FC40B7" w:rsidP="005B5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5B5D00" w:rsidRDefault="00FC40B7" w:rsidP="005B5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</w:t>
      </w:r>
    </w:p>
    <w:p w:rsidR="00FC40B7" w:rsidRPr="007F1706" w:rsidRDefault="00120048" w:rsidP="005B5D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5B5D0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120048">
        <w:rPr>
          <w:rFonts w:ascii="Times New Roman" w:eastAsia="Times New Roman" w:hAnsi="Times New Roman" w:cs="Times New Roman"/>
          <w:sz w:val="24"/>
          <w:szCs w:val="24"/>
        </w:rPr>
        <w:t xml:space="preserve"> 06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0048">
        <w:rPr>
          <w:rFonts w:ascii="Times New Roman" w:eastAsia="Times New Roman" w:hAnsi="Times New Roman" w:cs="Times New Roman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0048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5B5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0B7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  <w:bookmarkStart w:id="0" w:name="_GoBack"/>
      <w:bookmarkEnd w:id="0"/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170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1706" w:rsidRPr="005B5D00" w:rsidRDefault="007F1706" w:rsidP="005B5D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5D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5B5D00" w:rsidRPr="005B5D00">
        <w:rPr>
          <w:rFonts w:ascii="Times New Roman" w:eastAsia="Times New Roman" w:hAnsi="Times New Roman" w:cs="Times New Roman"/>
          <w:b/>
          <w:sz w:val="28"/>
          <w:szCs w:val="28"/>
        </w:rPr>
        <w:t>Царевщинского</w:t>
      </w:r>
      <w:proofErr w:type="spellEnd"/>
      <w:r w:rsidR="00FC40B7" w:rsidRPr="005B5D00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C40B7" w:rsidRPr="005B5D00">
        <w:rPr>
          <w:rFonts w:ascii="Times New Roman" w:eastAsia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C40B7" w:rsidRPr="005B5D00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7F1706" w:rsidRPr="006647B1" w:rsidRDefault="007F1706" w:rsidP="006647B1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47B1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1.1.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Настоящий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5B5D00"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(далее –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Приказом Министерства строительства и жилищно-коммунального хозяйства Российской Федерации от 14.05.2021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№ 292/</w:t>
      </w:r>
      <w:proofErr w:type="spellStart"/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правил пользования жилыми помещениями» и устанавливает порядок вынесения предупреждений собственникам помещений, расположенных на территории </w:t>
      </w:r>
      <w:proofErr w:type="spellStart"/>
      <w:r w:rsidR="005B5D00"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помещение, допуская его разрушение (далее – предупреждение) и прекращения права собственности на бесхозяйственно содержимое помещение.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1.2. Для целей настоящего Порядка используются следующие понятия: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а) уполномоченный орган – Администрация </w:t>
      </w:r>
      <w:proofErr w:type="spellStart"/>
      <w:r w:rsidR="005B5D00"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б) использование помещения не по назначению – использование жилого помещения не для проживания граждан, а для иных целей (использование его для офисов, складов, размещения промышленных производств, содержания и разведения животных), фактическое превращение жилого помещения в нежилое, что нарушает права и законные интересы других граждан, нарушает требования, которым должно отвечать жилое помещение (пожарной безопасности, санитарно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noBreakHyphen/>
        <w:t>гигиенические) и использование нежилого помещения для проживания там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граждан;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в) систематическое нарушение прав и законных интересов соседей – многократные, постоянно повторяющиеся действия собственника и (или) членами его семьи по пользованию жилым помещением без соблюдения прав и законных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интересов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проживающих в этом жилом помещении или доме граждан, без соблюдения требований пожарной безопасности, санитарно-гигиенических, экологических и иных требований законодательства;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г) бесхозяйственное содержание помещений – целенаправленные постоянного характера действия</w:t>
      </w:r>
      <w:r w:rsidR="00FD2300" w:rsidRPr="006647B1">
        <w:rPr>
          <w:rFonts w:ascii="Times New Roman" w:eastAsia="Times New Roman" w:hAnsi="Times New Roman" w:cs="Times New Roman"/>
          <w:sz w:val="26"/>
          <w:szCs w:val="26"/>
        </w:rPr>
        <w:t xml:space="preserve"> (бездействия)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собственника и (или) членов его семьи, влекущие повреждение либо уничтожение структурных элементов квартиры (окон, дверей, пола, стен, санитарно-технического оборудования и т.п.).</w:t>
      </w:r>
      <w:proofErr w:type="gramEnd"/>
    </w:p>
    <w:p w:rsidR="007F1706" w:rsidRPr="006647B1" w:rsidRDefault="007F1706" w:rsidP="005B5D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1.3.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Иные понятия, используемые в настоящем Порядке, применяются в тех же значениях, что и в нормативных правовых актах Российской Федерации, </w:t>
      </w:r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>Пензенской области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, муниципальных правовых актах </w:t>
      </w:r>
      <w:proofErr w:type="spellStart"/>
      <w:r w:rsidR="005B5D00"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. </w:t>
      </w:r>
      <w:proofErr w:type="gramEnd"/>
    </w:p>
    <w:p w:rsidR="005B5D00" w:rsidRPr="006647B1" w:rsidRDefault="007F1706" w:rsidP="006647B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Вынесение предупреждений собственникам помещений, расположенных на территории </w:t>
      </w:r>
      <w:proofErr w:type="spellStart"/>
      <w:r w:rsidR="005B5D00" w:rsidRPr="006647B1">
        <w:rPr>
          <w:rFonts w:ascii="Times New Roman" w:eastAsia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5B5D00" w:rsidRPr="006647B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14263" w:rsidRPr="006647B1">
        <w:rPr>
          <w:rFonts w:ascii="Times New Roman" w:eastAsia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="00714263" w:rsidRPr="006647B1">
        <w:rPr>
          <w:rFonts w:ascii="Times New Roman" w:eastAsia="Times New Roman" w:hAnsi="Times New Roman" w:cs="Times New Roman"/>
          <w:b/>
          <w:sz w:val="26"/>
          <w:szCs w:val="26"/>
        </w:rPr>
        <w:t>Мокшанского</w:t>
      </w:r>
      <w:proofErr w:type="spellEnd"/>
      <w:r w:rsidR="00714263" w:rsidRPr="006647B1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Pr="006647B1">
        <w:rPr>
          <w:rFonts w:ascii="Times New Roman" w:eastAsia="Times New Roman" w:hAnsi="Times New Roman" w:cs="Times New Roman"/>
          <w:b/>
          <w:bCs/>
          <w:sz w:val="26"/>
          <w:szCs w:val="26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помещения, допуская его разрушение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2.1.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Поступившие в Администрацию </w:t>
      </w:r>
      <w:proofErr w:type="spellStart"/>
      <w:r w:rsidR="00D6024E"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обращения граждан, юридических лиц, информация от органов государственной власти или местного самоуправления</w:t>
      </w:r>
      <w:r w:rsidR="00FD2300" w:rsidRPr="006647B1">
        <w:rPr>
          <w:rFonts w:ascii="Times New Roman" w:eastAsia="Times New Roman" w:hAnsi="Times New Roman" w:cs="Times New Roman"/>
          <w:sz w:val="26"/>
          <w:szCs w:val="26"/>
        </w:rPr>
        <w:t xml:space="preserve"> (должностных лиц органов местного самоуправления)</w:t>
      </w:r>
      <w:r w:rsidR="00464229" w:rsidRPr="006647B1">
        <w:rPr>
          <w:rFonts w:ascii="Times New Roman" w:eastAsia="Times New Roman" w:hAnsi="Times New Roman" w:cs="Times New Roman"/>
          <w:sz w:val="26"/>
          <w:szCs w:val="26"/>
        </w:rPr>
        <w:t xml:space="preserve">, а также </w:t>
      </w:r>
      <w:r w:rsidR="00C75A9E" w:rsidRPr="006647B1">
        <w:rPr>
          <w:rFonts w:ascii="Times New Roman" w:eastAsia="Times New Roman" w:hAnsi="Times New Roman" w:cs="Times New Roman"/>
          <w:sz w:val="26"/>
          <w:szCs w:val="26"/>
        </w:rPr>
        <w:t xml:space="preserve">выявленных </w:t>
      </w:r>
      <w:r w:rsidR="00464229" w:rsidRPr="006647B1">
        <w:rPr>
          <w:rFonts w:ascii="Times New Roman" w:eastAsia="Times New Roman" w:hAnsi="Times New Roman" w:cs="Times New Roman"/>
          <w:sz w:val="26"/>
          <w:szCs w:val="26"/>
        </w:rPr>
        <w:t xml:space="preserve">в ходе проведения мероприятий по инвентаризации объектов недвижимости, 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о фактах использования помещения не по назначению, систематическому нарушению прав и интересов соседей либо бесхозяйственному содержанию помещений, расположенных на территории </w:t>
      </w:r>
      <w:proofErr w:type="spellStart"/>
      <w:r w:rsidR="00D6024E"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D6024E" w:rsidRPr="006647B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proofErr w:type="gramEnd"/>
      <w:r w:rsidR="00714263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(далее – обращения), рассматриваются уполномоченным органом.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2.2. При рассмотрении обращений Уполномоченный орган вправе: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а) проводить осмотр помещений, в том числе с участием заявителя;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б) опрашивать заинтересованных лиц;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в)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2.3. Обращения рассматриваются в течение 30 дней со дня их регистрации.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2.4. В случае подтверждения фактов использования помещения не по назначению, систематического нарушения прав и законных интересов соседей, либо бесхозяйственного содержания помещения, допуская его разрушение, Уполномоченный орган выносит в адрес собственника предупреждение о необходимости устранить нарушения (далее – предупреждение).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lastRenderedPageBreak/>
        <w:t>2.5. Если помещение используется не по назначению и собственником подано заявление о переводе жилого помещения в нежилое или нежилого помещения в жилое, либо судом рассматривается спор по данному вопросу и окончательно решение не принято, предупреждение не выносится, о данном факте уведомляется заявитель.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2.6. В случае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если собственник бесхозяйственно содержит помещение, допуская его разрушение, уполномоченный орган в предупреждении назначает собственнику соразмерный срок для ремонта помещения.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2.7. Предупреждение вручается собственнику помещения под подпись либо направляется заказным письмом.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В случае отказа собственника ознакомиться и подписать предупреждение, уполномоченным органом в предупреждении делается соответствующая отметка.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2.8. Предупреждение может быть обжаловано в суд.</w:t>
      </w:r>
    </w:p>
    <w:p w:rsidR="007F1706" w:rsidRPr="006647B1" w:rsidRDefault="007F1706" w:rsidP="006647B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b/>
          <w:bCs/>
          <w:sz w:val="26"/>
          <w:szCs w:val="26"/>
        </w:rPr>
        <w:t>3. Принятие мер к собственникам помещений, продолжающим после предупреждения нарушать права и интересы соседей или использовать помещение не по назначению либо без уважительных причин, не произведших необходимый ремонт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3.1. В случае поступления в течение года с момента вынесения предупреждения обращений граждан, юридических лиц, информации от органов государственной власти или местного самоуправления о фактах продолжения после предупреждения использования помещения не по назначению, нарушению прав и интересов соседей уполномоченный орган рассматривает их в соответствии с п. 2.2, 2.3 настоящего Порядка.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3.2.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Если при рассмотрении обращения подтвердится, что собственник, получивший предупреждение продолжает нарушать права и интересы соседей или использовать помещение не по назначению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решения, о чем одновременно уведомляет лицо, обращение которого послужило основанием для принятия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мер в соответствии с настоящим Порядком.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Не может являться основанием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для обращения в суд проживание лица в жилом помещении при отсутствии у него в собственности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жилых помещений на территории </w:t>
      </w:r>
      <w:proofErr w:type="spellStart"/>
      <w:r w:rsidR="00D6024E"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3.3. По истечении срока, установленного в соответствии с п. 2.5 Порядка, уполномоченный орган проводит осмотр помещений или иным способом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устанавливает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произведен ли собственником помещения ремонт.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3.4. Если ремонт не произведен по уважительным причинам, уполномоченный орган назначает новый срок для ремонта помещения.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3.5.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Если ремонт не произведен без уважительных причин, уполномоченный орган обращается в суд с исковым заявлением о продаже с публичных торгов 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lastRenderedPageBreak/>
        <w:t>такого помещения с выплатой собственнику вырученных от продажи средств за вычетом расходов на исполнение судебного решения, о чем одновременно уведомляет лицо, обращение которого послужило основанием для принятия мер в соответствии с настоящим Порядком.</w:t>
      </w:r>
      <w:proofErr w:type="gramEnd"/>
    </w:p>
    <w:p w:rsidR="007F1706" w:rsidRPr="006647B1" w:rsidRDefault="007F1706" w:rsidP="006647B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3.6. Если установлено, что новое обращение поступило по тем же основаниям, по которым уже вынесено предупреждение, новых мер не принимается, а заявителю сообщается, что по данным основаниям в адрес собственника помещения уже вынесено предупреждение с указанием даты его вынесения.</w:t>
      </w:r>
    </w:p>
    <w:p w:rsidR="007F1706" w:rsidRPr="006647B1" w:rsidRDefault="007F1706" w:rsidP="006647B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b/>
          <w:bCs/>
          <w:sz w:val="26"/>
          <w:szCs w:val="26"/>
        </w:rPr>
        <w:t>4. Заключительные положения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4.1. В случае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если при рассмотрении обращения установлен факт смерти собственника жилого помещения физического лица и отсутствия наследников, предупреждение не выносится, о данном факте уведомляется заявитель и инициируется процедура оформления выморочного имущества в собственность </w:t>
      </w:r>
      <w:proofErr w:type="spellStart"/>
      <w:r w:rsidR="00D6024E"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при рассмотрении обращения установлен факт прекращения деятельности собственника юридического лица, предупреждение не выносится, о данном факте уведомляется заявитель, а в адрес УФНС России по </w:t>
      </w:r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Пензенской 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области направляется информация для решения вопроса об обращении в суд с </w:t>
      </w:r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>заявлением,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о назначении процедуры распределения обнаруженного имущества среди лиц, имеющих на то право в соответствии с п. 5</w:t>
      </w:r>
      <w:r w:rsidR="00DA48B9" w:rsidRPr="006647B1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ст. 64 ГК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РФ.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4.3. Правила, предусмотренные настоящим Порядком, применяются к отношениям, связанным с прекращением права собственности на бесхозяйственно</w:t>
      </w:r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содержимые жилые помещения, с особенностями, предусмотренными Жилищным кодексом Российской Федерации.</w:t>
      </w:r>
    </w:p>
    <w:p w:rsidR="007F1706" w:rsidRPr="006647B1" w:rsidRDefault="007F1706" w:rsidP="00714263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4.4. Правила, предусмотренные настоящим Порядком, применяются к </w:t>
      </w:r>
      <w:proofErr w:type="spellStart"/>
      <w:r w:rsidRPr="006647B1">
        <w:rPr>
          <w:rFonts w:ascii="Times New Roman" w:eastAsia="Times New Roman" w:hAnsi="Times New Roman" w:cs="Times New Roman"/>
          <w:sz w:val="26"/>
          <w:szCs w:val="26"/>
        </w:rPr>
        <w:t>машино</w:t>
      </w:r>
      <w:proofErr w:type="spellEnd"/>
      <w:r w:rsidRPr="006647B1">
        <w:rPr>
          <w:rFonts w:ascii="Times New Roman" w:eastAsia="Times New Roman" w:hAnsi="Times New Roman" w:cs="Times New Roman"/>
          <w:sz w:val="26"/>
          <w:szCs w:val="26"/>
        </w:rPr>
        <w:t>-местам, если иное не предусмотрено законом и не вытекает из существа правоотношений.</w:t>
      </w:r>
    </w:p>
    <w:p w:rsidR="00CE39F8" w:rsidRDefault="00CE39F8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E39F8" w:rsidRDefault="00CE39F8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E39F8" w:rsidRDefault="00CE39F8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E39F8" w:rsidRDefault="00CE39F8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E39F8" w:rsidRDefault="00CE39F8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E39F8" w:rsidRDefault="00CE39F8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E39F8" w:rsidRDefault="00CE39F8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</w:p>
    <w:p w:rsidR="00CE39F8" w:rsidRDefault="00CE39F8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E39F8" w:rsidRDefault="00CE39F8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1706" w:rsidRPr="006647B1" w:rsidRDefault="00CE39F8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</w:t>
      </w:r>
      <w:r w:rsidR="007F1706" w:rsidRPr="006647B1"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:rsidR="007F1706" w:rsidRPr="006647B1" w:rsidRDefault="007F1706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к Порядку принятия мер к собственникам помещений,</w:t>
      </w:r>
    </w:p>
    <w:p w:rsidR="007F1706" w:rsidRPr="006647B1" w:rsidRDefault="007F1706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использующих их не по назначению, систематически</w:t>
      </w:r>
    </w:p>
    <w:p w:rsidR="007F1706" w:rsidRPr="006647B1" w:rsidRDefault="007F1706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нарушающих права и интересы соседей, либо</w:t>
      </w:r>
    </w:p>
    <w:p w:rsidR="007F1706" w:rsidRPr="006647B1" w:rsidRDefault="007F1706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бесхозяйственно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содержащих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помещения,</w:t>
      </w:r>
    </w:p>
    <w:p w:rsidR="007F1706" w:rsidRPr="006647B1" w:rsidRDefault="007F1706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допуская их разрушение на территории</w:t>
      </w:r>
    </w:p>
    <w:p w:rsidR="007F1706" w:rsidRPr="006647B1" w:rsidRDefault="00D6024E" w:rsidP="00D6024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="007F1706" w:rsidRPr="006647B1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7F1706" w:rsidRPr="006647B1" w:rsidRDefault="007F1706" w:rsidP="00CE39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ПРЕДУПРЕЖДЕНИЕ</w:t>
      </w:r>
    </w:p>
    <w:p w:rsidR="007F1706" w:rsidRPr="006647B1" w:rsidRDefault="007F1706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о необходимости устранения выявленных нарушений</w:t>
      </w:r>
    </w:p>
    <w:p w:rsidR="007F1706" w:rsidRPr="006647B1" w:rsidRDefault="00D6024E" w:rsidP="00CE39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с. </w:t>
      </w:r>
      <w:proofErr w:type="spellStart"/>
      <w:r w:rsidRPr="006647B1">
        <w:rPr>
          <w:rFonts w:ascii="Times New Roman" w:eastAsia="Times New Roman" w:hAnsi="Times New Roman" w:cs="Times New Roman"/>
          <w:sz w:val="26"/>
          <w:szCs w:val="26"/>
        </w:rPr>
        <w:t>Царевщино</w:t>
      </w:r>
      <w:proofErr w:type="spellEnd"/>
      <w:r w:rsidR="007F1706" w:rsidRPr="006647B1">
        <w:rPr>
          <w:rFonts w:ascii="Times New Roman" w:eastAsia="Times New Roman" w:hAnsi="Times New Roman" w:cs="Times New Roman"/>
          <w:sz w:val="26"/>
          <w:szCs w:val="26"/>
        </w:rPr>
        <w:t>                                                    </w:t>
      </w:r>
      <w:r w:rsidR="00CE39F8">
        <w:rPr>
          <w:rFonts w:ascii="Times New Roman" w:eastAsia="Times New Roman" w:hAnsi="Times New Roman" w:cs="Times New Roman"/>
          <w:sz w:val="26"/>
          <w:szCs w:val="26"/>
        </w:rPr>
        <w:t>                        </w:t>
      </w:r>
      <w:r w:rsidR="007F1706" w:rsidRPr="006647B1">
        <w:rPr>
          <w:rFonts w:ascii="Times New Roman" w:eastAsia="Times New Roman" w:hAnsi="Times New Roman" w:cs="Times New Roman"/>
          <w:sz w:val="26"/>
          <w:szCs w:val="26"/>
        </w:rPr>
        <w:t>«__» _________ 20 ___ г.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D6024E"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поселения в соответствии со статьей 287</w:t>
      </w:r>
      <w:r w:rsidR="00DA48B9" w:rsidRPr="006647B1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7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кодекса Российской Федерации выносит предупреждение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(фамилия, имя, отчество физического лица или наименование юридического лица)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(документ, удостоверяющий личность физического лица или ИНН и ОГРН юридического лица)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(адрес регистрации)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(адрес места жительства)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являющемуся собственником помещения, расположенного по адресу: ____________________________________________________________________________________________________________________________________,</w:t>
      </w:r>
      <w:proofErr w:type="gramEnd"/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использующему помещение не по назначению, систематически нарушающему права и интересы соседей либо бесхозяйственно содержащему помещение, допуская его разрушение, о необходимости устранения выявленных нарушений: ________________________________________________________</w:t>
      </w:r>
      <w:proofErr w:type="gramEnd"/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(перечень нарушений)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В течение ___________ дней со дня получения данного предупреждения Вам необходимо произвести ремонт помещения, а именно: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(перечень мероприятий)</w:t>
      </w:r>
    </w:p>
    <w:p w:rsidR="007F1706" w:rsidRPr="006647B1" w:rsidRDefault="007F1706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Вы </w:t>
      </w:r>
      <w:proofErr w:type="gramStart"/>
      <w:r w:rsidRPr="006647B1">
        <w:rPr>
          <w:rFonts w:ascii="Times New Roman" w:eastAsia="Times New Roman" w:hAnsi="Times New Roman" w:cs="Times New Roman"/>
          <w:sz w:val="26"/>
          <w:szCs w:val="26"/>
        </w:rPr>
        <w:t>продолжите</w:t>
      </w:r>
      <w:proofErr w:type="gram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допускать нарушения или не отремонтируете помещения в установленный срок, Администрация </w:t>
      </w:r>
      <w:proofErr w:type="spellStart"/>
      <w:r w:rsidR="00D6024E"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</w:t>
      </w:r>
      <w:r w:rsidRPr="006647B1">
        <w:rPr>
          <w:rFonts w:ascii="Times New Roman" w:eastAsia="Times New Roman" w:hAnsi="Times New Roman" w:cs="Times New Roman"/>
          <w:sz w:val="26"/>
          <w:szCs w:val="26"/>
        </w:rPr>
        <w:t>обратится в суд с исковым заявлением о продаже с публичных торгов принадлежащего Вам помещения.</w:t>
      </w:r>
    </w:p>
    <w:p w:rsidR="00D6024E" w:rsidRPr="006647B1" w:rsidRDefault="00D6024E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6024E" w:rsidRPr="006647B1" w:rsidRDefault="00D6024E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Глава администрации</w:t>
      </w:r>
    </w:p>
    <w:p w:rsidR="00D6024E" w:rsidRPr="006647B1" w:rsidRDefault="00D6024E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647B1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="00DA48B9" w:rsidRPr="006647B1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</w:p>
    <w:p w:rsidR="00DA48B9" w:rsidRPr="006647B1" w:rsidRDefault="00DA48B9" w:rsidP="00CE3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647B1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6647B1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7F1706" w:rsidRDefault="00DA48B9" w:rsidP="00CE39F8">
      <w:pPr>
        <w:spacing w:after="0" w:line="240" w:lineRule="auto"/>
        <w:jc w:val="both"/>
      </w:pPr>
      <w:r w:rsidRPr="006647B1">
        <w:rPr>
          <w:rFonts w:ascii="Times New Roman" w:eastAsia="Times New Roman" w:hAnsi="Times New Roman" w:cs="Times New Roman"/>
          <w:sz w:val="26"/>
          <w:szCs w:val="26"/>
        </w:rPr>
        <w:t>Пензенской области</w:t>
      </w:r>
      <w:r w:rsidR="00D6024E" w:rsidRPr="006647B1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CE39F8">
        <w:rPr>
          <w:rFonts w:ascii="Times New Roman" w:eastAsia="Times New Roman" w:hAnsi="Times New Roman" w:cs="Times New Roman"/>
          <w:sz w:val="26"/>
          <w:szCs w:val="26"/>
        </w:rPr>
        <w:t>О.А. Адышкина</w:t>
      </w:r>
      <w:r w:rsidR="00D6024E" w:rsidRPr="006647B1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="00D6024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sectPr w:rsidR="007F1706" w:rsidSect="00CE39F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06"/>
    <w:rsid w:val="00120048"/>
    <w:rsid w:val="00241866"/>
    <w:rsid w:val="00464229"/>
    <w:rsid w:val="00472D47"/>
    <w:rsid w:val="005B5D00"/>
    <w:rsid w:val="006647B1"/>
    <w:rsid w:val="00714263"/>
    <w:rsid w:val="007A4409"/>
    <w:rsid w:val="007F1706"/>
    <w:rsid w:val="00971358"/>
    <w:rsid w:val="00BD5E9F"/>
    <w:rsid w:val="00C75A9E"/>
    <w:rsid w:val="00CE39F8"/>
    <w:rsid w:val="00D6024E"/>
    <w:rsid w:val="00DA48B9"/>
    <w:rsid w:val="00E31A09"/>
    <w:rsid w:val="00FC40B7"/>
    <w:rsid w:val="00F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dell</cp:lastModifiedBy>
  <cp:revision>4</cp:revision>
  <cp:lastPrinted>2024-04-23T10:23:00Z</cp:lastPrinted>
  <dcterms:created xsi:type="dcterms:W3CDTF">2024-05-07T06:59:00Z</dcterms:created>
  <dcterms:modified xsi:type="dcterms:W3CDTF">2024-05-15T07:26:00Z</dcterms:modified>
</cp:coreProperties>
</file>