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FE0">
        <w:rPr>
          <w:rFonts w:ascii="Times New Roman" w:hAnsi="Times New Roman" w:cs="Times New Roman"/>
          <w:b/>
          <w:sz w:val="28"/>
          <w:szCs w:val="28"/>
        </w:rPr>
        <w:t>1. Об ужесточении наказания за терроризм, диверсию и государственную измену.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Федеральным законом от 28 апреля 2023 г.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157-ФЗ «О внесении     изменений в Уголовный кодекс Российской Федерации и статью 151 Уголовно- процессуального кодекса Российской Федерации» были повышены нижний и верхний предел ответственности вплоть до пожизненного заключения за терроризм, диверсию и государственную измену.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Так, в ст. 281 УК РФ (диверсия) повышены нижние границы наказания за акт международного терроризма. Совершение взрыва, поджога или иных действий, подвергающих опасности жизнь, здоровье, свободу или неприкосновенность наших граждан в целях нарушения мирного сосуществования государств и народов либо направленных против интересов нашей страны, а также угрозы их совершения наказываются лишением свободы на срок от 12 до 20 лет либо пожизненным заключением. Финансирование таких деяний, склонение, вербовка или иное вовлечение лица в их совершение либо вооружение или подготовка для их совершения наказываются лишением свободы на срок от 10 до 20 лет или пожизненным заключением.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 ст.275 УК РФ (Государственная измена) предусматривалось наказание в виде лишения свободы на срок от 12 до 20 лет со штрафом, сейчас верхний предел повысился вплоть до пожизненного лишения свободы.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Вышеуказанным законом введена новая статья 284.3 УК РФ, которая предусматривает наказание в виде лишения свободы до 5 лет за содействие в исполнении решений межгосударственных организаций в которых РФ не участвует или иностранных государственных органов об уголовном преследовании российских военнослужащих, добровольцев и должностных лиц органов публичной власти.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FE0">
        <w:rPr>
          <w:rFonts w:ascii="Times New Roman" w:hAnsi="Times New Roman" w:cs="Times New Roman"/>
          <w:b/>
          <w:sz w:val="28"/>
          <w:szCs w:val="28"/>
        </w:rPr>
        <w:t xml:space="preserve">     2. </w:t>
      </w:r>
      <w:proofErr w:type="spellStart"/>
      <w:r w:rsidRPr="00395FE0">
        <w:rPr>
          <w:rFonts w:ascii="Times New Roman" w:hAnsi="Times New Roman" w:cs="Times New Roman"/>
          <w:b/>
          <w:sz w:val="28"/>
          <w:szCs w:val="28"/>
        </w:rPr>
        <w:t>Нейросети</w:t>
      </w:r>
      <w:proofErr w:type="spellEnd"/>
      <w:r w:rsidRPr="00395FE0">
        <w:rPr>
          <w:rFonts w:ascii="Times New Roman" w:hAnsi="Times New Roman" w:cs="Times New Roman"/>
          <w:b/>
          <w:sz w:val="28"/>
          <w:szCs w:val="28"/>
        </w:rPr>
        <w:t xml:space="preserve"> помогают мошенникам облегчать совершение преступления.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Развитие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нейросетей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предоставило изобретательным злоумышленникам дополнительные возможности для еще более сильного психологического воздействия на ничего не подозревающего собеседника.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С помощью искусственного интеллекта можно генерировать фразы, озвученные голосом родственника потенциальной жертвы. Такой звонок будет звучать гораздо убедительнее, чем информация от третьего лица.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 этом случае необходимо внимательно проверить все факты перед тем, как предпринимать какие-то реальные действия, ни в коем случае не нужно никому отправлять деньги по телефонному запросу.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lastRenderedPageBreak/>
        <w:t xml:space="preserve">     Еще один новый подход, который сегодня используют мошенники – это просьбы установить на свой телефон специальное программное обеспечение,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чтобы обнаружить и удалить с него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программы. Разумеется, звонящие представляются работниками службы безопасности банка или какой-либо другой организации. Они даже озвучивают название приложения, которое нужно скачать, и рассчитывают на то, что пользователь не распознает подделку и установит его на свой смартфон.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Будьте бдительны, не сообщайте банковские данные, не устанавливайте незнакомые приложения.</w:t>
      </w:r>
    </w:p>
    <w:p w:rsidR="005A690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</w:p>
    <w:p w:rsidR="00395FE0" w:rsidRPr="00395FE0" w:rsidRDefault="004C145A" w:rsidP="00395FE0">
      <w:pPr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5F05" w:rsidRPr="00395FE0" w:rsidRDefault="00175F05">
      <w:pPr>
        <w:rPr>
          <w:rFonts w:ascii="Times New Roman" w:hAnsi="Times New Roman" w:cs="Times New Roman"/>
          <w:sz w:val="28"/>
          <w:szCs w:val="28"/>
        </w:rPr>
      </w:pPr>
    </w:p>
    <w:sectPr w:rsidR="00175F05" w:rsidRPr="00395FE0" w:rsidSect="0007373C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18"/>
    <w:rsid w:val="00175F05"/>
    <w:rsid w:val="00395FE0"/>
    <w:rsid w:val="004C145A"/>
    <w:rsid w:val="00534A06"/>
    <w:rsid w:val="005A6907"/>
    <w:rsid w:val="005D1EAE"/>
    <w:rsid w:val="00A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Генералова Елена Анатольевна</dc:creator>
  <cp:lastModifiedBy>dell</cp:lastModifiedBy>
  <cp:revision>2</cp:revision>
  <dcterms:created xsi:type="dcterms:W3CDTF">2024-04-19T05:28:00Z</dcterms:created>
  <dcterms:modified xsi:type="dcterms:W3CDTF">2024-04-19T05:28:00Z</dcterms:modified>
</cp:coreProperties>
</file>