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17" w:rsidRDefault="004E0617" w:rsidP="004E0617">
      <w:pPr>
        <w:pStyle w:val="a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273A1D86" wp14:editId="7B8B6B74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pStyle w:val="a6"/>
      </w:pPr>
      <w:r>
        <w:t>ИНФОРМАЦИОННЫЙ БЮЛЛЕТЕНЬ</w:t>
      </w: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E0617" w:rsidRPr="007C7AD9" w:rsidRDefault="004E0617" w:rsidP="004E06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0617" w:rsidRDefault="004E0617" w:rsidP="004E0617">
      <w:pPr>
        <w:pStyle w:val="a4"/>
        <w:ind w:left="426"/>
        <w:rPr>
          <w:b/>
        </w:rPr>
      </w:pPr>
      <w:r>
        <w:t xml:space="preserve"> № </w:t>
      </w:r>
      <w:r>
        <w:t>30</w:t>
      </w:r>
      <w:r>
        <w:t xml:space="preserve"> (66</w:t>
      </w:r>
      <w:r>
        <w:t>4</w:t>
      </w:r>
      <w:proofErr w:type="gramStart"/>
      <w:r>
        <w:t>)  от</w:t>
      </w:r>
      <w:proofErr w:type="gramEnd"/>
      <w:r>
        <w:t xml:space="preserve">  1</w:t>
      </w:r>
      <w:r>
        <w:t>1</w:t>
      </w:r>
      <w:r>
        <w:t xml:space="preserve">.07.2023                                                                  </w:t>
      </w:r>
      <w:r>
        <w:rPr>
          <w:b/>
        </w:rPr>
        <w:t>БЕСПЛАТНО</w:t>
      </w:r>
      <w:r>
        <w:t xml:space="preserve">                                                                             </w:t>
      </w:r>
    </w:p>
    <w:p w:rsidR="004E0617" w:rsidRDefault="004E0617" w:rsidP="004E0617">
      <w:pPr>
        <w:pStyle w:val="a4"/>
        <w:ind w:left="426"/>
        <w:rPr>
          <w:b/>
        </w:rPr>
      </w:pPr>
      <w:r>
        <w:t xml:space="preserve">с. </w:t>
      </w:r>
      <w:proofErr w:type="spellStart"/>
      <w:r>
        <w:t>Царевщино</w:t>
      </w:r>
      <w:proofErr w:type="spellEnd"/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proofErr w:type="spellStart"/>
      <w:r>
        <w:rPr>
          <w:b/>
          <w:i/>
          <w:sz w:val="52"/>
          <w:szCs w:val="52"/>
          <w:u w:val="single"/>
        </w:rPr>
        <w:t>Царевщинского</w:t>
      </w:r>
      <w:proofErr w:type="spellEnd"/>
      <w:r>
        <w:rPr>
          <w:b/>
          <w:i/>
          <w:sz w:val="52"/>
          <w:szCs w:val="52"/>
          <w:u w:val="single"/>
        </w:rPr>
        <w:t xml:space="preserve"> сельсовета</w:t>
      </w:r>
    </w:p>
    <w:p w:rsidR="004E0617" w:rsidRDefault="004E0617" w:rsidP="004E0617">
      <w:pPr>
        <w:rPr>
          <w:b/>
          <w:sz w:val="52"/>
          <w:szCs w:val="52"/>
        </w:rPr>
      </w:pPr>
    </w:p>
    <w:p w:rsidR="004E0617" w:rsidRDefault="004E0617" w:rsidP="004E0617">
      <w:pPr>
        <w:rPr>
          <w:sz w:val="52"/>
          <w:szCs w:val="52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Издание  официальных</w:t>
      </w:r>
      <w:proofErr w:type="gramEnd"/>
      <w:r>
        <w:rPr>
          <w:b/>
          <w:sz w:val="24"/>
          <w:szCs w:val="24"/>
        </w:rPr>
        <w:t xml:space="preserve"> документов: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Средство  массовой</w:t>
      </w:r>
      <w:proofErr w:type="gramEnd"/>
      <w:r>
        <w:rPr>
          <w:b/>
          <w:sz w:val="24"/>
          <w:szCs w:val="24"/>
        </w:rPr>
        <w:t xml:space="preserve"> информации  органов  местного  самоуправления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Царевщинского</w:t>
      </w:r>
      <w:proofErr w:type="spellEnd"/>
      <w:r>
        <w:rPr>
          <w:b/>
          <w:sz w:val="24"/>
          <w:szCs w:val="24"/>
        </w:rPr>
        <w:t xml:space="preserve">  сельсовета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 района  Пензенской области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Default="004E0617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  <w:bookmarkStart w:id="0" w:name="_GoBack"/>
      <w:bookmarkEnd w:id="0"/>
    </w:p>
    <w:p w:rsidR="004E0617" w:rsidRPr="0076273B" w:rsidRDefault="004E0617" w:rsidP="004E0617">
      <w:pPr>
        <w:ind w:right="27" w:firstLine="709"/>
        <w:jc w:val="center"/>
        <w:rPr>
          <w:b/>
        </w:rPr>
      </w:pPr>
      <w:r w:rsidRPr="0076273B">
        <w:rPr>
          <w:b/>
        </w:rPr>
        <w:t>Прокуратурой района опротестованы Положения об официальных сайтах детских дошкольных учреждений</w:t>
      </w:r>
    </w:p>
    <w:p w:rsidR="004E0617" w:rsidRDefault="004E0617" w:rsidP="004E0617">
      <w:pPr>
        <w:ind w:right="27" w:firstLine="709"/>
        <w:jc w:val="both"/>
      </w:pPr>
      <w:r>
        <w:t xml:space="preserve">Прокуратурой района проведена проверка исполнения законодательства о несовершеннолетних в сфере осуществления образовательной деятельности образовательными организациями </w:t>
      </w:r>
      <w:proofErr w:type="spellStart"/>
      <w:r>
        <w:t>Мокшанского</w:t>
      </w:r>
      <w:proofErr w:type="spellEnd"/>
      <w:r>
        <w:t xml:space="preserve"> района. </w:t>
      </w:r>
    </w:p>
    <w:p w:rsidR="004E0617" w:rsidRDefault="004E0617" w:rsidP="004E0617">
      <w:pPr>
        <w:ind w:right="27" w:firstLine="709"/>
        <w:jc w:val="both"/>
      </w:pPr>
      <w:r>
        <w:t xml:space="preserve">Приказами заведующих детских дошкольных образовательных учреждений </w:t>
      </w:r>
      <w:proofErr w:type="spellStart"/>
      <w:r>
        <w:t>Мокшанского</w:t>
      </w:r>
      <w:proofErr w:type="spellEnd"/>
      <w:r>
        <w:t xml:space="preserve"> района утверждены Положения об официальных сайтах соответствующих учреждений (далее – Положение). </w:t>
      </w:r>
    </w:p>
    <w:p w:rsidR="004E0617" w:rsidRDefault="004E0617" w:rsidP="004E0617">
      <w:pPr>
        <w:ind w:right="27" w:firstLine="709"/>
        <w:jc w:val="both"/>
      </w:pPr>
      <w:r>
        <w:t xml:space="preserve">Проверкой установлено, что отдельные Положения противоречат действующему законодательству. </w:t>
      </w:r>
    </w:p>
    <w:p w:rsidR="004E0617" w:rsidRDefault="004E0617" w:rsidP="004E0617">
      <w:pPr>
        <w:ind w:right="27" w:firstLine="709"/>
        <w:jc w:val="both"/>
      </w:pPr>
      <w:r>
        <w:t>Так, согласно пункту 1.2 Положения, функционирование сайта, в частности, регламентируется Постановлением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организации».</w:t>
      </w:r>
    </w:p>
    <w:p w:rsidR="004E0617" w:rsidRDefault="004E0617" w:rsidP="004E0617">
      <w:pPr>
        <w:ind w:right="27" w:firstLine="709"/>
        <w:jc w:val="both"/>
      </w:pPr>
      <w:r>
        <w:t xml:space="preserve">Вместе с тем, Постановление Правительства Российской Федерации от 10.07.2013 № 582 утратило силу с 01.03.2022 года, в связи с изданием Постановления Правительства Российской Федерации от 20.10.2021 № 1802, утвердившего новые </w:t>
      </w:r>
      <w:proofErr w:type="gramStart"/>
      <w:r>
        <w:t>Правила  размещения</w:t>
      </w:r>
      <w:proofErr w:type="gramEnd"/>
      <w:r>
        <w:t xml:space="preserve">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 </w:t>
      </w:r>
    </w:p>
    <w:p w:rsidR="004E0617" w:rsidRDefault="004E0617" w:rsidP="004E0617">
      <w:pPr>
        <w:ind w:right="27" w:firstLine="709"/>
        <w:jc w:val="both"/>
      </w:pPr>
      <w:r>
        <w:t xml:space="preserve">Также, на основании пункта 4.1 части 2 статьи Федерального закона от 29.12.2012 № 273-ФЗ (ред. от 17.02.2023) «Об образовании в Российской Федерации» образовательные организации обеспечивают открытость и доступность, в том числе, документа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 </w:t>
      </w:r>
    </w:p>
    <w:p w:rsidR="004E0617" w:rsidRDefault="004E0617" w:rsidP="004E0617">
      <w:pPr>
        <w:ind w:right="27" w:firstLine="709"/>
        <w:jc w:val="both"/>
      </w:pPr>
      <w:r>
        <w:t xml:space="preserve">Однако, в нарушение указанной нормы, Положениями об официальном сайте дошкольных образовательных учреждений не предусмотрено размещение на официальном сайте документа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</w:t>
      </w:r>
      <w:r>
        <w:lastRenderedPageBreak/>
        <w:t xml:space="preserve">деятельность. В связи с чем, прокуратурой района на указанные локальные правовые акты принесены протесты, которые рассмотрены и удовлетворены. </w:t>
      </w:r>
    </w:p>
    <w:p w:rsidR="004E0617" w:rsidRPr="003B7592" w:rsidRDefault="004E0617" w:rsidP="004E0617">
      <w:pPr>
        <w:ind w:right="27" w:firstLine="709"/>
        <w:jc w:val="both"/>
      </w:pPr>
    </w:p>
    <w:p w:rsidR="004E0617" w:rsidRPr="0076273B" w:rsidRDefault="004E0617" w:rsidP="004E0617">
      <w:pPr>
        <w:ind w:right="27"/>
        <w:jc w:val="center"/>
        <w:rPr>
          <w:b/>
        </w:rPr>
      </w:pPr>
      <w:r w:rsidRPr="0076273B">
        <w:rPr>
          <w:b/>
        </w:rPr>
        <w:t>Прокуратурой района принесены протесты на административны</w:t>
      </w:r>
      <w:r>
        <w:rPr>
          <w:b/>
        </w:rPr>
        <w:t>е</w:t>
      </w:r>
      <w:r w:rsidRPr="0076273B">
        <w:rPr>
          <w:b/>
        </w:rPr>
        <w:t xml:space="preserve"> регламент</w:t>
      </w:r>
      <w:r>
        <w:rPr>
          <w:b/>
        </w:rPr>
        <w:t>ы</w:t>
      </w:r>
      <w:r w:rsidRPr="0076273B">
        <w:rPr>
          <w:b/>
        </w:rPr>
        <w:t xml:space="preserve"> </w:t>
      </w:r>
      <w:r>
        <w:rPr>
          <w:b/>
        </w:rPr>
        <w:t xml:space="preserve">оказания </w:t>
      </w:r>
      <w:r w:rsidRPr="0076273B">
        <w:rPr>
          <w:b/>
        </w:rPr>
        <w:t>муниципальн</w:t>
      </w:r>
      <w:r>
        <w:rPr>
          <w:b/>
        </w:rPr>
        <w:t>ых</w:t>
      </w:r>
      <w:r w:rsidRPr="0076273B">
        <w:rPr>
          <w:b/>
        </w:rPr>
        <w:t xml:space="preserve"> услуг</w:t>
      </w:r>
      <w:r>
        <w:rPr>
          <w:b/>
        </w:rPr>
        <w:t xml:space="preserve"> по предоставлению</w:t>
      </w:r>
      <w:r w:rsidRPr="0076273B">
        <w:rPr>
          <w:b/>
        </w:rPr>
        <w:t xml:space="preserve"> земельных участков без проведения торгов в собственность, аренду, безвозмездное пользование</w:t>
      </w:r>
    </w:p>
    <w:p w:rsidR="004E0617" w:rsidRDefault="004E0617" w:rsidP="004E0617">
      <w:pPr>
        <w:ind w:right="27" w:firstLine="709"/>
        <w:jc w:val="both"/>
      </w:pPr>
      <w:r>
        <w:t xml:space="preserve"> Постановлениями исполнительных органов местного самоуправления утверждены административные регламенты оказания муниципальных услуг по предоставлению земельных участков без проведения торгов в собственность, аренду, безвозмездное пользование, которые регламентируют процедуру оказания данной муниципальной услуги. </w:t>
      </w:r>
    </w:p>
    <w:p w:rsidR="004E0617" w:rsidRDefault="004E0617" w:rsidP="004E0617">
      <w:pPr>
        <w:ind w:right="27" w:firstLine="709"/>
        <w:jc w:val="both"/>
      </w:pPr>
      <w:r>
        <w:t xml:space="preserve">Указанные постановления является незаконными по следующим основаниям. </w:t>
      </w:r>
    </w:p>
    <w:p w:rsidR="004E0617" w:rsidRDefault="004E0617" w:rsidP="004E0617">
      <w:pPr>
        <w:ind w:right="27" w:firstLine="709"/>
        <w:jc w:val="both"/>
      </w:pPr>
      <w:r>
        <w:t xml:space="preserve">Согласно пункту 5 статьи 39.17 Земельного кодекса Российской Федерации ("Земельный кодекс Российской Федерации" от 25.10.2001 № 136-ФЗ  в редакции от 06.02.2023 с изменениями и дополнениями, вступившими в силу с 01.03.2023)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 осуществляет подготовку проектов договора купли-продажи, договора аренды земельного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 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 принимает решение об отказе в предоставлении земельного участка при наличии хотя бы одного из оснований, предусмотренных статьей 39.16 настоящего Кодекса, и направляет принятое решение заявителю. </w:t>
      </w:r>
    </w:p>
    <w:p w:rsidR="004E0617" w:rsidRDefault="004E0617" w:rsidP="004E0617">
      <w:pPr>
        <w:ind w:right="27" w:firstLine="709"/>
        <w:jc w:val="both"/>
      </w:pPr>
      <w:r>
        <w:t xml:space="preserve">Таким образом, в новой редакции Земельного кодекса Российской Федерации максимальный срок выполнения данной административной процедуры сокращен с 30 до 20 дней. </w:t>
      </w:r>
    </w:p>
    <w:p w:rsidR="004E0617" w:rsidRDefault="004E0617" w:rsidP="004E0617">
      <w:pPr>
        <w:ind w:right="27" w:firstLine="709"/>
        <w:jc w:val="both"/>
      </w:pPr>
      <w:r>
        <w:t xml:space="preserve">Однако в данных административных регламентах указанные изменения не учтены. В связи с чем, прокуратурой района на незаконные НПА принесены протесты, которые рассмотрены и удовлетворены. </w:t>
      </w:r>
    </w:p>
    <w:p w:rsidR="004E0617" w:rsidRDefault="004E0617" w:rsidP="004E0617">
      <w:pPr>
        <w:ind w:right="27" w:firstLine="709"/>
        <w:jc w:val="both"/>
      </w:pPr>
    </w:p>
    <w:p w:rsidR="004E0617" w:rsidRPr="0076273B" w:rsidRDefault="004E0617" w:rsidP="004E0617">
      <w:pPr>
        <w:ind w:right="27" w:firstLine="709"/>
        <w:jc w:val="center"/>
        <w:rPr>
          <w:b/>
        </w:rPr>
      </w:pPr>
      <w:r w:rsidRPr="0076273B">
        <w:rPr>
          <w:b/>
        </w:rPr>
        <w:t xml:space="preserve">Прокуратурой района принесены протесты на Правила определения размера выплат, связанных с командированием на </w:t>
      </w:r>
      <w:proofErr w:type="gramStart"/>
      <w:r w:rsidRPr="0076273B">
        <w:rPr>
          <w:b/>
        </w:rPr>
        <w:t>территории  Донецкой</w:t>
      </w:r>
      <w:proofErr w:type="gramEnd"/>
      <w:r w:rsidRPr="0076273B">
        <w:rPr>
          <w:b/>
        </w:rPr>
        <w:t xml:space="preserve"> Народной Республики, Луганской Народной Республики и иные территории, нуждающиеся в обеспечении </w:t>
      </w:r>
      <w:r w:rsidRPr="0076273B">
        <w:rPr>
          <w:b/>
        </w:rPr>
        <w:lastRenderedPageBreak/>
        <w:t>жизнедеятельности населения и восстановлении объектов инфраструктуры</w:t>
      </w:r>
    </w:p>
    <w:p w:rsidR="004E0617" w:rsidRDefault="004E0617" w:rsidP="004E0617">
      <w:pPr>
        <w:ind w:right="27" w:firstLine="709"/>
        <w:jc w:val="both"/>
      </w:pPr>
      <w:r>
        <w:t xml:space="preserve">Постановлениями исполнительных органов местного самоуправления утверждены </w:t>
      </w:r>
      <w:bookmarkStart w:id="1" w:name="_Hlk139899211"/>
      <w:r>
        <w:t xml:space="preserve">Правила определения размера выплат, связанных с командированием на </w:t>
      </w:r>
      <w:proofErr w:type="gramStart"/>
      <w:r>
        <w:t>территории  Донецкой</w:t>
      </w:r>
      <w:proofErr w:type="gramEnd"/>
      <w:r>
        <w:t xml:space="preserve">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</w:t>
      </w:r>
      <w:bookmarkEnd w:id="1"/>
      <w:r>
        <w:t xml:space="preserve">, отдельных категорий работников органов местного самоуправления муниципальных образований </w:t>
      </w:r>
      <w:proofErr w:type="spellStart"/>
      <w:r>
        <w:t>Мокшанского</w:t>
      </w:r>
      <w:proofErr w:type="spellEnd"/>
      <w:r>
        <w:t xml:space="preserve"> района (далее – Правила).  </w:t>
      </w:r>
    </w:p>
    <w:p w:rsidR="004E0617" w:rsidRDefault="004E0617" w:rsidP="004E0617">
      <w:pPr>
        <w:ind w:right="27" w:firstLine="709"/>
        <w:jc w:val="both"/>
      </w:pPr>
      <w:r>
        <w:t>Проведенной проверкой установлено, что данные Правила противоречат требованиям федерального законодательства.</w:t>
      </w:r>
    </w:p>
    <w:p w:rsidR="004E0617" w:rsidRDefault="004E0617" w:rsidP="004E0617">
      <w:pPr>
        <w:ind w:right="27" w:firstLine="709"/>
        <w:jc w:val="both"/>
      </w:pPr>
      <w:r>
        <w:t xml:space="preserve">Указанные Правила приняты 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 и устанавливают порядок определения размера выплат работникам органов местного самоуправления муниципальных образований </w:t>
      </w:r>
      <w:proofErr w:type="spellStart"/>
      <w:r>
        <w:t>Мокшанского</w:t>
      </w:r>
      <w:proofErr w:type="spellEnd"/>
      <w:r>
        <w:t xml:space="preserve">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</w:t>
      </w:r>
    </w:p>
    <w:p w:rsidR="004E0617" w:rsidRDefault="004E0617" w:rsidP="004E0617">
      <w:pPr>
        <w:ind w:right="27" w:firstLine="709"/>
        <w:jc w:val="both"/>
      </w:pPr>
      <w:r>
        <w:t>Однако постановление Правительства Российской Федерации от 17.06.2022 № 1099 утратило силу в связи с изданием постановления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вступившего в силу со дня официального опубликования - 02.11.2022, которым регламентирован новый порядок определения размера выплат, связанных с командированием на территории 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инфраструктуры.</w:t>
      </w:r>
    </w:p>
    <w:p w:rsidR="004E0617" w:rsidRDefault="004E0617" w:rsidP="004E0617">
      <w:pPr>
        <w:ind w:right="27" w:firstLine="709"/>
        <w:jc w:val="both"/>
      </w:pPr>
      <w:r>
        <w:t xml:space="preserve">В связи с чем, прокуратурой района указанные Правила опротестованы, по итогам рассмотрения протестов нормативно-правовые акты приведены в соответствие с законом. </w:t>
      </w:r>
    </w:p>
    <w:p w:rsidR="004E0617" w:rsidRDefault="004E0617" w:rsidP="004E0617">
      <w:pPr>
        <w:ind w:right="27" w:firstLine="709"/>
        <w:jc w:val="both"/>
      </w:pPr>
    </w:p>
    <w:p w:rsidR="004E0617" w:rsidRPr="005A6C92" w:rsidRDefault="004E0617" w:rsidP="004E0617">
      <w:pPr>
        <w:ind w:right="27" w:firstLine="709"/>
        <w:jc w:val="center"/>
        <w:rPr>
          <w:b/>
        </w:rPr>
      </w:pPr>
      <w:r w:rsidRPr="005A6C92">
        <w:rPr>
          <w:b/>
        </w:rPr>
        <w:lastRenderedPageBreak/>
        <w:t xml:space="preserve">Прокуратурой района принесены протесты на решения представительных органов муниципальных образований </w:t>
      </w:r>
      <w:proofErr w:type="spellStart"/>
      <w:r w:rsidRPr="005A6C92">
        <w:rPr>
          <w:b/>
        </w:rPr>
        <w:t>Мокшанского</w:t>
      </w:r>
      <w:proofErr w:type="spellEnd"/>
      <w:r w:rsidRPr="005A6C92">
        <w:rPr>
          <w:b/>
        </w:rPr>
        <w:t xml:space="preserve"> района о предоставлении отсрочки уплаты арендной платы по договорам аренды имущества, находящегося в собственности муниципальн</w:t>
      </w:r>
      <w:r>
        <w:rPr>
          <w:b/>
        </w:rPr>
        <w:t>ых образований</w:t>
      </w:r>
      <w:r w:rsidRPr="005A6C92">
        <w:rPr>
          <w:b/>
        </w:rPr>
        <w:t xml:space="preserve"> </w:t>
      </w:r>
      <w:proofErr w:type="spellStart"/>
      <w:r w:rsidRPr="005A6C92">
        <w:rPr>
          <w:b/>
        </w:rPr>
        <w:t>Мокшанского</w:t>
      </w:r>
      <w:proofErr w:type="spellEnd"/>
      <w:r w:rsidRPr="005A6C92">
        <w:rPr>
          <w:b/>
        </w:rPr>
        <w:t xml:space="preserve"> района Пензенской области,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расторжения договоров аренды без применения штрафных санкций</w:t>
      </w:r>
    </w:p>
    <w:p w:rsidR="004E0617" w:rsidRDefault="004E0617" w:rsidP="004E0617">
      <w:pPr>
        <w:ind w:right="27" w:firstLine="709"/>
        <w:jc w:val="both"/>
      </w:pPr>
      <w:r>
        <w:t xml:space="preserve">Решениями представительных органов местного самоуправления </w:t>
      </w:r>
      <w:proofErr w:type="spellStart"/>
      <w:r>
        <w:t>Мокшанского</w:t>
      </w:r>
      <w:proofErr w:type="spellEnd"/>
      <w:r>
        <w:t xml:space="preserve"> района Пензенской области о предоставлении отсрочки уплаты арендной платы по договорам аренды имущества, находящегося в собственности муниципальных образований </w:t>
      </w:r>
      <w:proofErr w:type="spellStart"/>
      <w:r>
        <w:t>Мокшанского</w:t>
      </w:r>
      <w:proofErr w:type="spellEnd"/>
      <w:r>
        <w:t xml:space="preserve"> района Пензенской области,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расторжения договоров аренды без применения штрафных санкций закреплены меры, обеспечивающие возможность предоставления гражданам отсрочки уплаты арендной платы по договорам аренды имущества, находящегося в муниципальной собственности,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расторжения договоров аренды без применения штрафных санкций. </w:t>
      </w:r>
    </w:p>
    <w:p w:rsidR="004E0617" w:rsidRDefault="004E0617" w:rsidP="004E0617">
      <w:pPr>
        <w:ind w:right="27" w:firstLine="709"/>
        <w:jc w:val="both"/>
      </w:pPr>
      <w:r>
        <w:t xml:space="preserve">Указанное решение является незаконным по следующим основаниям. </w:t>
      </w:r>
    </w:p>
    <w:p w:rsidR="004E0617" w:rsidRDefault="004E0617" w:rsidP="004E0617">
      <w:pPr>
        <w:ind w:right="27" w:firstLine="709"/>
        <w:jc w:val="both"/>
      </w:pPr>
      <w:r>
        <w:t>Согласно пункту 6 статьи 1 Федерального закона от 28.03.1998 № 53-ФЗ «О воинской обязанности и военной службе» исполнение гражданами воинской обязанности обеспечивают в пределах своей компетенции органы государственной власти, иные государственные органы, органы местного самоуправления и организации независимо от организационно-правовых форм и форм собственности и их должностные лица.</w:t>
      </w:r>
    </w:p>
    <w:p w:rsidR="004E0617" w:rsidRDefault="004E0617" w:rsidP="004E0617">
      <w:pPr>
        <w:ind w:right="27" w:firstLine="709"/>
        <w:jc w:val="both"/>
      </w:pPr>
      <w:r>
        <w:t xml:space="preserve">Указом Президента Российской Федерации от 21.09.2022 № 647 с 21 сентября 2022 года в России объявлена частичная мобилизация. </w:t>
      </w:r>
    </w:p>
    <w:p w:rsidR="004E0617" w:rsidRDefault="004E0617" w:rsidP="004E0617">
      <w:pPr>
        <w:ind w:right="27" w:firstLine="709"/>
        <w:jc w:val="both"/>
      </w:pPr>
      <w:r>
        <w:t xml:space="preserve">Распоряжением Правительства Российской Федерации от 15.10.2022 № 3046-р (в редакции от 01.02.2023) гражданам, являющимся арендаторами по договорам аренды федерального имущества, составляющего государственную казну Российской Федерации (в том числе земельных участков),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проходящим военную службу по контракту, заключенному в соответствии с пунктом 7 статьи 38 Федерального закона «О воинской обязанности и военной службе», либо заключившим контракт о добровольном содействии в выполнении задач, возложенных на Вооруженные Силы Российской Федерации, обеспечены меры поддержки, </w:t>
      </w:r>
      <w:r>
        <w:lastRenderedPageBreak/>
        <w:t xml:space="preserve">связанные с предоставлением арендной платы по договорам аренды федерального имущества в связи с частичной мобилизацией. </w:t>
      </w:r>
    </w:p>
    <w:p w:rsidR="004E0617" w:rsidRDefault="004E0617" w:rsidP="004E0617">
      <w:pPr>
        <w:ind w:right="27" w:firstLine="709"/>
        <w:jc w:val="both"/>
      </w:pPr>
      <w:r>
        <w:t xml:space="preserve">В силу подпункта «а» пункта 1 Распоряжения Правительства Российской Федерации от 15.10.2022 № 3046-р предусмотрено предоставление отсрочки уплаты арендной платы на период прохождения указанными лицами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указанными лицами. </w:t>
      </w:r>
    </w:p>
    <w:p w:rsidR="004E0617" w:rsidRDefault="004E0617" w:rsidP="004E0617">
      <w:pPr>
        <w:ind w:right="27" w:firstLine="709"/>
        <w:jc w:val="both"/>
      </w:pPr>
      <w:r>
        <w:t xml:space="preserve">Подпунктом «б» пункта 1 Распоряжения Правительства Российской Федерации от 15.10.2022 № 3046-р указанной категории лиц, являющихся арендаторами, обеспечено  предоставление отсрочки уплаты арендной платы, задолженности по арендной плате, неприменения к ним штрафов, процентов за пользование чужими денежными средствами или иных мер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в период прохождения ими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Федерации. </w:t>
      </w:r>
    </w:p>
    <w:p w:rsidR="004E0617" w:rsidRDefault="004E0617" w:rsidP="004E0617">
      <w:pPr>
        <w:ind w:right="27" w:firstLine="709"/>
        <w:jc w:val="both"/>
      </w:pPr>
      <w:r>
        <w:t xml:space="preserve">Однако, в нарушение указанных норм законодательства действующими решениями льготный период предоставления гражданам отсрочки уплаты арендной платы по договорам аренды имущества, находящегося в муниципальной собственности, на период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не предусмотрен, что противоречит действующему законодательству и нарушает права лиц, проходящих военную службу и оказывающих добровольное содействие в выполнении задач, возложенных на Вооруженные Силы Российской Федерации. </w:t>
      </w:r>
    </w:p>
    <w:p w:rsidR="004E0617" w:rsidRDefault="004E0617" w:rsidP="004E0617">
      <w:pPr>
        <w:ind w:right="27" w:firstLine="709"/>
        <w:jc w:val="both"/>
      </w:pPr>
      <w:r>
        <w:t xml:space="preserve">В связи с выявленными нарушениями на указанные НПА прокуратурой района принесены протесты, которые рассмотрены и удовлетворены. </w:t>
      </w:r>
    </w:p>
    <w:p w:rsidR="004E0617" w:rsidRDefault="004E0617" w:rsidP="004E0617">
      <w:pPr>
        <w:ind w:right="27"/>
        <w:jc w:val="both"/>
      </w:pPr>
    </w:p>
    <w:p w:rsidR="004E0617" w:rsidRDefault="004E0617" w:rsidP="004E0617">
      <w:pPr>
        <w:ind w:right="27"/>
        <w:jc w:val="both"/>
      </w:pPr>
    </w:p>
    <w:p w:rsidR="004E0617" w:rsidRPr="00CE69AD" w:rsidRDefault="004E0617" w:rsidP="004E0617">
      <w:pPr>
        <w:ind w:right="27" w:firstLine="709"/>
        <w:jc w:val="center"/>
        <w:rPr>
          <w:b/>
        </w:rPr>
      </w:pPr>
      <w:r w:rsidRPr="00CE69AD">
        <w:rPr>
          <w:b/>
        </w:rPr>
        <w:t xml:space="preserve">Прокуратурой района принесены протесты на </w:t>
      </w:r>
      <w:r>
        <w:rPr>
          <w:b/>
        </w:rPr>
        <w:t>Положения о бюджетном процессе</w:t>
      </w:r>
    </w:p>
    <w:p w:rsidR="004E0617" w:rsidRDefault="004E0617" w:rsidP="004E0617">
      <w:pPr>
        <w:ind w:right="27" w:firstLine="709"/>
        <w:jc w:val="both"/>
      </w:pPr>
      <w:r>
        <w:t xml:space="preserve">Решениями представительных органов местного самоуправления утверждены Положения о бюджетном процессе в органах местного самоуправления муниципальных образований </w:t>
      </w:r>
      <w:proofErr w:type="spellStart"/>
      <w:r>
        <w:t>Мокшанского</w:t>
      </w:r>
      <w:proofErr w:type="spellEnd"/>
      <w:r>
        <w:t xml:space="preserve"> района (далее – Решение). </w:t>
      </w:r>
    </w:p>
    <w:p w:rsidR="004E0617" w:rsidRDefault="004E0617" w:rsidP="004E0617">
      <w:pPr>
        <w:ind w:right="27" w:firstLine="709"/>
        <w:jc w:val="both"/>
      </w:pPr>
      <w:r>
        <w:lastRenderedPageBreak/>
        <w:t xml:space="preserve">Указанные Решения в части противоречит федеральному законодательству. </w:t>
      </w:r>
    </w:p>
    <w:p w:rsidR="004E0617" w:rsidRDefault="004E0617" w:rsidP="004E0617">
      <w:pPr>
        <w:ind w:right="27" w:firstLine="709"/>
        <w:jc w:val="both"/>
      </w:pPr>
      <w:r>
        <w:t xml:space="preserve">Согласно пунктам 1 и 2 статьи 8 Решения, в расходной части бюджета предусматривается создание резервного фонда администрации.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бюджета. </w:t>
      </w:r>
    </w:p>
    <w:p w:rsidR="004E0617" w:rsidRDefault="004E0617" w:rsidP="004E0617">
      <w:pPr>
        <w:ind w:right="27" w:firstLine="709"/>
        <w:jc w:val="both"/>
      </w:pPr>
      <w:r>
        <w:t>Федеральный закон от 21.11.2022 № 448-ФЗ «О внесении изменений в Бюджетный кодекс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году» внес существенные изменения в бюджетное законодательство. В частности, в пункте 3 статьи 81 слова "и не может превышать 3 процента утвержденного указанными законами (решениями) общего объема расходов" исключены. В связи с чем, размер резервных фондов исполнительных органов государственной власти (местных администраций) устанавливается законами (решениями) о соответствующих бюджетах (пункт 3 статьи 81 Бюджетного кодекса Российской Федерации в редакции в редакции Федерального закона от 21.11.2022 № 448-ФЗ).</w:t>
      </w:r>
    </w:p>
    <w:p w:rsidR="004E0617" w:rsidRDefault="004E0617" w:rsidP="004E0617">
      <w:pPr>
        <w:ind w:right="27" w:firstLine="709"/>
        <w:jc w:val="both"/>
      </w:pPr>
      <w:r>
        <w:t xml:space="preserve">Однако в действующих Положениях о бюджетном процессе в органах местного самоуправления </w:t>
      </w:r>
      <w:proofErr w:type="spellStart"/>
      <w:r>
        <w:t>Мокшанского</w:t>
      </w:r>
      <w:proofErr w:type="spellEnd"/>
      <w:r>
        <w:t xml:space="preserve"> </w:t>
      </w:r>
      <w:proofErr w:type="gramStart"/>
      <w:r>
        <w:t>района  указанные</w:t>
      </w:r>
      <w:proofErr w:type="gramEnd"/>
      <w:r>
        <w:t xml:space="preserve"> изменения не учтены. В связи с чем, указанные НПА опротестованы прокуратурой района. По итогам рассмотрения протестов, Положения приведены в соответствие с законом. </w:t>
      </w:r>
    </w:p>
    <w:p w:rsidR="004E0617" w:rsidRDefault="004E0617" w:rsidP="004E0617">
      <w:pPr>
        <w:ind w:right="27" w:firstLine="709"/>
        <w:jc w:val="both"/>
      </w:pPr>
    </w:p>
    <w:p w:rsidR="004E0617" w:rsidRPr="00CE69AD" w:rsidRDefault="004E0617" w:rsidP="004E0617">
      <w:pPr>
        <w:ind w:right="27" w:firstLine="709"/>
        <w:jc w:val="center"/>
        <w:rPr>
          <w:b/>
        </w:rPr>
      </w:pPr>
      <w:r w:rsidRPr="00CE69AD">
        <w:rPr>
          <w:b/>
        </w:rPr>
        <w:t>Прокуратурой района выявлены нарушения законодательства о воинской обязанности</w:t>
      </w:r>
    </w:p>
    <w:p w:rsidR="004E0617" w:rsidRDefault="004E0617" w:rsidP="004E0617">
      <w:pPr>
        <w:ind w:right="27" w:firstLine="709"/>
        <w:jc w:val="both"/>
      </w:pPr>
      <w:r>
        <w:t xml:space="preserve">Прокуратурой </w:t>
      </w:r>
      <w:proofErr w:type="spellStart"/>
      <w:r>
        <w:t>Мокшанского</w:t>
      </w:r>
      <w:proofErr w:type="spellEnd"/>
      <w:r>
        <w:t xml:space="preserve"> района проведена проверка исполнения органами местного самоуправления </w:t>
      </w:r>
      <w:proofErr w:type="spellStart"/>
      <w:r>
        <w:t>Мокшанского</w:t>
      </w:r>
      <w:proofErr w:type="spellEnd"/>
      <w:r>
        <w:t xml:space="preserve"> района законодательства о воинской обязанности и военной службе при осуществлении первичного воинского учета, в ходе которой выявлены следующие нарушения. </w:t>
      </w:r>
    </w:p>
    <w:p w:rsidR="004E0617" w:rsidRDefault="004E0617" w:rsidP="004E0617">
      <w:pPr>
        <w:ind w:right="27" w:firstLine="709"/>
        <w:jc w:val="both"/>
      </w:pPr>
      <w:r>
        <w:t xml:space="preserve">В соответствии с ч. 2 ст. 8 Федеральный закон от 28.03.1998 N 53-ФЗ "О воинской обязанности и военной службе" органы местного самоуправления обязаны, в </w:t>
      </w:r>
      <w:proofErr w:type="gramStart"/>
      <w:r>
        <w:t>частности,  осуществлять</w:t>
      </w:r>
      <w:proofErr w:type="gramEnd"/>
      <w:r>
        <w:t xml:space="preserve"> сбор информации о прохождении гражданами медицинского обследования при первоначальной постановке на воинский учет. Однако, как показало изучение документов первичного воинского учета, органам местного самоуправления данная обязанность не выполняется; в органе местного самоуправления информация о прохождении гражданами медицинского обследования при первоначальной постановке на воинский учет отсутствует. Документы первичного воинского учета не содержат следующих сведений в отношении военнообязанных: о наличии </w:t>
      </w:r>
      <w:r w:rsidRPr="00CE69AD">
        <w:lastRenderedPageBreak/>
        <w:t>первого спортивного разряда или спортивного звания</w:t>
      </w:r>
      <w:r>
        <w:t xml:space="preserve">, </w:t>
      </w:r>
      <w:r w:rsidRPr="00CE69AD">
        <w:t>мест</w:t>
      </w:r>
      <w:r>
        <w:t>а</w:t>
      </w:r>
      <w:r w:rsidRPr="00CE69AD">
        <w:t xml:space="preserve"> работы или учебы</w:t>
      </w:r>
      <w:r>
        <w:t xml:space="preserve">, </w:t>
      </w:r>
      <w:r w:rsidRPr="00CE69AD">
        <w:t>гражданск</w:t>
      </w:r>
      <w:r>
        <w:t>ой</w:t>
      </w:r>
      <w:r w:rsidRPr="00CE69AD">
        <w:t xml:space="preserve"> специальност</w:t>
      </w:r>
      <w:r>
        <w:t>и,</w:t>
      </w:r>
      <w:r w:rsidRPr="00E16F72">
        <w:t xml:space="preserve"> семейно</w:t>
      </w:r>
      <w:r>
        <w:t>м</w:t>
      </w:r>
      <w:r w:rsidRPr="00E16F72">
        <w:t xml:space="preserve"> положени</w:t>
      </w:r>
      <w:r>
        <w:t>и и др.</w:t>
      </w:r>
    </w:p>
    <w:p w:rsidR="004E0617" w:rsidRDefault="004E0617" w:rsidP="004E0617">
      <w:pPr>
        <w:ind w:right="27" w:firstLine="709"/>
        <w:jc w:val="both"/>
      </w:pPr>
      <w:r>
        <w:t xml:space="preserve">Указанные нарушения негативным образом сказываются на точности и полноте первичного воинского учета, что недопустимо. По факту выявленных нарушений прокуратурой района в адрес глав администраций района внесены представления об устранении указанных нарушений, которые рассмотрены и удовлетворены, нарушения устранены. </w:t>
      </w:r>
    </w:p>
    <w:p w:rsidR="004E0617" w:rsidRDefault="004E0617" w:rsidP="004E0617">
      <w:pPr>
        <w:ind w:right="27" w:firstLine="709"/>
        <w:jc w:val="both"/>
      </w:pPr>
    </w:p>
    <w:p w:rsidR="004E0617" w:rsidRPr="00E16F72" w:rsidRDefault="004E0617" w:rsidP="004E0617">
      <w:pPr>
        <w:ind w:right="27" w:firstLine="709"/>
        <w:jc w:val="center"/>
        <w:rPr>
          <w:b/>
        </w:rPr>
      </w:pPr>
      <w:r w:rsidRPr="00E16F72">
        <w:rPr>
          <w:b/>
        </w:rPr>
        <w:t>Прокуратурой района выявлены нарушения в сфере соблюдения правил безопасности электросетевого хозяйства</w:t>
      </w:r>
    </w:p>
    <w:p w:rsidR="004E0617" w:rsidRDefault="004E0617" w:rsidP="004E0617">
      <w:pPr>
        <w:ind w:right="27" w:firstLine="709"/>
        <w:jc w:val="both"/>
      </w:pPr>
      <w:r>
        <w:t xml:space="preserve">Прокуратурой </w:t>
      </w:r>
      <w:proofErr w:type="spellStart"/>
      <w:r>
        <w:t>Мокшанского</w:t>
      </w:r>
      <w:proofErr w:type="spellEnd"/>
      <w:r>
        <w:t xml:space="preserve"> района проведена проверка исполнения законодательства о ЖКХ в сфере соблюдения правил безопасности при эксплуатации электросетевого хозяйства, в ходе которой установлено следующее. </w:t>
      </w:r>
    </w:p>
    <w:p w:rsidR="004E0617" w:rsidRDefault="004E0617" w:rsidP="004E0617">
      <w:pPr>
        <w:ind w:right="27" w:firstLine="709"/>
        <w:jc w:val="both"/>
      </w:pPr>
      <w:r>
        <w:t>Приказом Минэнерго России от 19.06.2003 № 229 утверждены Правила технической эксплуатации электрических станций и сетей Российской Федерации, в соответствии с пунктами 5.7.1, 5.7.5 которых, при эксплуатации воздушных линий электропередачи (ВЛ) должны производиться техническое обслуживание и ремонт, направленные на обеспечение их надежной работы. При техническом обслуживании должны производиться работы по поддержанию работоспособности и исправности ВЛ и их элементов путем выполнения профилактических проверок и измерений, предохранению элементов ВЛ от преждевременного износа.</w:t>
      </w:r>
    </w:p>
    <w:p w:rsidR="004E0617" w:rsidRDefault="004E0617" w:rsidP="004E0617">
      <w:pPr>
        <w:ind w:right="27" w:firstLine="709"/>
        <w:jc w:val="both"/>
      </w:pPr>
      <w:r>
        <w:t xml:space="preserve">Проведенной проверкой установлено, что электроснабжение жилых домов, расположенных в поселке Георгиевский </w:t>
      </w:r>
      <w:proofErr w:type="spellStart"/>
      <w:r>
        <w:t>Мокшанского</w:t>
      </w:r>
      <w:proofErr w:type="spellEnd"/>
      <w:r>
        <w:t xml:space="preserve"> района Пензенской области, осуществляется посредством понижающей подстанции напряжением 6-10 </w:t>
      </w:r>
      <w:proofErr w:type="spellStart"/>
      <w:r>
        <w:t>кв</w:t>
      </w:r>
      <w:proofErr w:type="spellEnd"/>
      <w:r>
        <w:t xml:space="preserve"> № 544 и воздушных линий электропередачи напряжением 0, 4 </w:t>
      </w:r>
      <w:proofErr w:type="spellStart"/>
      <w:r>
        <w:t>кв</w:t>
      </w:r>
      <w:proofErr w:type="spellEnd"/>
      <w:r>
        <w:t>, собственником которых является ПАО «</w:t>
      </w:r>
      <w:proofErr w:type="spellStart"/>
      <w:r>
        <w:t>Россети</w:t>
      </w:r>
      <w:proofErr w:type="spellEnd"/>
      <w:r>
        <w:t xml:space="preserve"> Волга». </w:t>
      </w:r>
    </w:p>
    <w:p w:rsidR="004E0617" w:rsidRDefault="004E0617" w:rsidP="004E0617">
      <w:pPr>
        <w:ind w:right="27" w:firstLine="709"/>
        <w:jc w:val="both"/>
      </w:pPr>
      <w:r>
        <w:t xml:space="preserve">Согласно паспорту понижающей подстанции напряжением 6-10 </w:t>
      </w:r>
      <w:proofErr w:type="spellStart"/>
      <w:r>
        <w:t>кв</w:t>
      </w:r>
      <w:proofErr w:type="spellEnd"/>
      <w:r>
        <w:t xml:space="preserve"> № 544 и воздушных линий электропередачи напряжением 0, 4 </w:t>
      </w:r>
      <w:proofErr w:type="spellStart"/>
      <w:r>
        <w:t>кв</w:t>
      </w:r>
      <w:proofErr w:type="spellEnd"/>
      <w:r>
        <w:t xml:space="preserve">, указанное </w:t>
      </w:r>
      <w:proofErr w:type="spellStart"/>
      <w:r>
        <w:t>электросетевое</w:t>
      </w:r>
      <w:proofErr w:type="spellEnd"/>
      <w:r>
        <w:t xml:space="preserve"> хозяйство введено в эксплуатацию с 1964 года. При этом капитальный ремонт ВЛ, в соответствии с паспортом на </w:t>
      </w:r>
      <w:proofErr w:type="spellStart"/>
      <w:r>
        <w:t>электросетевое</w:t>
      </w:r>
      <w:proofErr w:type="spellEnd"/>
      <w:r>
        <w:t xml:space="preserve"> хозяйство, последний раз производился в 2013 году. Сведения о капитальном ремонте опор линий электропередач в паспорте отсутствуют. </w:t>
      </w:r>
    </w:p>
    <w:p w:rsidR="004E0617" w:rsidRDefault="004E0617" w:rsidP="004E0617">
      <w:pPr>
        <w:ind w:right="27" w:firstLine="709"/>
        <w:jc w:val="both"/>
      </w:pPr>
      <w:r>
        <w:t xml:space="preserve">Вместе с тем, в ходе осмотра электросетевого хозяйства, расположенного в поселке Георгиевский </w:t>
      </w:r>
      <w:proofErr w:type="spellStart"/>
      <w:r>
        <w:t>Мокшанского</w:t>
      </w:r>
      <w:proofErr w:type="spellEnd"/>
      <w:r>
        <w:t xml:space="preserve"> района, установлено, что, опоры линии электропередачи находятся в ветхом состоянии, имеют наклон сверх допустимых норм, деформацию отдельных частей, трещины и повреждения, линии электропередачи имеют провисания (акт осмотра от 10.01.2023). </w:t>
      </w:r>
    </w:p>
    <w:p w:rsidR="004E0617" w:rsidRDefault="004E0617" w:rsidP="004E0617">
      <w:pPr>
        <w:ind w:right="27" w:firstLine="709"/>
        <w:jc w:val="both"/>
      </w:pPr>
      <w:r>
        <w:t xml:space="preserve">Как указано в пунктах 4.1, 4.6, 4.7 Положения о </w:t>
      </w:r>
      <w:proofErr w:type="spellStart"/>
      <w:r>
        <w:t>Мокшанском</w:t>
      </w:r>
      <w:proofErr w:type="spellEnd"/>
      <w:r>
        <w:t xml:space="preserve"> районе электрических сетей Пензенского производственного отделения филиала ПАО «МРСК Волги» - «Пензаэнерго», утвержденного директором Пензенского производственного отделения филиала ПАО «МРСК Волги» - «Пензаэнерго» (далее – </w:t>
      </w:r>
      <w:proofErr w:type="spellStart"/>
      <w:r>
        <w:t>Мокшанский</w:t>
      </w:r>
      <w:proofErr w:type="spellEnd"/>
      <w:r>
        <w:t xml:space="preserve"> РЭС), в целях реализации задачи по </w:t>
      </w:r>
      <w:r>
        <w:lastRenderedPageBreak/>
        <w:t xml:space="preserve">обеспечению соответствия состояния электросетевого имущества требованиям нормативно-технической документации, </w:t>
      </w:r>
      <w:proofErr w:type="spellStart"/>
      <w:r>
        <w:t>Мокшанский</w:t>
      </w:r>
      <w:proofErr w:type="spellEnd"/>
      <w:r>
        <w:t xml:space="preserve"> РЭС выполняет такие функции как: ремонт, техническое обслуживание, техническое освидетельствование распределительных электрических сетей, входящих в зону обслуживания РЭС, выполнение работ, направленных на предупреждение и ликвидацию чрезвычайных ситуаций и технологических нарушений, осуществление мероприятий, направленных на обеспечение качества электроэнергии. </w:t>
      </w:r>
    </w:p>
    <w:p w:rsidR="004E0617" w:rsidRDefault="004E0617" w:rsidP="004E0617">
      <w:pPr>
        <w:ind w:right="27" w:firstLine="709"/>
        <w:jc w:val="both"/>
      </w:pPr>
      <w:r>
        <w:t xml:space="preserve">Однако, в нарушение указанных норм </w:t>
      </w:r>
      <w:proofErr w:type="spellStart"/>
      <w:r>
        <w:t>Мокшанский</w:t>
      </w:r>
      <w:proofErr w:type="spellEnd"/>
      <w:r>
        <w:t xml:space="preserve"> РЭС не обеспечивает организацию необходимых работ по надлежащему содержанию и обслуживанию электросетевого имущества (опор ВЛ и линии электропередач), расположенных в поселке Георгиевский </w:t>
      </w:r>
      <w:proofErr w:type="spellStart"/>
      <w:r>
        <w:t>Мокшанского</w:t>
      </w:r>
      <w:proofErr w:type="spellEnd"/>
      <w:r>
        <w:t xml:space="preserve"> района, в связи с чем в настоящее время они находятся в аварийном состоянии, угрожающем жизни и здоровью граждан и их имуществу.  </w:t>
      </w:r>
    </w:p>
    <w:p w:rsidR="004E0617" w:rsidRDefault="004E0617" w:rsidP="004E0617">
      <w:pPr>
        <w:ind w:right="27" w:firstLine="709"/>
        <w:jc w:val="both"/>
      </w:pPr>
      <w:bookmarkStart w:id="2" w:name="_Hlk139901081"/>
      <w:r>
        <w:t xml:space="preserve">По факту допущенных нарушений в адрес руководителя </w:t>
      </w:r>
      <w:proofErr w:type="spellStart"/>
      <w:r>
        <w:t>Мокшанского</w:t>
      </w:r>
      <w:proofErr w:type="spellEnd"/>
      <w:r>
        <w:t xml:space="preserve"> РЭС внесено представление, которое рассмотрено и удовлетворено, приняты меры к устранению нарушений. </w:t>
      </w:r>
    </w:p>
    <w:bookmarkEnd w:id="2"/>
    <w:p w:rsidR="004E0617" w:rsidRDefault="004E0617" w:rsidP="004E0617">
      <w:pPr>
        <w:ind w:right="27" w:firstLine="709"/>
        <w:jc w:val="both"/>
      </w:pPr>
    </w:p>
    <w:p w:rsidR="004E0617" w:rsidRPr="00E16F72" w:rsidRDefault="004E0617" w:rsidP="004E0617">
      <w:pPr>
        <w:ind w:right="27" w:firstLine="709"/>
        <w:jc w:val="center"/>
        <w:rPr>
          <w:b/>
        </w:rPr>
      </w:pPr>
      <w:r w:rsidRPr="00E16F72">
        <w:rPr>
          <w:b/>
        </w:rPr>
        <w:t>Прокуратурой района выявлены нарушений исполнения законодательства о защите прав инвалидов</w:t>
      </w:r>
    </w:p>
    <w:p w:rsidR="004E0617" w:rsidRDefault="004E0617" w:rsidP="004E0617">
      <w:pPr>
        <w:ind w:right="27" w:firstLine="709"/>
        <w:jc w:val="both"/>
      </w:pPr>
      <w:r>
        <w:t>Прокуратурой района проведена проверка исполнения законодательства о социальной защите прав инвалидов, в том числе детей-инвалидов, в ГБСУ СО ПО «</w:t>
      </w:r>
      <w:proofErr w:type="spellStart"/>
      <w:r>
        <w:t>Мокшанский</w:t>
      </w:r>
      <w:proofErr w:type="spellEnd"/>
      <w:r>
        <w:t xml:space="preserve"> детский дом-интернат для умственно-отсталых детей», в ходе которой выявлены следующие нарушения. </w:t>
      </w:r>
    </w:p>
    <w:p w:rsidR="004E0617" w:rsidRDefault="004E0617" w:rsidP="004E0617">
      <w:pPr>
        <w:ind w:right="27" w:firstLine="709"/>
        <w:jc w:val="both"/>
      </w:pPr>
      <w:r>
        <w:t xml:space="preserve">Согласно статье 15 Федерального закона от 24.11.1995 № 181-ФЗ «О социальной защите инвалидов в Российской Федерации» организации независимо от организационно-правовых форм, создают условия инвалидам для беспрепятственного доступа к объектам социальной инфраструктуры. </w:t>
      </w:r>
    </w:p>
    <w:p w:rsidR="004E0617" w:rsidRDefault="004E0617" w:rsidP="004E0617">
      <w:pPr>
        <w:ind w:right="27" w:firstLine="709"/>
        <w:jc w:val="both"/>
      </w:pPr>
      <w:r>
        <w:t>Согласно п. 7 ст. 30 Федерального закона от 30.12.2009 № 384-ФЗ «Технический регламент о безопасности зданий и сооружений» доступность зданий и сооружений для инвалидов и других маломобильных групп населения передвижения должны обеспечивать: досягаемость ими мест посещения и беспрепятственность перемещения внутри зданий и сооружений; безопасность путей движения (в том числе эвакуационных), а также мест проживания, мест обслуживания и мест приложения труда указанных групп населения.</w:t>
      </w:r>
    </w:p>
    <w:p w:rsidR="004E0617" w:rsidRDefault="004E0617" w:rsidP="004E0617">
      <w:pPr>
        <w:ind w:right="27" w:firstLine="709"/>
        <w:jc w:val="both"/>
      </w:pPr>
      <w:r>
        <w:t xml:space="preserve">В соответствии с частью 1 статьи 15 Федерального закона от 24 ноября 1995 г. № 181-ФЗ «О социальной защите инвалидов в Российской Федерации», федеральные органы государственной власти, органы государственной власти субъектов Российской Федерации, органы местного самоуправления (в сфере установленных полномочий), организации независимо от их организационно-правовых форм обеспечивают инвалидам (включая инвалидов, использующих кресла-коляски и собак-проводников), в том числе, условия для беспрепятственного доступа к объектам социальной, инженерной и транспортной инфраструктур (жилым, общественным и производственным </w:t>
      </w:r>
      <w:r>
        <w:lastRenderedPageBreak/>
        <w:t xml:space="preserve">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 xml:space="preserve">. </w:t>
      </w:r>
    </w:p>
    <w:p w:rsidR="004E0617" w:rsidRDefault="004E0617" w:rsidP="004E0617">
      <w:pPr>
        <w:ind w:right="27" w:firstLine="709"/>
        <w:jc w:val="both"/>
      </w:pPr>
      <w:r>
        <w:t xml:space="preserve">В соответствии с пунктом 7.1.8 СП 59.13330.2012. «Свод правил. Доступность зданий и сооружений для маломобильных групп населения. Актуализированная редакция СНиП 35-01-2001», утвержденного Приказом </w:t>
      </w:r>
      <w:proofErr w:type="spellStart"/>
      <w:r>
        <w:t>Минрегиона</w:t>
      </w:r>
      <w:proofErr w:type="spellEnd"/>
      <w:r>
        <w:t xml:space="preserve"> России от 27.12.2011 N 605, при входах в здания массового посещения (вокзалы всех видов транспорта, учреждения социального назначения, торговые предприятия, административно-управленческие учреждения, многофункциональные комплексы и т.п.) для инвалидов по зрению должна быть установлена информационная мнемосхема (тактильная схема движения), отображающая информацию о помещениях в здании, не мешающая основному потоку посетителей. Она должна размещаться с правой стороны по ходу движения на удалении от 3 до 5 м. На основных путях движения следует предусмотреть тактильную направляющую полосу с высотой рисунка не более 0,025 м.</w:t>
      </w:r>
    </w:p>
    <w:p w:rsidR="004E0617" w:rsidRDefault="004E0617" w:rsidP="004E0617">
      <w:pPr>
        <w:ind w:right="27" w:firstLine="709"/>
        <w:jc w:val="both"/>
      </w:pPr>
      <w:r>
        <w:t xml:space="preserve">Аналогичные требования законодательства, закреплены в ведомственном Приказе </w:t>
      </w:r>
      <w:proofErr w:type="spellStart"/>
      <w:r>
        <w:t>Минобрнауки</w:t>
      </w:r>
      <w:proofErr w:type="spellEnd"/>
      <w:r>
        <w:t xml:space="preserve"> России от 09.11.2015 № 1309, которым утвержден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4E0617" w:rsidRDefault="004E0617" w:rsidP="004E0617">
      <w:pPr>
        <w:ind w:right="27" w:firstLine="709"/>
        <w:jc w:val="both"/>
      </w:pPr>
      <w:r>
        <w:t xml:space="preserve">Так, согласно пункту 3 указанного Порядка руководителями органов и организаций, предоставляющих услуги в сфере образования, обеспечивается создание инвалидам  следующих условий доступности объектов в соответствии с требованиями, установленными законодательными и иными нормативными правовыми актами: возможность беспрепятственного входа в объекты и выхода из них; сопровождение инвалидов, имеющих стойкие нарушения функции зрения, и возможность самостоятельного передвижения по территории объекта; содействие инвалиду при входе в объект и выходе из него, информирование инвалида о доступных маршрутах общественного транспорта;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</w:t>
      </w:r>
      <w:r>
        <w:lastRenderedPageBreak/>
        <w:t xml:space="preserve">информации знаками, выполненными рельефно-точечным шрифтом Брайля и на контрастном фоне. </w:t>
      </w:r>
    </w:p>
    <w:p w:rsidR="004E0617" w:rsidRDefault="004E0617" w:rsidP="004E0617">
      <w:pPr>
        <w:ind w:right="27" w:firstLine="709"/>
        <w:jc w:val="both"/>
      </w:pPr>
      <w:r>
        <w:t>Однако, в ходе проведенной проверки установлено, что, в нарушение норм указанного законодательства, при входе в здание ГБСУ СО ПО «</w:t>
      </w:r>
      <w:proofErr w:type="spellStart"/>
      <w:r>
        <w:t>Мокшанский</w:t>
      </w:r>
      <w:proofErr w:type="spellEnd"/>
      <w:r>
        <w:t xml:space="preserve"> детский дом-интернат для умственно-отсталых детей» не установлена информационная мнемосхема (тактильная схема движения) для инвалидов по зрению. </w:t>
      </w:r>
    </w:p>
    <w:p w:rsidR="004E0617" w:rsidRDefault="004E0617" w:rsidP="004E0617">
      <w:pPr>
        <w:ind w:right="27" w:firstLine="709"/>
        <w:jc w:val="both"/>
      </w:pPr>
      <w:r w:rsidRPr="00E16F72">
        <w:t xml:space="preserve">По факту допущенных нарушений в адрес руководителя </w:t>
      </w:r>
      <w:r w:rsidRPr="00AA3236">
        <w:t>ГБСУ СО ПО «</w:t>
      </w:r>
      <w:proofErr w:type="spellStart"/>
      <w:r w:rsidRPr="00AA3236">
        <w:t>Мокшанский</w:t>
      </w:r>
      <w:proofErr w:type="spellEnd"/>
      <w:r w:rsidRPr="00AA3236">
        <w:t xml:space="preserve"> детский дом-интернат для умственно-отсталых детей» </w:t>
      </w:r>
      <w:r w:rsidRPr="00E16F72">
        <w:t xml:space="preserve">внесено представление, которое рассмотрено и удовлетворено, </w:t>
      </w:r>
      <w:r>
        <w:t xml:space="preserve">нарушения устранены. </w:t>
      </w:r>
    </w:p>
    <w:p w:rsidR="004E0617" w:rsidRDefault="004E0617" w:rsidP="004E0617">
      <w:pPr>
        <w:ind w:right="27"/>
        <w:jc w:val="both"/>
      </w:pPr>
    </w:p>
    <w:p w:rsidR="004E0617" w:rsidRDefault="004E0617" w:rsidP="004E0617">
      <w:pPr>
        <w:spacing w:line="240" w:lineRule="exact"/>
        <w:ind w:firstLine="709"/>
      </w:pPr>
    </w:p>
    <w:p w:rsidR="004E0617" w:rsidRPr="00C92ACA" w:rsidRDefault="004E0617" w:rsidP="004E0617">
      <w:pPr>
        <w:spacing w:line="240" w:lineRule="exact"/>
        <w:ind w:firstLine="709"/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5153"/>
      </w:tblGrid>
      <w:tr w:rsidR="004E0617" w:rsidTr="005A6449">
        <w:tc>
          <w:tcPr>
            <w:tcW w:w="4486" w:type="dxa"/>
            <w:tcMar>
              <w:left w:w="0" w:type="dxa"/>
              <w:right w:w="0" w:type="dxa"/>
            </w:tcMar>
            <w:vAlign w:val="bottom"/>
          </w:tcPr>
          <w:p w:rsidR="004E0617" w:rsidRDefault="004E0617" w:rsidP="005A6449">
            <w:pPr>
              <w:spacing w:line="240" w:lineRule="exac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Прокурор района </w:t>
            </w:r>
          </w:p>
          <w:p w:rsidR="004E0617" w:rsidRDefault="004E0617" w:rsidP="005A6449">
            <w:pPr>
              <w:spacing w:line="240" w:lineRule="exact"/>
              <w:rPr>
                <w:rFonts w:cs="Times New Roman"/>
                <w:szCs w:val="28"/>
              </w:rPr>
            </w:pPr>
          </w:p>
          <w:p w:rsidR="004E0617" w:rsidRPr="003720E3" w:rsidRDefault="004E0617" w:rsidP="005A6449">
            <w:pPr>
              <w:spacing w:line="240" w:lineRule="exact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советник</w:t>
            </w:r>
            <w:proofErr w:type="gramEnd"/>
            <w:r>
              <w:rPr>
                <w:rFonts w:cs="Times New Roman"/>
                <w:szCs w:val="28"/>
              </w:rPr>
              <w:t xml:space="preserve"> юстиции</w:t>
            </w:r>
          </w:p>
        </w:tc>
        <w:bookmarkStart w:id="3" w:name="SIGNERNAME1"/>
        <w:tc>
          <w:tcPr>
            <w:tcW w:w="5153" w:type="dxa"/>
            <w:vAlign w:val="bottom"/>
          </w:tcPr>
          <w:p w:rsidR="004E0617" w:rsidRPr="003720E3" w:rsidRDefault="004E0617" w:rsidP="005A6449">
            <w:pPr>
              <w:spacing w:line="240" w:lineRule="exact"/>
              <w:ind w:right="-111" w:firstLine="709"/>
              <w:jc w:val="right"/>
              <w:rPr>
                <w:rFonts w:cs="Times New Roman"/>
                <w:szCs w:val="28"/>
              </w:rPr>
            </w:pPr>
            <w:r w:rsidRPr="003720E3">
              <w:rPr>
                <w:rFonts w:cs="Times New Roman"/>
                <w:szCs w:val="28"/>
              </w:rPr>
              <w:fldChar w:fldCharType="begin"/>
            </w:r>
            <w:r w:rsidRPr="003720E3">
              <w:rPr>
                <w:rFonts w:cs="Times New Roman"/>
                <w:szCs w:val="28"/>
              </w:rPr>
              <w:instrText xml:space="preserve"> </w:instrText>
            </w:r>
            <w:r w:rsidRPr="003720E3">
              <w:rPr>
                <w:rFonts w:cs="Times New Roman"/>
                <w:szCs w:val="28"/>
                <w:lang w:val="en-US"/>
              </w:rPr>
              <w:instrText xml:space="preserve">MACROBUTTON NoMacro </w:instrText>
            </w:r>
            <w:r w:rsidRPr="003720E3">
              <w:rPr>
                <w:rFonts w:cs="Times New Roman"/>
                <w:szCs w:val="28"/>
              </w:rPr>
              <w:instrText>ИОФ подписанта</w:instrText>
            </w:r>
            <w:r w:rsidRPr="003720E3">
              <w:rPr>
                <w:rFonts w:cs="Times New Roman"/>
                <w:szCs w:val="28"/>
              </w:rPr>
              <w:fldChar w:fldCharType="end"/>
            </w:r>
            <w:bookmarkEnd w:id="3"/>
          </w:p>
        </w:tc>
      </w:tr>
    </w:tbl>
    <w:p w:rsidR="004E0617" w:rsidRDefault="004E0617" w:rsidP="004E0617">
      <w:pPr>
        <w:spacing w:before="240"/>
        <w:ind w:left="3545" w:firstLine="709"/>
        <w:rPr>
          <w:rFonts w:cs="Times New Roman"/>
          <w:color w:val="D9D9D9" w:themeColor="background1" w:themeShade="D9"/>
          <w:szCs w:val="28"/>
        </w:rPr>
      </w:pPr>
      <w:bookmarkStart w:id="4" w:name="SIGNERSTAMP1"/>
      <w:proofErr w:type="gramStart"/>
      <w:r>
        <w:rPr>
          <w:rFonts w:cs="Times New Roman"/>
          <w:color w:val="D9D9D9" w:themeColor="background1" w:themeShade="D9"/>
          <w:szCs w:val="28"/>
        </w:rPr>
        <w:t>штамп</w:t>
      </w:r>
      <w:proofErr w:type="gramEnd"/>
      <w:r>
        <w:rPr>
          <w:rFonts w:cs="Times New Roman"/>
          <w:color w:val="D9D9D9" w:themeColor="background1" w:themeShade="D9"/>
          <w:szCs w:val="28"/>
        </w:rPr>
        <w:t xml:space="preserve"> подписи </w:t>
      </w:r>
      <w:r w:rsidRPr="00CC3903">
        <w:rPr>
          <w:rFonts w:cs="Times New Roman"/>
          <w:color w:val="D9D9D9" w:themeColor="background1" w:themeShade="D9"/>
          <w:szCs w:val="28"/>
        </w:rPr>
        <w:t>1</w:t>
      </w:r>
      <w:bookmarkEnd w:id="4"/>
    </w:p>
    <w:p w:rsidR="004E0617" w:rsidRDefault="004E0617" w:rsidP="004E0617">
      <w:pPr>
        <w:pStyle w:val="11"/>
        <w:spacing w:before="0" w:beforeAutospacing="0" w:after="0" w:afterAutospacing="0"/>
        <w:rPr>
          <w:b/>
          <w:sz w:val="22"/>
          <w:szCs w:val="22"/>
        </w:rPr>
      </w:pPr>
    </w:p>
    <w:p w:rsidR="004E0617" w:rsidRPr="007B656A" w:rsidRDefault="004E0617" w:rsidP="004E0617">
      <w:pPr>
        <w:pStyle w:val="11"/>
        <w:spacing w:before="0" w:beforeAutospacing="0" w:after="0" w:afterAutospacing="0"/>
        <w:rPr>
          <w:sz w:val="22"/>
          <w:szCs w:val="22"/>
        </w:rPr>
      </w:pPr>
      <w:proofErr w:type="gramStart"/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</w:t>
      </w:r>
      <w:proofErr w:type="gramEnd"/>
      <w:r w:rsidRPr="007B656A">
        <w:rPr>
          <w:sz w:val="22"/>
          <w:szCs w:val="22"/>
        </w:rPr>
        <w:t xml:space="preserve"> местного самоуправления </w:t>
      </w:r>
      <w:proofErr w:type="spellStart"/>
      <w:r w:rsidRPr="007B656A">
        <w:rPr>
          <w:sz w:val="22"/>
          <w:szCs w:val="22"/>
        </w:rPr>
        <w:t>Царевщинского</w:t>
      </w:r>
      <w:proofErr w:type="spellEnd"/>
      <w:r w:rsidRPr="007B656A">
        <w:rPr>
          <w:sz w:val="22"/>
          <w:szCs w:val="22"/>
        </w:rPr>
        <w:t xml:space="preserve">  сельсовета </w:t>
      </w:r>
      <w:proofErr w:type="spellStart"/>
      <w:r w:rsidRPr="007B656A">
        <w:rPr>
          <w:sz w:val="22"/>
          <w:szCs w:val="22"/>
        </w:rPr>
        <w:t>Мокшанского</w:t>
      </w:r>
      <w:proofErr w:type="spellEnd"/>
      <w:r w:rsidRPr="007B656A">
        <w:rPr>
          <w:sz w:val="22"/>
          <w:szCs w:val="22"/>
        </w:rPr>
        <w:t xml:space="preserve"> района Пензенской области.</w:t>
      </w:r>
    </w:p>
    <w:p w:rsidR="004E0617" w:rsidRPr="007B656A" w:rsidRDefault="004E0617" w:rsidP="004E0617">
      <w:pPr>
        <w:pStyle w:val="1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</w:t>
      </w:r>
      <w:proofErr w:type="spellStart"/>
      <w:r w:rsidRPr="007B656A">
        <w:rPr>
          <w:sz w:val="22"/>
          <w:szCs w:val="22"/>
        </w:rPr>
        <w:t>Царевщинского</w:t>
      </w:r>
      <w:proofErr w:type="spellEnd"/>
      <w:r w:rsidRPr="007B656A">
        <w:rPr>
          <w:sz w:val="22"/>
          <w:szCs w:val="22"/>
        </w:rPr>
        <w:t xml:space="preserve"> сельсовета </w:t>
      </w:r>
      <w:proofErr w:type="spellStart"/>
      <w:r w:rsidRPr="007B656A">
        <w:rPr>
          <w:sz w:val="22"/>
          <w:szCs w:val="22"/>
        </w:rPr>
        <w:t>Мокшанского</w:t>
      </w:r>
      <w:proofErr w:type="spellEnd"/>
      <w:r w:rsidRPr="007B656A">
        <w:rPr>
          <w:sz w:val="22"/>
          <w:szCs w:val="22"/>
        </w:rPr>
        <w:t xml:space="preserve"> </w:t>
      </w:r>
      <w:proofErr w:type="gramStart"/>
      <w:r w:rsidRPr="007B656A">
        <w:rPr>
          <w:sz w:val="22"/>
          <w:szCs w:val="22"/>
        </w:rPr>
        <w:t>района  Пензенской</w:t>
      </w:r>
      <w:proofErr w:type="gramEnd"/>
      <w:r w:rsidRPr="007B656A">
        <w:rPr>
          <w:sz w:val="22"/>
          <w:szCs w:val="22"/>
        </w:rPr>
        <w:t xml:space="preserve"> области.</w:t>
      </w:r>
    </w:p>
    <w:p w:rsidR="004E0617" w:rsidRPr="007B656A" w:rsidRDefault="004E0617" w:rsidP="004E0617">
      <w:pPr>
        <w:pStyle w:val="1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</w:t>
      </w:r>
      <w:proofErr w:type="gramStart"/>
      <w:r w:rsidRPr="007B656A">
        <w:rPr>
          <w:b/>
          <w:sz w:val="22"/>
          <w:szCs w:val="22"/>
        </w:rPr>
        <w:t>Тираж:</w:t>
      </w:r>
      <w:r w:rsidRPr="007B656A">
        <w:rPr>
          <w:sz w:val="22"/>
          <w:szCs w:val="22"/>
        </w:rPr>
        <w:t xml:space="preserve">   </w:t>
      </w:r>
      <w:proofErr w:type="gramEnd"/>
      <w:r w:rsidRPr="007B656A">
        <w:rPr>
          <w:sz w:val="22"/>
          <w:szCs w:val="22"/>
        </w:rPr>
        <w:t>30 экз.</w:t>
      </w:r>
      <w:r w:rsidRPr="007B656A">
        <w:rPr>
          <w:sz w:val="22"/>
          <w:szCs w:val="22"/>
        </w:rPr>
        <w:tab/>
      </w:r>
    </w:p>
    <w:p w:rsidR="004E0617" w:rsidRPr="007B656A" w:rsidRDefault="004E0617" w:rsidP="004E0617">
      <w:pPr>
        <w:pStyle w:val="1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Адрес </w:t>
      </w:r>
      <w:proofErr w:type="gramStart"/>
      <w:r w:rsidRPr="007B656A">
        <w:rPr>
          <w:b/>
          <w:sz w:val="22"/>
          <w:szCs w:val="22"/>
        </w:rPr>
        <w:t>редакции ,издателя</w:t>
      </w:r>
      <w:proofErr w:type="gramEnd"/>
      <w:r w:rsidRPr="007B656A">
        <w:rPr>
          <w:b/>
          <w:sz w:val="22"/>
          <w:szCs w:val="22"/>
        </w:rPr>
        <w:t>, типографии (совпадает):</w:t>
      </w:r>
      <w:r w:rsidRPr="007B656A">
        <w:rPr>
          <w:sz w:val="22"/>
          <w:szCs w:val="22"/>
        </w:rPr>
        <w:t xml:space="preserve">    442376, Пензенская область, </w:t>
      </w:r>
      <w:proofErr w:type="spellStart"/>
      <w:r w:rsidRPr="007B656A">
        <w:rPr>
          <w:sz w:val="22"/>
          <w:szCs w:val="22"/>
        </w:rPr>
        <w:t>Мокшанский</w:t>
      </w:r>
      <w:proofErr w:type="spellEnd"/>
      <w:r w:rsidRPr="007B656A">
        <w:rPr>
          <w:sz w:val="22"/>
          <w:szCs w:val="22"/>
        </w:rPr>
        <w:t xml:space="preserve"> </w:t>
      </w:r>
    </w:p>
    <w:p w:rsidR="004E0617" w:rsidRPr="004C5E9F" w:rsidRDefault="004E0617" w:rsidP="004E0617">
      <w:pPr>
        <w:pStyle w:val="1"/>
        <w:tabs>
          <w:tab w:val="left" w:pos="708"/>
        </w:tabs>
        <w:spacing w:before="0"/>
        <w:jc w:val="left"/>
        <w:rPr>
          <w:sz w:val="22"/>
          <w:szCs w:val="22"/>
        </w:rPr>
      </w:pPr>
      <w:proofErr w:type="gramStart"/>
      <w:r w:rsidRPr="007B656A">
        <w:rPr>
          <w:sz w:val="22"/>
          <w:szCs w:val="22"/>
        </w:rPr>
        <w:t>район</w:t>
      </w:r>
      <w:proofErr w:type="gramEnd"/>
      <w:r w:rsidRPr="007B656A">
        <w:rPr>
          <w:sz w:val="22"/>
          <w:szCs w:val="22"/>
        </w:rPr>
        <w:t xml:space="preserve">, с. </w:t>
      </w:r>
      <w:proofErr w:type="spellStart"/>
      <w:r w:rsidRPr="007B656A">
        <w:rPr>
          <w:sz w:val="22"/>
          <w:szCs w:val="22"/>
        </w:rPr>
        <w:t>Ца</w:t>
      </w:r>
      <w:r>
        <w:rPr>
          <w:sz w:val="22"/>
          <w:szCs w:val="22"/>
        </w:rPr>
        <w:t>ревщино</w:t>
      </w:r>
      <w:proofErr w:type="spellEnd"/>
      <w:r>
        <w:rPr>
          <w:sz w:val="22"/>
          <w:szCs w:val="22"/>
        </w:rPr>
        <w:t>, ул. Центральная, д. 72</w:t>
      </w:r>
    </w:p>
    <w:p w:rsidR="00A13C84" w:rsidRDefault="00A13C84"/>
    <w:sectPr w:rsidR="00A13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17"/>
    <w:rsid w:val="004D1E7E"/>
    <w:rsid w:val="004E0617"/>
    <w:rsid w:val="00A1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E9FD7-0E6C-41F8-BC81-1F981BA5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617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Основной текст1,Основной текст Знак Знак,bt"/>
    <w:basedOn w:val="a"/>
    <w:link w:val="a5"/>
    <w:unhideWhenUsed/>
    <w:qFormat/>
    <w:rsid w:val="004E0617"/>
    <w:pPr>
      <w:overflowPunct w:val="0"/>
      <w:autoSpaceDE w:val="0"/>
      <w:autoSpaceDN w:val="0"/>
      <w:adjustRightInd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basedOn w:val="a0"/>
    <w:link w:val="a4"/>
    <w:rsid w:val="004E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E0617"/>
    <w:pPr>
      <w:spacing w:after="48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7">
    <w:name w:val="Название Знак"/>
    <w:basedOn w:val="a0"/>
    <w:link w:val="a6"/>
    <w:rsid w:val="004E06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link w:val="10"/>
    <w:uiPriority w:val="99"/>
    <w:qFormat/>
    <w:rsid w:val="004E0617"/>
    <w:pPr>
      <w:spacing w:before="120"/>
      <w:jc w:val="both"/>
      <w:outlineLvl w:val="5"/>
    </w:pPr>
    <w:rPr>
      <w:rFonts w:eastAsia="Times New Roman" w:cs="Times New Roman"/>
      <w:sz w:val="24"/>
      <w:szCs w:val="20"/>
      <w:lang w:eastAsia="ru-RU"/>
    </w:rPr>
  </w:style>
  <w:style w:type="character" w:customStyle="1" w:styleId="10">
    <w:name w:val="Стиль1 Знак"/>
    <w:link w:val="1"/>
    <w:uiPriority w:val="99"/>
    <w:rsid w:val="004E06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Нижний колонтитул1"/>
    <w:basedOn w:val="a"/>
    <w:rsid w:val="004E06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3899</Words>
  <Characters>22228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2023-07-12T05:35:00Z</dcterms:created>
  <dcterms:modified xsi:type="dcterms:W3CDTF">2023-07-12T05:35:00Z</dcterms:modified>
</cp:coreProperties>
</file>