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1A5" w:rsidRDefault="002301A5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4C7">
        <w:rPr>
          <w:noProof/>
          <w:lang w:eastAsia="ru-RU"/>
        </w:rPr>
        <w:drawing>
          <wp:inline distT="0" distB="0" distL="0" distR="0">
            <wp:extent cx="609600" cy="752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4EB" w:rsidRPr="00AC64EB" w:rsidRDefault="00AC64EB" w:rsidP="002301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2301A5" w:rsidRDefault="00EC7E68" w:rsidP="002301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="00AC64EB" w:rsidRPr="00AC64E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AC64EB" w:rsidRPr="00AC64EB" w:rsidRDefault="00AC64EB" w:rsidP="002301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301A5" w:rsidRPr="002301A5" w:rsidRDefault="002301A5" w:rsidP="00AC64EB">
      <w:pPr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proofErr w:type="gramStart"/>
      <w:r w:rsidRPr="002301A5">
        <w:rPr>
          <w:rFonts w:ascii="Times New Roman" w:hAnsi="Times New Roman" w:cs="Times New Roman"/>
          <w:b/>
          <w:sz w:val="28"/>
          <w:szCs w:val="28"/>
        </w:rPr>
        <w:t>о</w:t>
      </w:r>
      <w:r w:rsidR="00AC64EB" w:rsidRPr="002301A5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2301A5">
        <w:rPr>
          <w:rFonts w:ascii="Times New Roman" w:hAnsi="Times New Roman" w:cs="Times New Roman"/>
          <w:b/>
          <w:sz w:val="28"/>
          <w:szCs w:val="28"/>
        </w:rPr>
        <w:t xml:space="preserve"> 10.06.2022 </w:t>
      </w:r>
      <w:r w:rsidR="00AC64EB" w:rsidRPr="002301A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123B3">
        <w:rPr>
          <w:rFonts w:ascii="Times New Roman" w:hAnsi="Times New Roman" w:cs="Times New Roman"/>
          <w:b/>
          <w:sz w:val="28"/>
          <w:szCs w:val="28"/>
        </w:rPr>
        <w:t>60</w:t>
      </w:r>
    </w:p>
    <w:p w:rsidR="00AC64EB" w:rsidRPr="00EC7E68" w:rsidRDefault="00AC64EB" w:rsidP="00AC64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E68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EC7E68" w:rsidRPr="00EC7E68">
        <w:rPr>
          <w:rFonts w:ascii="Times New Roman" w:hAnsi="Times New Roman" w:cs="Times New Roman"/>
          <w:b/>
          <w:sz w:val="24"/>
          <w:szCs w:val="24"/>
        </w:rPr>
        <w:t>Царевщино</w:t>
      </w:r>
      <w:proofErr w:type="spellEnd"/>
    </w:p>
    <w:p w:rsidR="00EC7E68" w:rsidRPr="00EC7E68" w:rsidRDefault="00AC64EB" w:rsidP="00EC7E68">
      <w:pPr>
        <w:jc w:val="center"/>
        <w:rPr>
          <w:sz w:val="28"/>
          <w:szCs w:val="28"/>
        </w:rPr>
      </w:pPr>
      <w:bookmarkStart w:id="0" w:name="_GoBack"/>
      <w:bookmarkEnd w:id="0"/>
      <w:r w:rsidRPr="00EC7E68">
        <w:rPr>
          <w:rFonts w:ascii="Times New Roman" w:hAnsi="Times New Roman" w:cs="Times New Roman"/>
          <w:b/>
          <w:sz w:val="28"/>
          <w:szCs w:val="28"/>
        </w:rPr>
        <w:t>О внесении изменений в Положение о межведомственной</w:t>
      </w:r>
      <w:r w:rsidRPr="00EC7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EC7E68" w:rsidRPr="00EC7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Царевщинского</w:t>
      </w:r>
      <w:proofErr w:type="spellEnd"/>
      <w:r w:rsidRPr="00EC7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EC7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EC7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области, утвержденное постановлением администрации </w:t>
      </w:r>
      <w:proofErr w:type="spellStart"/>
      <w:r w:rsidR="00EC7E68" w:rsidRPr="00EC7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Царевщинского</w:t>
      </w:r>
      <w:proofErr w:type="spellEnd"/>
      <w:r w:rsidRPr="00EC7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EC7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EC7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</w:t>
      </w:r>
      <w:r w:rsidR="00EC7E68" w:rsidRPr="00EC7E68">
        <w:rPr>
          <w:rFonts w:ascii="Times New Roman" w:hAnsi="Times New Roman" w:cs="Times New Roman"/>
          <w:b/>
          <w:sz w:val="28"/>
          <w:szCs w:val="28"/>
        </w:rPr>
        <w:t>1</w:t>
      </w:r>
      <w:r w:rsidR="003C0269">
        <w:rPr>
          <w:rFonts w:ascii="Times New Roman" w:hAnsi="Times New Roman" w:cs="Times New Roman"/>
          <w:b/>
          <w:sz w:val="28"/>
          <w:szCs w:val="28"/>
        </w:rPr>
        <w:t>5</w:t>
      </w:r>
      <w:r w:rsidR="00EC7E68" w:rsidRPr="00EC7E68">
        <w:rPr>
          <w:rFonts w:ascii="Times New Roman" w:hAnsi="Times New Roman" w:cs="Times New Roman"/>
          <w:b/>
          <w:sz w:val="28"/>
          <w:szCs w:val="28"/>
        </w:rPr>
        <w:t>.05.2015 №15</w:t>
      </w:r>
    </w:p>
    <w:p w:rsidR="00AC64EB" w:rsidRPr="00EC7E68" w:rsidRDefault="00AC64EB" w:rsidP="00EC7E68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Руководствуясь постановлением Правительства Российской Федерации от 06.04.2022 № 608 «О внесении изменений в </w:t>
      </w:r>
      <w:proofErr w:type="gramStart"/>
      <w:r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 </w:t>
      </w:r>
      <w:r w:rsidR="00D969FD" w:rsidRPr="00EC7E68">
        <w:rPr>
          <w:rFonts w:ascii="Times New Roman" w:hAnsi="Times New Roman" w:cs="Times New Roman"/>
          <w:bCs/>
          <w:sz w:val="28"/>
          <w:szCs w:val="28"/>
        </w:rPr>
        <w:t xml:space="preserve"> о</w:t>
      </w:r>
      <w:proofErr w:type="gramEnd"/>
      <w:r w:rsidR="00D969FD" w:rsidRPr="00EC7E68">
        <w:rPr>
          <w:rFonts w:ascii="Times New Roman" w:hAnsi="Times New Roman" w:cs="Times New Roman"/>
          <w:bCs/>
          <w:sz w:val="28"/>
          <w:szCs w:val="28"/>
        </w:rPr>
        <w:t xml:space="preserve">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969FD"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Уставом </w:t>
      </w:r>
      <w:proofErr w:type="spellStart"/>
      <w:r w:rsidR="00EC7E68"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Царевщинского</w:t>
      </w:r>
      <w:proofErr w:type="spellEnd"/>
      <w:r w:rsidR="00D969FD"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D969FD"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D969FD"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области,</w:t>
      </w:r>
    </w:p>
    <w:p w:rsidR="00D969FD" w:rsidRPr="00EC7E68" w:rsidRDefault="00D969FD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proofErr w:type="spellStart"/>
      <w:r w:rsidR="00EC7E68"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Царевщинского</w:t>
      </w:r>
      <w:proofErr w:type="spellEnd"/>
      <w:r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EC7E68"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="00EC7E68"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EC7E68"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  Пензенской</w:t>
      </w:r>
      <w:proofErr w:type="gramEnd"/>
      <w:r w:rsidR="00EC7E68"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области </w:t>
      </w:r>
      <w:r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:rsidR="00D969FD" w:rsidRDefault="00D969FD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E68">
        <w:rPr>
          <w:rFonts w:ascii="Times New Roman" w:hAnsi="Times New Roman" w:cs="Times New Roman"/>
          <w:sz w:val="28"/>
          <w:szCs w:val="28"/>
        </w:rPr>
        <w:t>Внести в  Положение о межведомственной</w:t>
      </w:r>
      <w:r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EC7E68"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Царевщинского</w:t>
      </w:r>
      <w:proofErr w:type="spellEnd"/>
      <w:r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области, утвержденное постановлением администрации </w:t>
      </w:r>
      <w:proofErr w:type="spellStart"/>
      <w:r w:rsidR="00EC7E68"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Царевщинского</w:t>
      </w:r>
      <w:proofErr w:type="spellEnd"/>
      <w:r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сельсовета </w:t>
      </w:r>
      <w:proofErr w:type="spellStart"/>
      <w:r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 от </w:t>
      </w:r>
      <w:r w:rsidR="00EC7E68" w:rsidRPr="00EC7E68">
        <w:rPr>
          <w:rFonts w:ascii="Times New Roman" w:hAnsi="Times New Roman" w:cs="Times New Roman"/>
          <w:sz w:val="28"/>
          <w:szCs w:val="28"/>
        </w:rPr>
        <w:t>1</w:t>
      </w:r>
      <w:r w:rsidR="003C0269">
        <w:rPr>
          <w:rFonts w:ascii="Times New Roman" w:hAnsi="Times New Roman" w:cs="Times New Roman"/>
          <w:sz w:val="28"/>
          <w:szCs w:val="28"/>
        </w:rPr>
        <w:t>5</w:t>
      </w:r>
      <w:r w:rsidR="00EC7E68" w:rsidRPr="00EC7E68">
        <w:rPr>
          <w:rFonts w:ascii="Times New Roman" w:hAnsi="Times New Roman" w:cs="Times New Roman"/>
          <w:sz w:val="28"/>
          <w:szCs w:val="28"/>
        </w:rPr>
        <w:t>.05.2015 №15</w:t>
      </w:r>
      <w:r w:rsidR="006B6439" w:rsidRPr="00EC7E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C02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3C0269">
        <w:rPr>
          <w:rFonts w:ascii="Times New Roman" w:hAnsi="Times New Roman" w:cs="Times New Roman"/>
          <w:sz w:val="28"/>
          <w:szCs w:val="28"/>
        </w:rPr>
        <w:t>ледующие изменения</w:t>
      </w:r>
      <w:r w:rsidR="00A22D74" w:rsidRPr="00EC7E68">
        <w:rPr>
          <w:rFonts w:ascii="Times New Roman" w:hAnsi="Times New Roman" w:cs="Times New Roman"/>
          <w:sz w:val="28"/>
          <w:szCs w:val="28"/>
        </w:rPr>
        <w:t>:</w:t>
      </w:r>
    </w:p>
    <w:p w:rsidR="003C0269" w:rsidRDefault="003C0269" w:rsidP="003C0269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 Положения изложить в следующей редакции: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265A3">
        <w:rPr>
          <w:b/>
          <w:bCs/>
          <w:sz w:val="28"/>
          <w:szCs w:val="28"/>
        </w:rPr>
        <w:t>4. Порядок работы межведомственной комиссии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4.1. Деятельностью межведомственной комиссии руководит председатель межведомственной комиссии, который: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осуществляет общее руководство межведомственной комиссией;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при наличии оснований, предусмотренных п. 3.1</w:t>
      </w:r>
      <w:proofErr w:type="gramStart"/>
      <w:r w:rsidRPr="00A265A3">
        <w:rPr>
          <w:sz w:val="28"/>
          <w:szCs w:val="28"/>
        </w:rPr>
        <w:t>. настоящего</w:t>
      </w:r>
      <w:proofErr w:type="gramEnd"/>
      <w:r w:rsidRPr="00A265A3">
        <w:rPr>
          <w:sz w:val="28"/>
          <w:szCs w:val="28"/>
        </w:rPr>
        <w:t xml:space="preserve"> Положения, определяет дату и время проведения заседания межведомственной комиссии;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дает поручения членам межведомственной комиссии, связанные с ее деятельностью;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председательствует на заседаниях межведомственной комиссии.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В случае отсутствия председателя межведомственной комиссии деятельностью межведомственной комиссии руководит заместитель председателя межведомственной комиссии.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4.2. Секретарь межведомственной комиссии: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информирует членов межведомственной комиссии о дате, времени и повестке дня заседания межведомственной комиссии;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готовит материалы на рассмотрение межведомственной комиссии;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оформляет протоколы заседаний межведомственной комиссии;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оформляет заключение о признании помещения пригодным (непригодным) для постоянного проживания, другие решения межведомственной комиссии;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- обеспечивает учет и хранение документов и протоколов заседаний межведомственной комиссии.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4.3. В заседании межведомственной комиссии с правом совещательного голоса может участвовать собственник жилого помещения (представитель собственника или иное уполномоченное собственником лицо), который извещается о дате, времени и повестке дня заседания межведомственной комиссии секретарем межведомственной комиссии.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lastRenderedPageBreak/>
        <w:t>4.4. Члены межведомственной комиссии участвуют в заседаниях межведомственной комиссии лично без права передачи своих полномочий другим лицам.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4.5. Заседание межведомственной комиссии является правомочным, если в нем принимает участие не менее двух третей ее членов.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4.6. Решения межведомственной комиссии принимаются открытым голосованием. Решение считается принятым, если за него проголосовало большинство членов комиссии, присутствующих на заседании. В случае равенства голосов голос председателя межведомственной комиссии является решающим (за исключением случаев привлечения квалифицированных экспертов проектно-изыскательских организаций, с правом решающего голоса).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4.7. Протокол заседаний межведомственной комиссии подписывается председателем межведомственной комиссии и секретарем межведомственной комиссии.</w:t>
      </w:r>
    </w:p>
    <w:p w:rsidR="00C95EB4" w:rsidRPr="00A265A3" w:rsidRDefault="00C95EB4" w:rsidP="00C95EB4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5A3">
        <w:rPr>
          <w:rFonts w:ascii="Times New Roman" w:hAnsi="Times New Roman" w:cs="Times New Roman"/>
          <w:sz w:val="28"/>
          <w:szCs w:val="28"/>
        </w:rPr>
        <w:t>4.8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265A3">
        <w:rPr>
          <w:rFonts w:ascii="Times New Roman" w:hAnsi="Times New Roman" w:cs="Times New Roman"/>
          <w:sz w:val="28"/>
          <w:szCs w:val="28"/>
        </w:rPr>
        <w:t xml:space="preserve">По результатам работы комиссия принимает одно из следующих решений об оценке соответствия помещений и многоквартирных домов установленных в Положении требованиям: </w:t>
      </w:r>
    </w:p>
    <w:p w:rsidR="00C95EB4" w:rsidRPr="00A265A3" w:rsidRDefault="00C95EB4" w:rsidP="00C95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5A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265A3">
        <w:rPr>
          <w:rFonts w:ascii="Times New Roman" w:hAnsi="Times New Roman" w:cs="Times New Roman"/>
          <w:sz w:val="28"/>
          <w:szCs w:val="28"/>
        </w:rPr>
        <w:t xml:space="preserve"> соответствии помещения требованиям, предъявляемым к жилому помещению, и его пригодности для проживания;</w:t>
      </w:r>
    </w:p>
    <w:p w:rsidR="00C95EB4" w:rsidRPr="00A265A3" w:rsidRDefault="00C95EB4" w:rsidP="00C95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5A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265A3">
        <w:rPr>
          <w:rFonts w:ascii="Times New Roman" w:hAnsi="Times New Roman" w:cs="Times New Roman"/>
          <w:sz w:val="28"/>
          <w:szCs w:val="28"/>
        </w:rPr>
        <w:t xml:space="preserve">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C95EB4" w:rsidRPr="00A265A3" w:rsidRDefault="00C95EB4" w:rsidP="00C95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5A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265A3">
        <w:rPr>
          <w:rFonts w:ascii="Times New Roman" w:hAnsi="Times New Roman" w:cs="Times New Roman"/>
          <w:sz w:val="28"/>
          <w:szCs w:val="28"/>
        </w:rPr>
        <w:t xml:space="preserve"> выявлении оснований для признания помещения непригодным для проживания;</w:t>
      </w:r>
    </w:p>
    <w:p w:rsidR="00C95EB4" w:rsidRPr="00A265A3" w:rsidRDefault="00C95EB4" w:rsidP="00C95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5A3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A265A3">
        <w:rPr>
          <w:rFonts w:ascii="Times New Roman" w:hAnsi="Times New Roman" w:cs="Times New Roman"/>
          <w:sz w:val="28"/>
          <w:szCs w:val="28"/>
        </w:rPr>
        <w:t xml:space="preserve"> отсутствии оснований для признания жилого помещения непригодным для проживания;</w:t>
      </w:r>
    </w:p>
    <w:p w:rsidR="00C95EB4" w:rsidRPr="00A265A3" w:rsidRDefault="00C95EB4" w:rsidP="00C95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5A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265A3">
        <w:rPr>
          <w:rFonts w:ascii="Times New Roman" w:hAnsi="Times New Roman" w:cs="Times New Roman"/>
          <w:sz w:val="28"/>
          <w:szCs w:val="28"/>
        </w:rPr>
        <w:t xml:space="preserve"> выявлении оснований для признания многоквартирного дома аварийным и подлежащим реконструкции;</w:t>
      </w:r>
    </w:p>
    <w:p w:rsidR="00C95EB4" w:rsidRPr="00A265A3" w:rsidRDefault="00C95EB4" w:rsidP="00C95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5A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265A3">
        <w:rPr>
          <w:rFonts w:ascii="Times New Roman" w:hAnsi="Times New Roman" w:cs="Times New Roman"/>
          <w:sz w:val="28"/>
          <w:szCs w:val="28"/>
        </w:rPr>
        <w:t xml:space="preserve"> выявлении оснований для признания многоквартирного дома аварийным и подлежащим сносу;</w:t>
      </w:r>
    </w:p>
    <w:p w:rsidR="00C95EB4" w:rsidRPr="00A265A3" w:rsidRDefault="00C95EB4" w:rsidP="00C95E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5A3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A265A3">
        <w:rPr>
          <w:rFonts w:ascii="Times New Roman" w:hAnsi="Times New Roman" w:cs="Times New Roman"/>
          <w:sz w:val="28"/>
          <w:szCs w:val="28"/>
        </w:rPr>
        <w:t xml:space="preserve"> отсутствии оснований для признания многоквартирного дома аварийным и подлежащим сносу или реконструкции.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 xml:space="preserve"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согласно приложению 1 к настоящему Положению. Если число голосов "за" и "против" при принятии решения равно, решающим является голос председателя комиссии. В случае </w:t>
      </w:r>
      <w:r w:rsidRPr="00A265A3">
        <w:rPr>
          <w:sz w:val="28"/>
          <w:szCs w:val="28"/>
        </w:rPr>
        <w:lastRenderedPageBreak/>
        <w:t>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</w:t>
      </w:r>
      <w:r>
        <w:rPr>
          <w:sz w:val="28"/>
          <w:szCs w:val="28"/>
        </w:rPr>
        <w:t>9</w:t>
      </w:r>
      <w:r w:rsidRPr="00A265A3">
        <w:rPr>
          <w:sz w:val="28"/>
          <w:szCs w:val="28"/>
        </w:rPr>
        <w:t>. 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пунктом 20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года N649 "О мерах по приспособлению жилых помещений и общего имущества в многоквартирном доме с учетом потребностей инвалидов". Комиссия оформляет в 2 экземплярах заключение о признании жилого помещения непригодным для проживания указанных граждан по форме согласно приложению N1 к настоящему Положению и в 5-дневный срок направляет 1 экземпляр заявителю, второй экземпляр остается в деле, сформированном комиссией.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 w:rsidRPr="00A265A3">
        <w:rPr>
          <w:sz w:val="28"/>
          <w:szCs w:val="28"/>
        </w:rPr>
        <w:t>. В случае обследования помещения межведомственная комиссия составляет акт обследования помещения по форме согласно приложению 2 к настоящему Положению.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 xml:space="preserve">Акты, указанные в п. </w:t>
      </w:r>
      <w:proofErr w:type="gramStart"/>
      <w:r w:rsidRPr="00A265A3">
        <w:rPr>
          <w:sz w:val="28"/>
          <w:szCs w:val="28"/>
        </w:rPr>
        <w:t>4.8.,</w:t>
      </w:r>
      <w:proofErr w:type="gramEnd"/>
      <w:r w:rsidRPr="00A265A3">
        <w:rPr>
          <w:sz w:val="28"/>
          <w:szCs w:val="28"/>
        </w:rPr>
        <w:t xml:space="preserve"> 4.</w:t>
      </w:r>
      <w:r>
        <w:rPr>
          <w:sz w:val="28"/>
          <w:szCs w:val="28"/>
        </w:rPr>
        <w:t>10</w:t>
      </w:r>
      <w:r w:rsidRPr="00A265A3">
        <w:rPr>
          <w:sz w:val="28"/>
          <w:szCs w:val="28"/>
        </w:rPr>
        <w:t>. настоящего Положения, составляются в 3-х экземплярах.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4.1</w:t>
      </w:r>
      <w:r>
        <w:rPr>
          <w:sz w:val="28"/>
          <w:szCs w:val="28"/>
        </w:rPr>
        <w:t>1</w:t>
      </w:r>
      <w:r w:rsidRPr="00A265A3">
        <w:rPr>
          <w:sz w:val="28"/>
          <w:szCs w:val="28"/>
        </w:rPr>
        <w:t xml:space="preserve">. На основании полученного заключения </w:t>
      </w:r>
      <w:proofErr w:type="spellStart"/>
      <w:r w:rsidRPr="00A265A3">
        <w:rPr>
          <w:sz w:val="28"/>
          <w:szCs w:val="28"/>
        </w:rPr>
        <w:t>администрацияЦаревщинского</w:t>
      </w:r>
      <w:proofErr w:type="spellEnd"/>
      <w:r w:rsidRPr="00A265A3">
        <w:rPr>
          <w:sz w:val="28"/>
          <w:szCs w:val="28"/>
        </w:rPr>
        <w:t xml:space="preserve"> сельсовета принимает собственный правовой акт - издает постановление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4.1</w:t>
      </w:r>
      <w:r>
        <w:rPr>
          <w:sz w:val="28"/>
          <w:szCs w:val="28"/>
        </w:rPr>
        <w:t>2</w:t>
      </w:r>
      <w:r w:rsidRPr="00A265A3">
        <w:rPr>
          <w:sz w:val="28"/>
          <w:szCs w:val="28"/>
        </w:rPr>
        <w:t xml:space="preserve">. Постановление администрации </w:t>
      </w:r>
      <w:proofErr w:type="spellStart"/>
      <w:r w:rsidRPr="00A265A3">
        <w:rPr>
          <w:sz w:val="28"/>
          <w:szCs w:val="28"/>
        </w:rPr>
        <w:t>Царевщинского</w:t>
      </w:r>
      <w:proofErr w:type="spellEnd"/>
      <w:r w:rsidRPr="00A265A3">
        <w:rPr>
          <w:sz w:val="28"/>
          <w:szCs w:val="28"/>
        </w:rPr>
        <w:t xml:space="preserve"> сельсовета может быть обжаловано заинтересованными лицами в судебном порядке.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 4.1</w:t>
      </w:r>
      <w:r>
        <w:rPr>
          <w:sz w:val="28"/>
          <w:szCs w:val="28"/>
        </w:rPr>
        <w:t>3</w:t>
      </w:r>
      <w:r w:rsidRPr="00A265A3">
        <w:rPr>
          <w:sz w:val="28"/>
          <w:szCs w:val="28"/>
        </w:rPr>
        <w:t xml:space="preserve">. Для признания садового дома жилым домом и жилого дома садовым домом собственник садового дома или жилого дома (далее в настоящем разделе - заявитель) представляет в уполномоченный орган местного самоуправления непосредственно либо через многофункциональный центр предоставления государственных и муниципальных услуг (далее - многофункциональный центр): 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 xml:space="preserve">а) заявление о признании садового дома жилым домом или жилого дома садовым домом (далее - заявление), в котором указываются кадастровый </w:t>
      </w:r>
      <w:r w:rsidRPr="00A265A3">
        <w:rPr>
          <w:sz w:val="28"/>
          <w:szCs w:val="28"/>
        </w:rPr>
        <w:lastRenderedPageBreak/>
        <w:t>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 Положением документов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самоуправления);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proofErr w:type="gramStart"/>
      <w:r w:rsidRPr="00A265A3">
        <w:rPr>
          <w:sz w:val="28"/>
          <w:szCs w:val="28"/>
        </w:rPr>
        <w:t>б</w:t>
      </w:r>
      <w:proofErr w:type="gramEnd"/>
      <w:r w:rsidRPr="00A265A3">
        <w:rPr>
          <w:sz w:val="28"/>
          <w:szCs w:val="28"/>
        </w:rPr>
        <w:t xml:space="preserve">) выписку из Единого государственного реестра недвижимости об основных характеристиках и зарегистрированных правах на объект недвижимости,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 такого документа; 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proofErr w:type="gramStart"/>
      <w:r w:rsidRPr="00A265A3">
        <w:rPr>
          <w:sz w:val="28"/>
          <w:szCs w:val="28"/>
        </w:rPr>
        <w:t>в</w:t>
      </w:r>
      <w:proofErr w:type="gramEnd"/>
      <w:r w:rsidRPr="00A265A3">
        <w:rPr>
          <w:sz w:val="28"/>
          <w:szCs w:val="28"/>
        </w:rPr>
        <w:t xml:space="preserve">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N384-ФЗ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в случае признания садового дома жилым домом); 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proofErr w:type="gramStart"/>
      <w:r w:rsidRPr="00A265A3">
        <w:rPr>
          <w:sz w:val="28"/>
          <w:szCs w:val="28"/>
        </w:rPr>
        <w:t>г</w:t>
      </w:r>
      <w:proofErr w:type="gramEnd"/>
      <w:r w:rsidRPr="00A265A3">
        <w:rPr>
          <w:sz w:val="28"/>
          <w:szCs w:val="28"/>
        </w:rPr>
        <w:t xml:space="preserve">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 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4.1</w:t>
      </w:r>
      <w:r>
        <w:rPr>
          <w:sz w:val="28"/>
          <w:szCs w:val="28"/>
        </w:rPr>
        <w:t>4</w:t>
      </w:r>
      <w:r w:rsidRPr="00A265A3">
        <w:rPr>
          <w:sz w:val="28"/>
          <w:szCs w:val="28"/>
        </w:rPr>
        <w:t>. Решение о признании садового дома жилым домом или жилого дома садовым домом либо об отказе в признании садового дома жилым домом или жилого дома садовым домом должно быть принято по результатам рассмотрения соответствующего заявления и иных документов, указанных в пункте 4.10 настоящего Положения, уполномоченным органом местного самоуправления не позднее чем через 45 календарных дней со дня подачи заявления. (</w:t>
      </w:r>
      <w:proofErr w:type="gramStart"/>
      <w:r w:rsidRPr="00A265A3">
        <w:rPr>
          <w:sz w:val="28"/>
          <w:szCs w:val="28"/>
        </w:rPr>
        <w:t>приложение</w:t>
      </w:r>
      <w:proofErr w:type="gramEnd"/>
      <w:r w:rsidRPr="00A265A3">
        <w:rPr>
          <w:sz w:val="28"/>
          <w:szCs w:val="28"/>
        </w:rPr>
        <w:t xml:space="preserve"> 3).</w:t>
      </w:r>
    </w:p>
    <w:p w:rsidR="00C95EB4" w:rsidRPr="00A265A3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4.1</w:t>
      </w:r>
      <w:r>
        <w:rPr>
          <w:sz w:val="28"/>
          <w:szCs w:val="28"/>
        </w:rPr>
        <w:t>5</w:t>
      </w:r>
      <w:r w:rsidRPr="00A265A3">
        <w:rPr>
          <w:sz w:val="28"/>
          <w:szCs w:val="28"/>
        </w:rPr>
        <w:t xml:space="preserve">. На основании полученного заключения орган местного самоуправления в течение 30 календарных дней со дня получения заключения в установленном им порядке принимает, а в случае обследования жилых помещений, получивших повреждения в результате чрезвычайной ситуации, - в течение 10 календарных дней со дня получения заключения принимает в установленном им порядке решение, предусмотренное абзацем седьмым пункта 7 Положения утвержденного постановлением Правительства </w:t>
      </w:r>
      <w:r w:rsidRPr="00A265A3">
        <w:rPr>
          <w:sz w:val="28"/>
          <w:szCs w:val="28"/>
        </w:rPr>
        <w:lastRenderedPageBreak/>
        <w:t>Российской Федерации от 28.01.2006 № 47, и издает распоряжение с указанием о дальнейшем использовании помещения,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C95EB4" w:rsidRDefault="00C95EB4" w:rsidP="00C95EB4">
      <w:pPr>
        <w:pStyle w:val="a4"/>
        <w:ind w:firstLine="567"/>
        <w:jc w:val="both"/>
        <w:rPr>
          <w:sz w:val="28"/>
          <w:szCs w:val="28"/>
        </w:rPr>
      </w:pPr>
      <w:r w:rsidRPr="00A265A3">
        <w:rPr>
          <w:sz w:val="28"/>
          <w:szCs w:val="28"/>
        </w:rPr>
        <w:t>4.1</w:t>
      </w:r>
      <w:r>
        <w:rPr>
          <w:sz w:val="28"/>
          <w:szCs w:val="28"/>
        </w:rPr>
        <w:t>6</w:t>
      </w:r>
      <w:r w:rsidRPr="00A265A3">
        <w:rPr>
          <w:sz w:val="28"/>
          <w:szCs w:val="28"/>
        </w:rPr>
        <w:t xml:space="preserve">. Постановление администрации </w:t>
      </w:r>
      <w:proofErr w:type="spellStart"/>
      <w:r w:rsidRPr="00A265A3">
        <w:rPr>
          <w:sz w:val="28"/>
          <w:szCs w:val="28"/>
        </w:rPr>
        <w:t>Царевщинского</w:t>
      </w:r>
      <w:proofErr w:type="spellEnd"/>
      <w:r w:rsidRPr="00A265A3">
        <w:rPr>
          <w:sz w:val="28"/>
          <w:szCs w:val="28"/>
        </w:rPr>
        <w:t xml:space="preserve"> сельсовета, заключение, предусмотренное пунктом 47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№47, могут быть обжалованы заинтересованными лицами в судебном порядке.</w:t>
      </w:r>
      <w:r>
        <w:rPr>
          <w:sz w:val="28"/>
          <w:szCs w:val="28"/>
        </w:rPr>
        <w:t>»</w:t>
      </w:r>
    </w:p>
    <w:p w:rsidR="006B6439" w:rsidRPr="00EC7E68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E68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EC7E68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7E68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EC7E68" w:rsidRPr="00EC7E68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EC7E68">
        <w:rPr>
          <w:rFonts w:ascii="Times New Roman" w:hAnsi="Times New Roman" w:cs="Times New Roman"/>
          <w:sz w:val="28"/>
          <w:szCs w:val="28"/>
        </w:rPr>
        <w:t xml:space="preserve"> сельсовета». </w:t>
      </w:r>
    </w:p>
    <w:p w:rsidR="006B6439" w:rsidRPr="002301A5" w:rsidRDefault="006B6439" w:rsidP="0071229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01A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EC7E68" w:rsidRPr="002301A5">
        <w:rPr>
          <w:rFonts w:ascii="Times New Roman" w:hAnsi="Times New Roman" w:cs="Times New Roman"/>
          <w:sz w:val="28"/>
          <w:szCs w:val="28"/>
        </w:rPr>
        <w:t xml:space="preserve">главу администрации </w:t>
      </w:r>
      <w:proofErr w:type="spellStart"/>
      <w:r w:rsidR="00EC7E68" w:rsidRPr="002301A5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EC7E68" w:rsidRPr="002301A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EC7E68" w:rsidRPr="002301A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EC7E68" w:rsidRPr="002301A5">
        <w:rPr>
          <w:rFonts w:ascii="Times New Roman" w:hAnsi="Times New Roman" w:cs="Times New Roman"/>
          <w:sz w:val="28"/>
          <w:szCs w:val="28"/>
        </w:rPr>
        <w:t xml:space="preserve"> района Пензенской </w:t>
      </w:r>
      <w:proofErr w:type="gramStart"/>
      <w:r w:rsidR="00EC7E68" w:rsidRPr="002301A5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2301A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B6439" w:rsidRPr="00EC7E68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E68" w:rsidRPr="00EC7E68" w:rsidRDefault="00EC7E68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7E68">
        <w:rPr>
          <w:rFonts w:ascii="Times New Roman" w:hAnsi="Times New Roman" w:cs="Times New Roman"/>
          <w:sz w:val="28"/>
          <w:szCs w:val="28"/>
        </w:rPr>
        <w:t>И.о.г</w:t>
      </w:r>
      <w:r w:rsidR="006B6439" w:rsidRPr="00EC7E68">
        <w:rPr>
          <w:rFonts w:ascii="Times New Roman" w:hAnsi="Times New Roman" w:cs="Times New Roman"/>
          <w:sz w:val="28"/>
          <w:szCs w:val="28"/>
        </w:rPr>
        <w:t>лав</w:t>
      </w:r>
      <w:r w:rsidRPr="00EC7E6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6B6439" w:rsidRPr="00EC7E68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6B6439" w:rsidRPr="00EC7E68" w:rsidRDefault="00EC7E68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7E68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6B6439" w:rsidRPr="00EC7E6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6B6439" w:rsidRPr="00EC7E68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7E6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EC7E68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B6439" w:rsidRPr="00EC7E68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E68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</w:t>
      </w:r>
      <w:r w:rsidR="00EC7E68" w:rsidRPr="00EC7E6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EC7E68" w:rsidRPr="00EC7E68">
        <w:rPr>
          <w:rFonts w:ascii="Times New Roman" w:hAnsi="Times New Roman" w:cs="Times New Roman"/>
          <w:sz w:val="28"/>
          <w:szCs w:val="28"/>
        </w:rPr>
        <w:t>О.А.Адышкина</w:t>
      </w:r>
      <w:proofErr w:type="spellEnd"/>
    </w:p>
    <w:sectPr w:rsidR="006B6439" w:rsidRPr="00EC7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abstractNum w:abstractNumId="1">
    <w:nsid w:val="651F3125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EB"/>
    <w:rsid w:val="002301A5"/>
    <w:rsid w:val="003C0269"/>
    <w:rsid w:val="006B6439"/>
    <w:rsid w:val="00712294"/>
    <w:rsid w:val="008123B3"/>
    <w:rsid w:val="0092688A"/>
    <w:rsid w:val="00A22D74"/>
    <w:rsid w:val="00AC64EB"/>
    <w:rsid w:val="00BA6917"/>
    <w:rsid w:val="00C95EB4"/>
    <w:rsid w:val="00D969FD"/>
    <w:rsid w:val="00EC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1CE46-250A-4D35-8A5C-2F8A1B04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95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2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23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2022-06-10T07:52:00Z</cp:lastPrinted>
  <dcterms:created xsi:type="dcterms:W3CDTF">2022-06-10T08:13:00Z</dcterms:created>
  <dcterms:modified xsi:type="dcterms:W3CDTF">2022-06-10T08:13:00Z</dcterms:modified>
</cp:coreProperties>
</file>