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A324B">
        <w:rPr>
          <w:b/>
          <w:bCs/>
          <w:color w:val="000000"/>
          <w:sz w:val="32"/>
          <w:szCs w:val="32"/>
        </w:rPr>
        <w:t>КОМИТЕТ МЕСТНОГО САМОУПРАВЛЕНИЯ РАБОЧЕГО ПОСЕЛКА МОКШАН МОКШАНСКОГО РАЙОНА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A324B">
        <w:rPr>
          <w:b/>
          <w:bCs/>
          <w:color w:val="000000"/>
          <w:sz w:val="32"/>
          <w:szCs w:val="32"/>
        </w:rPr>
        <w:t>ПЕНЗЕНСКОЙ ОБЛАСТИ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A324B">
        <w:rPr>
          <w:b/>
          <w:bCs/>
          <w:color w:val="000000"/>
          <w:sz w:val="32"/>
          <w:szCs w:val="32"/>
        </w:rPr>
        <w:t>РЕШЕНИЕ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A324B">
        <w:rPr>
          <w:b/>
          <w:bCs/>
          <w:color w:val="000000"/>
          <w:sz w:val="32"/>
          <w:szCs w:val="32"/>
        </w:rPr>
        <w:t>от 21.08.2012 № 520-99/5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spellStart"/>
      <w:r w:rsidRPr="00EA324B">
        <w:rPr>
          <w:b/>
          <w:bCs/>
          <w:color w:val="000000"/>
          <w:sz w:val="32"/>
          <w:szCs w:val="32"/>
        </w:rPr>
        <w:t>р.п</w:t>
      </w:r>
      <w:proofErr w:type="spellEnd"/>
      <w:r w:rsidRPr="00EA324B">
        <w:rPr>
          <w:b/>
          <w:bCs/>
          <w:color w:val="000000"/>
          <w:sz w:val="32"/>
          <w:szCs w:val="32"/>
        </w:rPr>
        <w:t>. Мокшан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A324B">
        <w:rPr>
          <w:b/>
          <w:bCs/>
          <w:color w:val="000000"/>
          <w:sz w:val="32"/>
          <w:szCs w:val="32"/>
        </w:rPr>
        <w:t>Об утверждении Порядка выплаты лечебных пособий на санаторно-курортное лечение муниципальным служащим рабочего поселка Мокшан Мокшанского района Пензенской области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A324B">
        <w:rPr>
          <w:color w:val="000000"/>
          <w:sz w:val="28"/>
          <w:szCs w:val="28"/>
        </w:rPr>
        <w:t>(в ред. решений Комитета местного самоуправления рабочего поселка Мокшан Мокшанского района Пензенской области </w:t>
      </w:r>
      <w:hyperlink r:id="rId4" w:tgtFrame="_blank" w:history="1">
        <w:r w:rsidRPr="00EA324B">
          <w:rPr>
            <w:rStyle w:val="hyperlink"/>
            <w:color w:val="0000FF"/>
            <w:sz w:val="28"/>
            <w:szCs w:val="28"/>
          </w:rPr>
          <w:t>от 26.10.2012 № 546-104/5</w:t>
        </w:r>
      </w:hyperlink>
      <w:r w:rsidRPr="00EA324B">
        <w:rPr>
          <w:color w:val="000000"/>
          <w:sz w:val="28"/>
          <w:szCs w:val="28"/>
        </w:rPr>
        <w:t>, </w:t>
      </w:r>
      <w:hyperlink r:id="rId5" w:tgtFrame="_blank" w:history="1">
        <w:r w:rsidRPr="00EA324B">
          <w:rPr>
            <w:rStyle w:val="hyperlink"/>
            <w:color w:val="0000FF"/>
            <w:sz w:val="28"/>
            <w:szCs w:val="28"/>
          </w:rPr>
          <w:t>от 14.12.2012 № 567-109/5</w:t>
        </w:r>
      </w:hyperlink>
      <w:r w:rsidRPr="00EA324B">
        <w:rPr>
          <w:color w:val="000000"/>
          <w:sz w:val="28"/>
          <w:szCs w:val="28"/>
        </w:rPr>
        <w:t>, </w:t>
      </w:r>
      <w:hyperlink r:id="rId6" w:tgtFrame="_blank" w:history="1">
        <w:r w:rsidRPr="00EA324B">
          <w:rPr>
            <w:rStyle w:val="hyperlink"/>
            <w:color w:val="0000FF"/>
            <w:sz w:val="28"/>
            <w:szCs w:val="28"/>
          </w:rPr>
          <w:t>от 06.09.2019 № 736-121/6</w:t>
        </w:r>
      </w:hyperlink>
      <w:r w:rsidRPr="00EA324B">
        <w:rPr>
          <w:rStyle w:val="hyperlink"/>
          <w:color w:val="0000FF"/>
          <w:sz w:val="28"/>
          <w:szCs w:val="28"/>
        </w:rPr>
        <w:t>, </w:t>
      </w:r>
      <w:hyperlink r:id="rId7" w:tgtFrame="_blank" w:history="1">
        <w:r w:rsidRPr="00EA324B">
          <w:rPr>
            <w:rStyle w:val="hyperlink"/>
            <w:color w:val="0000FF"/>
            <w:sz w:val="28"/>
            <w:szCs w:val="28"/>
          </w:rPr>
          <w:t>от 18.12.2019 № 53-7/7</w:t>
        </w:r>
      </w:hyperlink>
      <w:r w:rsidRPr="00EA324B">
        <w:rPr>
          <w:rStyle w:val="hyperlink"/>
          <w:color w:val="0000FF"/>
          <w:sz w:val="28"/>
          <w:szCs w:val="28"/>
        </w:rPr>
        <w:t>, </w:t>
      </w:r>
      <w:hyperlink r:id="rId8" w:tgtFrame="_blank" w:history="1">
        <w:r w:rsidRPr="00EA324B">
          <w:rPr>
            <w:rStyle w:val="hyperlink"/>
            <w:color w:val="0000FF"/>
            <w:sz w:val="28"/>
            <w:szCs w:val="28"/>
          </w:rPr>
          <w:t>от 24.11.2023 № 466-112/7</w:t>
        </w:r>
      </w:hyperlink>
      <w:r w:rsidRPr="00EA324B">
        <w:rPr>
          <w:color w:val="000000"/>
          <w:sz w:val="28"/>
          <w:szCs w:val="28"/>
        </w:rPr>
        <w:t>)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 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В соответствии с Федеральными законами </w:t>
      </w:r>
      <w:hyperlink r:id="rId9" w:tgtFrame="_blank" w:history="1">
        <w:r w:rsidRPr="00EA324B">
          <w:rPr>
            <w:rStyle w:val="hyperlink"/>
            <w:color w:val="0000FF"/>
          </w:rPr>
          <w:t>от 06.10.2003 № 131-ФЗ</w:t>
        </w:r>
      </w:hyperlink>
      <w:r w:rsidRPr="00EA324B">
        <w:rPr>
          <w:color w:val="000000"/>
        </w:rPr>
        <w:t> «Об общих принципах организации местного самоуправления в Российской Федерации» (с последующими изменениями), </w:t>
      </w:r>
      <w:hyperlink r:id="rId10" w:tgtFrame="_blank" w:history="1">
        <w:r w:rsidRPr="00EA324B">
          <w:rPr>
            <w:rStyle w:val="hyperlink"/>
            <w:color w:val="0000FF"/>
          </w:rPr>
          <w:t>от 02.03.2007 № 25-ФЗ</w:t>
        </w:r>
      </w:hyperlink>
      <w:r w:rsidRPr="00EA324B">
        <w:rPr>
          <w:color w:val="000000"/>
        </w:rPr>
        <w:t> «О муниципальной службе в Российской Федерации» (с последующими изменениями), Законом Пензенской области </w:t>
      </w:r>
      <w:hyperlink r:id="rId11" w:tgtFrame="_blank" w:history="1">
        <w:r w:rsidRPr="00EA324B">
          <w:rPr>
            <w:rStyle w:val="hyperlink"/>
            <w:color w:val="0000FF"/>
          </w:rPr>
          <w:t>от 20.07.1998 N 85-ЗПО</w:t>
        </w:r>
      </w:hyperlink>
      <w:r w:rsidRPr="00EA324B">
        <w:rPr>
          <w:color w:val="000000"/>
        </w:rPr>
        <w:t> «О муниципальной службе в Пензенской области (новая редакция)», Законом Пензенской области </w:t>
      </w:r>
      <w:hyperlink r:id="rId12" w:tgtFrame="_blank" w:history="1">
        <w:r w:rsidRPr="00EA324B">
          <w:rPr>
            <w:rStyle w:val="hyperlink"/>
            <w:color w:val="0000FF"/>
          </w:rPr>
          <w:t>от 10.10.2007 № 1390-ЗПО</w:t>
        </w:r>
      </w:hyperlink>
      <w:r w:rsidRPr="00EA324B">
        <w:rPr>
          <w:color w:val="000000"/>
        </w:rPr>
        <w:t> «О муниципальной службе в Пензенской области» (с последующими изменениями), руководствуясь </w:t>
      </w:r>
      <w:hyperlink r:id="rId13" w:tgtFrame="_blank" w:history="1">
        <w:r w:rsidRPr="00EA324B">
          <w:rPr>
            <w:rStyle w:val="hyperlink"/>
            <w:color w:val="0000FF"/>
          </w:rPr>
          <w:t>Уставом рабочего поселка Мокшан Мокшанского района Пензенской области</w:t>
        </w:r>
      </w:hyperlink>
      <w:r w:rsidRPr="00EA324B">
        <w:rPr>
          <w:color w:val="000000"/>
        </w:rPr>
        <w:t>,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 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A324B">
        <w:rPr>
          <w:color w:val="000000"/>
        </w:rPr>
        <w:t>Комитет местного самоуправления рабочего поселка Мокшан Мокшанского района Пензенской области решил: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 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1. Утвердить прилагаемый Порядок выплаты лечебных пособий на санаторно-курортное лечение муниципальным служащим рабочего поселка Мокшан Мокшанского района Пензенской области.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2. Признать утратившими силу решения Комитета местного самоуправления рабочего поселка Мокшан Мокшанского района Пензенской области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- </w:t>
      </w:r>
      <w:hyperlink r:id="rId14" w:tgtFrame="_blank" w:history="1">
        <w:r w:rsidRPr="00EA324B">
          <w:rPr>
            <w:rStyle w:val="hyperlink"/>
            <w:color w:val="0000FF"/>
          </w:rPr>
          <w:t>от 26.05.2008 № 412-61/4</w:t>
        </w:r>
      </w:hyperlink>
      <w:r w:rsidRPr="00EA324B">
        <w:rPr>
          <w:color w:val="000000"/>
        </w:rPr>
        <w:t> «Об утверждении Положения о порядке предоставления льготных путевок (лечебных пособий) на санаторно-курортное лечение муниципальным служащим в рабочем поселке Мокшан Мокшанском районе Пензенской области»;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- </w:t>
      </w:r>
      <w:hyperlink r:id="rId15" w:tgtFrame="_blank" w:history="1">
        <w:r w:rsidRPr="00EA324B">
          <w:rPr>
            <w:rStyle w:val="hyperlink"/>
            <w:color w:val="0000FF"/>
          </w:rPr>
          <w:t>от 10.04.2009 № 24-5/5</w:t>
        </w:r>
      </w:hyperlink>
      <w:r w:rsidRPr="00EA324B">
        <w:rPr>
          <w:color w:val="000000"/>
        </w:rPr>
        <w:t> «О внесении изменений в Положение о порядке предоставления льготных путевок (лечебных пособий) на санаторно-курортное лечение муниципальным служащим в рабочем поселке Мокшан, утвержденное решением Комитета местного самоуправления от 26.05.2008 № 412-61/4».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3. Настоящее решение опубликовать в информационном бюллетене «Ведомости органов местного самоуправления рабочего поселка Мокшан Мокшанского района Пензенской области».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4. Настоящее решение вступает в силу после его официального опубликования.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5. Контроль за исполнением настоящего решения возложить на главу рабочего поселка Мокшан Мокшанского района.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lastRenderedPageBreak/>
        <w:t> 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A324B">
        <w:rPr>
          <w:color w:val="000000"/>
        </w:rPr>
        <w:t>Глава рабочего поселка Мокшан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A324B">
        <w:rPr>
          <w:color w:val="000000"/>
        </w:rPr>
        <w:t>Мокшанского района Пензенской области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A324B">
        <w:rPr>
          <w:color w:val="000000"/>
        </w:rPr>
        <w:t>А.И. Богомазов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A324B">
        <w:rPr>
          <w:color w:val="000000"/>
        </w:rPr>
        <w:t> 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A324B">
        <w:rPr>
          <w:color w:val="000000"/>
        </w:rPr>
        <w:t>УТВЕРЖДЕН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A324B">
        <w:rPr>
          <w:color w:val="000000"/>
        </w:rPr>
        <w:t>решением Комитета местного самоуправления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A324B">
        <w:rPr>
          <w:color w:val="000000"/>
        </w:rPr>
        <w:t>рабочего поселка Мокшан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A324B">
        <w:rPr>
          <w:color w:val="000000"/>
        </w:rPr>
        <w:t>Мокшанского района Пензенской области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A324B">
        <w:rPr>
          <w:color w:val="000000"/>
        </w:rPr>
        <w:t>от 21.08.2012 № 520-99/5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 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A324B">
        <w:rPr>
          <w:b/>
          <w:bCs/>
          <w:color w:val="000000"/>
          <w:sz w:val="32"/>
          <w:szCs w:val="32"/>
        </w:rPr>
        <w:t>Порядок выплаты лечебных пособий на санаторно-курортное лечение муниципальным служащим рабочего поселка Мокшан Мокшанского района Пензенской области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 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1. Настоящий Порядок разработан в соответствии с </w:t>
      </w:r>
      <w:hyperlink r:id="rId16" w:tgtFrame="_blank" w:history="1">
        <w:r w:rsidRPr="00EA324B">
          <w:rPr>
            <w:rStyle w:val="hyperlink"/>
            <w:color w:val="0000FF"/>
          </w:rPr>
          <w:t>Конституцией Российской Федерации</w:t>
        </w:r>
      </w:hyperlink>
      <w:r w:rsidRPr="00EA324B">
        <w:rPr>
          <w:color w:val="000000"/>
        </w:rPr>
        <w:t>, Федеральным законом </w:t>
      </w:r>
      <w:hyperlink r:id="rId17" w:tgtFrame="_blank" w:history="1">
        <w:r w:rsidRPr="00EA324B">
          <w:rPr>
            <w:rStyle w:val="hyperlink"/>
            <w:color w:val="0000FF"/>
          </w:rPr>
          <w:t>от 02.03.2007 № 25-ФЗ</w:t>
        </w:r>
      </w:hyperlink>
      <w:r w:rsidRPr="00EA324B">
        <w:rPr>
          <w:color w:val="000000"/>
        </w:rPr>
        <w:t> «О муниципальной службе в Российской Федерации», Законом Пензенской области </w:t>
      </w:r>
      <w:hyperlink r:id="rId18" w:tgtFrame="_blank" w:history="1">
        <w:r w:rsidRPr="00EA324B">
          <w:rPr>
            <w:rStyle w:val="hyperlink"/>
            <w:color w:val="0000FF"/>
          </w:rPr>
          <w:t>от 20.07.1998 N 85-ЗПО</w:t>
        </w:r>
      </w:hyperlink>
      <w:r w:rsidRPr="00EA324B">
        <w:rPr>
          <w:color w:val="000000"/>
        </w:rPr>
        <w:t> «О муниципальной службе в Пензенской области (новая редакция)», Законом Пензенской области </w:t>
      </w:r>
      <w:hyperlink r:id="rId19" w:tgtFrame="_blank" w:history="1">
        <w:r w:rsidRPr="00EA324B">
          <w:rPr>
            <w:rStyle w:val="hyperlink"/>
            <w:color w:val="0000FF"/>
          </w:rPr>
          <w:t>от 10.10.2007 № 1390-ЗПО</w:t>
        </w:r>
      </w:hyperlink>
      <w:r w:rsidRPr="00EA324B">
        <w:rPr>
          <w:color w:val="000000"/>
        </w:rPr>
        <w:t> «О муниципальной службе в Пензенской области» (с последующими изменениями), </w:t>
      </w:r>
      <w:hyperlink r:id="rId20" w:tgtFrame="_blank" w:history="1">
        <w:r w:rsidRPr="00EA324B">
          <w:rPr>
            <w:rStyle w:val="hyperlink"/>
            <w:color w:val="0000FF"/>
          </w:rPr>
          <w:t>Уставом рабочего поселка Мокшан Мокшанского района Пензенской области</w:t>
        </w:r>
      </w:hyperlink>
      <w:r w:rsidRPr="00EA324B">
        <w:rPr>
          <w:color w:val="000000"/>
        </w:rPr>
        <w:t> и определяет порядок выплаты лечебных пособий на санаторно-курортное лечение муниципальным служащим рабочего поселка Мокшан Мокшанского района Пензенской области (далее - муниципальные служащие).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2. Муниципальным служащим выплачивается единовременное лечебное пособие на санаторно-курортное лечение (далее – пособие) в размере пяти месячных денежных содержаний.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(изменения в ред. решения Комитета местного самоуправления рабочего поселка Мокшан Мокшанского района Пензенской области </w:t>
      </w:r>
      <w:hyperlink r:id="rId21" w:tgtFrame="_blank" w:history="1">
        <w:r w:rsidRPr="00EA324B">
          <w:rPr>
            <w:rStyle w:val="hyperlink"/>
            <w:color w:val="0000FF"/>
          </w:rPr>
          <w:t>от 26.10.2012 № 546-104/5</w:t>
        </w:r>
      </w:hyperlink>
      <w:r w:rsidRPr="00EA324B">
        <w:rPr>
          <w:rStyle w:val="hyperlink"/>
          <w:color w:val="0000FF"/>
        </w:rPr>
        <w:t>, </w:t>
      </w:r>
      <w:hyperlink r:id="rId22" w:tgtFrame="_blank" w:history="1">
        <w:r w:rsidRPr="00EA324B">
          <w:rPr>
            <w:rStyle w:val="hyperlink"/>
            <w:color w:val="0000FF"/>
          </w:rPr>
          <w:t>от 24.11.2023 № 466-112/7</w:t>
        </w:r>
      </w:hyperlink>
      <w:r w:rsidRPr="00EA324B">
        <w:rPr>
          <w:color w:val="000000"/>
        </w:rPr>
        <w:t>)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Муниципальным служащим, получившим единовременное лечебное пособие на санаторно-курортное лечение в ранее действующих размерах, производится перерасчет до среднемесячных размеров, сложившихся в текущем году, в конце года.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(абзац в ред. решения Комитета местного самоуправления рабочего поселка Мокшан Мокшанского района Пензенской области </w:t>
      </w:r>
      <w:hyperlink r:id="rId23" w:tgtFrame="_blank" w:history="1">
        <w:r w:rsidRPr="00EA324B">
          <w:rPr>
            <w:rStyle w:val="hyperlink"/>
            <w:color w:val="0000FF"/>
          </w:rPr>
          <w:t>от 18.12.2019 № 53-7/7</w:t>
        </w:r>
      </w:hyperlink>
      <w:r w:rsidRPr="00EA324B">
        <w:rPr>
          <w:color w:val="000000"/>
        </w:rPr>
        <w:t>)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Месячное денежное содержание включает в себя: должностной оклад, надбавку к должностному окладу за выслугу лет, надбавку к должностному окладу за особые условия муниципальной службы, надбавку к должностному окладу за работу со сведениями, составляющими государственную тайну, доплату за классный чин муниципального служащего, денежное поощрение.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(в ред. решения Комитета местного самоуправления рабочего поселка Мокшан Мокшанского района Пензенской области </w:t>
      </w:r>
      <w:hyperlink r:id="rId24" w:tgtFrame="_blank" w:history="1">
        <w:r w:rsidRPr="00EA324B">
          <w:rPr>
            <w:rStyle w:val="hyperlink"/>
            <w:color w:val="0000FF"/>
          </w:rPr>
          <w:t>от 06.09.2019 № 736-121/6</w:t>
        </w:r>
      </w:hyperlink>
      <w:r w:rsidRPr="00EA324B">
        <w:rPr>
          <w:color w:val="000000"/>
        </w:rPr>
        <w:t>)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3. Выплата пособия осуществляется при предоставлении муниципальному служащему оплачиваемого отпуска по его заявлению на имя представителя нанимателя.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(изменения в ред. решения Комитета местного самоуправления рабочего поселка Мокшан Мокшанского района Пензенской области </w:t>
      </w:r>
      <w:hyperlink r:id="rId25" w:tgtFrame="_blank" w:history="1">
        <w:r w:rsidRPr="00EA324B">
          <w:rPr>
            <w:rStyle w:val="hyperlink"/>
            <w:color w:val="0000FF"/>
          </w:rPr>
          <w:t>от 14.12.2012 № 567-109/5</w:t>
        </w:r>
      </w:hyperlink>
      <w:r w:rsidRPr="00EA324B">
        <w:rPr>
          <w:color w:val="000000"/>
        </w:rPr>
        <w:t>)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4. Если в текущем году очередной оплачиваемый отпуск муниципальным служащим не использован по не зависящим от него причинам, пособие выплачивается ему в конце последнего месяца текущего календарного года.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(в ред. решения Комитета местного самоуправления рабочего поселка Мокшан Мокшанского района Пензенской области </w:t>
      </w:r>
      <w:hyperlink r:id="rId26" w:tgtFrame="_blank" w:history="1">
        <w:r w:rsidRPr="00EA324B">
          <w:rPr>
            <w:rStyle w:val="hyperlink"/>
            <w:color w:val="0000FF"/>
          </w:rPr>
          <w:t>от 06.09.2019 № 736-121/6</w:t>
        </w:r>
      </w:hyperlink>
      <w:r w:rsidRPr="00EA324B">
        <w:rPr>
          <w:color w:val="000000"/>
        </w:rPr>
        <w:t>)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lastRenderedPageBreak/>
        <w:t>5. Выплата пособия осуществляется независимо от того, приобретена путевка на санаторно-курортное лечение или нет.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6. При увольнении муниципального служащего или поступлении гражданина на муниципальную службу в течение года выплата пособия осуществляется за фактически отработанное время.</w:t>
      </w:r>
    </w:p>
    <w:p w:rsidR="00EA324B" w:rsidRPr="00EA324B" w:rsidRDefault="00EA324B" w:rsidP="00EA324B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В случае увольнения муниципального служащего по основаниям, которые относятся к дисциплинарным взысканиям, и (или) увольнения в связи с совершением работниками виновных действий (бездействия) пособие не выплачивается, а в случае выплаты возвращается в полном объеме.</w:t>
      </w:r>
    </w:p>
    <w:p w:rsidR="00EA324B" w:rsidRPr="00EA324B" w:rsidRDefault="00EA324B" w:rsidP="00EA324B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Если увольнение состоялось по основаниям, не предусмотренным абзацем 2 данного пункта, до окончания календарного года, то размер ранее начисленного пособия пересчитывается за фактически отработанное время, а излишне выплаченная сумма подлежит возврату.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В случае увольнения в связи со смертью работника размер ранее начисленного пособия не пересчитывается и излишне выплаченная сумма возврату не подлежит.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(пункт 6 в ред. решения Комитета местного самоуправления рабочего поселка Мокшан Мокшанского района Пензенской области </w:t>
      </w:r>
      <w:hyperlink r:id="rId27" w:tgtFrame="_blank" w:history="1">
        <w:r w:rsidRPr="00EA324B">
          <w:rPr>
            <w:rStyle w:val="hyperlink"/>
            <w:color w:val="0000FF"/>
          </w:rPr>
          <w:t>от 06.09.2019 № 736-121/6</w:t>
        </w:r>
      </w:hyperlink>
      <w:r w:rsidRPr="00EA324B">
        <w:rPr>
          <w:color w:val="000000"/>
        </w:rPr>
        <w:t>)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7. Размер пособия не изменяется при нахождении муниципального служащего в ежегодном дополнительном отпуске, в период его временной нетрудоспособности, а также в иных случаях, предусмотренных законодательством (за исключением нахождения муниципального служащего в отпуске по уходу за ребенком до достижения им возраста трех лет), когда работник фактически не работал, но за ним сохранились место работы и денежное содержание, размер которого определяется в порядке, установленном трудовым законодательством для исчисления средней заработной платы.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(изменения в ред. решения Комитета местного самоуправления рабочего поселка Мокшан Мокшанского района Пензенской области </w:t>
      </w:r>
      <w:hyperlink r:id="rId28" w:tgtFrame="_blank" w:history="1">
        <w:r w:rsidRPr="00EA324B">
          <w:rPr>
            <w:rStyle w:val="hyperlink"/>
            <w:color w:val="0000FF"/>
          </w:rPr>
          <w:t>от 14.12.2012 № 567-109/5</w:t>
        </w:r>
      </w:hyperlink>
      <w:r w:rsidRPr="00EA324B">
        <w:rPr>
          <w:color w:val="000000"/>
        </w:rPr>
        <w:t>)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8. Сумма пособия не учитывается при исчислении среднего заработка муниципального служащего, если иное не предусмотрено действующим законодательством. Сумма пособия не включается в размер среднемесячного денежного содержания при определении пенсии за выслугу лет.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(изменения в ред. решения Комитета местного самоуправления рабочего поселка Мокшан Мокшанского района Пензенской области </w:t>
      </w:r>
      <w:hyperlink r:id="rId29" w:tgtFrame="_blank" w:history="1">
        <w:r w:rsidRPr="00EA324B">
          <w:rPr>
            <w:rStyle w:val="hyperlink"/>
            <w:color w:val="0000FF"/>
          </w:rPr>
          <w:t>от 14.12.2012 № 567-109/5</w:t>
        </w:r>
      </w:hyperlink>
      <w:r w:rsidRPr="00EA324B">
        <w:rPr>
          <w:color w:val="000000"/>
        </w:rPr>
        <w:t>)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9. Налог на доходы физических лиц с суммы пособия удерживается в соответствии с действующим законодательством.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10. При определении размера премий выплаченное пособие не учитывается.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11. Выплата пособия производится исключительно за счет средств, предусмотренных в бюджете рабочего поселка Мокшан Мокшанского района Пензенской области на указанные цели.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Расходы на выплату пособий муниципальным служащим предусматриваются в сметах расходов на содержание соответствующих органов местного самоуправления по КОСГУ 212 "Прочие выплаты".</w:t>
      </w:r>
    </w:p>
    <w:p w:rsidR="00EA324B" w:rsidRPr="00EA324B" w:rsidRDefault="00EA324B" w:rsidP="00EA32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A324B">
        <w:rPr>
          <w:color w:val="000000"/>
        </w:rPr>
        <w:t>Учет расходов на выплату пособия ведется отдельно от других расходов. Отчет по расходам на выплату пособия предоставляется одновременно с отчетом о расходовании средств на содержание соответствующего органа местного самоуправления рабочего поселка Мокшан Мокшанского района Пензенской области.</w:t>
      </w:r>
    </w:p>
    <w:p w:rsidR="00A265B9" w:rsidRPr="00EA324B" w:rsidRDefault="00A265B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265B9" w:rsidRPr="00EA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D37"/>
    <w:rsid w:val="006D5D37"/>
    <w:rsid w:val="00A265B9"/>
    <w:rsid w:val="00EA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F3615-AFC8-4CE2-BDD8-C3B3AFEC2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A324B"/>
  </w:style>
  <w:style w:type="paragraph" w:customStyle="1" w:styleId="normalweb">
    <w:name w:val="normalweb"/>
    <w:basedOn w:val="a"/>
    <w:rsid w:val="00EA3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5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F184B5A-FFBA-42AE-B20D-A1138A7108B8" TargetMode="External"/><Relationship Id="rId13" Type="http://schemas.openxmlformats.org/officeDocument/2006/relationships/hyperlink" Target="https://pravo-search.minjust.ru/bigs/showDocument.html?id=9F8BA65D-6D33-46CC-96FC-D0C7B4C6ED41" TargetMode="External"/><Relationship Id="rId18" Type="http://schemas.openxmlformats.org/officeDocument/2006/relationships/hyperlink" Target="https://pravo-search.minjust.ru/bigs/showDocument.html?id=77E061C9-4B7D-403C-AF51-8B5F48D3CEEF" TargetMode="External"/><Relationship Id="rId26" Type="http://schemas.openxmlformats.org/officeDocument/2006/relationships/hyperlink" Target="https://pravo-search.minjust.ru/bigs/showDocument.html?id=BD883733-936E-44A9-8758-59E7CA49A40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D128242C-1BF8-4F0C-94FF-CF53917C5D29" TargetMode="External"/><Relationship Id="rId7" Type="http://schemas.openxmlformats.org/officeDocument/2006/relationships/hyperlink" Target="https://pravo-search.minjust.ru/bigs/showDocument.html?id=8F0FA88A-C4C3-4E47-A045-249F17363805" TargetMode="External"/><Relationship Id="rId12" Type="http://schemas.openxmlformats.org/officeDocument/2006/relationships/hyperlink" Target="https://pravo-search.minjust.ru/bigs/showDocument.html?id=AC2C8B4B-28DB-4371-B261-86FAA741885D" TargetMode="External"/><Relationship Id="rId17" Type="http://schemas.openxmlformats.org/officeDocument/2006/relationships/hyperlink" Target="https://pravo-search.minjust.ru/bigs/showDocument.html?id=BBF89570-6239-4CFB-BDBA-5B454C14E321" TargetMode="External"/><Relationship Id="rId25" Type="http://schemas.openxmlformats.org/officeDocument/2006/relationships/hyperlink" Target="https://pravo-search.minjust.ru/bigs/showDocument.html?id=9DB22F06-015B-4EBC-A675-635B116DCD5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15D4560C-D530-4955-BF7E-F734337AE80B" TargetMode="External"/><Relationship Id="rId20" Type="http://schemas.openxmlformats.org/officeDocument/2006/relationships/hyperlink" Target="https://pravo-search.minjust.ru/bigs/showDocument.html?id=9F8BA65D-6D33-46CC-96FC-D0C7B4C6ED41" TargetMode="External"/><Relationship Id="rId29" Type="http://schemas.openxmlformats.org/officeDocument/2006/relationships/hyperlink" Target="https://pravo-search.minjust.ru/bigs/showDocument.html?id=9DB22F06-015B-4EBC-A675-635B116DCD53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D883733-936E-44A9-8758-59E7CA49A40F" TargetMode="External"/><Relationship Id="rId11" Type="http://schemas.openxmlformats.org/officeDocument/2006/relationships/hyperlink" Target="https://pravo-search.minjust.ru/bigs/showDocument.html?id=77E061C9-4B7D-403C-AF51-8B5F48D3CEEF" TargetMode="External"/><Relationship Id="rId24" Type="http://schemas.openxmlformats.org/officeDocument/2006/relationships/hyperlink" Target="https://pravo-search.minjust.ru/bigs/showDocument.html?id=BD883733-936E-44A9-8758-59E7CA49A40F" TargetMode="External"/><Relationship Id="rId5" Type="http://schemas.openxmlformats.org/officeDocument/2006/relationships/hyperlink" Target="https://pravo-search.minjust.ru/bigs/showDocument.html?id=9DB22F06-015B-4EBC-A675-635B116DCD53" TargetMode="External"/><Relationship Id="rId15" Type="http://schemas.openxmlformats.org/officeDocument/2006/relationships/hyperlink" Target="https://pravo-search.minjust.ru/bigs/showDocument.html?id=C9B2CA5E-8ADE-45AD-B662-ECA4E494B457" TargetMode="External"/><Relationship Id="rId23" Type="http://schemas.openxmlformats.org/officeDocument/2006/relationships/hyperlink" Target="https://pravo-search.minjust.ru/bigs/showDocument.html?id=8F0FA88A-C4C3-4E47-A045-249F17363805" TargetMode="External"/><Relationship Id="rId28" Type="http://schemas.openxmlformats.org/officeDocument/2006/relationships/hyperlink" Target="https://pravo-search.minjust.ru/bigs/showDocument.html?id=9DB22F06-015B-4EBC-A675-635B116DCD53" TargetMode="External"/><Relationship Id="rId10" Type="http://schemas.openxmlformats.org/officeDocument/2006/relationships/hyperlink" Target="https://pravo-search.minjust.ru/bigs/showDocument.html?id=BBF89570-6239-4CFB-BDBA-5B454C14E321" TargetMode="External"/><Relationship Id="rId19" Type="http://schemas.openxmlformats.org/officeDocument/2006/relationships/hyperlink" Target="https://pravo-search.minjust.ru/bigs/showDocument.html?id=AC2C8B4B-28DB-4371-B261-86FAA741885D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D128242C-1BF8-4F0C-94FF-CF53917C5D29" TargetMode="External"/><Relationship Id="rId9" Type="http://schemas.openxmlformats.org/officeDocument/2006/relationships/hyperlink" Target="https://pravo-search.minjust.ru/bigs/showDocument.html?id=96E20C02-1B12-465A-B64C-24AA92270007" TargetMode="External"/><Relationship Id="rId14" Type="http://schemas.openxmlformats.org/officeDocument/2006/relationships/hyperlink" Target="https://pravo-search.minjust.ru/bigs/showDocument.html?id=048C3260-0241-473B-9368-EDFA5F9FCCD2" TargetMode="External"/><Relationship Id="rId22" Type="http://schemas.openxmlformats.org/officeDocument/2006/relationships/hyperlink" Target="https://pravo-search.minjust.ru/bigs/showDocument.html?id=CF184B5A-FFBA-42AE-B20D-A1138A7108B8" TargetMode="External"/><Relationship Id="rId27" Type="http://schemas.openxmlformats.org/officeDocument/2006/relationships/hyperlink" Target="https://pravo-search.minjust.ru/bigs/showDocument.html?id=BD883733-936E-44A9-8758-59E7CA49A40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1724</Words>
  <Characters>9830</Characters>
  <Application>Microsoft Office Word</Application>
  <DocSecurity>0</DocSecurity>
  <Lines>81</Lines>
  <Paragraphs>23</Paragraphs>
  <ScaleCrop>false</ScaleCrop>
  <Company>SPecialiST RePack</Company>
  <LinksUpToDate>false</LinksUpToDate>
  <CharactersWithSpaces>11531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2024-01-12T08:38:00Z</dcterms:created>
  <dcterms:modified xsi:type="dcterms:W3CDTF">2024-01-12T08:38:00Z</dcterms:modified>
</cp:coreProperties>
</file>