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D1A2AD" w14:textId="77777777" w:rsidR="003B673D" w:rsidRPr="00B06EBD" w:rsidRDefault="003B673D" w:rsidP="00A41306">
      <w:pPr>
        <w:rPr>
          <w:b/>
          <w:sz w:val="24"/>
          <w:szCs w:val="24"/>
        </w:rPr>
      </w:pPr>
    </w:p>
    <w:p w14:paraId="6E5AC433" w14:textId="5C701DFF" w:rsidR="00EE7E66" w:rsidRDefault="00A90350" w:rsidP="00A90350">
      <w:pPr>
        <w:pStyle w:val="ac"/>
        <w:jc w:val="right"/>
        <w:rPr>
          <w:sz w:val="24"/>
          <w:szCs w:val="24"/>
        </w:rPr>
      </w:pPr>
      <w:r w:rsidRPr="00B06EBD">
        <w:rPr>
          <w:sz w:val="24"/>
          <w:szCs w:val="24"/>
        </w:rPr>
        <w:t>Приложение</w:t>
      </w:r>
      <w:r w:rsidR="00D20043">
        <w:rPr>
          <w:sz w:val="24"/>
          <w:szCs w:val="24"/>
        </w:rPr>
        <w:t xml:space="preserve"> </w:t>
      </w:r>
      <w:r w:rsidR="00FF0F7B">
        <w:rPr>
          <w:sz w:val="24"/>
          <w:szCs w:val="24"/>
        </w:rPr>
        <w:t>2</w:t>
      </w:r>
    </w:p>
    <w:p w14:paraId="2B25D463" w14:textId="77777777" w:rsidR="00D20043" w:rsidRPr="00B06EBD" w:rsidRDefault="00D20043" w:rsidP="00A90350">
      <w:pPr>
        <w:pStyle w:val="ac"/>
        <w:jc w:val="right"/>
        <w:rPr>
          <w:sz w:val="24"/>
          <w:szCs w:val="24"/>
        </w:rPr>
      </w:pPr>
      <w:r>
        <w:rPr>
          <w:sz w:val="24"/>
          <w:szCs w:val="24"/>
        </w:rPr>
        <w:t>УТВЕРЖДЕНО</w:t>
      </w:r>
    </w:p>
    <w:p w14:paraId="6551972E" w14:textId="77777777" w:rsidR="00A90350" w:rsidRPr="00B06EBD" w:rsidRDefault="00EF5613" w:rsidP="00A90350">
      <w:pPr>
        <w:pStyle w:val="ac"/>
        <w:jc w:val="right"/>
        <w:rPr>
          <w:sz w:val="24"/>
          <w:szCs w:val="24"/>
        </w:rPr>
      </w:pPr>
      <w:r w:rsidRPr="00B06EBD">
        <w:rPr>
          <w:sz w:val="24"/>
          <w:szCs w:val="24"/>
        </w:rPr>
        <w:t xml:space="preserve"> </w:t>
      </w:r>
      <w:r w:rsidR="00D20043">
        <w:rPr>
          <w:sz w:val="24"/>
          <w:szCs w:val="24"/>
        </w:rPr>
        <w:t xml:space="preserve"> </w:t>
      </w:r>
      <w:r w:rsidR="00A90350" w:rsidRPr="00B06EBD">
        <w:rPr>
          <w:sz w:val="24"/>
          <w:szCs w:val="24"/>
        </w:rPr>
        <w:t>постановлени</w:t>
      </w:r>
      <w:r w:rsidR="00D20043">
        <w:rPr>
          <w:sz w:val="24"/>
          <w:szCs w:val="24"/>
        </w:rPr>
        <w:t xml:space="preserve">ем </w:t>
      </w:r>
      <w:r w:rsidR="00A90350" w:rsidRPr="00B06EBD">
        <w:rPr>
          <w:sz w:val="24"/>
          <w:szCs w:val="24"/>
        </w:rPr>
        <w:t xml:space="preserve"> администрации</w:t>
      </w:r>
    </w:p>
    <w:p w14:paraId="0621A8EA" w14:textId="77777777" w:rsidR="00A90350" w:rsidRPr="00B06EBD" w:rsidRDefault="00A90350" w:rsidP="00A90350">
      <w:pPr>
        <w:pStyle w:val="ac"/>
        <w:jc w:val="right"/>
        <w:rPr>
          <w:sz w:val="24"/>
          <w:szCs w:val="24"/>
        </w:rPr>
      </w:pPr>
      <w:r w:rsidRPr="00B06EBD">
        <w:rPr>
          <w:sz w:val="24"/>
          <w:szCs w:val="24"/>
        </w:rPr>
        <w:t xml:space="preserve"> рабочего поселка Мокшан</w:t>
      </w:r>
    </w:p>
    <w:p w14:paraId="5459CD62" w14:textId="77777777" w:rsidR="00A90350" w:rsidRPr="00B06EBD" w:rsidRDefault="00A90350" w:rsidP="00A90350">
      <w:pPr>
        <w:pStyle w:val="ac"/>
        <w:jc w:val="right"/>
        <w:rPr>
          <w:sz w:val="24"/>
          <w:szCs w:val="24"/>
        </w:rPr>
      </w:pPr>
      <w:r w:rsidRPr="00B06EBD">
        <w:rPr>
          <w:sz w:val="24"/>
          <w:szCs w:val="24"/>
        </w:rPr>
        <w:t>Мокшанского района</w:t>
      </w:r>
    </w:p>
    <w:p w14:paraId="1429012B" w14:textId="77777777" w:rsidR="00A90350" w:rsidRPr="00B06EBD" w:rsidRDefault="00A90350" w:rsidP="00A90350">
      <w:pPr>
        <w:pStyle w:val="ac"/>
        <w:jc w:val="right"/>
        <w:rPr>
          <w:sz w:val="24"/>
          <w:szCs w:val="24"/>
        </w:rPr>
      </w:pPr>
      <w:r w:rsidRPr="00B06EBD">
        <w:rPr>
          <w:sz w:val="24"/>
          <w:szCs w:val="24"/>
        </w:rPr>
        <w:t xml:space="preserve"> Пензенской области</w:t>
      </w:r>
    </w:p>
    <w:p w14:paraId="041E9CED" w14:textId="1AC9E357" w:rsidR="00A90350" w:rsidRPr="00B06EBD" w:rsidRDefault="00A90350" w:rsidP="00A90350">
      <w:pPr>
        <w:pStyle w:val="ac"/>
        <w:jc w:val="right"/>
        <w:rPr>
          <w:sz w:val="24"/>
          <w:szCs w:val="24"/>
        </w:rPr>
      </w:pPr>
      <w:r w:rsidRPr="00B06EBD">
        <w:rPr>
          <w:sz w:val="24"/>
          <w:szCs w:val="24"/>
        </w:rPr>
        <w:t xml:space="preserve">от </w:t>
      </w:r>
      <w:r w:rsidR="00572D63">
        <w:rPr>
          <w:sz w:val="24"/>
          <w:szCs w:val="24"/>
        </w:rPr>
        <w:t xml:space="preserve"> 30.03.2023 </w:t>
      </w:r>
      <w:r w:rsidRPr="00B06EBD">
        <w:rPr>
          <w:sz w:val="24"/>
          <w:szCs w:val="24"/>
        </w:rPr>
        <w:t>№</w:t>
      </w:r>
      <w:r w:rsidR="003B129E" w:rsidRPr="00B06EBD">
        <w:rPr>
          <w:sz w:val="24"/>
          <w:szCs w:val="24"/>
        </w:rPr>
        <w:t xml:space="preserve"> </w:t>
      </w:r>
      <w:r w:rsidR="00572D63">
        <w:rPr>
          <w:sz w:val="24"/>
          <w:szCs w:val="24"/>
        </w:rPr>
        <w:t>136</w:t>
      </w:r>
    </w:p>
    <w:p w14:paraId="2576DC75" w14:textId="77777777" w:rsidR="00EE7E66" w:rsidRPr="00B06EBD" w:rsidRDefault="00EE7E66" w:rsidP="00B9000D">
      <w:pPr>
        <w:pStyle w:val="TableParagraph"/>
        <w:ind w:left="23"/>
        <w:jc w:val="center"/>
        <w:rPr>
          <w:b/>
          <w:sz w:val="24"/>
          <w:szCs w:val="24"/>
        </w:rPr>
      </w:pPr>
    </w:p>
    <w:p w14:paraId="5BF43C5C" w14:textId="77777777" w:rsidR="00736106" w:rsidRDefault="00736106" w:rsidP="00B9000D">
      <w:pPr>
        <w:pStyle w:val="TableParagraph"/>
        <w:ind w:left="23"/>
        <w:jc w:val="center"/>
        <w:rPr>
          <w:b/>
          <w:sz w:val="24"/>
          <w:szCs w:val="24"/>
        </w:rPr>
      </w:pPr>
    </w:p>
    <w:p w14:paraId="2CEF2612" w14:textId="77777777" w:rsidR="00FF0F7B" w:rsidRDefault="00FF0F7B" w:rsidP="00B9000D">
      <w:pPr>
        <w:pStyle w:val="TableParagraph"/>
        <w:ind w:left="23"/>
        <w:jc w:val="center"/>
        <w:rPr>
          <w:b/>
          <w:sz w:val="24"/>
          <w:szCs w:val="24"/>
        </w:rPr>
      </w:pPr>
    </w:p>
    <w:p w14:paraId="6D943A75" w14:textId="77777777" w:rsidR="00FF0F7B" w:rsidRDefault="00FF0F7B" w:rsidP="00B9000D">
      <w:pPr>
        <w:pStyle w:val="TableParagraph"/>
        <w:ind w:left="23"/>
        <w:jc w:val="center"/>
        <w:rPr>
          <w:b/>
          <w:sz w:val="24"/>
          <w:szCs w:val="24"/>
        </w:rPr>
      </w:pPr>
    </w:p>
    <w:p w14:paraId="6A938400" w14:textId="77777777" w:rsidR="00FF0F7B" w:rsidRDefault="00FF0F7B" w:rsidP="00B9000D">
      <w:pPr>
        <w:pStyle w:val="TableParagraph"/>
        <w:ind w:left="23"/>
        <w:jc w:val="center"/>
        <w:rPr>
          <w:b/>
          <w:sz w:val="24"/>
          <w:szCs w:val="24"/>
        </w:rPr>
      </w:pPr>
    </w:p>
    <w:p w14:paraId="383BEA9D" w14:textId="77777777" w:rsidR="00FF0F7B" w:rsidRDefault="00FF0F7B" w:rsidP="00B9000D">
      <w:pPr>
        <w:pStyle w:val="TableParagraph"/>
        <w:ind w:left="23"/>
        <w:jc w:val="center"/>
        <w:rPr>
          <w:b/>
          <w:sz w:val="24"/>
          <w:szCs w:val="24"/>
        </w:rPr>
      </w:pPr>
    </w:p>
    <w:p w14:paraId="6DA4511D" w14:textId="77777777" w:rsidR="00FF0F7B" w:rsidRDefault="00FF0F7B" w:rsidP="00B9000D">
      <w:pPr>
        <w:pStyle w:val="TableParagraph"/>
        <w:ind w:left="23"/>
        <w:jc w:val="center"/>
        <w:rPr>
          <w:b/>
          <w:sz w:val="24"/>
          <w:szCs w:val="24"/>
        </w:rPr>
      </w:pPr>
    </w:p>
    <w:p w14:paraId="53C8BBB2" w14:textId="77777777" w:rsidR="00FF0F7B" w:rsidRDefault="00FF0F7B" w:rsidP="00B9000D">
      <w:pPr>
        <w:pStyle w:val="TableParagraph"/>
        <w:ind w:left="23"/>
        <w:jc w:val="center"/>
        <w:rPr>
          <w:b/>
          <w:sz w:val="24"/>
          <w:szCs w:val="24"/>
        </w:rPr>
      </w:pPr>
    </w:p>
    <w:p w14:paraId="56D586BC" w14:textId="77777777" w:rsidR="00FF0F7B" w:rsidRDefault="00FF0F7B" w:rsidP="00B9000D">
      <w:pPr>
        <w:pStyle w:val="TableParagraph"/>
        <w:ind w:left="23"/>
        <w:jc w:val="center"/>
        <w:rPr>
          <w:b/>
          <w:sz w:val="24"/>
          <w:szCs w:val="24"/>
        </w:rPr>
      </w:pPr>
    </w:p>
    <w:p w14:paraId="589EC9CA" w14:textId="77777777" w:rsidR="00FF0F7B" w:rsidRDefault="00FF0F7B" w:rsidP="00B9000D">
      <w:pPr>
        <w:pStyle w:val="TableParagraph"/>
        <w:ind w:left="23"/>
        <w:jc w:val="center"/>
        <w:rPr>
          <w:b/>
          <w:sz w:val="24"/>
          <w:szCs w:val="24"/>
        </w:rPr>
      </w:pPr>
    </w:p>
    <w:p w14:paraId="5EB02F03" w14:textId="77777777" w:rsidR="00FF0F7B" w:rsidRDefault="00FF0F7B" w:rsidP="00B9000D">
      <w:pPr>
        <w:pStyle w:val="TableParagraph"/>
        <w:ind w:left="23"/>
        <w:jc w:val="center"/>
        <w:rPr>
          <w:b/>
          <w:sz w:val="24"/>
          <w:szCs w:val="24"/>
        </w:rPr>
      </w:pPr>
    </w:p>
    <w:p w14:paraId="28085DC2" w14:textId="77777777" w:rsidR="00FF0F7B" w:rsidRPr="00B06EBD" w:rsidRDefault="00FF0F7B" w:rsidP="00B9000D">
      <w:pPr>
        <w:pStyle w:val="TableParagraph"/>
        <w:ind w:left="23"/>
        <w:jc w:val="center"/>
        <w:rPr>
          <w:b/>
          <w:sz w:val="24"/>
          <w:szCs w:val="24"/>
        </w:rPr>
      </w:pPr>
    </w:p>
    <w:p w14:paraId="43BC76AE" w14:textId="77777777" w:rsidR="00EE7E66" w:rsidRPr="00050D66" w:rsidRDefault="00EE7E66" w:rsidP="00050D66">
      <w:pPr>
        <w:pStyle w:val="TableParagraph"/>
        <w:spacing w:line="276" w:lineRule="auto"/>
        <w:ind w:left="23"/>
        <w:jc w:val="center"/>
        <w:rPr>
          <w:b/>
          <w:sz w:val="28"/>
          <w:szCs w:val="28"/>
        </w:rPr>
      </w:pPr>
    </w:p>
    <w:p w14:paraId="3021C236" w14:textId="77777777" w:rsidR="00EE7E66" w:rsidRPr="00050D66" w:rsidRDefault="00EE7E66" w:rsidP="00050D66">
      <w:pPr>
        <w:pStyle w:val="TableParagraph"/>
        <w:spacing w:line="276" w:lineRule="auto"/>
        <w:ind w:left="23"/>
        <w:jc w:val="center"/>
        <w:rPr>
          <w:b/>
          <w:sz w:val="28"/>
          <w:szCs w:val="28"/>
        </w:rPr>
      </w:pPr>
      <w:r w:rsidRPr="00050D66">
        <w:rPr>
          <w:b/>
          <w:sz w:val="28"/>
          <w:szCs w:val="28"/>
        </w:rPr>
        <w:t>Схема теплоснабжения</w:t>
      </w:r>
    </w:p>
    <w:p w14:paraId="1A2452A8" w14:textId="77777777" w:rsidR="00EE7E66" w:rsidRPr="00050D66" w:rsidRDefault="00EE7E66" w:rsidP="00050D66">
      <w:pPr>
        <w:pStyle w:val="ac"/>
        <w:spacing w:line="276" w:lineRule="auto"/>
        <w:jc w:val="center"/>
        <w:rPr>
          <w:b/>
          <w:sz w:val="28"/>
          <w:szCs w:val="28"/>
        </w:rPr>
      </w:pPr>
      <w:r w:rsidRPr="00050D66">
        <w:rPr>
          <w:b/>
          <w:sz w:val="28"/>
          <w:szCs w:val="28"/>
        </w:rPr>
        <w:t xml:space="preserve">рабочего поселка Мокшан </w:t>
      </w:r>
    </w:p>
    <w:p w14:paraId="7E83C3FB" w14:textId="77777777" w:rsidR="00EE7E66" w:rsidRPr="00050D66" w:rsidRDefault="00EE7E66" w:rsidP="00050D66">
      <w:pPr>
        <w:pStyle w:val="ac"/>
        <w:spacing w:line="276" w:lineRule="auto"/>
        <w:jc w:val="center"/>
        <w:rPr>
          <w:b/>
          <w:sz w:val="28"/>
          <w:szCs w:val="28"/>
        </w:rPr>
      </w:pPr>
      <w:r w:rsidRPr="00050D66">
        <w:rPr>
          <w:b/>
          <w:sz w:val="28"/>
          <w:szCs w:val="28"/>
        </w:rPr>
        <w:t xml:space="preserve">Мокшанского района Пензенской области </w:t>
      </w:r>
    </w:p>
    <w:p w14:paraId="200262EE" w14:textId="77777777" w:rsidR="00EE7E66" w:rsidRPr="00050D66" w:rsidRDefault="00EE7E66" w:rsidP="00050D66">
      <w:pPr>
        <w:pStyle w:val="ac"/>
        <w:spacing w:line="276" w:lineRule="auto"/>
        <w:jc w:val="center"/>
        <w:rPr>
          <w:b/>
          <w:sz w:val="28"/>
          <w:szCs w:val="28"/>
        </w:rPr>
      </w:pPr>
      <w:r w:rsidRPr="00050D66">
        <w:rPr>
          <w:b/>
          <w:sz w:val="28"/>
          <w:szCs w:val="28"/>
        </w:rPr>
        <w:t>на период до 20</w:t>
      </w:r>
      <w:r w:rsidR="00EF5613" w:rsidRPr="00050D66">
        <w:rPr>
          <w:b/>
          <w:sz w:val="28"/>
          <w:szCs w:val="28"/>
        </w:rPr>
        <w:t>3</w:t>
      </w:r>
      <w:r w:rsidR="00A41306" w:rsidRPr="00050D66">
        <w:rPr>
          <w:b/>
          <w:sz w:val="28"/>
          <w:szCs w:val="28"/>
        </w:rPr>
        <w:t>2</w:t>
      </w:r>
      <w:r w:rsidRPr="00050D66">
        <w:rPr>
          <w:b/>
          <w:sz w:val="28"/>
          <w:szCs w:val="28"/>
        </w:rPr>
        <w:t xml:space="preserve"> года</w:t>
      </w:r>
    </w:p>
    <w:p w14:paraId="169A09EC" w14:textId="7633CD25" w:rsidR="00EE7E66" w:rsidRPr="00050D66" w:rsidRDefault="00EE7E66" w:rsidP="00050D66">
      <w:pPr>
        <w:pStyle w:val="ac"/>
        <w:spacing w:line="276" w:lineRule="auto"/>
        <w:jc w:val="center"/>
        <w:rPr>
          <w:b/>
          <w:sz w:val="28"/>
          <w:szCs w:val="28"/>
        </w:rPr>
      </w:pPr>
      <w:r w:rsidRPr="00050D66">
        <w:rPr>
          <w:b/>
          <w:sz w:val="28"/>
          <w:szCs w:val="28"/>
        </w:rPr>
        <w:t>актуализация на 202</w:t>
      </w:r>
      <w:r w:rsidR="00995CB0">
        <w:rPr>
          <w:b/>
          <w:sz w:val="28"/>
          <w:szCs w:val="28"/>
        </w:rPr>
        <w:t>4</w:t>
      </w:r>
      <w:r w:rsidRPr="00050D66">
        <w:rPr>
          <w:b/>
          <w:sz w:val="28"/>
          <w:szCs w:val="28"/>
        </w:rPr>
        <w:t xml:space="preserve"> год</w:t>
      </w:r>
    </w:p>
    <w:p w14:paraId="2E7B64D3" w14:textId="77777777" w:rsidR="00EE7E66" w:rsidRPr="00B06EBD" w:rsidRDefault="00EE7E66" w:rsidP="00B9000D">
      <w:pPr>
        <w:pStyle w:val="ac"/>
        <w:rPr>
          <w:b/>
          <w:sz w:val="24"/>
          <w:szCs w:val="24"/>
        </w:rPr>
      </w:pPr>
    </w:p>
    <w:p w14:paraId="4ED7AE12" w14:textId="77777777" w:rsidR="00EE7E66" w:rsidRPr="00B06EBD" w:rsidRDefault="00EE7E66" w:rsidP="00B9000D">
      <w:pPr>
        <w:pStyle w:val="ac"/>
        <w:rPr>
          <w:b/>
          <w:sz w:val="24"/>
          <w:szCs w:val="24"/>
        </w:rPr>
      </w:pPr>
    </w:p>
    <w:p w14:paraId="433DC3F4" w14:textId="77777777" w:rsidR="00EE7E66" w:rsidRPr="00B06EBD" w:rsidRDefault="00EE7E66" w:rsidP="00B9000D">
      <w:pPr>
        <w:pStyle w:val="ac"/>
        <w:rPr>
          <w:b/>
          <w:sz w:val="24"/>
          <w:szCs w:val="24"/>
        </w:rPr>
      </w:pPr>
    </w:p>
    <w:p w14:paraId="33933232" w14:textId="77777777" w:rsidR="00EE7E66" w:rsidRPr="00B06EBD" w:rsidRDefault="00EE7E66" w:rsidP="00B9000D">
      <w:pPr>
        <w:pStyle w:val="ac"/>
        <w:spacing w:after="1"/>
        <w:rPr>
          <w:b/>
          <w:sz w:val="24"/>
          <w:szCs w:val="24"/>
        </w:rPr>
      </w:pPr>
    </w:p>
    <w:p w14:paraId="30F977BD" w14:textId="77777777" w:rsidR="00EE7E66" w:rsidRPr="00B06EBD" w:rsidRDefault="00EE7E66" w:rsidP="00B9000D">
      <w:pPr>
        <w:pStyle w:val="ac"/>
        <w:spacing w:after="1"/>
        <w:rPr>
          <w:b/>
          <w:sz w:val="24"/>
          <w:szCs w:val="24"/>
        </w:rPr>
      </w:pPr>
    </w:p>
    <w:p w14:paraId="6D7363C0" w14:textId="77777777" w:rsidR="00EE7E66" w:rsidRPr="00B06EBD" w:rsidRDefault="00EE7E66" w:rsidP="00B9000D">
      <w:pPr>
        <w:pStyle w:val="ac"/>
        <w:spacing w:after="1"/>
        <w:rPr>
          <w:b/>
          <w:sz w:val="24"/>
          <w:szCs w:val="24"/>
        </w:rPr>
      </w:pPr>
    </w:p>
    <w:p w14:paraId="7EC6B1A2" w14:textId="77777777" w:rsidR="00EE7E66" w:rsidRPr="00B06EBD" w:rsidRDefault="00EE7E66" w:rsidP="00B9000D">
      <w:pPr>
        <w:pStyle w:val="ac"/>
        <w:spacing w:after="1"/>
        <w:rPr>
          <w:b/>
          <w:sz w:val="24"/>
          <w:szCs w:val="24"/>
        </w:rPr>
      </w:pPr>
    </w:p>
    <w:p w14:paraId="2799A1D8" w14:textId="77777777" w:rsidR="00EE7E66" w:rsidRPr="00B06EBD" w:rsidRDefault="00EE7E66" w:rsidP="00B9000D">
      <w:pPr>
        <w:pStyle w:val="ac"/>
        <w:spacing w:after="1"/>
        <w:rPr>
          <w:b/>
          <w:sz w:val="24"/>
          <w:szCs w:val="24"/>
        </w:rPr>
      </w:pPr>
    </w:p>
    <w:p w14:paraId="4BE29709" w14:textId="77777777" w:rsidR="00EE7E66" w:rsidRPr="00B06EBD" w:rsidRDefault="00EE7E66" w:rsidP="00B9000D">
      <w:pPr>
        <w:pStyle w:val="ac"/>
        <w:spacing w:after="1"/>
        <w:rPr>
          <w:b/>
          <w:sz w:val="24"/>
          <w:szCs w:val="24"/>
        </w:rPr>
      </w:pPr>
    </w:p>
    <w:p w14:paraId="4EC91D9E" w14:textId="77777777" w:rsidR="00EE7E66" w:rsidRPr="00B06EBD" w:rsidRDefault="00EE7E66" w:rsidP="00B9000D">
      <w:pPr>
        <w:pStyle w:val="ac"/>
        <w:spacing w:after="1"/>
        <w:rPr>
          <w:b/>
          <w:sz w:val="24"/>
          <w:szCs w:val="24"/>
        </w:rPr>
      </w:pPr>
    </w:p>
    <w:p w14:paraId="14821F14" w14:textId="77777777" w:rsidR="00EE7E66" w:rsidRPr="00B06EBD" w:rsidRDefault="00EE7E66" w:rsidP="00B9000D">
      <w:pPr>
        <w:pStyle w:val="ac"/>
        <w:rPr>
          <w:b/>
          <w:sz w:val="24"/>
          <w:szCs w:val="24"/>
        </w:rPr>
      </w:pPr>
    </w:p>
    <w:p w14:paraId="5EEEEC39" w14:textId="77777777" w:rsidR="00EE7E66" w:rsidRPr="00B06EBD" w:rsidRDefault="00EE7E66" w:rsidP="00B9000D">
      <w:pPr>
        <w:pStyle w:val="ac"/>
        <w:rPr>
          <w:b/>
          <w:sz w:val="24"/>
          <w:szCs w:val="24"/>
        </w:rPr>
      </w:pPr>
    </w:p>
    <w:p w14:paraId="0EE93C1F" w14:textId="77777777" w:rsidR="00EE7E66" w:rsidRPr="00B06EBD" w:rsidRDefault="00EE7E66" w:rsidP="00B9000D">
      <w:pPr>
        <w:pStyle w:val="ac"/>
        <w:rPr>
          <w:b/>
          <w:sz w:val="24"/>
          <w:szCs w:val="24"/>
        </w:rPr>
      </w:pPr>
    </w:p>
    <w:p w14:paraId="24B43CF1" w14:textId="77777777" w:rsidR="00EE7E66" w:rsidRPr="00B06EBD" w:rsidRDefault="00EE7E66" w:rsidP="00B9000D">
      <w:pPr>
        <w:pStyle w:val="ac"/>
        <w:rPr>
          <w:b/>
          <w:sz w:val="24"/>
          <w:szCs w:val="24"/>
        </w:rPr>
      </w:pPr>
    </w:p>
    <w:p w14:paraId="3192AE90" w14:textId="77777777" w:rsidR="00EE7E66" w:rsidRPr="00B06EBD" w:rsidRDefault="00EE7E66" w:rsidP="00B9000D">
      <w:pPr>
        <w:pStyle w:val="ac"/>
        <w:rPr>
          <w:b/>
          <w:sz w:val="24"/>
          <w:szCs w:val="24"/>
        </w:rPr>
      </w:pPr>
    </w:p>
    <w:p w14:paraId="633F88F3" w14:textId="77777777" w:rsidR="00EE7E66" w:rsidRPr="00B06EBD" w:rsidRDefault="00EE7E66" w:rsidP="00B9000D">
      <w:pPr>
        <w:pStyle w:val="ac"/>
        <w:rPr>
          <w:b/>
          <w:sz w:val="24"/>
          <w:szCs w:val="24"/>
        </w:rPr>
      </w:pPr>
    </w:p>
    <w:p w14:paraId="1775CCCA" w14:textId="77777777" w:rsidR="00EE7E66" w:rsidRPr="00B06EBD" w:rsidRDefault="00EE7E66" w:rsidP="00B9000D">
      <w:pPr>
        <w:pStyle w:val="ac"/>
        <w:rPr>
          <w:b/>
          <w:sz w:val="24"/>
          <w:szCs w:val="24"/>
        </w:rPr>
      </w:pPr>
    </w:p>
    <w:p w14:paraId="1D3E1430" w14:textId="77777777" w:rsidR="00EE7E66" w:rsidRPr="00B06EBD" w:rsidRDefault="00EE7E66" w:rsidP="00B9000D">
      <w:pPr>
        <w:pStyle w:val="ac"/>
        <w:rPr>
          <w:b/>
          <w:sz w:val="24"/>
          <w:szCs w:val="24"/>
        </w:rPr>
      </w:pPr>
    </w:p>
    <w:p w14:paraId="71992EC1" w14:textId="77777777" w:rsidR="00EE7E66" w:rsidRPr="00B06EBD" w:rsidRDefault="00EE7E66" w:rsidP="00B9000D">
      <w:pPr>
        <w:pStyle w:val="ac"/>
        <w:rPr>
          <w:b/>
          <w:sz w:val="24"/>
          <w:szCs w:val="24"/>
        </w:rPr>
      </w:pPr>
    </w:p>
    <w:p w14:paraId="1CA3A098" w14:textId="77777777" w:rsidR="00EE7E66" w:rsidRPr="00B06EBD" w:rsidRDefault="00EE7E66" w:rsidP="00B9000D">
      <w:pPr>
        <w:pStyle w:val="ac"/>
        <w:rPr>
          <w:b/>
          <w:sz w:val="24"/>
          <w:szCs w:val="24"/>
        </w:rPr>
      </w:pPr>
    </w:p>
    <w:p w14:paraId="4C54B212" w14:textId="77777777" w:rsidR="00EE7E66" w:rsidRPr="00B06EBD" w:rsidRDefault="00EE7E66" w:rsidP="00B9000D">
      <w:pPr>
        <w:pStyle w:val="ac"/>
        <w:rPr>
          <w:b/>
          <w:sz w:val="24"/>
          <w:szCs w:val="24"/>
        </w:rPr>
      </w:pPr>
    </w:p>
    <w:p w14:paraId="05167A86" w14:textId="77777777" w:rsidR="00EE7E66" w:rsidRPr="00B06EBD" w:rsidRDefault="00EE7E66" w:rsidP="00B9000D">
      <w:pPr>
        <w:pStyle w:val="ac"/>
        <w:rPr>
          <w:b/>
          <w:sz w:val="24"/>
          <w:szCs w:val="24"/>
        </w:rPr>
      </w:pPr>
    </w:p>
    <w:p w14:paraId="4A671057" w14:textId="77777777" w:rsidR="00EE7E66" w:rsidRPr="00B06EBD" w:rsidRDefault="00EE7E66" w:rsidP="00B9000D">
      <w:pPr>
        <w:pStyle w:val="ac"/>
        <w:rPr>
          <w:b/>
          <w:sz w:val="24"/>
          <w:szCs w:val="24"/>
        </w:rPr>
      </w:pPr>
    </w:p>
    <w:p w14:paraId="6EEAB324" w14:textId="77777777" w:rsidR="00EE7E66" w:rsidRPr="00B06EBD" w:rsidRDefault="00EE7E66" w:rsidP="00B9000D">
      <w:pPr>
        <w:pStyle w:val="ac"/>
        <w:rPr>
          <w:b/>
          <w:sz w:val="24"/>
          <w:szCs w:val="24"/>
        </w:rPr>
      </w:pPr>
    </w:p>
    <w:p w14:paraId="356D2313" w14:textId="77777777" w:rsidR="00EE7E66" w:rsidRPr="00B06EBD" w:rsidRDefault="00EE7E66" w:rsidP="00B9000D">
      <w:pPr>
        <w:widowControl/>
        <w:autoSpaceDE/>
        <w:autoSpaceDN/>
        <w:rPr>
          <w:sz w:val="24"/>
          <w:szCs w:val="24"/>
        </w:rPr>
        <w:sectPr w:rsidR="00EE7E66" w:rsidRPr="00B06EBD" w:rsidSect="00736106">
          <w:pgSz w:w="11910" w:h="16840"/>
          <w:pgMar w:top="1134" w:right="851" w:bottom="851" w:left="1701" w:header="0" w:footer="471" w:gutter="0"/>
          <w:pgNumType w:start="2"/>
          <w:cols w:space="720"/>
        </w:sectPr>
      </w:pPr>
    </w:p>
    <w:p w14:paraId="36E76253" w14:textId="77777777" w:rsidR="00EE7E66" w:rsidRPr="00B06EBD" w:rsidRDefault="00EE7E66" w:rsidP="00B9000D">
      <w:pPr>
        <w:ind w:left="4438" w:right="4558"/>
        <w:jc w:val="center"/>
        <w:rPr>
          <w:b/>
          <w:sz w:val="24"/>
          <w:szCs w:val="24"/>
        </w:rPr>
      </w:pPr>
      <w:r w:rsidRPr="00B06EBD">
        <w:rPr>
          <w:b/>
          <w:sz w:val="24"/>
          <w:szCs w:val="24"/>
        </w:rPr>
        <w:lastRenderedPageBreak/>
        <w:t>Содержание</w:t>
      </w:r>
    </w:p>
    <w:p w14:paraId="65B3DC7F" w14:textId="77777777" w:rsidR="00EE7E66" w:rsidRPr="00B06EBD" w:rsidRDefault="00EE7E66" w:rsidP="00B9000D">
      <w:pPr>
        <w:widowControl/>
        <w:autoSpaceDE/>
        <w:autoSpaceDN/>
        <w:rPr>
          <w:sz w:val="24"/>
          <w:szCs w:val="24"/>
        </w:rPr>
        <w:sectPr w:rsidR="00EE7E66" w:rsidRPr="00B06EBD">
          <w:pgSz w:w="11910" w:h="16840"/>
          <w:pgMar w:top="640" w:right="340" w:bottom="1306" w:left="980" w:header="0" w:footer="472" w:gutter="0"/>
          <w:cols w:space="720"/>
        </w:sectPr>
      </w:pPr>
    </w:p>
    <w:sdt>
      <w:sdtPr>
        <w:rPr>
          <w:rFonts w:ascii="Times New Roman" w:eastAsia="Times New Roman" w:hAnsi="Times New Roman" w:cs="Times New Roman"/>
          <w:color w:val="auto"/>
          <w:sz w:val="24"/>
          <w:szCs w:val="24"/>
          <w:lang w:bidi="ru-RU"/>
        </w:rPr>
        <w:id w:val="-450164525"/>
        <w:docPartObj>
          <w:docPartGallery w:val="Table of Contents"/>
          <w:docPartUnique/>
        </w:docPartObj>
      </w:sdtPr>
      <w:sdtContent>
        <w:p w14:paraId="401EE5E1" w14:textId="77777777" w:rsidR="00EE7E66" w:rsidRPr="004C2133" w:rsidRDefault="00EE7E66" w:rsidP="00B9000D">
          <w:pPr>
            <w:pStyle w:val="af4"/>
            <w:spacing w:before="0" w:line="240" w:lineRule="auto"/>
            <w:rPr>
              <w:sz w:val="24"/>
              <w:szCs w:val="24"/>
            </w:rPr>
          </w:pPr>
          <w:r w:rsidRPr="004C2133">
            <w:rPr>
              <w:sz w:val="24"/>
              <w:szCs w:val="24"/>
            </w:rPr>
            <w:t>Оглавление</w:t>
          </w:r>
        </w:p>
        <w:p w14:paraId="29C600EF" w14:textId="44E13B55" w:rsidR="00B85F06" w:rsidRPr="004C2133" w:rsidRDefault="00774E14">
          <w:pPr>
            <w:pStyle w:val="11"/>
            <w:rPr>
              <w:rFonts w:asciiTheme="minorHAnsi" w:eastAsiaTheme="minorEastAsia" w:hAnsiTheme="minorHAnsi" w:cstheme="minorBidi"/>
              <w:noProof/>
              <w:sz w:val="24"/>
              <w:szCs w:val="24"/>
              <w:lang w:bidi="ar-SA"/>
            </w:rPr>
          </w:pPr>
          <w:r w:rsidRPr="004C2133">
            <w:rPr>
              <w:sz w:val="24"/>
              <w:szCs w:val="24"/>
            </w:rPr>
            <w:fldChar w:fldCharType="begin"/>
          </w:r>
          <w:r w:rsidR="00EE7E66" w:rsidRPr="004C2133">
            <w:rPr>
              <w:sz w:val="24"/>
              <w:szCs w:val="24"/>
            </w:rPr>
            <w:instrText xml:space="preserve"> TOC \o "1-3" \h \z \u </w:instrText>
          </w:r>
          <w:r w:rsidRPr="004C2133">
            <w:rPr>
              <w:sz w:val="24"/>
              <w:szCs w:val="24"/>
            </w:rPr>
            <w:fldChar w:fldCharType="separate"/>
          </w:r>
          <w:hyperlink w:anchor="_Toc110181141" w:history="1">
            <w:r w:rsidR="00B85F06" w:rsidRPr="004C2133">
              <w:rPr>
                <w:rStyle w:val="a3"/>
                <w:noProof/>
                <w:sz w:val="24"/>
                <w:szCs w:val="24"/>
              </w:rPr>
              <w:t>Введение</w:t>
            </w:r>
            <w:r w:rsidR="00B85F06" w:rsidRPr="004C2133">
              <w:rPr>
                <w:noProof/>
                <w:webHidden/>
                <w:sz w:val="24"/>
                <w:szCs w:val="24"/>
              </w:rPr>
              <w:tab/>
            </w:r>
            <w:r w:rsidR="00B85F06" w:rsidRPr="004C2133">
              <w:rPr>
                <w:noProof/>
                <w:webHidden/>
                <w:sz w:val="24"/>
                <w:szCs w:val="24"/>
              </w:rPr>
              <w:fldChar w:fldCharType="begin"/>
            </w:r>
            <w:r w:rsidR="00B85F06" w:rsidRPr="004C2133">
              <w:rPr>
                <w:noProof/>
                <w:webHidden/>
                <w:sz w:val="24"/>
                <w:szCs w:val="24"/>
              </w:rPr>
              <w:instrText xml:space="preserve"> PAGEREF _Toc110181141 \h </w:instrText>
            </w:r>
            <w:r w:rsidR="00B85F06" w:rsidRPr="004C2133">
              <w:rPr>
                <w:noProof/>
                <w:webHidden/>
                <w:sz w:val="24"/>
                <w:szCs w:val="24"/>
              </w:rPr>
            </w:r>
            <w:r w:rsidR="00B85F06" w:rsidRPr="004C2133">
              <w:rPr>
                <w:noProof/>
                <w:webHidden/>
                <w:sz w:val="24"/>
                <w:szCs w:val="24"/>
              </w:rPr>
              <w:fldChar w:fldCharType="separate"/>
            </w:r>
            <w:r w:rsidR="00EF458C">
              <w:rPr>
                <w:noProof/>
                <w:webHidden/>
                <w:sz w:val="24"/>
                <w:szCs w:val="24"/>
              </w:rPr>
              <w:t>7</w:t>
            </w:r>
            <w:r w:rsidR="00B85F06" w:rsidRPr="004C2133">
              <w:rPr>
                <w:noProof/>
                <w:webHidden/>
                <w:sz w:val="24"/>
                <w:szCs w:val="24"/>
              </w:rPr>
              <w:fldChar w:fldCharType="end"/>
            </w:r>
          </w:hyperlink>
        </w:p>
        <w:p w14:paraId="2C1EABF0" w14:textId="097D3B00" w:rsidR="00B85F06" w:rsidRPr="004C2133" w:rsidRDefault="00572D63">
          <w:pPr>
            <w:pStyle w:val="11"/>
            <w:rPr>
              <w:rFonts w:asciiTheme="minorHAnsi" w:eastAsiaTheme="minorEastAsia" w:hAnsiTheme="minorHAnsi" w:cstheme="minorBidi"/>
              <w:noProof/>
              <w:sz w:val="24"/>
              <w:szCs w:val="24"/>
              <w:lang w:bidi="ar-SA"/>
            </w:rPr>
          </w:pPr>
          <w:hyperlink w:anchor="_Toc110181142" w:history="1">
            <w:r w:rsidR="00B85F06" w:rsidRPr="004C2133">
              <w:rPr>
                <w:rStyle w:val="a3"/>
                <w:noProof/>
                <w:w w:val="99"/>
                <w:sz w:val="24"/>
                <w:szCs w:val="24"/>
              </w:rPr>
              <w:t>1.</w:t>
            </w:r>
            <w:r w:rsidR="00B85F06" w:rsidRPr="004C2133">
              <w:rPr>
                <w:rFonts w:asciiTheme="minorHAnsi" w:eastAsiaTheme="minorEastAsia" w:hAnsiTheme="minorHAnsi" w:cstheme="minorBidi"/>
                <w:noProof/>
                <w:sz w:val="24"/>
                <w:szCs w:val="24"/>
                <w:lang w:bidi="ar-SA"/>
              </w:rPr>
              <w:tab/>
            </w:r>
            <w:r w:rsidR="00B85F06" w:rsidRPr="004C2133">
              <w:rPr>
                <w:rStyle w:val="a3"/>
                <w:noProof/>
                <w:sz w:val="24"/>
                <w:szCs w:val="24"/>
              </w:rPr>
              <w:t>Показатели перспективного спроса на тепловую энергию (мощность) и теплоноситель в установленных границах территории поселения, городского округа</w:t>
            </w:r>
            <w:r w:rsidR="00B85F06" w:rsidRPr="004C2133">
              <w:rPr>
                <w:noProof/>
                <w:webHidden/>
                <w:sz w:val="24"/>
                <w:szCs w:val="24"/>
              </w:rPr>
              <w:tab/>
            </w:r>
            <w:r w:rsidR="00B85F06" w:rsidRPr="004C2133">
              <w:rPr>
                <w:noProof/>
                <w:webHidden/>
                <w:sz w:val="24"/>
                <w:szCs w:val="24"/>
              </w:rPr>
              <w:fldChar w:fldCharType="begin"/>
            </w:r>
            <w:r w:rsidR="00B85F06" w:rsidRPr="004C2133">
              <w:rPr>
                <w:noProof/>
                <w:webHidden/>
                <w:sz w:val="24"/>
                <w:szCs w:val="24"/>
              </w:rPr>
              <w:instrText xml:space="preserve"> PAGEREF _Toc110181142 \h </w:instrText>
            </w:r>
            <w:r w:rsidR="00B85F06" w:rsidRPr="004C2133">
              <w:rPr>
                <w:noProof/>
                <w:webHidden/>
                <w:sz w:val="24"/>
                <w:szCs w:val="24"/>
              </w:rPr>
            </w:r>
            <w:r w:rsidR="00B85F06" w:rsidRPr="004C2133">
              <w:rPr>
                <w:noProof/>
                <w:webHidden/>
                <w:sz w:val="24"/>
                <w:szCs w:val="24"/>
              </w:rPr>
              <w:fldChar w:fldCharType="separate"/>
            </w:r>
            <w:r w:rsidR="00EF458C">
              <w:rPr>
                <w:noProof/>
                <w:webHidden/>
                <w:sz w:val="24"/>
                <w:szCs w:val="24"/>
              </w:rPr>
              <w:t>8</w:t>
            </w:r>
            <w:r w:rsidR="00B85F06" w:rsidRPr="004C2133">
              <w:rPr>
                <w:noProof/>
                <w:webHidden/>
                <w:sz w:val="24"/>
                <w:szCs w:val="24"/>
              </w:rPr>
              <w:fldChar w:fldCharType="end"/>
            </w:r>
          </w:hyperlink>
        </w:p>
        <w:p w14:paraId="2FB6EB3C" w14:textId="077682D2" w:rsidR="00B85F06" w:rsidRPr="004C2133" w:rsidRDefault="00572D63">
          <w:pPr>
            <w:pStyle w:val="11"/>
            <w:rPr>
              <w:rFonts w:asciiTheme="minorHAnsi" w:eastAsiaTheme="minorEastAsia" w:hAnsiTheme="minorHAnsi" w:cstheme="minorBidi"/>
              <w:noProof/>
              <w:sz w:val="24"/>
              <w:szCs w:val="24"/>
              <w:lang w:bidi="ar-SA"/>
            </w:rPr>
          </w:pPr>
          <w:hyperlink w:anchor="_Toc110181143" w:history="1">
            <w:r w:rsidR="00B85F06" w:rsidRPr="004C2133">
              <w:rPr>
                <w:rStyle w:val="a3"/>
                <w:noProof/>
                <w:w w:val="99"/>
                <w:sz w:val="24"/>
                <w:szCs w:val="24"/>
              </w:rPr>
              <w:t>1.1.</w:t>
            </w:r>
            <w:r w:rsidR="00B85F06" w:rsidRPr="004C2133">
              <w:rPr>
                <w:rFonts w:asciiTheme="minorHAnsi" w:eastAsiaTheme="minorEastAsia" w:hAnsiTheme="minorHAnsi" w:cstheme="minorBidi"/>
                <w:noProof/>
                <w:sz w:val="24"/>
                <w:szCs w:val="24"/>
                <w:lang w:bidi="ar-SA"/>
              </w:rPr>
              <w:tab/>
            </w:r>
            <w:r w:rsidR="00B85F06" w:rsidRPr="004C2133">
              <w:rPr>
                <w:rStyle w:val="a3"/>
                <w:noProof/>
                <w:sz w:val="24"/>
                <w:szCs w:val="24"/>
              </w:rPr>
              <w:t>Общая часть</w:t>
            </w:r>
            <w:r w:rsidR="00B85F06" w:rsidRPr="004C2133">
              <w:rPr>
                <w:noProof/>
                <w:webHidden/>
                <w:sz w:val="24"/>
                <w:szCs w:val="24"/>
              </w:rPr>
              <w:tab/>
            </w:r>
            <w:r w:rsidR="00B85F06" w:rsidRPr="004C2133">
              <w:rPr>
                <w:noProof/>
                <w:webHidden/>
                <w:sz w:val="24"/>
                <w:szCs w:val="24"/>
              </w:rPr>
              <w:fldChar w:fldCharType="begin"/>
            </w:r>
            <w:r w:rsidR="00B85F06" w:rsidRPr="004C2133">
              <w:rPr>
                <w:noProof/>
                <w:webHidden/>
                <w:sz w:val="24"/>
                <w:szCs w:val="24"/>
              </w:rPr>
              <w:instrText xml:space="preserve"> PAGEREF _Toc110181143 \h </w:instrText>
            </w:r>
            <w:r w:rsidR="00B85F06" w:rsidRPr="004C2133">
              <w:rPr>
                <w:noProof/>
                <w:webHidden/>
                <w:sz w:val="24"/>
                <w:szCs w:val="24"/>
              </w:rPr>
            </w:r>
            <w:r w:rsidR="00B85F06" w:rsidRPr="004C2133">
              <w:rPr>
                <w:noProof/>
                <w:webHidden/>
                <w:sz w:val="24"/>
                <w:szCs w:val="24"/>
              </w:rPr>
              <w:fldChar w:fldCharType="separate"/>
            </w:r>
            <w:r w:rsidR="00EF458C">
              <w:rPr>
                <w:noProof/>
                <w:webHidden/>
                <w:sz w:val="24"/>
                <w:szCs w:val="24"/>
              </w:rPr>
              <w:t>8</w:t>
            </w:r>
            <w:r w:rsidR="00B85F06" w:rsidRPr="004C2133">
              <w:rPr>
                <w:noProof/>
                <w:webHidden/>
                <w:sz w:val="24"/>
                <w:szCs w:val="24"/>
              </w:rPr>
              <w:fldChar w:fldCharType="end"/>
            </w:r>
          </w:hyperlink>
        </w:p>
        <w:p w14:paraId="176B167F" w14:textId="2DCD984A" w:rsidR="00B85F06" w:rsidRPr="004C2133" w:rsidRDefault="00572D63">
          <w:pPr>
            <w:pStyle w:val="11"/>
            <w:rPr>
              <w:rFonts w:asciiTheme="minorHAnsi" w:eastAsiaTheme="minorEastAsia" w:hAnsiTheme="minorHAnsi" w:cstheme="minorBidi"/>
              <w:noProof/>
              <w:sz w:val="24"/>
              <w:szCs w:val="24"/>
              <w:lang w:bidi="ar-SA"/>
            </w:rPr>
          </w:pPr>
          <w:hyperlink w:anchor="_Toc110181144" w:history="1">
            <w:r w:rsidR="00B85F06" w:rsidRPr="004C2133">
              <w:rPr>
                <w:rStyle w:val="a3"/>
                <w:noProof/>
                <w:w w:val="99"/>
                <w:sz w:val="24"/>
                <w:szCs w:val="24"/>
              </w:rPr>
              <w:t>1.2.</w:t>
            </w:r>
            <w:r w:rsidR="00B85F06" w:rsidRPr="004C2133">
              <w:rPr>
                <w:rFonts w:asciiTheme="minorHAnsi" w:eastAsiaTheme="minorEastAsia" w:hAnsiTheme="minorHAnsi" w:cstheme="minorBidi"/>
                <w:noProof/>
                <w:sz w:val="24"/>
                <w:szCs w:val="24"/>
                <w:lang w:bidi="ar-SA"/>
              </w:rPr>
              <w:tab/>
            </w:r>
            <w:r w:rsidR="00B85F06" w:rsidRPr="004C2133">
              <w:rPr>
                <w:rStyle w:val="a3"/>
                <w:noProof/>
                <w:sz w:val="24"/>
                <w:szCs w:val="24"/>
              </w:rPr>
              <w:t>Площадь строительных фондов и приросты площади строительных фондов по расчетным элементам территориального деления</w:t>
            </w:r>
            <w:r w:rsidR="00B85F06" w:rsidRPr="004C2133">
              <w:rPr>
                <w:noProof/>
                <w:webHidden/>
                <w:sz w:val="24"/>
                <w:szCs w:val="24"/>
              </w:rPr>
              <w:tab/>
            </w:r>
            <w:r w:rsidR="00B85F06" w:rsidRPr="004C2133">
              <w:rPr>
                <w:noProof/>
                <w:webHidden/>
                <w:sz w:val="24"/>
                <w:szCs w:val="24"/>
              </w:rPr>
              <w:fldChar w:fldCharType="begin"/>
            </w:r>
            <w:r w:rsidR="00B85F06" w:rsidRPr="004C2133">
              <w:rPr>
                <w:noProof/>
                <w:webHidden/>
                <w:sz w:val="24"/>
                <w:szCs w:val="24"/>
              </w:rPr>
              <w:instrText xml:space="preserve"> PAGEREF _Toc110181144 \h </w:instrText>
            </w:r>
            <w:r w:rsidR="00B85F06" w:rsidRPr="004C2133">
              <w:rPr>
                <w:noProof/>
                <w:webHidden/>
                <w:sz w:val="24"/>
                <w:szCs w:val="24"/>
              </w:rPr>
            </w:r>
            <w:r w:rsidR="00B85F06" w:rsidRPr="004C2133">
              <w:rPr>
                <w:noProof/>
                <w:webHidden/>
                <w:sz w:val="24"/>
                <w:szCs w:val="24"/>
              </w:rPr>
              <w:fldChar w:fldCharType="separate"/>
            </w:r>
            <w:r w:rsidR="00EF458C">
              <w:rPr>
                <w:noProof/>
                <w:webHidden/>
                <w:sz w:val="24"/>
                <w:szCs w:val="24"/>
              </w:rPr>
              <w:t>9</w:t>
            </w:r>
            <w:r w:rsidR="00B85F06" w:rsidRPr="004C2133">
              <w:rPr>
                <w:noProof/>
                <w:webHidden/>
                <w:sz w:val="24"/>
                <w:szCs w:val="24"/>
              </w:rPr>
              <w:fldChar w:fldCharType="end"/>
            </w:r>
          </w:hyperlink>
        </w:p>
        <w:p w14:paraId="024AB45F" w14:textId="76E1BF6A" w:rsidR="00B85F06" w:rsidRPr="004C2133" w:rsidRDefault="00572D63">
          <w:pPr>
            <w:pStyle w:val="11"/>
            <w:rPr>
              <w:rFonts w:asciiTheme="minorHAnsi" w:eastAsiaTheme="minorEastAsia" w:hAnsiTheme="minorHAnsi" w:cstheme="minorBidi"/>
              <w:noProof/>
              <w:sz w:val="24"/>
              <w:szCs w:val="24"/>
              <w:lang w:bidi="ar-SA"/>
            </w:rPr>
          </w:pPr>
          <w:hyperlink w:anchor="_Toc110181145" w:history="1">
            <w:r w:rsidR="00B85F06" w:rsidRPr="004C2133">
              <w:rPr>
                <w:rStyle w:val="a3"/>
                <w:noProof/>
                <w:w w:val="99"/>
                <w:sz w:val="24"/>
                <w:szCs w:val="24"/>
              </w:rPr>
              <w:t>1.3.</w:t>
            </w:r>
            <w:r w:rsidR="00B85F06" w:rsidRPr="004C2133">
              <w:rPr>
                <w:rFonts w:asciiTheme="minorHAnsi" w:eastAsiaTheme="minorEastAsia" w:hAnsiTheme="minorHAnsi" w:cstheme="minorBidi"/>
                <w:noProof/>
                <w:sz w:val="24"/>
                <w:szCs w:val="24"/>
                <w:lang w:bidi="ar-SA"/>
              </w:rPr>
              <w:tab/>
            </w:r>
            <w:r w:rsidR="00B85F06" w:rsidRPr="004C2133">
              <w:rPr>
                <w:rStyle w:val="a3"/>
                <w:noProof/>
                <w:sz w:val="24"/>
                <w:szCs w:val="24"/>
              </w:rPr>
              <w:t>Объемы потребления тепловой энергии (мощности), теплоносителя и приросты потребления тепловой энергии(мощности)</w:t>
            </w:r>
            <w:r w:rsidR="00B85F06" w:rsidRPr="004C2133">
              <w:rPr>
                <w:noProof/>
                <w:webHidden/>
                <w:sz w:val="24"/>
                <w:szCs w:val="24"/>
              </w:rPr>
              <w:tab/>
            </w:r>
            <w:r w:rsidR="00B85F06" w:rsidRPr="004C2133">
              <w:rPr>
                <w:noProof/>
                <w:webHidden/>
                <w:sz w:val="24"/>
                <w:szCs w:val="24"/>
              </w:rPr>
              <w:fldChar w:fldCharType="begin"/>
            </w:r>
            <w:r w:rsidR="00B85F06" w:rsidRPr="004C2133">
              <w:rPr>
                <w:noProof/>
                <w:webHidden/>
                <w:sz w:val="24"/>
                <w:szCs w:val="24"/>
              </w:rPr>
              <w:instrText xml:space="preserve"> PAGEREF _Toc110181145 \h </w:instrText>
            </w:r>
            <w:r w:rsidR="00B85F06" w:rsidRPr="004C2133">
              <w:rPr>
                <w:noProof/>
                <w:webHidden/>
                <w:sz w:val="24"/>
                <w:szCs w:val="24"/>
              </w:rPr>
            </w:r>
            <w:r w:rsidR="00B85F06" w:rsidRPr="004C2133">
              <w:rPr>
                <w:noProof/>
                <w:webHidden/>
                <w:sz w:val="24"/>
                <w:szCs w:val="24"/>
              </w:rPr>
              <w:fldChar w:fldCharType="separate"/>
            </w:r>
            <w:r w:rsidR="00EF458C">
              <w:rPr>
                <w:noProof/>
                <w:webHidden/>
                <w:sz w:val="24"/>
                <w:szCs w:val="24"/>
              </w:rPr>
              <w:t>9</w:t>
            </w:r>
            <w:r w:rsidR="00B85F06" w:rsidRPr="004C2133">
              <w:rPr>
                <w:noProof/>
                <w:webHidden/>
                <w:sz w:val="24"/>
                <w:szCs w:val="24"/>
              </w:rPr>
              <w:fldChar w:fldCharType="end"/>
            </w:r>
          </w:hyperlink>
        </w:p>
        <w:p w14:paraId="06F656C3" w14:textId="607E16FF" w:rsidR="00B85F06" w:rsidRPr="004C2133" w:rsidRDefault="00572D63">
          <w:pPr>
            <w:pStyle w:val="11"/>
            <w:rPr>
              <w:rFonts w:asciiTheme="minorHAnsi" w:eastAsiaTheme="minorEastAsia" w:hAnsiTheme="minorHAnsi" w:cstheme="minorBidi"/>
              <w:noProof/>
              <w:sz w:val="24"/>
              <w:szCs w:val="24"/>
              <w:lang w:bidi="ar-SA"/>
            </w:rPr>
          </w:pPr>
          <w:hyperlink w:anchor="_Toc110181146" w:history="1">
            <w:r w:rsidR="00B85F06" w:rsidRPr="004C2133">
              <w:rPr>
                <w:rStyle w:val="a3"/>
                <w:noProof/>
                <w:w w:val="99"/>
                <w:sz w:val="24"/>
                <w:szCs w:val="24"/>
              </w:rPr>
              <w:t>1.4.</w:t>
            </w:r>
            <w:r w:rsidR="00B85F06" w:rsidRPr="004C2133">
              <w:rPr>
                <w:rFonts w:asciiTheme="minorHAnsi" w:eastAsiaTheme="minorEastAsia" w:hAnsiTheme="minorHAnsi" w:cstheme="minorBidi"/>
                <w:noProof/>
                <w:sz w:val="24"/>
                <w:szCs w:val="24"/>
                <w:lang w:bidi="ar-SA"/>
              </w:rPr>
              <w:tab/>
            </w:r>
            <w:r w:rsidR="00B85F06" w:rsidRPr="004C2133">
              <w:rPr>
                <w:rStyle w:val="a3"/>
                <w:noProof/>
                <w:sz w:val="24"/>
                <w:szCs w:val="24"/>
              </w:rPr>
              <w:t>Потребление тепловой энергии (мощности) и теплоносителя объектами, расположенными в производственных зонах</w:t>
            </w:r>
            <w:r w:rsidR="00B85F06" w:rsidRPr="004C2133">
              <w:rPr>
                <w:noProof/>
                <w:webHidden/>
                <w:sz w:val="24"/>
                <w:szCs w:val="24"/>
              </w:rPr>
              <w:tab/>
            </w:r>
            <w:r w:rsidR="00B85F06" w:rsidRPr="004C2133">
              <w:rPr>
                <w:noProof/>
                <w:webHidden/>
                <w:sz w:val="24"/>
                <w:szCs w:val="24"/>
              </w:rPr>
              <w:fldChar w:fldCharType="begin"/>
            </w:r>
            <w:r w:rsidR="00B85F06" w:rsidRPr="004C2133">
              <w:rPr>
                <w:noProof/>
                <w:webHidden/>
                <w:sz w:val="24"/>
                <w:szCs w:val="24"/>
              </w:rPr>
              <w:instrText xml:space="preserve"> PAGEREF _Toc110181146 \h </w:instrText>
            </w:r>
            <w:r w:rsidR="00B85F06" w:rsidRPr="004C2133">
              <w:rPr>
                <w:noProof/>
                <w:webHidden/>
                <w:sz w:val="24"/>
                <w:szCs w:val="24"/>
              </w:rPr>
            </w:r>
            <w:r w:rsidR="00B85F06" w:rsidRPr="004C2133">
              <w:rPr>
                <w:noProof/>
                <w:webHidden/>
                <w:sz w:val="24"/>
                <w:szCs w:val="24"/>
              </w:rPr>
              <w:fldChar w:fldCharType="separate"/>
            </w:r>
            <w:r w:rsidR="00EF458C">
              <w:rPr>
                <w:noProof/>
                <w:webHidden/>
                <w:sz w:val="24"/>
                <w:szCs w:val="24"/>
              </w:rPr>
              <w:t>9</w:t>
            </w:r>
            <w:r w:rsidR="00B85F06" w:rsidRPr="004C2133">
              <w:rPr>
                <w:noProof/>
                <w:webHidden/>
                <w:sz w:val="24"/>
                <w:szCs w:val="24"/>
              </w:rPr>
              <w:fldChar w:fldCharType="end"/>
            </w:r>
          </w:hyperlink>
        </w:p>
        <w:p w14:paraId="336B3DCD" w14:textId="7F1A9880" w:rsidR="00B85F06" w:rsidRPr="004C2133" w:rsidRDefault="00572D63">
          <w:pPr>
            <w:pStyle w:val="11"/>
            <w:rPr>
              <w:rFonts w:asciiTheme="minorHAnsi" w:eastAsiaTheme="minorEastAsia" w:hAnsiTheme="minorHAnsi" w:cstheme="minorBidi"/>
              <w:noProof/>
              <w:sz w:val="24"/>
              <w:szCs w:val="24"/>
              <w:lang w:bidi="ar-SA"/>
            </w:rPr>
          </w:pPr>
          <w:hyperlink w:anchor="_Toc110181147" w:history="1">
            <w:r w:rsidR="00B85F06" w:rsidRPr="004C2133">
              <w:rPr>
                <w:rStyle w:val="a3"/>
                <w:noProof/>
                <w:w w:val="99"/>
                <w:sz w:val="24"/>
                <w:szCs w:val="24"/>
              </w:rPr>
              <w:t>2.</w:t>
            </w:r>
            <w:r w:rsidR="00B85F06" w:rsidRPr="004C2133">
              <w:rPr>
                <w:rFonts w:asciiTheme="minorHAnsi" w:eastAsiaTheme="minorEastAsia" w:hAnsiTheme="minorHAnsi" w:cstheme="minorBidi"/>
                <w:noProof/>
                <w:sz w:val="24"/>
                <w:szCs w:val="24"/>
                <w:lang w:bidi="ar-SA"/>
              </w:rPr>
              <w:tab/>
            </w:r>
            <w:r w:rsidR="00B85F06" w:rsidRPr="004C2133">
              <w:rPr>
                <w:rStyle w:val="a3"/>
                <w:noProof/>
                <w:sz w:val="24"/>
                <w:szCs w:val="24"/>
              </w:rPr>
              <w:t>Существующие и перспективные балансы тепловой мощности источников тепловой энергии и тепловой нагрузки потребителей</w:t>
            </w:r>
            <w:r w:rsidR="00B85F06" w:rsidRPr="004C2133">
              <w:rPr>
                <w:noProof/>
                <w:webHidden/>
                <w:sz w:val="24"/>
                <w:szCs w:val="24"/>
              </w:rPr>
              <w:tab/>
            </w:r>
            <w:r w:rsidR="00B85F06" w:rsidRPr="004C2133">
              <w:rPr>
                <w:noProof/>
                <w:webHidden/>
                <w:sz w:val="24"/>
                <w:szCs w:val="24"/>
              </w:rPr>
              <w:fldChar w:fldCharType="begin"/>
            </w:r>
            <w:r w:rsidR="00B85F06" w:rsidRPr="004C2133">
              <w:rPr>
                <w:noProof/>
                <w:webHidden/>
                <w:sz w:val="24"/>
                <w:szCs w:val="24"/>
              </w:rPr>
              <w:instrText xml:space="preserve"> PAGEREF _Toc110181147 \h </w:instrText>
            </w:r>
            <w:r w:rsidR="00B85F06" w:rsidRPr="004C2133">
              <w:rPr>
                <w:noProof/>
                <w:webHidden/>
                <w:sz w:val="24"/>
                <w:szCs w:val="24"/>
              </w:rPr>
            </w:r>
            <w:r w:rsidR="00B85F06" w:rsidRPr="004C2133">
              <w:rPr>
                <w:noProof/>
                <w:webHidden/>
                <w:sz w:val="24"/>
                <w:szCs w:val="24"/>
              </w:rPr>
              <w:fldChar w:fldCharType="separate"/>
            </w:r>
            <w:r w:rsidR="00EF458C">
              <w:rPr>
                <w:noProof/>
                <w:webHidden/>
                <w:sz w:val="24"/>
                <w:szCs w:val="24"/>
              </w:rPr>
              <w:t>10</w:t>
            </w:r>
            <w:r w:rsidR="00B85F06" w:rsidRPr="004C2133">
              <w:rPr>
                <w:noProof/>
                <w:webHidden/>
                <w:sz w:val="24"/>
                <w:szCs w:val="24"/>
              </w:rPr>
              <w:fldChar w:fldCharType="end"/>
            </w:r>
          </w:hyperlink>
        </w:p>
        <w:p w14:paraId="342EAC78" w14:textId="3491D0F8" w:rsidR="00B85F06" w:rsidRPr="004C2133" w:rsidRDefault="00572D63">
          <w:pPr>
            <w:pStyle w:val="11"/>
            <w:rPr>
              <w:rFonts w:asciiTheme="minorHAnsi" w:eastAsiaTheme="minorEastAsia" w:hAnsiTheme="minorHAnsi" w:cstheme="minorBidi"/>
              <w:noProof/>
              <w:sz w:val="24"/>
              <w:szCs w:val="24"/>
              <w:lang w:bidi="ar-SA"/>
            </w:rPr>
          </w:pPr>
          <w:hyperlink w:anchor="_Toc110181148" w:history="1">
            <w:r w:rsidR="00B85F06" w:rsidRPr="004C2133">
              <w:rPr>
                <w:rStyle w:val="a3"/>
                <w:noProof/>
                <w:w w:val="99"/>
                <w:sz w:val="24"/>
                <w:szCs w:val="24"/>
              </w:rPr>
              <w:t>2.1.</w:t>
            </w:r>
            <w:r w:rsidR="00B85F06" w:rsidRPr="004C2133">
              <w:rPr>
                <w:rFonts w:asciiTheme="minorHAnsi" w:eastAsiaTheme="minorEastAsia" w:hAnsiTheme="minorHAnsi" w:cstheme="minorBidi"/>
                <w:noProof/>
                <w:sz w:val="24"/>
                <w:szCs w:val="24"/>
                <w:lang w:bidi="ar-SA"/>
              </w:rPr>
              <w:tab/>
            </w:r>
            <w:r w:rsidR="00B85F06" w:rsidRPr="004C2133">
              <w:rPr>
                <w:rStyle w:val="a3"/>
                <w:noProof/>
                <w:sz w:val="24"/>
                <w:szCs w:val="24"/>
              </w:rPr>
              <w:t>Радиусы эффективного теплоснабжения</w:t>
            </w:r>
            <w:r w:rsidR="00B85F06" w:rsidRPr="004C2133">
              <w:rPr>
                <w:noProof/>
                <w:webHidden/>
                <w:sz w:val="24"/>
                <w:szCs w:val="24"/>
              </w:rPr>
              <w:tab/>
            </w:r>
            <w:r w:rsidR="00B85F06" w:rsidRPr="004C2133">
              <w:rPr>
                <w:noProof/>
                <w:webHidden/>
                <w:sz w:val="24"/>
                <w:szCs w:val="24"/>
              </w:rPr>
              <w:fldChar w:fldCharType="begin"/>
            </w:r>
            <w:r w:rsidR="00B85F06" w:rsidRPr="004C2133">
              <w:rPr>
                <w:noProof/>
                <w:webHidden/>
                <w:sz w:val="24"/>
                <w:szCs w:val="24"/>
              </w:rPr>
              <w:instrText xml:space="preserve"> PAGEREF _Toc110181148 \h </w:instrText>
            </w:r>
            <w:r w:rsidR="00B85F06" w:rsidRPr="004C2133">
              <w:rPr>
                <w:noProof/>
                <w:webHidden/>
                <w:sz w:val="24"/>
                <w:szCs w:val="24"/>
              </w:rPr>
            </w:r>
            <w:r w:rsidR="00B85F06" w:rsidRPr="004C2133">
              <w:rPr>
                <w:noProof/>
                <w:webHidden/>
                <w:sz w:val="24"/>
                <w:szCs w:val="24"/>
              </w:rPr>
              <w:fldChar w:fldCharType="separate"/>
            </w:r>
            <w:r w:rsidR="00EF458C">
              <w:rPr>
                <w:noProof/>
                <w:webHidden/>
                <w:sz w:val="24"/>
                <w:szCs w:val="24"/>
              </w:rPr>
              <w:t>10</w:t>
            </w:r>
            <w:r w:rsidR="00B85F06" w:rsidRPr="004C2133">
              <w:rPr>
                <w:noProof/>
                <w:webHidden/>
                <w:sz w:val="24"/>
                <w:szCs w:val="24"/>
              </w:rPr>
              <w:fldChar w:fldCharType="end"/>
            </w:r>
          </w:hyperlink>
        </w:p>
        <w:p w14:paraId="7D9B3B5D" w14:textId="4C55A2C7" w:rsidR="00B85F06" w:rsidRPr="006E6528" w:rsidRDefault="00572D63">
          <w:pPr>
            <w:pStyle w:val="11"/>
            <w:rPr>
              <w:rFonts w:asciiTheme="minorHAnsi" w:eastAsiaTheme="minorEastAsia" w:hAnsiTheme="minorHAnsi" w:cstheme="minorBidi"/>
              <w:noProof/>
              <w:sz w:val="24"/>
              <w:szCs w:val="24"/>
              <w:lang w:bidi="ar-SA"/>
            </w:rPr>
          </w:pPr>
          <w:hyperlink w:anchor="_Toc110181149" w:history="1">
            <w:r w:rsidR="00B85F06" w:rsidRPr="006E6528">
              <w:rPr>
                <w:rStyle w:val="a3"/>
                <w:noProof/>
                <w:w w:val="99"/>
                <w:sz w:val="24"/>
                <w:szCs w:val="24"/>
              </w:rPr>
              <w:t>2.2.</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Описание существующих и перспективных зон действия систем теплоснабжения и источников тепловой энергии</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_Toc110181149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12</w:t>
            </w:r>
            <w:r w:rsidR="00B85F06" w:rsidRPr="006E6528">
              <w:rPr>
                <w:noProof/>
                <w:webHidden/>
                <w:sz w:val="24"/>
                <w:szCs w:val="24"/>
              </w:rPr>
              <w:fldChar w:fldCharType="end"/>
            </w:r>
          </w:hyperlink>
        </w:p>
        <w:p w14:paraId="47415715" w14:textId="0C43AC50" w:rsidR="00B85F06" w:rsidRPr="006E6528" w:rsidRDefault="00572D63">
          <w:pPr>
            <w:pStyle w:val="11"/>
            <w:rPr>
              <w:rFonts w:asciiTheme="minorHAnsi" w:eastAsiaTheme="minorEastAsia" w:hAnsiTheme="minorHAnsi" w:cstheme="minorBidi"/>
              <w:noProof/>
              <w:sz w:val="24"/>
              <w:szCs w:val="24"/>
              <w:lang w:bidi="ar-SA"/>
            </w:rPr>
          </w:pPr>
          <w:hyperlink w:anchor="_Toc110181150" w:history="1">
            <w:r w:rsidR="00B85F06" w:rsidRPr="006E6528">
              <w:rPr>
                <w:rStyle w:val="a3"/>
                <w:noProof/>
                <w:w w:val="99"/>
                <w:sz w:val="24"/>
                <w:szCs w:val="24"/>
              </w:rPr>
              <w:t>2.3.</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Описание существующих и перспективных зон действия индивидуальных источников тепловой энергии</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_Toc110181150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12</w:t>
            </w:r>
            <w:r w:rsidR="00B85F06" w:rsidRPr="006E6528">
              <w:rPr>
                <w:noProof/>
                <w:webHidden/>
                <w:sz w:val="24"/>
                <w:szCs w:val="24"/>
              </w:rPr>
              <w:fldChar w:fldCharType="end"/>
            </w:r>
          </w:hyperlink>
        </w:p>
        <w:p w14:paraId="30B69F44" w14:textId="008E5244" w:rsidR="00B85F06" w:rsidRPr="006E6528" w:rsidRDefault="00572D63">
          <w:pPr>
            <w:pStyle w:val="11"/>
            <w:rPr>
              <w:rFonts w:asciiTheme="minorHAnsi" w:eastAsiaTheme="minorEastAsia" w:hAnsiTheme="minorHAnsi" w:cstheme="minorBidi"/>
              <w:noProof/>
              <w:sz w:val="24"/>
              <w:szCs w:val="24"/>
              <w:lang w:bidi="ar-SA"/>
            </w:rPr>
          </w:pPr>
          <w:hyperlink w:anchor="_Toc110181151" w:history="1">
            <w:r w:rsidR="00B85F06" w:rsidRPr="006E6528">
              <w:rPr>
                <w:rStyle w:val="a3"/>
                <w:noProof/>
                <w:w w:val="99"/>
                <w:sz w:val="24"/>
                <w:szCs w:val="24"/>
              </w:rPr>
              <w:t>2.4.</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Перспективные балансы тепловой мощности и тепловой нагрузки в перспективных зонах действия источников тепловой энергии, в том числе работающих на единую тепловую сеть</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_Toc110181151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13</w:t>
            </w:r>
            <w:r w:rsidR="00B85F06" w:rsidRPr="006E6528">
              <w:rPr>
                <w:noProof/>
                <w:webHidden/>
                <w:sz w:val="24"/>
                <w:szCs w:val="24"/>
              </w:rPr>
              <w:fldChar w:fldCharType="end"/>
            </w:r>
          </w:hyperlink>
        </w:p>
        <w:p w14:paraId="6908B6FD" w14:textId="73F000CD" w:rsidR="00B85F06" w:rsidRPr="006E6528" w:rsidRDefault="00572D63">
          <w:pPr>
            <w:pStyle w:val="11"/>
            <w:rPr>
              <w:rFonts w:asciiTheme="minorHAnsi" w:eastAsiaTheme="minorEastAsia" w:hAnsiTheme="minorHAnsi" w:cstheme="minorBidi"/>
              <w:noProof/>
              <w:sz w:val="24"/>
              <w:szCs w:val="24"/>
              <w:lang w:bidi="ar-SA"/>
            </w:rPr>
          </w:pPr>
          <w:hyperlink w:anchor="_Toc110181152" w:history="1">
            <w:r w:rsidR="00B85F06" w:rsidRPr="006E6528">
              <w:rPr>
                <w:rStyle w:val="a3"/>
                <w:noProof/>
                <w:w w:val="99"/>
                <w:sz w:val="24"/>
                <w:szCs w:val="24"/>
              </w:rPr>
              <w:t>2.5.</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Существующие и перспективные затраты тепловой мощности на хозяйственные нужды источников тепловой энергии</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_Toc110181152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14</w:t>
            </w:r>
            <w:r w:rsidR="00B85F06" w:rsidRPr="006E6528">
              <w:rPr>
                <w:noProof/>
                <w:webHidden/>
                <w:sz w:val="24"/>
                <w:szCs w:val="24"/>
              </w:rPr>
              <w:fldChar w:fldCharType="end"/>
            </w:r>
          </w:hyperlink>
        </w:p>
        <w:p w14:paraId="0E60E619" w14:textId="0EE98417" w:rsidR="00B85F06" w:rsidRPr="006E6528" w:rsidRDefault="00572D63">
          <w:pPr>
            <w:pStyle w:val="11"/>
            <w:rPr>
              <w:rFonts w:asciiTheme="minorHAnsi" w:eastAsiaTheme="minorEastAsia" w:hAnsiTheme="minorHAnsi" w:cstheme="minorBidi"/>
              <w:noProof/>
              <w:sz w:val="24"/>
              <w:szCs w:val="24"/>
              <w:lang w:bidi="ar-SA"/>
            </w:rPr>
          </w:pPr>
          <w:hyperlink w:anchor="_Toc110181153" w:history="1">
            <w:r w:rsidR="00B85F06" w:rsidRPr="006E6528">
              <w:rPr>
                <w:rStyle w:val="a3"/>
                <w:noProof/>
                <w:w w:val="99"/>
                <w:sz w:val="24"/>
                <w:szCs w:val="24"/>
              </w:rPr>
              <w:t>2.6.</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Значения существующей и перспективной тепловой мощности источников тепловой энергии нетто</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_Toc110181153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15</w:t>
            </w:r>
            <w:r w:rsidR="00B85F06" w:rsidRPr="006E6528">
              <w:rPr>
                <w:noProof/>
                <w:webHidden/>
                <w:sz w:val="24"/>
                <w:szCs w:val="24"/>
              </w:rPr>
              <w:fldChar w:fldCharType="end"/>
            </w:r>
          </w:hyperlink>
        </w:p>
        <w:p w14:paraId="36680CEC" w14:textId="6F42E4D6" w:rsidR="00B85F06" w:rsidRPr="006E6528" w:rsidRDefault="00572D63">
          <w:pPr>
            <w:pStyle w:val="11"/>
            <w:rPr>
              <w:rFonts w:asciiTheme="minorHAnsi" w:eastAsiaTheme="minorEastAsia" w:hAnsiTheme="minorHAnsi" w:cstheme="minorBidi"/>
              <w:noProof/>
              <w:sz w:val="24"/>
              <w:szCs w:val="24"/>
              <w:lang w:bidi="ar-SA"/>
            </w:rPr>
          </w:pPr>
          <w:hyperlink w:anchor="_Toc110181154" w:history="1">
            <w:r w:rsidR="00B85F06" w:rsidRPr="006E6528">
              <w:rPr>
                <w:rStyle w:val="a3"/>
                <w:noProof/>
                <w:w w:val="99"/>
                <w:sz w:val="24"/>
                <w:szCs w:val="24"/>
              </w:rPr>
              <w:t>2.7.</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Значения существующих и перспективных потерь тепловой энергии при ее передаче по тепловым сетям</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_Toc110181154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15</w:t>
            </w:r>
            <w:r w:rsidR="00B85F06" w:rsidRPr="006E6528">
              <w:rPr>
                <w:noProof/>
                <w:webHidden/>
                <w:sz w:val="24"/>
                <w:szCs w:val="24"/>
              </w:rPr>
              <w:fldChar w:fldCharType="end"/>
            </w:r>
          </w:hyperlink>
        </w:p>
        <w:p w14:paraId="50C48A48" w14:textId="6873AA26" w:rsidR="00B85F06" w:rsidRPr="006E6528" w:rsidRDefault="00572D63">
          <w:pPr>
            <w:pStyle w:val="11"/>
            <w:rPr>
              <w:rFonts w:asciiTheme="minorHAnsi" w:eastAsiaTheme="minorEastAsia" w:hAnsiTheme="minorHAnsi" w:cstheme="minorBidi"/>
              <w:noProof/>
              <w:sz w:val="24"/>
              <w:szCs w:val="24"/>
              <w:lang w:bidi="ar-SA"/>
            </w:rPr>
          </w:pPr>
          <w:hyperlink w:anchor="_Toc110181155" w:history="1">
            <w:r w:rsidR="00B85F06" w:rsidRPr="006E6528">
              <w:rPr>
                <w:rStyle w:val="a3"/>
                <w:noProof/>
                <w:w w:val="99"/>
                <w:sz w:val="24"/>
                <w:szCs w:val="24"/>
              </w:rPr>
              <w:t>2.8.</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Затраты существующей и перспективной тепловой мощности на хозяйственные нужды тепловых сетей</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_Toc110181155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16</w:t>
            </w:r>
            <w:r w:rsidR="00B85F06" w:rsidRPr="006E6528">
              <w:rPr>
                <w:noProof/>
                <w:webHidden/>
                <w:sz w:val="24"/>
                <w:szCs w:val="24"/>
              </w:rPr>
              <w:fldChar w:fldCharType="end"/>
            </w:r>
          </w:hyperlink>
        </w:p>
        <w:p w14:paraId="1EF9D01D" w14:textId="063C037F" w:rsidR="00B85F06" w:rsidRPr="006E6528" w:rsidRDefault="00572D63">
          <w:pPr>
            <w:pStyle w:val="11"/>
            <w:rPr>
              <w:rFonts w:asciiTheme="minorHAnsi" w:eastAsiaTheme="minorEastAsia" w:hAnsiTheme="minorHAnsi" w:cstheme="minorBidi"/>
              <w:noProof/>
              <w:sz w:val="24"/>
              <w:szCs w:val="24"/>
              <w:lang w:bidi="ar-SA"/>
            </w:rPr>
          </w:pPr>
          <w:hyperlink w:anchor="_Toc110181156" w:history="1">
            <w:r w:rsidR="00B85F06" w:rsidRPr="006E6528">
              <w:rPr>
                <w:rStyle w:val="a3"/>
                <w:noProof/>
                <w:w w:val="99"/>
                <w:sz w:val="24"/>
                <w:szCs w:val="24"/>
              </w:rPr>
              <w:t>2.9.</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Значения существующей и перспективной резервной тепловой мощности источников теплоснабжения, в том числе источников тепловой энергии, принадлежащих потребителям, и источников тепловой энергии теплоснабжающих организаций, с выделением аварийного резерва, резерва по договорам на поддержание резервной тепловой мощности</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_Toc110181156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16</w:t>
            </w:r>
            <w:r w:rsidR="00B85F06" w:rsidRPr="006E6528">
              <w:rPr>
                <w:noProof/>
                <w:webHidden/>
                <w:sz w:val="24"/>
                <w:szCs w:val="24"/>
              </w:rPr>
              <w:fldChar w:fldCharType="end"/>
            </w:r>
          </w:hyperlink>
        </w:p>
        <w:p w14:paraId="70B1A7D9" w14:textId="625CFAD9" w:rsidR="00B85F06" w:rsidRPr="006E6528" w:rsidRDefault="00572D63">
          <w:pPr>
            <w:pStyle w:val="11"/>
            <w:rPr>
              <w:rFonts w:asciiTheme="minorHAnsi" w:eastAsiaTheme="minorEastAsia" w:hAnsiTheme="minorHAnsi" w:cstheme="minorBidi"/>
              <w:noProof/>
              <w:sz w:val="24"/>
              <w:szCs w:val="24"/>
              <w:lang w:bidi="ar-SA"/>
            </w:rPr>
          </w:pPr>
          <w:hyperlink w:anchor="_Toc110181157" w:history="1">
            <w:r w:rsidR="00B85F06" w:rsidRPr="006E6528">
              <w:rPr>
                <w:rStyle w:val="a3"/>
                <w:noProof/>
                <w:w w:val="99"/>
                <w:sz w:val="24"/>
                <w:szCs w:val="24"/>
              </w:rPr>
              <w:t>2.10.</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Значения существующей и перспективной тепловой нагрузки потребителей, устанавливаемые по договорам на поддержание резервной тепловой мощности, долгосрочным договорам теплоснабжения, в соответствии с которыми цена определяется по соглашению сторон, и по долгосрочным договорам, в отношении которых установлен долгосрочный тариф</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_Toc110181157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16</w:t>
            </w:r>
            <w:r w:rsidR="00B85F06" w:rsidRPr="006E6528">
              <w:rPr>
                <w:noProof/>
                <w:webHidden/>
                <w:sz w:val="24"/>
                <w:szCs w:val="24"/>
              </w:rPr>
              <w:fldChar w:fldCharType="end"/>
            </w:r>
          </w:hyperlink>
        </w:p>
        <w:p w14:paraId="6A811C53" w14:textId="6EFCEA5C" w:rsidR="00B85F06" w:rsidRPr="006E6528" w:rsidRDefault="00572D63">
          <w:pPr>
            <w:pStyle w:val="11"/>
            <w:rPr>
              <w:rFonts w:asciiTheme="minorHAnsi" w:eastAsiaTheme="minorEastAsia" w:hAnsiTheme="minorHAnsi" w:cstheme="minorBidi"/>
              <w:noProof/>
              <w:sz w:val="24"/>
              <w:szCs w:val="24"/>
              <w:lang w:bidi="ar-SA"/>
            </w:rPr>
          </w:pPr>
          <w:hyperlink w:anchor="_Toc110181158" w:history="1">
            <w:r w:rsidR="00B85F06" w:rsidRPr="006E6528">
              <w:rPr>
                <w:rStyle w:val="a3"/>
                <w:noProof/>
                <w:w w:val="99"/>
                <w:sz w:val="24"/>
                <w:szCs w:val="24"/>
              </w:rPr>
              <w:t>3.</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Существующие и перспективные балансы производительности водоподготовительных установок</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_Toc110181158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16</w:t>
            </w:r>
            <w:r w:rsidR="00B85F06" w:rsidRPr="006E6528">
              <w:rPr>
                <w:noProof/>
                <w:webHidden/>
                <w:sz w:val="24"/>
                <w:szCs w:val="24"/>
              </w:rPr>
              <w:fldChar w:fldCharType="end"/>
            </w:r>
          </w:hyperlink>
        </w:p>
        <w:p w14:paraId="76289CF3" w14:textId="54195CA3" w:rsidR="00B85F06" w:rsidRPr="006E6528" w:rsidRDefault="00572D63">
          <w:pPr>
            <w:pStyle w:val="11"/>
            <w:rPr>
              <w:rFonts w:asciiTheme="minorHAnsi" w:eastAsiaTheme="minorEastAsia" w:hAnsiTheme="minorHAnsi" w:cstheme="minorBidi"/>
              <w:noProof/>
              <w:sz w:val="24"/>
              <w:szCs w:val="24"/>
              <w:lang w:bidi="ar-SA"/>
            </w:rPr>
          </w:pPr>
          <w:hyperlink w:anchor="_Toc110181159" w:history="1">
            <w:r w:rsidR="00B85F06" w:rsidRPr="006E6528">
              <w:rPr>
                <w:rStyle w:val="a3"/>
                <w:noProof/>
                <w:w w:val="99"/>
                <w:sz w:val="24"/>
                <w:szCs w:val="24"/>
              </w:rPr>
              <w:t>3.1.</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Порядок расчета перспективных балансов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_Toc110181159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16</w:t>
            </w:r>
            <w:r w:rsidR="00B85F06" w:rsidRPr="006E6528">
              <w:rPr>
                <w:noProof/>
                <w:webHidden/>
                <w:sz w:val="24"/>
                <w:szCs w:val="24"/>
              </w:rPr>
              <w:fldChar w:fldCharType="end"/>
            </w:r>
          </w:hyperlink>
        </w:p>
        <w:p w14:paraId="0F1A1FB3" w14:textId="71269AA7" w:rsidR="00B85F06" w:rsidRPr="006E6528" w:rsidRDefault="00572D63">
          <w:pPr>
            <w:pStyle w:val="11"/>
            <w:rPr>
              <w:rFonts w:asciiTheme="minorHAnsi" w:eastAsiaTheme="minorEastAsia" w:hAnsiTheme="minorHAnsi" w:cstheme="minorBidi"/>
              <w:noProof/>
              <w:sz w:val="24"/>
              <w:szCs w:val="24"/>
              <w:lang w:bidi="ar-SA"/>
            </w:rPr>
          </w:pPr>
          <w:hyperlink w:anchor="_Toc110181160" w:history="1">
            <w:r w:rsidR="00B85F06" w:rsidRPr="006E6528">
              <w:rPr>
                <w:rStyle w:val="a3"/>
                <w:noProof/>
                <w:w w:val="99"/>
                <w:sz w:val="24"/>
                <w:szCs w:val="24"/>
              </w:rPr>
              <w:t>3.2.</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Общие положения</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_Toc110181160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16</w:t>
            </w:r>
            <w:r w:rsidR="00B85F06" w:rsidRPr="006E6528">
              <w:rPr>
                <w:noProof/>
                <w:webHidden/>
                <w:sz w:val="24"/>
                <w:szCs w:val="24"/>
              </w:rPr>
              <w:fldChar w:fldCharType="end"/>
            </w:r>
          </w:hyperlink>
        </w:p>
        <w:p w14:paraId="783ECE98" w14:textId="23721112" w:rsidR="00B85F06" w:rsidRPr="006E6528" w:rsidRDefault="00572D63">
          <w:pPr>
            <w:pStyle w:val="11"/>
            <w:rPr>
              <w:rFonts w:asciiTheme="minorHAnsi" w:eastAsiaTheme="minorEastAsia" w:hAnsiTheme="minorHAnsi" w:cstheme="minorBidi"/>
              <w:noProof/>
              <w:sz w:val="24"/>
              <w:szCs w:val="24"/>
              <w:lang w:bidi="ar-SA"/>
            </w:rPr>
          </w:pPr>
          <w:hyperlink w:anchor="_Toc110181161" w:history="1">
            <w:r w:rsidR="00B85F06" w:rsidRPr="006E6528">
              <w:rPr>
                <w:rStyle w:val="a3"/>
                <w:noProof/>
                <w:w w:val="99"/>
                <w:sz w:val="24"/>
                <w:szCs w:val="24"/>
              </w:rPr>
              <w:t>3.2.1.</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Определение расчетного часового расхода воды для расчета производительности водоподготовки</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_Toc110181161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17</w:t>
            </w:r>
            <w:r w:rsidR="00B85F06" w:rsidRPr="006E6528">
              <w:rPr>
                <w:noProof/>
                <w:webHidden/>
                <w:sz w:val="24"/>
                <w:szCs w:val="24"/>
              </w:rPr>
              <w:fldChar w:fldCharType="end"/>
            </w:r>
          </w:hyperlink>
        </w:p>
        <w:p w14:paraId="1C88A2BE" w14:textId="268FFEF7" w:rsidR="00B85F06" w:rsidRPr="006E6528" w:rsidRDefault="00572D63">
          <w:pPr>
            <w:pStyle w:val="11"/>
            <w:rPr>
              <w:rFonts w:asciiTheme="minorHAnsi" w:eastAsiaTheme="minorEastAsia" w:hAnsiTheme="minorHAnsi" w:cstheme="minorBidi"/>
              <w:noProof/>
              <w:sz w:val="24"/>
              <w:szCs w:val="24"/>
              <w:lang w:bidi="ar-SA"/>
            </w:rPr>
          </w:pPr>
          <w:hyperlink w:anchor="_Toc110181162" w:history="1">
            <w:r w:rsidR="00B85F06" w:rsidRPr="006E6528">
              <w:rPr>
                <w:rStyle w:val="a3"/>
                <w:noProof/>
                <w:w w:val="99"/>
                <w:sz w:val="24"/>
                <w:szCs w:val="24"/>
              </w:rPr>
              <w:t>3.2.2.</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Определение нормативов технологических потерь и затрат теплоносителя</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_Toc110181162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18</w:t>
            </w:r>
            <w:r w:rsidR="00B85F06" w:rsidRPr="006E6528">
              <w:rPr>
                <w:noProof/>
                <w:webHidden/>
                <w:sz w:val="24"/>
                <w:szCs w:val="24"/>
              </w:rPr>
              <w:fldChar w:fldCharType="end"/>
            </w:r>
          </w:hyperlink>
        </w:p>
        <w:p w14:paraId="40D820E0" w14:textId="5E6FB9B1" w:rsidR="00B85F06" w:rsidRPr="006E6528" w:rsidRDefault="00572D63">
          <w:pPr>
            <w:pStyle w:val="11"/>
            <w:rPr>
              <w:rFonts w:asciiTheme="minorHAnsi" w:eastAsiaTheme="minorEastAsia" w:hAnsiTheme="minorHAnsi" w:cstheme="minorBidi"/>
              <w:noProof/>
              <w:sz w:val="24"/>
              <w:szCs w:val="24"/>
              <w:lang w:bidi="ar-SA"/>
            </w:rPr>
          </w:pPr>
          <w:hyperlink w:anchor="_Toc110181163" w:history="1">
            <w:r w:rsidR="00B85F06" w:rsidRPr="006E6528">
              <w:rPr>
                <w:rStyle w:val="a3"/>
                <w:noProof/>
                <w:w w:val="99"/>
                <w:sz w:val="24"/>
                <w:szCs w:val="24"/>
              </w:rPr>
              <w:t>3.2.3.</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Определение расхода воды на собственные нужды водоподготовительных установок</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_Toc110181163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20</w:t>
            </w:r>
            <w:r w:rsidR="00B85F06" w:rsidRPr="006E6528">
              <w:rPr>
                <w:noProof/>
                <w:webHidden/>
                <w:sz w:val="24"/>
                <w:szCs w:val="24"/>
              </w:rPr>
              <w:fldChar w:fldCharType="end"/>
            </w:r>
          </w:hyperlink>
        </w:p>
        <w:p w14:paraId="3E7200A6" w14:textId="5C4B0CCD" w:rsidR="00B85F06" w:rsidRPr="006E6528" w:rsidRDefault="00572D63">
          <w:pPr>
            <w:pStyle w:val="11"/>
            <w:rPr>
              <w:rFonts w:asciiTheme="minorHAnsi" w:eastAsiaTheme="minorEastAsia" w:hAnsiTheme="minorHAnsi" w:cstheme="minorBidi"/>
              <w:noProof/>
              <w:sz w:val="24"/>
              <w:szCs w:val="24"/>
              <w:lang w:bidi="ar-SA"/>
            </w:rPr>
          </w:pPr>
          <w:hyperlink w:anchor="_Toc110181164" w:history="1">
            <w:r w:rsidR="00B85F06" w:rsidRPr="006E6528">
              <w:rPr>
                <w:rStyle w:val="a3"/>
                <w:noProof/>
                <w:w w:val="99"/>
                <w:sz w:val="24"/>
                <w:szCs w:val="24"/>
              </w:rPr>
              <w:t>3.3.</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Перспективные балансы производительности водоподготовительных установок и максимального потребления теплоносителя теплопотребляющими установками</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_Toc110181164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21</w:t>
            </w:r>
            <w:r w:rsidR="00B85F06" w:rsidRPr="006E6528">
              <w:rPr>
                <w:noProof/>
                <w:webHidden/>
                <w:sz w:val="24"/>
                <w:szCs w:val="24"/>
              </w:rPr>
              <w:fldChar w:fldCharType="end"/>
            </w:r>
          </w:hyperlink>
        </w:p>
        <w:p w14:paraId="368FC0E3" w14:textId="35D8F692" w:rsidR="00B85F06" w:rsidRPr="006E6528" w:rsidRDefault="00572D63">
          <w:pPr>
            <w:pStyle w:val="11"/>
            <w:rPr>
              <w:rFonts w:asciiTheme="minorHAnsi" w:eastAsiaTheme="minorEastAsia" w:hAnsiTheme="minorHAnsi" w:cstheme="minorBidi"/>
              <w:noProof/>
              <w:sz w:val="24"/>
              <w:szCs w:val="24"/>
              <w:lang w:bidi="ar-SA"/>
            </w:rPr>
          </w:pPr>
          <w:hyperlink w:anchor="_Toc110181165" w:history="1">
            <w:r w:rsidR="00B85F06" w:rsidRPr="006E6528">
              <w:rPr>
                <w:rStyle w:val="a3"/>
                <w:noProof/>
                <w:w w:val="99"/>
                <w:sz w:val="24"/>
                <w:szCs w:val="24"/>
              </w:rPr>
              <w:t>3.4.</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_Toc110181165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22</w:t>
            </w:r>
            <w:r w:rsidR="00B85F06" w:rsidRPr="006E6528">
              <w:rPr>
                <w:noProof/>
                <w:webHidden/>
                <w:sz w:val="24"/>
                <w:szCs w:val="24"/>
              </w:rPr>
              <w:fldChar w:fldCharType="end"/>
            </w:r>
          </w:hyperlink>
        </w:p>
        <w:p w14:paraId="43E7A379" w14:textId="7BEFE3D5" w:rsidR="00B85F06" w:rsidRPr="006E6528" w:rsidRDefault="00572D63">
          <w:pPr>
            <w:pStyle w:val="11"/>
            <w:rPr>
              <w:rFonts w:asciiTheme="minorHAnsi" w:eastAsiaTheme="minorEastAsia" w:hAnsiTheme="minorHAnsi" w:cstheme="minorBidi"/>
              <w:noProof/>
              <w:sz w:val="24"/>
              <w:szCs w:val="24"/>
              <w:lang w:bidi="ar-SA"/>
            </w:rPr>
          </w:pPr>
          <w:hyperlink w:anchor="_Toc110181166" w:history="1">
            <w:r w:rsidR="00B85F06" w:rsidRPr="006E6528">
              <w:rPr>
                <w:rStyle w:val="a3"/>
                <w:noProof/>
                <w:w w:val="99"/>
                <w:sz w:val="24"/>
                <w:szCs w:val="24"/>
              </w:rPr>
              <w:t>4.</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Основные положения мастер-плана развития систем теплоснабжения поселения</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_Toc110181166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22</w:t>
            </w:r>
            <w:r w:rsidR="00B85F06" w:rsidRPr="006E6528">
              <w:rPr>
                <w:noProof/>
                <w:webHidden/>
                <w:sz w:val="24"/>
                <w:szCs w:val="24"/>
              </w:rPr>
              <w:fldChar w:fldCharType="end"/>
            </w:r>
          </w:hyperlink>
        </w:p>
        <w:p w14:paraId="28773F16" w14:textId="409EF59C" w:rsidR="00B85F06" w:rsidRPr="006E6528" w:rsidRDefault="00572D63">
          <w:pPr>
            <w:pStyle w:val="11"/>
            <w:rPr>
              <w:rFonts w:asciiTheme="minorHAnsi" w:eastAsiaTheme="minorEastAsia" w:hAnsiTheme="minorHAnsi" w:cstheme="minorBidi"/>
              <w:noProof/>
              <w:sz w:val="24"/>
              <w:szCs w:val="24"/>
              <w:lang w:bidi="ar-SA"/>
            </w:rPr>
          </w:pPr>
          <w:hyperlink w:anchor="_Toc110181167" w:history="1">
            <w:r w:rsidR="00B85F06" w:rsidRPr="006E6528">
              <w:rPr>
                <w:rStyle w:val="a3"/>
                <w:noProof/>
                <w:w w:val="99"/>
                <w:sz w:val="24"/>
                <w:szCs w:val="24"/>
              </w:rPr>
              <w:t>4.1.</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Описание сценариев развития теплоснабжения поселения</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_Toc110181167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22</w:t>
            </w:r>
            <w:r w:rsidR="00B85F06" w:rsidRPr="006E6528">
              <w:rPr>
                <w:noProof/>
                <w:webHidden/>
                <w:sz w:val="24"/>
                <w:szCs w:val="24"/>
              </w:rPr>
              <w:fldChar w:fldCharType="end"/>
            </w:r>
          </w:hyperlink>
        </w:p>
        <w:p w14:paraId="01BBF893" w14:textId="7D2FE36C" w:rsidR="00B85F06" w:rsidRPr="006E6528" w:rsidRDefault="00572D63">
          <w:pPr>
            <w:pStyle w:val="11"/>
            <w:rPr>
              <w:rFonts w:asciiTheme="minorHAnsi" w:eastAsiaTheme="minorEastAsia" w:hAnsiTheme="minorHAnsi" w:cstheme="minorBidi"/>
              <w:noProof/>
              <w:sz w:val="24"/>
              <w:szCs w:val="24"/>
              <w:lang w:bidi="ar-SA"/>
            </w:rPr>
          </w:pPr>
          <w:hyperlink w:anchor="_Toc110181168" w:history="1">
            <w:r w:rsidR="00B85F06" w:rsidRPr="006E6528">
              <w:rPr>
                <w:rStyle w:val="a3"/>
                <w:noProof/>
                <w:sz w:val="24"/>
                <w:szCs w:val="24"/>
              </w:rPr>
              <w:t>4.2 Описание сценариев развития теплоснабжения поселения</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_Toc110181168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22</w:t>
            </w:r>
            <w:r w:rsidR="00B85F06" w:rsidRPr="006E6528">
              <w:rPr>
                <w:noProof/>
                <w:webHidden/>
                <w:sz w:val="24"/>
                <w:szCs w:val="24"/>
              </w:rPr>
              <w:fldChar w:fldCharType="end"/>
            </w:r>
          </w:hyperlink>
        </w:p>
        <w:p w14:paraId="233BE11E" w14:textId="1933B83B" w:rsidR="00B85F06" w:rsidRPr="006E6528" w:rsidRDefault="00572D63">
          <w:pPr>
            <w:pStyle w:val="11"/>
            <w:rPr>
              <w:rFonts w:asciiTheme="minorHAnsi" w:eastAsiaTheme="minorEastAsia" w:hAnsiTheme="minorHAnsi" w:cstheme="minorBidi"/>
              <w:noProof/>
              <w:sz w:val="24"/>
              <w:szCs w:val="24"/>
              <w:lang w:bidi="ar-SA"/>
            </w:rPr>
          </w:pPr>
          <w:hyperlink w:anchor="_Toc110181169" w:history="1">
            <w:r w:rsidR="00B85F06" w:rsidRPr="006E6528">
              <w:rPr>
                <w:rStyle w:val="a3"/>
                <w:noProof/>
                <w:w w:val="99"/>
                <w:sz w:val="24"/>
                <w:szCs w:val="24"/>
              </w:rPr>
              <w:t>5.</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Предложения по строительству, реконструкции и техническому перевооружению источников тепловой энергии</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_Toc110181169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23</w:t>
            </w:r>
            <w:r w:rsidR="00B85F06" w:rsidRPr="006E6528">
              <w:rPr>
                <w:noProof/>
                <w:webHidden/>
                <w:sz w:val="24"/>
                <w:szCs w:val="24"/>
              </w:rPr>
              <w:fldChar w:fldCharType="end"/>
            </w:r>
          </w:hyperlink>
        </w:p>
        <w:p w14:paraId="4B37FAD7" w14:textId="5DB13CD5" w:rsidR="00B85F06" w:rsidRPr="006E6528" w:rsidRDefault="00572D63">
          <w:pPr>
            <w:pStyle w:val="11"/>
            <w:rPr>
              <w:rFonts w:asciiTheme="minorHAnsi" w:eastAsiaTheme="minorEastAsia" w:hAnsiTheme="minorHAnsi" w:cstheme="minorBidi"/>
              <w:noProof/>
              <w:sz w:val="24"/>
              <w:szCs w:val="24"/>
              <w:lang w:bidi="ar-SA"/>
            </w:rPr>
          </w:pPr>
          <w:hyperlink w:anchor="_Toc110181170" w:history="1">
            <w:r w:rsidR="00B85F06" w:rsidRPr="006E6528">
              <w:rPr>
                <w:rStyle w:val="a3"/>
                <w:noProof/>
                <w:w w:val="99"/>
                <w:sz w:val="24"/>
                <w:szCs w:val="24"/>
              </w:rPr>
              <w:t>5.1.</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Общие положения</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_Toc110181170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23</w:t>
            </w:r>
            <w:r w:rsidR="00B85F06" w:rsidRPr="006E6528">
              <w:rPr>
                <w:noProof/>
                <w:webHidden/>
                <w:sz w:val="24"/>
                <w:szCs w:val="24"/>
              </w:rPr>
              <w:fldChar w:fldCharType="end"/>
            </w:r>
          </w:hyperlink>
        </w:p>
        <w:p w14:paraId="3D9EEAC3" w14:textId="4B1A394A" w:rsidR="00B85F06" w:rsidRPr="006E6528" w:rsidRDefault="00572D63">
          <w:pPr>
            <w:pStyle w:val="11"/>
            <w:rPr>
              <w:rFonts w:asciiTheme="minorHAnsi" w:eastAsiaTheme="minorEastAsia" w:hAnsiTheme="minorHAnsi" w:cstheme="minorBidi"/>
              <w:noProof/>
              <w:sz w:val="24"/>
              <w:szCs w:val="24"/>
              <w:lang w:bidi="ar-SA"/>
            </w:rPr>
          </w:pPr>
          <w:hyperlink w:anchor="_Toc110181171" w:history="1">
            <w:r w:rsidR="00B85F06" w:rsidRPr="006E6528">
              <w:rPr>
                <w:rStyle w:val="a3"/>
                <w:noProof/>
                <w:w w:val="99"/>
                <w:sz w:val="24"/>
                <w:szCs w:val="24"/>
              </w:rPr>
              <w:t>5.2.</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Предложения по строительству источников тепловой энергии</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_Toc110181171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23</w:t>
            </w:r>
            <w:r w:rsidR="00B85F06" w:rsidRPr="006E6528">
              <w:rPr>
                <w:noProof/>
                <w:webHidden/>
                <w:sz w:val="24"/>
                <w:szCs w:val="24"/>
              </w:rPr>
              <w:fldChar w:fldCharType="end"/>
            </w:r>
          </w:hyperlink>
        </w:p>
        <w:p w14:paraId="14A120D2" w14:textId="207C1A6F" w:rsidR="00B85F06" w:rsidRPr="006E6528" w:rsidRDefault="00572D63">
          <w:pPr>
            <w:pStyle w:val="11"/>
            <w:rPr>
              <w:rFonts w:asciiTheme="minorHAnsi" w:eastAsiaTheme="minorEastAsia" w:hAnsiTheme="minorHAnsi" w:cstheme="minorBidi"/>
              <w:noProof/>
              <w:sz w:val="24"/>
              <w:szCs w:val="24"/>
              <w:lang w:bidi="ar-SA"/>
            </w:rPr>
          </w:pPr>
          <w:hyperlink w:anchor="_Toc110181172" w:history="1">
            <w:r w:rsidR="00B85F06" w:rsidRPr="006E6528">
              <w:rPr>
                <w:rStyle w:val="a3"/>
                <w:noProof/>
                <w:w w:val="99"/>
                <w:sz w:val="24"/>
                <w:szCs w:val="24"/>
              </w:rPr>
              <w:t>5.3.</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Предложения по реконструкции источников тепловой энергии, обеспечивающих перспективную тепловую нагрузку</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_Toc110181172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23</w:t>
            </w:r>
            <w:r w:rsidR="00B85F06" w:rsidRPr="006E6528">
              <w:rPr>
                <w:noProof/>
                <w:webHidden/>
                <w:sz w:val="24"/>
                <w:szCs w:val="24"/>
              </w:rPr>
              <w:fldChar w:fldCharType="end"/>
            </w:r>
          </w:hyperlink>
        </w:p>
        <w:p w14:paraId="0474D3F0" w14:textId="115159BB" w:rsidR="00B85F06" w:rsidRPr="006E6528" w:rsidRDefault="00572D63">
          <w:pPr>
            <w:pStyle w:val="11"/>
            <w:rPr>
              <w:rFonts w:asciiTheme="minorHAnsi" w:eastAsiaTheme="minorEastAsia" w:hAnsiTheme="minorHAnsi" w:cstheme="minorBidi"/>
              <w:noProof/>
              <w:sz w:val="24"/>
              <w:szCs w:val="24"/>
              <w:lang w:bidi="ar-SA"/>
            </w:rPr>
          </w:pPr>
          <w:hyperlink w:anchor="_Toc110181173" w:history="1">
            <w:r w:rsidR="00B85F06" w:rsidRPr="006E6528">
              <w:rPr>
                <w:rStyle w:val="a3"/>
                <w:noProof/>
                <w:w w:val="99"/>
                <w:sz w:val="24"/>
                <w:szCs w:val="24"/>
              </w:rPr>
              <w:t>5.4.</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Предложения по техническому перевооружению источников тепловой энергии с целью повышения эффективности работы систем теплоснабжения</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_Toc110181173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23</w:t>
            </w:r>
            <w:r w:rsidR="00B85F06" w:rsidRPr="006E6528">
              <w:rPr>
                <w:noProof/>
                <w:webHidden/>
                <w:sz w:val="24"/>
                <w:szCs w:val="24"/>
              </w:rPr>
              <w:fldChar w:fldCharType="end"/>
            </w:r>
          </w:hyperlink>
        </w:p>
        <w:p w14:paraId="10F341C8" w14:textId="0BA9E99E" w:rsidR="00B85F06" w:rsidRPr="006E6528" w:rsidRDefault="00572D63">
          <w:pPr>
            <w:pStyle w:val="11"/>
            <w:rPr>
              <w:rFonts w:asciiTheme="minorHAnsi" w:eastAsiaTheme="minorEastAsia" w:hAnsiTheme="minorHAnsi" w:cstheme="minorBidi"/>
              <w:noProof/>
              <w:sz w:val="24"/>
              <w:szCs w:val="24"/>
              <w:lang w:bidi="ar-SA"/>
            </w:rPr>
          </w:pPr>
          <w:hyperlink w:anchor="_Toc110181174" w:history="1">
            <w:r w:rsidR="00B85F06" w:rsidRPr="006E6528">
              <w:rPr>
                <w:rStyle w:val="a3"/>
                <w:noProof/>
                <w:w w:val="99"/>
                <w:sz w:val="24"/>
                <w:szCs w:val="24"/>
              </w:rPr>
              <w:t>5.5.</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_Toc110181174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23</w:t>
            </w:r>
            <w:r w:rsidR="00B85F06" w:rsidRPr="006E6528">
              <w:rPr>
                <w:noProof/>
                <w:webHidden/>
                <w:sz w:val="24"/>
                <w:szCs w:val="24"/>
              </w:rPr>
              <w:fldChar w:fldCharType="end"/>
            </w:r>
          </w:hyperlink>
        </w:p>
        <w:p w14:paraId="5F2F53D8" w14:textId="051C053D" w:rsidR="00B85F06" w:rsidRPr="006E6528" w:rsidRDefault="00572D63">
          <w:pPr>
            <w:pStyle w:val="11"/>
            <w:rPr>
              <w:rFonts w:asciiTheme="minorHAnsi" w:eastAsiaTheme="minorEastAsia" w:hAnsiTheme="minorHAnsi" w:cstheme="minorBidi"/>
              <w:noProof/>
              <w:sz w:val="24"/>
              <w:szCs w:val="24"/>
              <w:lang w:bidi="ar-SA"/>
            </w:rPr>
          </w:pPr>
          <w:hyperlink w:anchor="_Toc110181175" w:history="1">
            <w:r w:rsidR="00B85F06" w:rsidRPr="006E6528">
              <w:rPr>
                <w:rStyle w:val="a3"/>
                <w:noProof/>
                <w:w w:val="99"/>
                <w:sz w:val="24"/>
                <w:szCs w:val="24"/>
              </w:rPr>
              <w:t>5.6.</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_Toc110181175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23</w:t>
            </w:r>
            <w:r w:rsidR="00B85F06" w:rsidRPr="006E6528">
              <w:rPr>
                <w:noProof/>
                <w:webHidden/>
                <w:sz w:val="24"/>
                <w:szCs w:val="24"/>
              </w:rPr>
              <w:fldChar w:fldCharType="end"/>
            </w:r>
          </w:hyperlink>
        </w:p>
        <w:p w14:paraId="35B07C88" w14:textId="496890C6" w:rsidR="00B85F06" w:rsidRPr="006E6528" w:rsidRDefault="00572D63">
          <w:pPr>
            <w:pStyle w:val="11"/>
            <w:rPr>
              <w:rFonts w:asciiTheme="minorHAnsi" w:eastAsiaTheme="minorEastAsia" w:hAnsiTheme="minorHAnsi" w:cstheme="minorBidi"/>
              <w:noProof/>
              <w:sz w:val="24"/>
              <w:szCs w:val="24"/>
              <w:lang w:bidi="ar-SA"/>
            </w:rPr>
          </w:pPr>
          <w:hyperlink w:anchor="_Toc110181176" w:history="1">
            <w:r w:rsidR="00B85F06" w:rsidRPr="006E6528">
              <w:rPr>
                <w:rStyle w:val="a3"/>
                <w:noProof/>
                <w:w w:val="99"/>
                <w:sz w:val="24"/>
                <w:szCs w:val="24"/>
              </w:rPr>
              <w:t>5.7.</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Меры по переоборудованию котельных в источники комбинированной выработки электрической и тепловой энергии</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_Toc110181176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24</w:t>
            </w:r>
            <w:r w:rsidR="00B85F06" w:rsidRPr="006E6528">
              <w:rPr>
                <w:noProof/>
                <w:webHidden/>
                <w:sz w:val="24"/>
                <w:szCs w:val="24"/>
              </w:rPr>
              <w:fldChar w:fldCharType="end"/>
            </w:r>
          </w:hyperlink>
        </w:p>
        <w:p w14:paraId="4EA638EF" w14:textId="524F7444" w:rsidR="00B85F06" w:rsidRPr="006E6528" w:rsidRDefault="00572D63">
          <w:pPr>
            <w:pStyle w:val="11"/>
            <w:rPr>
              <w:rFonts w:asciiTheme="minorHAnsi" w:eastAsiaTheme="minorEastAsia" w:hAnsiTheme="minorHAnsi" w:cstheme="minorBidi"/>
              <w:noProof/>
              <w:sz w:val="24"/>
              <w:szCs w:val="24"/>
              <w:lang w:bidi="ar-SA"/>
            </w:rPr>
          </w:pPr>
          <w:hyperlink w:anchor="_Toc110181177" w:history="1">
            <w:r w:rsidR="00B85F06" w:rsidRPr="006E6528">
              <w:rPr>
                <w:rStyle w:val="a3"/>
                <w:noProof/>
                <w:w w:val="99"/>
                <w:sz w:val="24"/>
                <w:szCs w:val="24"/>
              </w:rPr>
              <w:t>5.8.</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Меры по переводу котельных, размещенных в существующих и расширяемых зонах действия источников комбинированной выработки тепловой и электрической энергии, в пиковой режим работы</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_Toc110181177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24</w:t>
            </w:r>
            <w:r w:rsidR="00B85F06" w:rsidRPr="006E6528">
              <w:rPr>
                <w:noProof/>
                <w:webHidden/>
                <w:sz w:val="24"/>
                <w:szCs w:val="24"/>
              </w:rPr>
              <w:fldChar w:fldCharType="end"/>
            </w:r>
          </w:hyperlink>
        </w:p>
        <w:p w14:paraId="59E30642" w14:textId="1441E9EB" w:rsidR="00B85F06" w:rsidRPr="006E6528" w:rsidRDefault="00572D63">
          <w:pPr>
            <w:pStyle w:val="11"/>
            <w:rPr>
              <w:rFonts w:asciiTheme="minorHAnsi" w:eastAsiaTheme="minorEastAsia" w:hAnsiTheme="minorHAnsi" w:cstheme="minorBidi"/>
              <w:noProof/>
              <w:sz w:val="24"/>
              <w:szCs w:val="24"/>
              <w:lang w:bidi="ar-SA"/>
            </w:rPr>
          </w:pPr>
          <w:hyperlink w:anchor="_Toc110181178" w:history="1">
            <w:r w:rsidR="00B85F06" w:rsidRPr="006E6528">
              <w:rPr>
                <w:rStyle w:val="a3"/>
                <w:noProof/>
                <w:w w:val="99"/>
                <w:sz w:val="24"/>
                <w:szCs w:val="24"/>
              </w:rPr>
              <w:t>5.9.</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Решения о загрузке источников тепловой энергии, распределении (перераспределении) тепловой нагрузки потребителей тепловой энергии</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_Toc110181178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24</w:t>
            </w:r>
            <w:r w:rsidR="00B85F06" w:rsidRPr="006E6528">
              <w:rPr>
                <w:noProof/>
                <w:webHidden/>
                <w:sz w:val="24"/>
                <w:szCs w:val="24"/>
              </w:rPr>
              <w:fldChar w:fldCharType="end"/>
            </w:r>
          </w:hyperlink>
        </w:p>
        <w:p w14:paraId="7573FF38" w14:textId="3B444680" w:rsidR="00B85F06" w:rsidRPr="006E6528" w:rsidRDefault="00572D63">
          <w:pPr>
            <w:pStyle w:val="11"/>
            <w:rPr>
              <w:rFonts w:asciiTheme="minorHAnsi" w:eastAsiaTheme="minorEastAsia" w:hAnsiTheme="minorHAnsi" w:cstheme="minorBidi"/>
              <w:noProof/>
              <w:sz w:val="24"/>
              <w:szCs w:val="24"/>
              <w:lang w:bidi="ar-SA"/>
            </w:rPr>
          </w:pPr>
          <w:hyperlink w:anchor="_Toc110181179" w:history="1">
            <w:r w:rsidR="00B85F06" w:rsidRPr="006E6528">
              <w:rPr>
                <w:rStyle w:val="a3"/>
                <w:noProof/>
                <w:w w:val="99"/>
                <w:sz w:val="24"/>
                <w:szCs w:val="24"/>
              </w:rPr>
              <w:t>5.10.</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Оптимальные температурные графики отпуска тепловой энергии для каждого источников тепловой энергии систем теплоснабжения</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_Toc110181179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24</w:t>
            </w:r>
            <w:r w:rsidR="00B85F06" w:rsidRPr="006E6528">
              <w:rPr>
                <w:noProof/>
                <w:webHidden/>
                <w:sz w:val="24"/>
                <w:szCs w:val="24"/>
              </w:rPr>
              <w:fldChar w:fldCharType="end"/>
            </w:r>
          </w:hyperlink>
        </w:p>
        <w:p w14:paraId="7E130119" w14:textId="7EA052AB" w:rsidR="00B85F06" w:rsidRPr="006E6528" w:rsidRDefault="00572D63">
          <w:pPr>
            <w:pStyle w:val="11"/>
            <w:rPr>
              <w:rFonts w:asciiTheme="minorHAnsi" w:eastAsiaTheme="minorEastAsia" w:hAnsiTheme="minorHAnsi" w:cstheme="minorBidi"/>
              <w:noProof/>
              <w:sz w:val="24"/>
              <w:szCs w:val="24"/>
              <w:lang w:bidi="ar-SA"/>
            </w:rPr>
          </w:pPr>
          <w:hyperlink w:anchor="_Toc110181180" w:history="1">
            <w:r w:rsidR="00B85F06" w:rsidRPr="006E6528">
              <w:rPr>
                <w:rStyle w:val="a3"/>
                <w:noProof/>
                <w:w w:val="99"/>
                <w:sz w:val="24"/>
                <w:szCs w:val="24"/>
              </w:rPr>
              <w:t>5.11.</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Предложения по перспективной установленной тепловой мощности каждого источника тепловой энергии с учетом аварийного и перспективного резерва тепловой мощности с предложениями по утверждению срока ввода в эксплуатацию новых мощностей</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_Toc110181180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24</w:t>
            </w:r>
            <w:r w:rsidR="00B85F06" w:rsidRPr="006E6528">
              <w:rPr>
                <w:noProof/>
                <w:webHidden/>
                <w:sz w:val="24"/>
                <w:szCs w:val="24"/>
              </w:rPr>
              <w:fldChar w:fldCharType="end"/>
            </w:r>
          </w:hyperlink>
        </w:p>
        <w:p w14:paraId="3A1E22BB" w14:textId="04BBE14E" w:rsidR="00B85F06" w:rsidRPr="006E6528" w:rsidRDefault="00572D63">
          <w:pPr>
            <w:pStyle w:val="11"/>
            <w:rPr>
              <w:rFonts w:asciiTheme="minorHAnsi" w:eastAsiaTheme="minorEastAsia" w:hAnsiTheme="minorHAnsi" w:cstheme="minorBidi"/>
              <w:noProof/>
              <w:sz w:val="24"/>
              <w:szCs w:val="24"/>
              <w:lang w:bidi="ar-SA"/>
            </w:rPr>
          </w:pPr>
          <w:hyperlink w:anchor="_Toc110181181" w:history="1">
            <w:r w:rsidR="00B85F06" w:rsidRPr="006E6528">
              <w:rPr>
                <w:rStyle w:val="a3"/>
                <w:noProof/>
                <w:w w:val="99"/>
                <w:sz w:val="24"/>
                <w:szCs w:val="24"/>
              </w:rPr>
              <w:t>6.</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Предложения по строительству и реконструкции тепловых сетей</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_Toc110181181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24</w:t>
            </w:r>
            <w:r w:rsidR="00B85F06" w:rsidRPr="006E6528">
              <w:rPr>
                <w:noProof/>
                <w:webHidden/>
                <w:sz w:val="24"/>
                <w:szCs w:val="24"/>
              </w:rPr>
              <w:fldChar w:fldCharType="end"/>
            </w:r>
          </w:hyperlink>
        </w:p>
        <w:p w14:paraId="31272325" w14:textId="160B2D79" w:rsidR="00B85F06" w:rsidRPr="006E6528" w:rsidRDefault="00572D63">
          <w:pPr>
            <w:pStyle w:val="11"/>
            <w:rPr>
              <w:rFonts w:asciiTheme="minorHAnsi" w:eastAsiaTheme="minorEastAsia" w:hAnsiTheme="minorHAnsi" w:cstheme="minorBidi"/>
              <w:noProof/>
              <w:sz w:val="24"/>
              <w:szCs w:val="24"/>
              <w:lang w:bidi="ar-SA"/>
            </w:rPr>
          </w:pPr>
          <w:hyperlink w:anchor="_Toc110181182" w:history="1">
            <w:r w:rsidR="00B85F06" w:rsidRPr="006E6528">
              <w:rPr>
                <w:rStyle w:val="a3"/>
                <w:noProof/>
                <w:w w:val="99"/>
                <w:sz w:val="24"/>
                <w:szCs w:val="24"/>
              </w:rPr>
              <w:t>6.1.</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Предложения по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_Toc110181182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24</w:t>
            </w:r>
            <w:r w:rsidR="00B85F06" w:rsidRPr="006E6528">
              <w:rPr>
                <w:noProof/>
                <w:webHidden/>
                <w:sz w:val="24"/>
                <w:szCs w:val="24"/>
              </w:rPr>
              <w:fldChar w:fldCharType="end"/>
            </w:r>
          </w:hyperlink>
        </w:p>
        <w:p w14:paraId="457C19A8" w14:textId="571DE58A" w:rsidR="00B85F06" w:rsidRPr="006E6528" w:rsidRDefault="00572D63">
          <w:pPr>
            <w:pStyle w:val="11"/>
            <w:rPr>
              <w:rFonts w:asciiTheme="minorHAnsi" w:eastAsiaTheme="minorEastAsia" w:hAnsiTheme="minorHAnsi" w:cstheme="minorBidi"/>
              <w:noProof/>
              <w:sz w:val="24"/>
              <w:szCs w:val="24"/>
              <w:lang w:bidi="ar-SA"/>
            </w:rPr>
          </w:pPr>
          <w:hyperlink w:anchor="_Toc110181183" w:history="1">
            <w:r w:rsidR="00B85F06" w:rsidRPr="006E6528">
              <w:rPr>
                <w:rStyle w:val="a3"/>
                <w:noProof/>
                <w:w w:val="99"/>
                <w:sz w:val="24"/>
                <w:szCs w:val="24"/>
              </w:rPr>
              <w:t>6.2.</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Предложения по строительству и реконструкции тепловых сетей для обеспечения перспективных приростов тепловой нагрузки под жилищную, комплексную или производственную застройку</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_Toc110181183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25</w:t>
            </w:r>
            <w:r w:rsidR="00B85F06" w:rsidRPr="006E6528">
              <w:rPr>
                <w:noProof/>
                <w:webHidden/>
                <w:sz w:val="24"/>
                <w:szCs w:val="24"/>
              </w:rPr>
              <w:fldChar w:fldCharType="end"/>
            </w:r>
          </w:hyperlink>
        </w:p>
        <w:p w14:paraId="44F12C5B" w14:textId="7DF8449E" w:rsidR="00B85F06" w:rsidRPr="006E6528" w:rsidRDefault="00572D63">
          <w:pPr>
            <w:pStyle w:val="11"/>
            <w:rPr>
              <w:rFonts w:asciiTheme="minorHAnsi" w:eastAsiaTheme="minorEastAsia" w:hAnsiTheme="minorHAnsi" w:cstheme="minorBidi"/>
              <w:noProof/>
              <w:sz w:val="24"/>
              <w:szCs w:val="24"/>
              <w:lang w:bidi="ar-SA"/>
            </w:rPr>
          </w:pPr>
          <w:hyperlink w:anchor="_Toc110181184" w:history="1">
            <w:r w:rsidR="00B85F06" w:rsidRPr="006E6528">
              <w:rPr>
                <w:rStyle w:val="a3"/>
                <w:noProof/>
                <w:w w:val="99"/>
                <w:sz w:val="24"/>
                <w:szCs w:val="24"/>
              </w:rPr>
              <w:t>6.3.</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Предложения по строительству и реконструкции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_Toc110181184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25</w:t>
            </w:r>
            <w:r w:rsidR="00B85F06" w:rsidRPr="006E6528">
              <w:rPr>
                <w:noProof/>
                <w:webHidden/>
                <w:sz w:val="24"/>
                <w:szCs w:val="24"/>
              </w:rPr>
              <w:fldChar w:fldCharType="end"/>
            </w:r>
          </w:hyperlink>
        </w:p>
        <w:p w14:paraId="733F6F3B" w14:textId="300D08FF" w:rsidR="00B85F06" w:rsidRPr="006E6528" w:rsidRDefault="00572D63">
          <w:pPr>
            <w:pStyle w:val="11"/>
            <w:rPr>
              <w:rFonts w:asciiTheme="minorHAnsi" w:eastAsiaTheme="minorEastAsia" w:hAnsiTheme="minorHAnsi" w:cstheme="minorBidi"/>
              <w:noProof/>
              <w:sz w:val="24"/>
              <w:szCs w:val="24"/>
              <w:lang w:bidi="ar-SA"/>
            </w:rPr>
          </w:pPr>
          <w:hyperlink w:anchor="_Toc110181185" w:history="1">
            <w:r w:rsidR="00B85F06" w:rsidRPr="006E6528">
              <w:rPr>
                <w:rStyle w:val="a3"/>
                <w:noProof/>
                <w:w w:val="99"/>
                <w:sz w:val="24"/>
                <w:szCs w:val="24"/>
              </w:rPr>
              <w:t>6.4.</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Предложения по строительству 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_Toc110181185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25</w:t>
            </w:r>
            <w:r w:rsidR="00B85F06" w:rsidRPr="006E6528">
              <w:rPr>
                <w:noProof/>
                <w:webHidden/>
                <w:sz w:val="24"/>
                <w:szCs w:val="24"/>
              </w:rPr>
              <w:fldChar w:fldCharType="end"/>
            </w:r>
          </w:hyperlink>
        </w:p>
        <w:p w14:paraId="639B11E8" w14:textId="2E55DE27" w:rsidR="00B85F06" w:rsidRPr="006E6528" w:rsidRDefault="00572D63">
          <w:pPr>
            <w:pStyle w:val="11"/>
            <w:rPr>
              <w:rFonts w:asciiTheme="minorHAnsi" w:eastAsiaTheme="minorEastAsia" w:hAnsiTheme="minorHAnsi" w:cstheme="minorBidi"/>
              <w:noProof/>
              <w:sz w:val="24"/>
              <w:szCs w:val="24"/>
              <w:lang w:bidi="ar-SA"/>
            </w:rPr>
          </w:pPr>
          <w:hyperlink w:anchor="_Toc110181186" w:history="1">
            <w:r w:rsidR="00B85F06" w:rsidRPr="006E6528">
              <w:rPr>
                <w:rStyle w:val="a3"/>
                <w:noProof/>
                <w:w w:val="99"/>
                <w:sz w:val="24"/>
                <w:szCs w:val="24"/>
              </w:rPr>
              <w:t>6.5.</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Предложения по строительству и реконструкции тепловых сетей с увеличением диаметра трубопроводов для обеспечения расчетных расходов теплоносителя</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_Toc110181186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25</w:t>
            </w:r>
            <w:r w:rsidR="00B85F06" w:rsidRPr="006E6528">
              <w:rPr>
                <w:noProof/>
                <w:webHidden/>
                <w:sz w:val="24"/>
                <w:szCs w:val="24"/>
              </w:rPr>
              <w:fldChar w:fldCharType="end"/>
            </w:r>
          </w:hyperlink>
        </w:p>
        <w:p w14:paraId="4F0AEBA3" w14:textId="2AB05FC7" w:rsidR="00B85F06" w:rsidRPr="006E6528" w:rsidRDefault="00572D63">
          <w:pPr>
            <w:pStyle w:val="11"/>
            <w:rPr>
              <w:rFonts w:asciiTheme="minorHAnsi" w:eastAsiaTheme="minorEastAsia" w:hAnsiTheme="minorHAnsi" w:cstheme="minorBidi"/>
              <w:noProof/>
              <w:sz w:val="24"/>
              <w:szCs w:val="24"/>
              <w:lang w:bidi="ar-SA"/>
            </w:rPr>
          </w:pPr>
          <w:hyperlink w:anchor="_Toc110181187" w:history="1">
            <w:r w:rsidR="00B85F06" w:rsidRPr="006E6528">
              <w:rPr>
                <w:rStyle w:val="a3"/>
                <w:noProof/>
                <w:w w:val="99"/>
                <w:sz w:val="24"/>
                <w:szCs w:val="24"/>
              </w:rPr>
              <w:t>6.6.</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 xml:space="preserve">Предложения по строительству и реконструкции тепловых сетей для </w:t>
            </w:r>
            <w:r w:rsidR="00B85F06" w:rsidRPr="006E6528">
              <w:rPr>
                <w:rStyle w:val="a3"/>
                <w:noProof/>
                <w:sz w:val="24"/>
                <w:szCs w:val="24"/>
              </w:rPr>
              <w:lastRenderedPageBreak/>
              <w:t>обеспечения нормативной надежности и безопасности теплоснабжения</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_Toc110181187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25</w:t>
            </w:r>
            <w:r w:rsidR="00B85F06" w:rsidRPr="006E6528">
              <w:rPr>
                <w:noProof/>
                <w:webHidden/>
                <w:sz w:val="24"/>
                <w:szCs w:val="24"/>
              </w:rPr>
              <w:fldChar w:fldCharType="end"/>
            </w:r>
          </w:hyperlink>
        </w:p>
        <w:p w14:paraId="70FEBDCE" w14:textId="7FF72874" w:rsidR="00B85F06" w:rsidRPr="006E6528" w:rsidRDefault="00572D63">
          <w:pPr>
            <w:pStyle w:val="11"/>
            <w:rPr>
              <w:rFonts w:asciiTheme="minorHAnsi" w:eastAsiaTheme="minorEastAsia" w:hAnsiTheme="minorHAnsi" w:cstheme="minorBidi"/>
              <w:noProof/>
              <w:sz w:val="24"/>
              <w:szCs w:val="24"/>
              <w:lang w:bidi="ar-SA"/>
            </w:rPr>
          </w:pPr>
          <w:hyperlink w:anchor="_Toc110181188" w:history="1">
            <w:r w:rsidR="00B85F06" w:rsidRPr="006E6528">
              <w:rPr>
                <w:rStyle w:val="a3"/>
                <w:noProof/>
                <w:w w:val="99"/>
                <w:sz w:val="24"/>
                <w:szCs w:val="24"/>
              </w:rPr>
              <w:t>7.</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Предложения по переводу открытых систем теплоснабжения (горячего водоснабжения) в закрытые системы горячего водоснабжения</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_Toc110181188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25</w:t>
            </w:r>
            <w:r w:rsidR="00B85F06" w:rsidRPr="006E6528">
              <w:rPr>
                <w:noProof/>
                <w:webHidden/>
                <w:sz w:val="24"/>
                <w:szCs w:val="24"/>
              </w:rPr>
              <w:fldChar w:fldCharType="end"/>
            </w:r>
          </w:hyperlink>
        </w:p>
        <w:p w14:paraId="77C46FC2" w14:textId="1053DE1D" w:rsidR="00B85F06" w:rsidRPr="006E6528" w:rsidRDefault="00572D63">
          <w:pPr>
            <w:pStyle w:val="11"/>
            <w:rPr>
              <w:rFonts w:asciiTheme="minorHAnsi" w:eastAsiaTheme="minorEastAsia" w:hAnsiTheme="minorHAnsi" w:cstheme="minorBidi"/>
              <w:noProof/>
              <w:sz w:val="24"/>
              <w:szCs w:val="24"/>
              <w:lang w:bidi="ar-SA"/>
            </w:rPr>
          </w:pPr>
          <w:hyperlink w:anchor="_Toc110181189" w:history="1">
            <w:r w:rsidR="00B85F06" w:rsidRPr="006E6528">
              <w:rPr>
                <w:rStyle w:val="a3"/>
                <w:noProof/>
                <w:w w:val="99"/>
                <w:sz w:val="24"/>
                <w:szCs w:val="24"/>
              </w:rPr>
              <w:t>7.1.</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Общая часть</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_Toc110181189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25</w:t>
            </w:r>
            <w:r w:rsidR="00B85F06" w:rsidRPr="006E6528">
              <w:rPr>
                <w:noProof/>
                <w:webHidden/>
                <w:sz w:val="24"/>
                <w:szCs w:val="24"/>
              </w:rPr>
              <w:fldChar w:fldCharType="end"/>
            </w:r>
          </w:hyperlink>
        </w:p>
        <w:p w14:paraId="46006348" w14:textId="6C225703" w:rsidR="00B85F06" w:rsidRPr="006E6528" w:rsidRDefault="00572D63">
          <w:pPr>
            <w:pStyle w:val="11"/>
            <w:rPr>
              <w:rFonts w:asciiTheme="minorHAnsi" w:eastAsiaTheme="minorEastAsia" w:hAnsiTheme="minorHAnsi" w:cstheme="minorBidi"/>
              <w:noProof/>
              <w:sz w:val="24"/>
              <w:szCs w:val="24"/>
              <w:lang w:bidi="ar-SA"/>
            </w:rPr>
          </w:pPr>
          <w:hyperlink w:anchor="_Toc110181190" w:history="1">
            <w:r w:rsidR="00B85F06" w:rsidRPr="006E6528">
              <w:rPr>
                <w:rStyle w:val="a3"/>
                <w:noProof/>
                <w:w w:val="99"/>
                <w:sz w:val="24"/>
                <w:szCs w:val="24"/>
              </w:rPr>
              <w:t>8.</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Перспективные топливные балансы</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_Toc110181190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25</w:t>
            </w:r>
            <w:r w:rsidR="00B85F06" w:rsidRPr="006E6528">
              <w:rPr>
                <w:noProof/>
                <w:webHidden/>
                <w:sz w:val="24"/>
                <w:szCs w:val="24"/>
              </w:rPr>
              <w:fldChar w:fldCharType="end"/>
            </w:r>
          </w:hyperlink>
        </w:p>
        <w:p w14:paraId="17ED9A19" w14:textId="71A4A5FA" w:rsidR="00B85F06" w:rsidRPr="006E6528" w:rsidRDefault="00572D63">
          <w:pPr>
            <w:pStyle w:val="11"/>
            <w:rPr>
              <w:rFonts w:asciiTheme="minorHAnsi" w:eastAsiaTheme="minorEastAsia" w:hAnsiTheme="minorHAnsi" w:cstheme="minorBidi"/>
              <w:noProof/>
              <w:sz w:val="24"/>
              <w:szCs w:val="24"/>
              <w:lang w:bidi="ar-SA"/>
            </w:rPr>
          </w:pPr>
          <w:hyperlink w:anchor="_Toc110181191" w:history="1">
            <w:r w:rsidR="00B85F06" w:rsidRPr="006E6528">
              <w:rPr>
                <w:rStyle w:val="a3"/>
                <w:noProof/>
                <w:w w:val="99"/>
                <w:sz w:val="24"/>
                <w:szCs w:val="24"/>
              </w:rPr>
              <w:t>9.</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Предложения по величине необходимых инвестиций в строительство, реконструкцию и техническое перевооружение источников тепловой энергии на каждом этапе</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_Toc110181191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26</w:t>
            </w:r>
            <w:r w:rsidR="00B85F06" w:rsidRPr="006E6528">
              <w:rPr>
                <w:noProof/>
                <w:webHidden/>
                <w:sz w:val="24"/>
                <w:szCs w:val="24"/>
              </w:rPr>
              <w:fldChar w:fldCharType="end"/>
            </w:r>
          </w:hyperlink>
        </w:p>
        <w:p w14:paraId="113D7BDD" w14:textId="3902795E" w:rsidR="00B85F06" w:rsidRPr="006E6528" w:rsidRDefault="00572D63">
          <w:pPr>
            <w:pStyle w:val="11"/>
            <w:rPr>
              <w:rFonts w:asciiTheme="minorHAnsi" w:eastAsiaTheme="minorEastAsia" w:hAnsiTheme="minorHAnsi" w:cstheme="minorBidi"/>
              <w:noProof/>
              <w:sz w:val="24"/>
              <w:szCs w:val="24"/>
              <w:lang w:bidi="ar-SA"/>
            </w:rPr>
          </w:pPr>
          <w:hyperlink w:anchor="_Toc110181192" w:history="1">
            <w:r w:rsidR="00B85F06" w:rsidRPr="006E6528">
              <w:rPr>
                <w:rStyle w:val="a3"/>
                <w:noProof/>
                <w:w w:val="99"/>
                <w:sz w:val="24"/>
                <w:szCs w:val="24"/>
              </w:rPr>
              <w:t>10.</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Решение об определении единой теплоснабжающей организации (организаций)</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_Toc110181192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27</w:t>
            </w:r>
            <w:r w:rsidR="00B85F06" w:rsidRPr="006E6528">
              <w:rPr>
                <w:noProof/>
                <w:webHidden/>
                <w:sz w:val="24"/>
                <w:szCs w:val="24"/>
              </w:rPr>
              <w:fldChar w:fldCharType="end"/>
            </w:r>
          </w:hyperlink>
        </w:p>
        <w:p w14:paraId="7EC58B66" w14:textId="72CF8DDF" w:rsidR="00B85F06" w:rsidRPr="006E6528" w:rsidRDefault="00572D63">
          <w:pPr>
            <w:pStyle w:val="11"/>
            <w:rPr>
              <w:rFonts w:asciiTheme="minorHAnsi" w:eastAsiaTheme="minorEastAsia" w:hAnsiTheme="minorHAnsi" w:cstheme="minorBidi"/>
              <w:noProof/>
              <w:sz w:val="24"/>
              <w:szCs w:val="24"/>
              <w:lang w:bidi="ar-SA"/>
            </w:rPr>
          </w:pPr>
          <w:hyperlink w:anchor="_Toc110181193" w:history="1">
            <w:r w:rsidR="00B85F06" w:rsidRPr="006E6528">
              <w:rPr>
                <w:rStyle w:val="a3"/>
                <w:noProof/>
                <w:w w:val="99"/>
                <w:sz w:val="24"/>
                <w:szCs w:val="24"/>
              </w:rPr>
              <w:t>11.</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Решения о распределении тепловой нагрузки между источниками тепловой энергии</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_Toc110181193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28</w:t>
            </w:r>
            <w:r w:rsidR="00B85F06" w:rsidRPr="006E6528">
              <w:rPr>
                <w:noProof/>
                <w:webHidden/>
                <w:sz w:val="24"/>
                <w:szCs w:val="24"/>
              </w:rPr>
              <w:fldChar w:fldCharType="end"/>
            </w:r>
          </w:hyperlink>
        </w:p>
        <w:p w14:paraId="7B81B825" w14:textId="1394AAEB" w:rsidR="00B85F06" w:rsidRPr="006E6528" w:rsidRDefault="00572D63">
          <w:pPr>
            <w:pStyle w:val="11"/>
            <w:rPr>
              <w:rFonts w:asciiTheme="minorHAnsi" w:eastAsiaTheme="minorEastAsia" w:hAnsiTheme="minorHAnsi" w:cstheme="minorBidi"/>
              <w:noProof/>
              <w:sz w:val="24"/>
              <w:szCs w:val="24"/>
              <w:lang w:bidi="ar-SA"/>
            </w:rPr>
          </w:pPr>
          <w:hyperlink w:anchor="_Toc110181194" w:history="1">
            <w:r w:rsidR="00B85F06" w:rsidRPr="006E6528">
              <w:rPr>
                <w:rStyle w:val="a3"/>
                <w:noProof/>
                <w:w w:val="99"/>
                <w:sz w:val="24"/>
                <w:szCs w:val="24"/>
              </w:rPr>
              <w:t>12.</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Решения по бесхозным тепловым сетям</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_Toc110181194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28</w:t>
            </w:r>
            <w:r w:rsidR="00B85F06" w:rsidRPr="006E6528">
              <w:rPr>
                <w:noProof/>
                <w:webHidden/>
                <w:sz w:val="24"/>
                <w:szCs w:val="24"/>
              </w:rPr>
              <w:fldChar w:fldCharType="end"/>
            </w:r>
          </w:hyperlink>
        </w:p>
        <w:p w14:paraId="3A825974" w14:textId="4D82DFFE" w:rsidR="00B85F06" w:rsidRPr="006E6528" w:rsidRDefault="00572D63">
          <w:pPr>
            <w:pStyle w:val="11"/>
            <w:rPr>
              <w:rFonts w:asciiTheme="minorHAnsi" w:eastAsiaTheme="minorEastAsia" w:hAnsiTheme="minorHAnsi" w:cstheme="minorBidi"/>
              <w:noProof/>
              <w:sz w:val="24"/>
              <w:szCs w:val="24"/>
              <w:lang w:bidi="ar-SA"/>
            </w:rPr>
          </w:pPr>
          <w:hyperlink w:anchor="_Toc110181195" w:history="1">
            <w:r w:rsidR="00B85F06" w:rsidRPr="006E6528">
              <w:rPr>
                <w:rStyle w:val="a3"/>
                <w:noProof/>
                <w:sz w:val="24"/>
                <w:szCs w:val="24"/>
              </w:rPr>
              <w:t>13. Синхронизация системы теплоснабжения с системой газоснабжения и газификации субъекта Российской Федерации</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_Toc110181195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28</w:t>
            </w:r>
            <w:r w:rsidR="00B85F06" w:rsidRPr="006E6528">
              <w:rPr>
                <w:noProof/>
                <w:webHidden/>
                <w:sz w:val="24"/>
                <w:szCs w:val="24"/>
              </w:rPr>
              <w:fldChar w:fldCharType="end"/>
            </w:r>
          </w:hyperlink>
        </w:p>
        <w:p w14:paraId="35AE9447" w14:textId="3AA36E76" w:rsidR="00B85F06" w:rsidRPr="006E6528" w:rsidRDefault="00572D63">
          <w:pPr>
            <w:pStyle w:val="11"/>
            <w:rPr>
              <w:rFonts w:asciiTheme="minorHAnsi" w:eastAsiaTheme="minorEastAsia" w:hAnsiTheme="minorHAnsi" w:cstheme="minorBidi"/>
              <w:noProof/>
              <w:sz w:val="24"/>
              <w:szCs w:val="24"/>
              <w:lang w:bidi="ar-SA"/>
            </w:rPr>
          </w:pPr>
          <w:hyperlink w:anchor="_Toc110181196" w:history="1">
            <w:r w:rsidR="00B85F06" w:rsidRPr="006E6528">
              <w:rPr>
                <w:rStyle w:val="a3"/>
                <w:noProof/>
                <w:sz w:val="24"/>
                <w:szCs w:val="24"/>
              </w:rPr>
              <w:t>13.1.</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_Toc110181196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28</w:t>
            </w:r>
            <w:r w:rsidR="00B85F06" w:rsidRPr="006E6528">
              <w:rPr>
                <w:noProof/>
                <w:webHidden/>
                <w:sz w:val="24"/>
                <w:szCs w:val="24"/>
              </w:rPr>
              <w:fldChar w:fldCharType="end"/>
            </w:r>
          </w:hyperlink>
        </w:p>
        <w:p w14:paraId="057B392B" w14:textId="01D6BC1A" w:rsidR="00B85F06" w:rsidRPr="006E6528" w:rsidRDefault="00572D63">
          <w:pPr>
            <w:pStyle w:val="11"/>
            <w:rPr>
              <w:rFonts w:asciiTheme="minorHAnsi" w:eastAsiaTheme="minorEastAsia" w:hAnsiTheme="minorHAnsi" w:cstheme="minorBidi"/>
              <w:noProof/>
              <w:sz w:val="24"/>
              <w:szCs w:val="24"/>
              <w:lang w:bidi="ar-SA"/>
            </w:rPr>
          </w:pPr>
          <w:hyperlink w:anchor="_Toc110181197" w:history="1">
            <w:r w:rsidR="00B85F06" w:rsidRPr="006E6528">
              <w:rPr>
                <w:rStyle w:val="a3"/>
                <w:noProof/>
                <w:sz w:val="24"/>
                <w:szCs w:val="24"/>
              </w:rPr>
              <w:t>13.2.</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Описание проблем организации газоснабжения источников тепловой энергии</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_Toc110181197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28</w:t>
            </w:r>
            <w:r w:rsidR="00B85F06" w:rsidRPr="006E6528">
              <w:rPr>
                <w:noProof/>
                <w:webHidden/>
                <w:sz w:val="24"/>
                <w:szCs w:val="24"/>
              </w:rPr>
              <w:fldChar w:fldCharType="end"/>
            </w:r>
          </w:hyperlink>
        </w:p>
        <w:p w14:paraId="634CE423" w14:textId="5AC0DB03" w:rsidR="00B85F06" w:rsidRPr="006E6528" w:rsidRDefault="00572D63">
          <w:pPr>
            <w:pStyle w:val="11"/>
            <w:rPr>
              <w:rFonts w:asciiTheme="minorHAnsi" w:eastAsiaTheme="minorEastAsia" w:hAnsiTheme="minorHAnsi" w:cstheme="minorBidi"/>
              <w:noProof/>
              <w:sz w:val="24"/>
              <w:szCs w:val="24"/>
              <w:lang w:bidi="ar-SA"/>
            </w:rPr>
          </w:pPr>
          <w:hyperlink w:anchor="_Toc110181198" w:history="1">
            <w:r w:rsidR="00B85F06" w:rsidRPr="006E6528">
              <w:rPr>
                <w:rStyle w:val="a3"/>
                <w:noProof/>
                <w:sz w:val="24"/>
                <w:szCs w:val="24"/>
              </w:rPr>
              <w:t>13.3.</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_Toc110181198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28</w:t>
            </w:r>
            <w:r w:rsidR="00B85F06" w:rsidRPr="006E6528">
              <w:rPr>
                <w:noProof/>
                <w:webHidden/>
                <w:sz w:val="24"/>
                <w:szCs w:val="24"/>
              </w:rPr>
              <w:fldChar w:fldCharType="end"/>
            </w:r>
          </w:hyperlink>
        </w:p>
        <w:p w14:paraId="17D8F16D" w14:textId="5846AC57" w:rsidR="00B85F06" w:rsidRPr="006E6528" w:rsidRDefault="00572D63">
          <w:pPr>
            <w:pStyle w:val="11"/>
            <w:rPr>
              <w:rFonts w:asciiTheme="minorHAnsi" w:eastAsiaTheme="minorEastAsia" w:hAnsiTheme="minorHAnsi" w:cstheme="minorBidi"/>
              <w:noProof/>
              <w:sz w:val="24"/>
              <w:szCs w:val="24"/>
              <w:lang w:bidi="ar-SA"/>
            </w:rPr>
          </w:pPr>
          <w:hyperlink w:anchor="_Toc110181199" w:history="1">
            <w:r w:rsidR="00B85F06" w:rsidRPr="006E6528">
              <w:rPr>
                <w:rStyle w:val="a3"/>
                <w:noProof/>
                <w:sz w:val="24"/>
                <w:szCs w:val="24"/>
              </w:rPr>
              <w:t>13.4.</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_Toc110181199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28</w:t>
            </w:r>
            <w:r w:rsidR="00B85F06" w:rsidRPr="006E6528">
              <w:rPr>
                <w:noProof/>
                <w:webHidden/>
                <w:sz w:val="24"/>
                <w:szCs w:val="24"/>
              </w:rPr>
              <w:fldChar w:fldCharType="end"/>
            </w:r>
          </w:hyperlink>
        </w:p>
        <w:p w14:paraId="78B2ACD9" w14:textId="1AE80416" w:rsidR="00B85F06" w:rsidRPr="006E6528" w:rsidRDefault="00572D63">
          <w:pPr>
            <w:pStyle w:val="11"/>
            <w:rPr>
              <w:rFonts w:asciiTheme="minorHAnsi" w:eastAsiaTheme="minorEastAsia" w:hAnsiTheme="minorHAnsi" w:cstheme="minorBidi"/>
              <w:noProof/>
              <w:sz w:val="24"/>
              <w:szCs w:val="24"/>
              <w:lang w:bidi="ar-SA"/>
            </w:rPr>
          </w:pPr>
          <w:hyperlink w:anchor="_Toc110181200" w:history="1">
            <w:r w:rsidR="00B85F06" w:rsidRPr="006E6528">
              <w:rPr>
                <w:rStyle w:val="a3"/>
                <w:noProof/>
                <w:sz w:val="24"/>
                <w:szCs w:val="24"/>
              </w:rPr>
              <w:t>13.5.</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системе теплоснабжения, для их учета при разработке системы и программы перспективного развития электроэнергетики субъекта Российской Федерации, система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_Toc110181200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29</w:t>
            </w:r>
            <w:r w:rsidR="00B85F06" w:rsidRPr="006E6528">
              <w:rPr>
                <w:noProof/>
                <w:webHidden/>
                <w:sz w:val="24"/>
                <w:szCs w:val="24"/>
              </w:rPr>
              <w:fldChar w:fldCharType="end"/>
            </w:r>
          </w:hyperlink>
        </w:p>
        <w:p w14:paraId="799E0142" w14:textId="45BF8ABA" w:rsidR="00B85F06" w:rsidRPr="006E6528" w:rsidRDefault="00572D63">
          <w:pPr>
            <w:pStyle w:val="11"/>
            <w:rPr>
              <w:rFonts w:asciiTheme="minorHAnsi" w:eastAsiaTheme="minorEastAsia" w:hAnsiTheme="minorHAnsi" w:cstheme="minorBidi"/>
              <w:noProof/>
              <w:sz w:val="24"/>
              <w:szCs w:val="24"/>
              <w:lang w:bidi="ar-SA"/>
            </w:rPr>
          </w:pPr>
          <w:hyperlink w:anchor="_Toc110181201" w:history="1">
            <w:r w:rsidR="00B85F06" w:rsidRPr="006E6528">
              <w:rPr>
                <w:rStyle w:val="a3"/>
                <w:noProof/>
                <w:sz w:val="24"/>
                <w:szCs w:val="24"/>
              </w:rPr>
              <w:t>13.6.</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Описание решений (вырабатываемых с учетом положений утвержденной системы водоснабжения поселения, городского округа, города федерального значения) о развитии соответствующей системы водоснабжения в части, относящейся к системам теплоснабжения</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_Toc110181201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29</w:t>
            </w:r>
            <w:r w:rsidR="00B85F06" w:rsidRPr="006E6528">
              <w:rPr>
                <w:noProof/>
                <w:webHidden/>
                <w:sz w:val="24"/>
                <w:szCs w:val="24"/>
              </w:rPr>
              <w:fldChar w:fldCharType="end"/>
            </w:r>
          </w:hyperlink>
        </w:p>
        <w:p w14:paraId="3DA327B4" w14:textId="38F02414" w:rsidR="00B85F06" w:rsidRPr="006E6528" w:rsidRDefault="00572D63">
          <w:pPr>
            <w:pStyle w:val="11"/>
            <w:rPr>
              <w:rFonts w:asciiTheme="minorHAnsi" w:eastAsiaTheme="minorEastAsia" w:hAnsiTheme="minorHAnsi" w:cstheme="minorBidi"/>
              <w:noProof/>
              <w:sz w:val="24"/>
              <w:szCs w:val="24"/>
              <w:lang w:bidi="ar-SA"/>
            </w:rPr>
          </w:pPr>
          <w:hyperlink w:anchor="_Toc110181202" w:history="1">
            <w:r w:rsidR="00B85F06" w:rsidRPr="006E6528">
              <w:rPr>
                <w:rStyle w:val="a3"/>
                <w:noProof/>
                <w:sz w:val="24"/>
                <w:szCs w:val="24"/>
              </w:rPr>
              <w:t>13.7.</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Предложения по корректировке утвержденной системы водоснабжения поселения, городского округа, города федерального значения для обеспечения согласованности такой системы и указанных в системе теплоснабжения решений о развитии источников тепловой энергии и систем теплоснабжения</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_Toc110181202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29</w:t>
            </w:r>
            <w:r w:rsidR="00B85F06" w:rsidRPr="006E6528">
              <w:rPr>
                <w:noProof/>
                <w:webHidden/>
                <w:sz w:val="24"/>
                <w:szCs w:val="24"/>
              </w:rPr>
              <w:fldChar w:fldCharType="end"/>
            </w:r>
          </w:hyperlink>
        </w:p>
        <w:p w14:paraId="3736FF6E" w14:textId="291A1862" w:rsidR="00B85F06" w:rsidRPr="006E6528" w:rsidRDefault="00572D63">
          <w:pPr>
            <w:pStyle w:val="11"/>
            <w:rPr>
              <w:rFonts w:asciiTheme="minorHAnsi" w:eastAsiaTheme="minorEastAsia" w:hAnsiTheme="minorHAnsi" w:cstheme="minorBidi"/>
              <w:noProof/>
              <w:sz w:val="24"/>
              <w:szCs w:val="24"/>
              <w:lang w:bidi="ar-SA"/>
            </w:rPr>
          </w:pPr>
          <w:hyperlink w:anchor="_Toc110181203" w:history="1">
            <w:r w:rsidR="00B85F06" w:rsidRPr="006E6528">
              <w:rPr>
                <w:rStyle w:val="a3"/>
                <w:noProof/>
                <w:sz w:val="24"/>
                <w:szCs w:val="24"/>
              </w:rPr>
              <w:t>14.  Индикаторы развития систем теплоснабжения поселения</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_Toc110181203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29</w:t>
            </w:r>
            <w:r w:rsidR="00B85F06" w:rsidRPr="006E6528">
              <w:rPr>
                <w:noProof/>
                <w:webHidden/>
                <w:sz w:val="24"/>
                <w:szCs w:val="24"/>
              </w:rPr>
              <w:fldChar w:fldCharType="end"/>
            </w:r>
          </w:hyperlink>
        </w:p>
        <w:p w14:paraId="53F1ED09" w14:textId="54784FEC" w:rsidR="00B85F06" w:rsidRPr="006E6528" w:rsidRDefault="00572D63">
          <w:pPr>
            <w:pStyle w:val="11"/>
            <w:rPr>
              <w:rFonts w:asciiTheme="minorHAnsi" w:eastAsiaTheme="minorEastAsia" w:hAnsiTheme="minorHAnsi" w:cstheme="minorBidi"/>
              <w:noProof/>
              <w:sz w:val="24"/>
              <w:szCs w:val="24"/>
              <w:lang w:bidi="ar-SA"/>
            </w:rPr>
          </w:pPr>
          <w:hyperlink w:anchor="_Toc110181204" w:history="1">
            <w:r w:rsidR="00B85F06" w:rsidRPr="006E6528">
              <w:rPr>
                <w:rStyle w:val="a3"/>
                <w:noProof/>
                <w:sz w:val="24"/>
                <w:szCs w:val="24"/>
              </w:rPr>
              <w:t>14.1. Общая часть</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_Toc110181204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29</w:t>
            </w:r>
            <w:r w:rsidR="00B85F06" w:rsidRPr="006E6528">
              <w:rPr>
                <w:noProof/>
                <w:webHidden/>
                <w:sz w:val="24"/>
                <w:szCs w:val="24"/>
              </w:rPr>
              <w:fldChar w:fldCharType="end"/>
            </w:r>
          </w:hyperlink>
        </w:p>
        <w:p w14:paraId="031F5674" w14:textId="7CC3C11C" w:rsidR="00B85F06" w:rsidRPr="006E6528" w:rsidRDefault="00572D63">
          <w:pPr>
            <w:pStyle w:val="11"/>
            <w:rPr>
              <w:rFonts w:asciiTheme="minorHAnsi" w:eastAsiaTheme="minorEastAsia" w:hAnsiTheme="minorHAnsi" w:cstheme="minorBidi"/>
              <w:noProof/>
              <w:sz w:val="24"/>
              <w:szCs w:val="24"/>
              <w:lang w:bidi="ar-SA"/>
            </w:rPr>
          </w:pPr>
          <w:hyperlink w:anchor="_Toc110181205" w:history="1">
            <w:r w:rsidR="00B85F06" w:rsidRPr="006E6528">
              <w:rPr>
                <w:rStyle w:val="a3"/>
                <w:noProof/>
                <w:sz w:val="24"/>
                <w:szCs w:val="24"/>
              </w:rPr>
              <w:t>14.2.Анализ фактических и плановых показателей (индикаторов) системы теплоснабжения</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_Toc110181205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30</w:t>
            </w:r>
            <w:r w:rsidR="00B85F06" w:rsidRPr="006E6528">
              <w:rPr>
                <w:noProof/>
                <w:webHidden/>
                <w:sz w:val="24"/>
                <w:szCs w:val="24"/>
              </w:rPr>
              <w:fldChar w:fldCharType="end"/>
            </w:r>
          </w:hyperlink>
        </w:p>
        <w:p w14:paraId="64444DFF" w14:textId="30A4C3CA" w:rsidR="00B85F06" w:rsidRPr="006E6528" w:rsidRDefault="00572D63">
          <w:pPr>
            <w:pStyle w:val="11"/>
            <w:rPr>
              <w:rFonts w:asciiTheme="minorHAnsi" w:eastAsiaTheme="minorEastAsia" w:hAnsiTheme="minorHAnsi" w:cstheme="minorBidi"/>
              <w:noProof/>
              <w:sz w:val="24"/>
              <w:szCs w:val="24"/>
              <w:lang w:bidi="ar-SA"/>
            </w:rPr>
          </w:pPr>
          <w:hyperlink w:anchor="_Toc110181206" w:history="1">
            <w:r w:rsidR="00B85F06" w:rsidRPr="006E6528">
              <w:rPr>
                <w:rStyle w:val="a3"/>
                <w:noProof/>
                <w:sz w:val="24"/>
                <w:szCs w:val="24"/>
              </w:rPr>
              <w:t>15.</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Ценовые (тарифные) последствия</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_Toc110181206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36</w:t>
            </w:r>
            <w:r w:rsidR="00B85F06" w:rsidRPr="006E6528">
              <w:rPr>
                <w:noProof/>
                <w:webHidden/>
                <w:sz w:val="24"/>
                <w:szCs w:val="24"/>
              </w:rPr>
              <w:fldChar w:fldCharType="end"/>
            </w:r>
          </w:hyperlink>
        </w:p>
        <w:p w14:paraId="2B710FC6" w14:textId="715F7298" w:rsidR="00B85F06" w:rsidRPr="006E6528" w:rsidRDefault="00572D63">
          <w:pPr>
            <w:pStyle w:val="11"/>
            <w:rPr>
              <w:rFonts w:asciiTheme="minorHAnsi" w:eastAsiaTheme="minorEastAsia" w:hAnsiTheme="minorHAnsi" w:cstheme="minorBidi"/>
              <w:noProof/>
              <w:sz w:val="24"/>
              <w:szCs w:val="24"/>
              <w:lang w:bidi="ar-SA"/>
            </w:rPr>
          </w:pPr>
          <w:hyperlink w:anchor="_Toc110181207" w:history="1">
            <w:r w:rsidR="00B85F06" w:rsidRPr="006E6528">
              <w:rPr>
                <w:rStyle w:val="a3"/>
                <w:noProof/>
                <w:sz w:val="24"/>
                <w:szCs w:val="24"/>
              </w:rPr>
              <w:t>16.</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 xml:space="preserve">Сведения о мероприятиях по обеспечению надежности теплоснабжения и </w:t>
            </w:r>
            <w:r w:rsidR="00B85F06" w:rsidRPr="006E6528">
              <w:rPr>
                <w:rStyle w:val="a3"/>
                <w:noProof/>
                <w:sz w:val="24"/>
                <w:szCs w:val="24"/>
              </w:rPr>
              <w:lastRenderedPageBreak/>
              <w:t>бесперебойной работы систем теплоснабжения, по выявлению потенциальных угроз для их работы, по оценке потребности в инвестициях, необходимых для устранения данных угроз</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_Toc110181207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36</w:t>
            </w:r>
            <w:r w:rsidR="00B85F06" w:rsidRPr="006E6528">
              <w:rPr>
                <w:noProof/>
                <w:webHidden/>
                <w:sz w:val="24"/>
                <w:szCs w:val="24"/>
              </w:rPr>
              <w:fldChar w:fldCharType="end"/>
            </w:r>
          </w:hyperlink>
        </w:p>
        <w:p w14:paraId="2B76EB22" w14:textId="454957E8" w:rsidR="00B85F06" w:rsidRPr="006E6528" w:rsidRDefault="00572D63">
          <w:pPr>
            <w:pStyle w:val="11"/>
            <w:rPr>
              <w:rFonts w:asciiTheme="minorHAnsi" w:eastAsiaTheme="minorEastAsia" w:hAnsiTheme="minorHAnsi" w:cstheme="minorBidi"/>
              <w:noProof/>
              <w:sz w:val="24"/>
              <w:szCs w:val="24"/>
              <w:lang w:bidi="ar-SA"/>
            </w:rPr>
          </w:pPr>
          <w:hyperlink w:anchor="_Toc110181208" w:history="1">
            <w:r w:rsidR="00B85F06" w:rsidRPr="006E6528">
              <w:rPr>
                <w:rStyle w:val="a3"/>
                <w:noProof/>
                <w:sz w:val="24"/>
                <w:szCs w:val="24"/>
              </w:rPr>
              <w:t>16.1. Применение на источниках тепловой энергии рациональных тепловых схем с дублированными связями и новых технологий, обеспечивающих готовность к вводу в работу энергетического оборудования</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_Toc110181208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36</w:t>
            </w:r>
            <w:r w:rsidR="00B85F06" w:rsidRPr="006E6528">
              <w:rPr>
                <w:noProof/>
                <w:webHidden/>
                <w:sz w:val="24"/>
                <w:szCs w:val="24"/>
              </w:rPr>
              <w:fldChar w:fldCharType="end"/>
            </w:r>
          </w:hyperlink>
        </w:p>
        <w:p w14:paraId="0C2746C7" w14:textId="1DC5BA18" w:rsidR="00B85F06" w:rsidRPr="006E6528" w:rsidRDefault="00572D63">
          <w:pPr>
            <w:pStyle w:val="11"/>
            <w:rPr>
              <w:rFonts w:asciiTheme="minorHAnsi" w:eastAsiaTheme="minorEastAsia" w:hAnsiTheme="minorHAnsi" w:cstheme="minorBidi"/>
              <w:noProof/>
              <w:sz w:val="24"/>
              <w:szCs w:val="24"/>
              <w:lang w:bidi="ar-SA"/>
            </w:rPr>
          </w:pPr>
          <w:hyperlink w:anchor="_Toc110181209" w:history="1">
            <w:r w:rsidR="00B85F06" w:rsidRPr="006E6528">
              <w:rPr>
                <w:rStyle w:val="a3"/>
                <w:noProof/>
                <w:sz w:val="24"/>
                <w:szCs w:val="24"/>
              </w:rPr>
              <w:t>16.2. Установка резервного оборудования</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_Toc110181209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36</w:t>
            </w:r>
            <w:r w:rsidR="00B85F06" w:rsidRPr="006E6528">
              <w:rPr>
                <w:noProof/>
                <w:webHidden/>
                <w:sz w:val="24"/>
                <w:szCs w:val="24"/>
              </w:rPr>
              <w:fldChar w:fldCharType="end"/>
            </w:r>
          </w:hyperlink>
        </w:p>
        <w:p w14:paraId="59D30873" w14:textId="6AD7B79F" w:rsidR="00B85F06" w:rsidRPr="006E6528" w:rsidRDefault="00572D63">
          <w:pPr>
            <w:pStyle w:val="11"/>
            <w:rPr>
              <w:rFonts w:asciiTheme="minorHAnsi" w:eastAsiaTheme="minorEastAsia" w:hAnsiTheme="minorHAnsi" w:cstheme="minorBidi"/>
              <w:noProof/>
              <w:sz w:val="24"/>
              <w:szCs w:val="24"/>
              <w:lang w:bidi="ar-SA"/>
            </w:rPr>
          </w:pPr>
          <w:hyperlink w:anchor="_Toc110181210" w:history="1">
            <w:r w:rsidR="00B85F06" w:rsidRPr="006E6528">
              <w:rPr>
                <w:rStyle w:val="a3"/>
                <w:noProof/>
                <w:sz w:val="24"/>
                <w:szCs w:val="24"/>
              </w:rPr>
              <w:t>16.3. Организация совместной работы нескольких источников тепловой энергии на единую сеть</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_Toc110181210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36</w:t>
            </w:r>
            <w:r w:rsidR="00B85F06" w:rsidRPr="006E6528">
              <w:rPr>
                <w:noProof/>
                <w:webHidden/>
                <w:sz w:val="24"/>
                <w:szCs w:val="24"/>
              </w:rPr>
              <w:fldChar w:fldCharType="end"/>
            </w:r>
          </w:hyperlink>
        </w:p>
        <w:p w14:paraId="0FF7FA8C" w14:textId="0C0D2242" w:rsidR="00B85F06" w:rsidRPr="006E6528" w:rsidRDefault="00572D63">
          <w:pPr>
            <w:pStyle w:val="11"/>
            <w:rPr>
              <w:rFonts w:asciiTheme="minorHAnsi" w:eastAsiaTheme="minorEastAsia" w:hAnsiTheme="minorHAnsi" w:cstheme="minorBidi"/>
              <w:noProof/>
              <w:sz w:val="24"/>
              <w:szCs w:val="24"/>
              <w:lang w:bidi="ar-SA"/>
            </w:rPr>
          </w:pPr>
          <w:hyperlink w:anchor="_Toc110181211" w:history="1">
            <w:r w:rsidR="00B85F06" w:rsidRPr="006E6528">
              <w:rPr>
                <w:rStyle w:val="a3"/>
                <w:noProof/>
                <w:sz w:val="24"/>
                <w:szCs w:val="24"/>
              </w:rPr>
              <w:t>16.4. Взаимное резервирование тепловых сетей смежных районов поселения, городского округа</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_Toc110181211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36</w:t>
            </w:r>
            <w:r w:rsidR="00B85F06" w:rsidRPr="006E6528">
              <w:rPr>
                <w:noProof/>
                <w:webHidden/>
                <w:sz w:val="24"/>
                <w:szCs w:val="24"/>
              </w:rPr>
              <w:fldChar w:fldCharType="end"/>
            </w:r>
          </w:hyperlink>
        </w:p>
        <w:p w14:paraId="37538D60" w14:textId="270DFF2C" w:rsidR="00B85F06" w:rsidRPr="006E6528" w:rsidRDefault="00572D63">
          <w:pPr>
            <w:pStyle w:val="11"/>
            <w:rPr>
              <w:rFonts w:asciiTheme="minorHAnsi" w:eastAsiaTheme="minorEastAsia" w:hAnsiTheme="minorHAnsi" w:cstheme="minorBidi"/>
              <w:noProof/>
              <w:sz w:val="24"/>
              <w:szCs w:val="24"/>
              <w:lang w:bidi="ar-SA"/>
            </w:rPr>
          </w:pPr>
          <w:hyperlink w:anchor="_Toc110181212" w:history="1">
            <w:r w:rsidR="00B85F06" w:rsidRPr="006E6528">
              <w:rPr>
                <w:rStyle w:val="a3"/>
                <w:noProof/>
                <w:sz w:val="24"/>
                <w:szCs w:val="24"/>
              </w:rPr>
              <w:t>16.5. Устройство резервных насосных станций</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_Toc110181212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38</w:t>
            </w:r>
            <w:r w:rsidR="00B85F06" w:rsidRPr="006E6528">
              <w:rPr>
                <w:noProof/>
                <w:webHidden/>
                <w:sz w:val="24"/>
                <w:szCs w:val="24"/>
              </w:rPr>
              <w:fldChar w:fldCharType="end"/>
            </w:r>
          </w:hyperlink>
        </w:p>
        <w:p w14:paraId="1B635E6A" w14:textId="0391A99F" w:rsidR="00B85F06" w:rsidRPr="006E6528" w:rsidRDefault="00572D63">
          <w:pPr>
            <w:pStyle w:val="11"/>
            <w:rPr>
              <w:rFonts w:asciiTheme="minorHAnsi" w:eastAsiaTheme="minorEastAsia" w:hAnsiTheme="minorHAnsi" w:cstheme="minorBidi"/>
              <w:noProof/>
              <w:sz w:val="24"/>
              <w:szCs w:val="24"/>
              <w:lang w:bidi="ar-SA"/>
            </w:rPr>
          </w:pPr>
          <w:hyperlink w:anchor="_Toc110181213" w:history="1">
            <w:r w:rsidR="00B85F06" w:rsidRPr="006E6528">
              <w:rPr>
                <w:rStyle w:val="a3"/>
                <w:noProof/>
                <w:sz w:val="24"/>
                <w:szCs w:val="24"/>
              </w:rPr>
              <w:t>16.6. Установка баков-аккумуляторов</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_Toc110181213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38</w:t>
            </w:r>
            <w:r w:rsidR="00B85F06" w:rsidRPr="006E6528">
              <w:rPr>
                <w:noProof/>
                <w:webHidden/>
                <w:sz w:val="24"/>
                <w:szCs w:val="24"/>
              </w:rPr>
              <w:fldChar w:fldCharType="end"/>
            </w:r>
          </w:hyperlink>
        </w:p>
        <w:p w14:paraId="4E29C75F" w14:textId="4FF33D5C" w:rsidR="00B85F06" w:rsidRPr="006E6528" w:rsidRDefault="00572D63">
          <w:pPr>
            <w:pStyle w:val="11"/>
            <w:rPr>
              <w:rFonts w:asciiTheme="minorHAnsi" w:eastAsiaTheme="minorEastAsia" w:hAnsiTheme="minorHAnsi" w:cstheme="minorBidi"/>
              <w:noProof/>
              <w:sz w:val="24"/>
              <w:szCs w:val="24"/>
              <w:lang w:bidi="ar-SA"/>
            </w:rPr>
          </w:pPr>
          <w:hyperlink w:anchor="_Toc110181214" w:history="1">
            <w:r w:rsidR="00B85F06" w:rsidRPr="006E6528">
              <w:rPr>
                <w:rStyle w:val="a3"/>
                <w:noProof/>
                <w:sz w:val="24"/>
                <w:szCs w:val="24"/>
              </w:rPr>
              <w:t>17.</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Сведения о сценариях развития аварий в системах теплоснабжения с моделированием гидравлических режимов работы таких систем, в том числе при отказе элементов тепловых сетей и при аварийных режимах работы систем теплоснабжения, связанных с прекращением подачи тепловой энергии</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_Toc110181214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39</w:t>
            </w:r>
            <w:r w:rsidR="00B85F06" w:rsidRPr="006E6528">
              <w:rPr>
                <w:noProof/>
                <w:webHidden/>
                <w:sz w:val="24"/>
                <w:szCs w:val="24"/>
              </w:rPr>
              <w:fldChar w:fldCharType="end"/>
            </w:r>
          </w:hyperlink>
        </w:p>
        <w:p w14:paraId="33D27090" w14:textId="1C44F9F0" w:rsidR="00B85F06" w:rsidRPr="006E6528" w:rsidRDefault="00572D63">
          <w:pPr>
            <w:pStyle w:val="11"/>
            <w:rPr>
              <w:rFonts w:asciiTheme="minorHAnsi" w:eastAsiaTheme="minorEastAsia" w:hAnsiTheme="minorHAnsi" w:cstheme="minorBidi"/>
              <w:noProof/>
              <w:sz w:val="24"/>
              <w:szCs w:val="24"/>
              <w:lang w:bidi="ar-SA"/>
            </w:rPr>
          </w:pPr>
          <w:hyperlink w:anchor="_Toc110181215" w:history="1">
            <w:r w:rsidR="00B85F06" w:rsidRPr="006E6528">
              <w:rPr>
                <w:rStyle w:val="a3"/>
                <w:noProof/>
                <w:sz w:val="24"/>
                <w:szCs w:val="24"/>
              </w:rPr>
              <w:t>18.</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Сведения об обеспечении проведения теплоснабжающими организациями не реже одного раза в шесть месяцев противоаварийных тренировок в целях отработки действий, необходимых для возобновления передачи тепловой энергии от источников тепловой энергии после полного прекращения подачи тепловой энергии ее потребителям в соответствующем муниципальном образовании</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_Toc110181215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42</w:t>
            </w:r>
            <w:r w:rsidR="00B85F06" w:rsidRPr="006E6528">
              <w:rPr>
                <w:noProof/>
                <w:webHidden/>
                <w:sz w:val="24"/>
                <w:szCs w:val="24"/>
              </w:rPr>
              <w:fldChar w:fldCharType="end"/>
            </w:r>
          </w:hyperlink>
        </w:p>
        <w:p w14:paraId="36BBF41A" w14:textId="60AEB797" w:rsidR="00EE7E66" w:rsidRPr="00B06EBD" w:rsidRDefault="00774E14" w:rsidP="00B9000D">
          <w:pPr>
            <w:rPr>
              <w:sz w:val="24"/>
              <w:szCs w:val="24"/>
            </w:rPr>
          </w:pPr>
          <w:r w:rsidRPr="004C2133">
            <w:rPr>
              <w:b/>
              <w:bCs/>
              <w:sz w:val="24"/>
              <w:szCs w:val="24"/>
            </w:rPr>
            <w:fldChar w:fldCharType="end"/>
          </w:r>
        </w:p>
      </w:sdtContent>
    </w:sdt>
    <w:p w14:paraId="639050A0" w14:textId="77777777" w:rsidR="00EE7E66" w:rsidRPr="00B06EBD" w:rsidRDefault="00EE7E66" w:rsidP="00B9000D">
      <w:pPr>
        <w:widowControl/>
        <w:autoSpaceDE/>
        <w:autoSpaceDN/>
        <w:rPr>
          <w:sz w:val="24"/>
          <w:szCs w:val="24"/>
        </w:rPr>
        <w:sectPr w:rsidR="00EE7E66" w:rsidRPr="00B06EBD" w:rsidSect="004E5D3D">
          <w:type w:val="continuous"/>
          <w:pgSz w:w="11910" w:h="16840"/>
          <w:pgMar w:top="1134" w:right="851" w:bottom="851" w:left="1701" w:header="720" w:footer="720" w:gutter="0"/>
          <w:cols w:space="720"/>
        </w:sectPr>
      </w:pPr>
    </w:p>
    <w:p w14:paraId="3271F965" w14:textId="77777777" w:rsidR="00EE7E66" w:rsidRPr="00B06EBD" w:rsidRDefault="00EE7E66" w:rsidP="003B129E">
      <w:pPr>
        <w:pStyle w:val="1"/>
        <w:ind w:left="0" w:firstLine="0"/>
        <w:jc w:val="center"/>
        <w:rPr>
          <w:sz w:val="24"/>
          <w:szCs w:val="24"/>
        </w:rPr>
      </w:pPr>
      <w:bookmarkStart w:id="0" w:name="_Toc110181141"/>
      <w:r w:rsidRPr="00B06EBD">
        <w:rPr>
          <w:sz w:val="24"/>
          <w:szCs w:val="24"/>
        </w:rPr>
        <w:lastRenderedPageBreak/>
        <w:t>Введение</w:t>
      </w:r>
      <w:bookmarkEnd w:id="0"/>
    </w:p>
    <w:p w14:paraId="5979676A" w14:textId="77777777" w:rsidR="00EE7E66" w:rsidRPr="00B06EBD" w:rsidRDefault="00EE7E66" w:rsidP="00B9000D">
      <w:pPr>
        <w:pStyle w:val="ac"/>
        <w:rPr>
          <w:b/>
          <w:sz w:val="24"/>
          <w:szCs w:val="24"/>
        </w:rPr>
      </w:pPr>
    </w:p>
    <w:p w14:paraId="2181318A" w14:textId="614C0805" w:rsidR="00EE7E66" w:rsidRPr="00B06EBD" w:rsidRDefault="00EE7E66" w:rsidP="00F55CA0">
      <w:pPr>
        <w:pStyle w:val="ac"/>
        <w:ind w:right="223" w:firstLine="426"/>
        <w:jc w:val="both"/>
        <w:rPr>
          <w:sz w:val="24"/>
          <w:szCs w:val="24"/>
        </w:rPr>
      </w:pPr>
      <w:r w:rsidRPr="00B06EBD">
        <w:rPr>
          <w:sz w:val="24"/>
          <w:szCs w:val="24"/>
        </w:rPr>
        <w:t>Актуализация схемы теплоснабжения рабочего поселка Мокшан Мокшанского района Пензенской области до 20</w:t>
      </w:r>
      <w:r w:rsidR="003F3A4E" w:rsidRPr="00B06EBD">
        <w:rPr>
          <w:sz w:val="24"/>
          <w:szCs w:val="24"/>
        </w:rPr>
        <w:t>32</w:t>
      </w:r>
      <w:r w:rsidRPr="00B06EBD">
        <w:rPr>
          <w:sz w:val="24"/>
          <w:szCs w:val="24"/>
        </w:rPr>
        <w:t xml:space="preserve"> года по состоянию на  </w:t>
      </w:r>
      <w:r w:rsidR="00995CB0" w:rsidRPr="00B06EBD">
        <w:rPr>
          <w:sz w:val="24"/>
          <w:szCs w:val="24"/>
        </w:rPr>
        <w:t>202</w:t>
      </w:r>
      <w:r w:rsidR="00995CB0">
        <w:rPr>
          <w:sz w:val="24"/>
          <w:szCs w:val="24"/>
        </w:rPr>
        <w:t xml:space="preserve">4 </w:t>
      </w:r>
      <w:r w:rsidRPr="00B06EBD">
        <w:rPr>
          <w:sz w:val="24"/>
          <w:szCs w:val="24"/>
        </w:rPr>
        <w:t xml:space="preserve">год выполняется на основании </w:t>
      </w:r>
      <w:r w:rsidR="003F3A4E" w:rsidRPr="00B06EBD">
        <w:rPr>
          <w:sz w:val="24"/>
          <w:szCs w:val="24"/>
        </w:rPr>
        <w:t>документации</w:t>
      </w:r>
      <w:r w:rsidR="00E12F2D" w:rsidRPr="00B06EBD">
        <w:rPr>
          <w:sz w:val="24"/>
          <w:szCs w:val="24"/>
        </w:rPr>
        <w:t>,</w:t>
      </w:r>
      <w:r w:rsidR="003F3A4E" w:rsidRPr="00B06EBD">
        <w:rPr>
          <w:sz w:val="24"/>
          <w:szCs w:val="24"/>
        </w:rPr>
        <w:t xml:space="preserve"> разработанной в рамках </w:t>
      </w:r>
      <w:r w:rsidRPr="00B06EBD">
        <w:rPr>
          <w:sz w:val="24"/>
          <w:szCs w:val="24"/>
        </w:rPr>
        <w:t>Муниципального контракта на оказание услуг № 33 от 25.03.2019 г., заключенного между Администрацией рабочего поселка Мокшан Мокшанского района Пензенской области и ООО «РОСТ», в объеме согласованного Технического задания, в соответствии с ФЗ № 190 «О теплоснабжении» и ПП РФ № 154 от 22.02.2012 г. «О требованиях к схемам теплоснабжения, порядку их разработки и</w:t>
      </w:r>
      <w:r w:rsidR="00C11212">
        <w:rPr>
          <w:sz w:val="24"/>
          <w:szCs w:val="24"/>
        </w:rPr>
        <w:t xml:space="preserve"> </w:t>
      </w:r>
      <w:r w:rsidRPr="00B06EBD">
        <w:rPr>
          <w:sz w:val="24"/>
          <w:szCs w:val="24"/>
        </w:rPr>
        <w:t>утверждения».</w:t>
      </w:r>
    </w:p>
    <w:p w14:paraId="7456416A" w14:textId="52A56701" w:rsidR="00EE7E66" w:rsidRPr="00B06EBD" w:rsidRDefault="00EE7E66" w:rsidP="00F55CA0">
      <w:pPr>
        <w:pStyle w:val="ac"/>
        <w:ind w:right="219" w:firstLine="426"/>
        <w:jc w:val="both"/>
        <w:rPr>
          <w:sz w:val="24"/>
          <w:szCs w:val="24"/>
        </w:rPr>
      </w:pPr>
      <w:r w:rsidRPr="00B06EBD">
        <w:rPr>
          <w:sz w:val="24"/>
          <w:szCs w:val="24"/>
        </w:rPr>
        <w:t>Схема теплоснабжения – документ, содержащий предпроектные материалы по обоснованию эффективного и безопасного функционирования системы теплоснабжения, ее развития с учетом правового регулирования в области энерг</w:t>
      </w:r>
      <w:r w:rsidR="00DB344E" w:rsidRPr="00B06EBD">
        <w:rPr>
          <w:sz w:val="24"/>
          <w:szCs w:val="24"/>
        </w:rPr>
        <w:t>осбережения и повышения энерге</w:t>
      </w:r>
      <w:r w:rsidRPr="00B06EBD">
        <w:rPr>
          <w:sz w:val="24"/>
          <w:szCs w:val="24"/>
        </w:rPr>
        <w:t>тической эффективности. В схеме теплоснабжения обосновы</w:t>
      </w:r>
      <w:r w:rsidR="00DB344E" w:rsidRPr="00B06EBD">
        <w:rPr>
          <w:sz w:val="24"/>
          <w:szCs w:val="24"/>
        </w:rPr>
        <w:t>вается необходимость и эко</w:t>
      </w:r>
      <w:r w:rsidRPr="00B06EBD">
        <w:rPr>
          <w:sz w:val="24"/>
          <w:szCs w:val="24"/>
        </w:rPr>
        <w:t xml:space="preserve">номическая целесообразность проектирования и строительства новых, расширения и ре- конструкции существующих энергетических источников и </w:t>
      </w:r>
      <w:r w:rsidR="00DB344E" w:rsidRPr="00B06EBD">
        <w:rPr>
          <w:sz w:val="24"/>
          <w:szCs w:val="24"/>
        </w:rPr>
        <w:t>тепловых сетей, средств их экс</w:t>
      </w:r>
      <w:r w:rsidRPr="00B06EBD">
        <w:rPr>
          <w:sz w:val="24"/>
          <w:szCs w:val="24"/>
        </w:rPr>
        <w:t>плуатации и управления с целью обеспечения энергетической без</w:t>
      </w:r>
      <w:r w:rsidR="00DB344E" w:rsidRPr="00B06EBD">
        <w:rPr>
          <w:sz w:val="24"/>
          <w:szCs w:val="24"/>
        </w:rPr>
        <w:t>опасности развития эко</w:t>
      </w:r>
      <w:r w:rsidRPr="00B06EBD">
        <w:rPr>
          <w:sz w:val="24"/>
          <w:szCs w:val="24"/>
        </w:rPr>
        <w:t>номики поселения и надежности теплоснабжения потребителей.</w:t>
      </w:r>
    </w:p>
    <w:p w14:paraId="33BC75C7" w14:textId="77777777" w:rsidR="00805B7D" w:rsidRPr="00B06EBD" w:rsidRDefault="00805B7D" w:rsidP="00805B7D">
      <w:pPr>
        <w:pStyle w:val="ac"/>
        <w:ind w:right="224" w:firstLine="426"/>
        <w:jc w:val="both"/>
        <w:rPr>
          <w:sz w:val="24"/>
          <w:szCs w:val="24"/>
        </w:rPr>
      </w:pPr>
      <w:r w:rsidRPr="00B06EBD">
        <w:rPr>
          <w:sz w:val="24"/>
          <w:szCs w:val="24"/>
        </w:rPr>
        <w:t xml:space="preserve">В качестве исходной информации при выполнении работ используются данные представленные </w:t>
      </w:r>
      <w:r>
        <w:rPr>
          <w:sz w:val="24"/>
          <w:szCs w:val="24"/>
        </w:rPr>
        <w:t>Администрацией</w:t>
      </w:r>
      <w:r w:rsidRPr="00B06EBD">
        <w:rPr>
          <w:sz w:val="24"/>
          <w:szCs w:val="24"/>
        </w:rPr>
        <w:t xml:space="preserve">, теплоснабжающими организациями </w:t>
      </w:r>
      <w:r>
        <w:rPr>
          <w:sz w:val="24"/>
          <w:szCs w:val="24"/>
        </w:rPr>
        <w:t xml:space="preserve">муниципальным унитарным предприятием «Жилкомсервис» - (далее - </w:t>
      </w:r>
      <w:r w:rsidRPr="00B06EBD">
        <w:rPr>
          <w:sz w:val="24"/>
          <w:szCs w:val="24"/>
        </w:rPr>
        <w:t>МУП «Жилкомсервис» и</w:t>
      </w:r>
      <w:r>
        <w:rPr>
          <w:sz w:val="24"/>
          <w:szCs w:val="24"/>
        </w:rPr>
        <w:t xml:space="preserve"> обществом с ограниченной ответственностью</w:t>
      </w:r>
      <w:r w:rsidRPr="00B06EBD">
        <w:rPr>
          <w:sz w:val="24"/>
          <w:szCs w:val="24"/>
        </w:rPr>
        <w:t xml:space="preserve"> </w:t>
      </w:r>
      <w:r>
        <w:rPr>
          <w:sz w:val="24"/>
          <w:szCs w:val="24"/>
        </w:rPr>
        <w:t xml:space="preserve">  </w:t>
      </w:r>
      <w:r w:rsidRPr="00B06EBD">
        <w:rPr>
          <w:sz w:val="24"/>
          <w:szCs w:val="24"/>
          <w:lang w:eastAsia="en-US"/>
        </w:rPr>
        <w:t>«Энергоцентр-Мокшан»</w:t>
      </w:r>
      <w:r w:rsidRPr="00B06EBD">
        <w:rPr>
          <w:sz w:val="24"/>
          <w:szCs w:val="24"/>
        </w:rPr>
        <w:t xml:space="preserve"> </w:t>
      </w:r>
      <w:r>
        <w:rPr>
          <w:sz w:val="24"/>
          <w:szCs w:val="24"/>
        </w:rPr>
        <w:t xml:space="preserve">(далее </w:t>
      </w:r>
      <w:r w:rsidRPr="00B06EBD">
        <w:rPr>
          <w:sz w:val="24"/>
          <w:szCs w:val="24"/>
        </w:rPr>
        <w:t>ООО «</w:t>
      </w:r>
      <w:r w:rsidRPr="00B06EBD">
        <w:rPr>
          <w:sz w:val="24"/>
          <w:szCs w:val="24"/>
          <w:lang w:eastAsia="en-US"/>
        </w:rPr>
        <w:t>Энергоцентр-Мокшан»</w:t>
      </w:r>
      <w:r>
        <w:rPr>
          <w:sz w:val="24"/>
          <w:szCs w:val="24"/>
        </w:rPr>
        <w:t>)</w:t>
      </w:r>
      <w:r w:rsidRPr="00B06EBD">
        <w:rPr>
          <w:sz w:val="24"/>
          <w:szCs w:val="24"/>
        </w:rPr>
        <w:t>.</w:t>
      </w:r>
    </w:p>
    <w:p w14:paraId="5FFF25CA" w14:textId="77777777" w:rsidR="00805B7D" w:rsidRPr="00B06EBD" w:rsidRDefault="00805B7D" w:rsidP="00805B7D">
      <w:pPr>
        <w:pStyle w:val="ac"/>
        <w:ind w:right="222" w:firstLine="426"/>
        <w:jc w:val="both"/>
        <w:rPr>
          <w:sz w:val="24"/>
          <w:szCs w:val="24"/>
        </w:rPr>
      </w:pPr>
      <w:r>
        <w:rPr>
          <w:sz w:val="24"/>
          <w:szCs w:val="24"/>
        </w:rPr>
        <w:t>Р</w:t>
      </w:r>
      <w:r w:rsidRPr="00B06EBD">
        <w:rPr>
          <w:sz w:val="24"/>
          <w:szCs w:val="24"/>
        </w:rPr>
        <w:t xml:space="preserve">абочий поселок Мокшан Мокшанского района Пензенской области </w:t>
      </w:r>
      <w:r>
        <w:rPr>
          <w:sz w:val="24"/>
          <w:szCs w:val="24"/>
        </w:rPr>
        <w:t xml:space="preserve">(далее – рабочий поселок  Мокшан) </w:t>
      </w:r>
      <w:r w:rsidRPr="00B06EBD">
        <w:rPr>
          <w:sz w:val="24"/>
          <w:szCs w:val="24"/>
        </w:rPr>
        <w:t>находится в 40 км к северу от г. Пенза и связан  с областным  центром  асфальтобетонной дорогой федерального значения  М-5 «Урал» Москва-Челябинск. В его состав входят три населенных пункта: р.п. Мокшан, п. Красное</w:t>
      </w:r>
      <w:r>
        <w:rPr>
          <w:sz w:val="24"/>
          <w:szCs w:val="24"/>
        </w:rPr>
        <w:t xml:space="preserve"> </w:t>
      </w:r>
      <w:r w:rsidRPr="00B06EBD">
        <w:rPr>
          <w:sz w:val="24"/>
          <w:szCs w:val="24"/>
        </w:rPr>
        <w:t>Польцо и п. Красный Кордон.</w:t>
      </w:r>
    </w:p>
    <w:p w14:paraId="5A598FB2" w14:textId="193AF965" w:rsidR="00805B7D" w:rsidRPr="00B06EBD" w:rsidRDefault="00805B7D" w:rsidP="00805B7D">
      <w:pPr>
        <w:pStyle w:val="ac"/>
        <w:ind w:right="142" w:firstLine="426"/>
        <w:jc w:val="both"/>
        <w:rPr>
          <w:sz w:val="24"/>
          <w:szCs w:val="24"/>
        </w:rPr>
      </w:pPr>
      <w:r w:rsidRPr="00B06EBD">
        <w:rPr>
          <w:sz w:val="24"/>
          <w:szCs w:val="24"/>
        </w:rPr>
        <w:t xml:space="preserve">На территории рабочего поселка Мокшан находятся </w:t>
      </w:r>
      <w:r>
        <w:rPr>
          <w:sz w:val="24"/>
          <w:szCs w:val="24"/>
        </w:rPr>
        <w:t xml:space="preserve">три </w:t>
      </w:r>
      <w:r w:rsidRPr="00B06EBD">
        <w:rPr>
          <w:sz w:val="24"/>
          <w:szCs w:val="24"/>
        </w:rPr>
        <w:t>централизованных источника тепловой энергии – котельная по адресу</w:t>
      </w:r>
      <w:r>
        <w:rPr>
          <w:sz w:val="24"/>
          <w:szCs w:val="24"/>
        </w:rPr>
        <w:t>:</w:t>
      </w:r>
      <w:r w:rsidRPr="00B06EBD">
        <w:rPr>
          <w:sz w:val="24"/>
          <w:szCs w:val="24"/>
        </w:rPr>
        <w:t xml:space="preserve"> р.п. Мокшан, ул. </w:t>
      </w:r>
      <w:r>
        <w:rPr>
          <w:sz w:val="24"/>
          <w:szCs w:val="24"/>
        </w:rPr>
        <w:t xml:space="preserve">Студенческая, </w:t>
      </w:r>
      <w:r w:rsidRPr="00B06EBD">
        <w:rPr>
          <w:sz w:val="24"/>
          <w:szCs w:val="24"/>
        </w:rPr>
        <w:t>котельная по адресу</w:t>
      </w:r>
      <w:r>
        <w:rPr>
          <w:sz w:val="24"/>
          <w:szCs w:val="24"/>
        </w:rPr>
        <w:t>:</w:t>
      </w:r>
      <w:r w:rsidRPr="00B06EBD">
        <w:rPr>
          <w:sz w:val="24"/>
          <w:szCs w:val="24"/>
        </w:rPr>
        <w:t xml:space="preserve"> р.п. Мокшан, ул. </w:t>
      </w:r>
      <w:r>
        <w:rPr>
          <w:sz w:val="24"/>
          <w:szCs w:val="24"/>
        </w:rPr>
        <w:t xml:space="preserve">Строителей, д. 4а, </w:t>
      </w:r>
      <w:r w:rsidRPr="00B06EBD">
        <w:rPr>
          <w:sz w:val="24"/>
          <w:szCs w:val="24"/>
        </w:rPr>
        <w:t>котельная по адресу</w:t>
      </w:r>
      <w:r>
        <w:rPr>
          <w:sz w:val="24"/>
          <w:szCs w:val="24"/>
        </w:rPr>
        <w:t>:</w:t>
      </w:r>
      <w:r w:rsidRPr="00B06EBD">
        <w:rPr>
          <w:sz w:val="24"/>
          <w:szCs w:val="24"/>
        </w:rPr>
        <w:t xml:space="preserve"> р.п. Мокшан, ул. </w:t>
      </w:r>
      <w:r w:rsidRPr="001C57A6">
        <w:rPr>
          <w:sz w:val="24"/>
          <w:szCs w:val="24"/>
        </w:rPr>
        <w:t>ул. Советская, д. 34</w:t>
      </w:r>
      <w:r>
        <w:rPr>
          <w:sz w:val="24"/>
          <w:szCs w:val="24"/>
        </w:rPr>
        <w:t xml:space="preserve"> </w:t>
      </w:r>
      <w:r w:rsidRPr="001C57A6">
        <w:rPr>
          <w:sz w:val="24"/>
          <w:szCs w:val="24"/>
        </w:rPr>
        <w:t>г</w:t>
      </w:r>
      <w:r>
        <w:rPr>
          <w:sz w:val="24"/>
          <w:szCs w:val="24"/>
        </w:rPr>
        <w:t>.</w:t>
      </w:r>
      <w:r w:rsidRPr="00B06EBD">
        <w:rPr>
          <w:sz w:val="24"/>
          <w:szCs w:val="24"/>
        </w:rPr>
        <w:t xml:space="preserve"> В настоящее время подавляющее большинство объектов, расположенные на территории рабочего поселка Мокшан и пос. Красное Польцо </w:t>
      </w:r>
      <w:r>
        <w:rPr>
          <w:sz w:val="24"/>
          <w:szCs w:val="24"/>
        </w:rPr>
        <w:t xml:space="preserve"> </w:t>
      </w:r>
      <w:r w:rsidRPr="00B06EBD">
        <w:rPr>
          <w:sz w:val="24"/>
          <w:szCs w:val="24"/>
        </w:rPr>
        <w:t xml:space="preserve"> газифицированы</w:t>
      </w:r>
      <w:r>
        <w:rPr>
          <w:sz w:val="24"/>
          <w:szCs w:val="24"/>
        </w:rPr>
        <w:t>.</w:t>
      </w:r>
    </w:p>
    <w:p w14:paraId="76EAB390" w14:textId="77777777" w:rsidR="00EE7E66" w:rsidRPr="00B06EBD" w:rsidRDefault="00EE7E66" w:rsidP="00F55CA0">
      <w:pPr>
        <w:pStyle w:val="ac"/>
        <w:ind w:firstLine="426"/>
        <w:rPr>
          <w:sz w:val="24"/>
          <w:szCs w:val="24"/>
        </w:rPr>
      </w:pPr>
      <w:r w:rsidRPr="00B06EBD">
        <w:rPr>
          <w:sz w:val="24"/>
          <w:szCs w:val="24"/>
        </w:rPr>
        <w:t>Состав и техническая характеристика котельных приведены в таблице 1.</w:t>
      </w:r>
    </w:p>
    <w:p w14:paraId="24F79526" w14:textId="77777777" w:rsidR="00EE7E66" w:rsidRPr="00B06EBD" w:rsidRDefault="00EE7E66" w:rsidP="00F55CA0">
      <w:pPr>
        <w:pStyle w:val="ac"/>
        <w:ind w:firstLine="426"/>
        <w:rPr>
          <w:sz w:val="24"/>
          <w:szCs w:val="24"/>
        </w:rPr>
      </w:pPr>
    </w:p>
    <w:p w14:paraId="492193C4" w14:textId="77777777" w:rsidR="00EE7E66" w:rsidRPr="00B06EBD" w:rsidRDefault="00EE7E66" w:rsidP="00F55CA0">
      <w:pPr>
        <w:ind w:firstLine="426"/>
        <w:rPr>
          <w:b/>
          <w:sz w:val="24"/>
          <w:szCs w:val="24"/>
        </w:rPr>
      </w:pPr>
      <w:r w:rsidRPr="00B06EBD">
        <w:rPr>
          <w:b/>
          <w:sz w:val="24"/>
          <w:szCs w:val="24"/>
        </w:rPr>
        <w:t>Таблица 1. Состав и техническая характеристика оборудования котельных</w:t>
      </w:r>
    </w:p>
    <w:p w14:paraId="282EB28D" w14:textId="77777777" w:rsidR="00EE7E66" w:rsidRPr="00B06EBD" w:rsidRDefault="00EE7E66" w:rsidP="00F55CA0">
      <w:pPr>
        <w:pStyle w:val="ac"/>
        <w:ind w:firstLine="426"/>
        <w:rPr>
          <w:b/>
          <w:sz w:val="24"/>
          <w:szCs w:val="24"/>
        </w:rPr>
      </w:pPr>
    </w:p>
    <w:tbl>
      <w:tblPr>
        <w:tblStyle w:val="TableNormal"/>
        <w:tblW w:w="9224"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8"/>
        <w:gridCol w:w="1750"/>
        <w:gridCol w:w="1719"/>
        <w:gridCol w:w="1569"/>
        <w:gridCol w:w="1204"/>
        <w:gridCol w:w="1056"/>
        <w:gridCol w:w="736"/>
        <w:gridCol w:w="772"/>
      </w:tblGrid>
      <w:tr w:rsidR="00EE7E66" w:rsidRPr="00B06EBD" w14:paraId="04DB6B69" w14:textId="77777777" w:rsidTr="008E295A">
        <w:trPr>
          <w:trHeight w:val="530"/>
        </w:trPr>
        <w:tc>
          <w:tcPr>
            <w:tcW w:w="418" w:type="dxa"/>
            <w:vMerge w:val="restart"/>
            <w:tcBorders>
              <w:top w:val="single" w:sz="4" w:space="0" w:color="000000"/>
              <w:left w:val="single" w:sz="4" w:space="0" w:color="000000"/>
              <w:bottom w:val="single" w:sz="4" w:space="0" w:color="000000"/>
              <w:right w:val="single" w:sz="4" w:space="0" w:color="000000"/>
            </w:tcBorders>
            <w:vAlign w:val="center"/>
            <w:hideMark/>
          </w:tcPr>
          <w:p w14:paraId="228497BA" w14:textId="77777777" w:rsidR="00EE7E66" w:rsidRPr="00B06EBD" w:rsidRDefault="00EE7E66" w:rsidP="00AC17AC">
            <w:pPr>
              <w:pStyle w:val="TableParagraph"/>
              <w:jc w:val="center"/>
              <w:rPr>
                <w:b/>
                <w:sz w:val="24"/>
                <w:szCs w:val="24"/>
                <w:lang w:eastAsia="en-US"/>
              </w:rPr>
            </w:pPr>
            <w:bookmarkStart w:id="1" w:name="_Hlk109075648"/>
            <w:r w:rsidRPr="00B06EBD">
              <w:rPr>
                <w:b/>
                <w:w w:val="99"/>
                <w:sz w:val="24"/>
                <w:szCs w:val="24"/>
                <w:lang w:eastAsia="en-US"/>
              </w:rPr>
              <w:t>№</w:t>
            </w:r>
          </w:p>
        </w:tc>
        <w:tc>
          <w:tcPr>
            <w:tcW w:w="1750" w:type="dxa"/>
            <w:vMerge w:val="restart"/>
            <w:tcBorders>
              <w:top w:val="single" w:sz="4" w:space="0" w:color="000000"/>
              <w:left w:val="single" w:sz="4" w:space="0" w:color="000000"/>
              <w:bottom w:val="single" w:sz="4" w:space="0" w:color="000000"/>
              <w:right w:val="single" w:sz="4" w:space="0" w:color="000000"/>
            </w:tcBorders>
            <w:vAlign w:val="center"/>
            <w:hideMark/>
          </w:tcPr>
          <w:p w14:paraId="53BD7F81" w14:textId="77777777" w:rsidR="00EE7E66" w:rsidRPr="00B06EBD" w:rsidRDefault="00EE7E66" w:rsidP="00AC17AC">
            <w:pPr>
              <w:pStyle w:val="TableParagraph"/>
              <w:jc w:val="center"/>
              <w:rPr>
                <w:sz w:val="24"/>
                <w:szCs w:val="24"/>
                <w:lang w:eastAsia="en-US"/>
              </w:rPr>
            </w:pPr>
            <w:r w:rsidRPr="00B06EBD">
              <w:rPr>
                <w:sz w:val="24"/>
                <w:szCs w:val="24"/>
                <w:lang w:eastAsia="en-US"/>
              </w:rPr>
              <w:t>Наименование</w:t>
            </w:r>
            <w:r w:rsidR="00002B2A" w:rsidRPr="00B06EBD">
              <w:rPr>
                <w:sz w:val="24"/>
                <w:szCs w:val="24"/>
                <w:lang w:val="ru-RU" w:eastAsia="en-US"/>
              </w:rPr>
              <w:t xml:space="preserve">  </w:t>
            </w:r>
            <w:r w:rsidRPr="00B06EBD">
              <w:rPr>
                <w:sz w:val="24"/>
                <w:szCs w:val="24"/>
                <w:lang w:eastAsia="en-US"/>
              </w:rPr>
              <w:t>котельной</w:t>
            </w:r>
          </w:p>
        </w:tc>
        <w:tc>
          <w:tcPr>
            <w:tcW w:w="1719" w:type="dxa"/>
            <w:vMerge w:val="restart"/>
            <w:tcBorders>
              <w:top w:val="single" w:sz="4" w:space="0" w:color="000000"/>
              <w:left w:val="single" w:sz="4" w:space="0" w:color="000000"/>
              <w:bottom w:val="single" w:sz="4" w:space="0" w:color="000000"/>
              <w:right w:val="single" w:sz="4" w:space="0" w:color="000000"/>
            </w:tcBorders>
            <w:vAlign w:val="center"/>
            <w:hideMark/>
          </w:tcPr>
          <w:p w14:paraId="27D155E6" w14:textId="77777777" w:rsidR="00DB344E" w:rsidRPr="00B06EBD" w:rsidRDefault="00EE7E66" w:rsidP="00AC17AC">
            <w:pPr>
              <w:pStyle w:val="TableParagraph"/>
              <w:jc w:val="center"/>
              <w:rPr>
                <w:sz w:val="24"/>
                <w:szCs w:val="24"/>
                <w:lang w:val="ru-RU" w:eastAsia="en-US"/>
              </w:rPr>
            </w:pPr>
            <w:r w:rsidRPr="00B06EBD">
              <w:rPr>
                <w:sz w:val="24"/>
                <w:szCs w:val="24"/>
                <w:lang w:eastAsia="en-US"/>
              </w:rPr>
              <w:t>Состав и тип</w:t>
            </w:r>
          </w:p>
          <w:p w14:paraId="24D930D2" w14:textId="77777777" w:rsidR="00EE7E66" w:rsidRPr="00B06EBD" w:rsidRDefault="00EE7E66" w:rsidP="00AC17AC">
            <w:pPr>
              <w:pStyle w:val="TableParagraph"/>
              <w:jc w:val="center"/>
              <w:rPr>
                <w:sz w:val="24"/>
                <w:szCs w:val="24"/>
                <w:lang w:eastAsia="en-US"/>
              </w:rPr>
            </w:pPr>
            <w:r w:rsidRPr="00B06EBD">
              <w:rPr>
                <w:sz w:val="24"/>
                <w:szCs w:val="24"/>
                <w:lang w:eastAsia="en-US"/>
              </w:rPr>
              <w:t>оборудования</w:t>
            </w:r>
          </w:p>
        </w:tc>
        <w:tc>
          <w:tcPr>
            <w:tcW w:w="1569" w:type="dxa"/>
            <w:vMerge w:val="restart"/>
            <w:tcBorders>
              <w:top w:val="single" w:sz="4" w:space="0" w:color="000000"/>
              <w:left w:val="single" w:sz="4" w:space="0" w:color="000000"/>
              <w:bottom w:val="single" w:sz="4" w:space="0" w:color="000000"/>
              <w:right w:val="single" w:sz="4" w:space="0" w:color="000000"/>
            </w:tcBorders>
            <w:vAlign w:val="center"/>
            <w:hideMark/>
          </w:tcPr>
          <w:p w14:paraId="3B32C114" w14:textId="77777777" w:rsidR="00EE7E66" w:rsidRPr="00B06EBD" w:rsidRDefault="00EE7E66" w:rsidP="00AC17AC">
            <w:pPr>
              <w:pStyle w:val="TableParagraph"/>
              <w:jc w:val="center"/>
              <w:rPr>
                <w:sz w:val="24"/>
                <w:szCs w:val="24"/>
                <w:lang w:val="ru-RU" w:eastAsia="en-US"/>
              </w:rPr>
            </w:pPr>
            <w:r w:rsidRPr="00B06EBD">
              <w:rPr>
                <w:sz w:val="24"/>
                <w:szCs w:val="24"/>
                <w:lang w:val="ru-RU" w:eastAsia="en-US"/>
              </w:rPr>
              <w:t xml:space="preserve">Установленная тепловая </w:t>
            </w:r>
            <w:r w:rsidRPr="00B06EBD">
              <w:rPr>
                <w:w w:val="95"/>
                <w:sz w:val="24"/>
                <w:szCs w:val="24"/>
                <w:lang w:val="ru-RU" w:eastAsia="en-US"/>
              </w:rPr>
              <w:t xml:space="preserve">мощность, </w:t>
            </w:r>
            <w:r w:rsidRPr="00B06EBD">
              <w:rPr>
                <w:sz w:val="24"/>
                <w:szCs w:val="24"/>
                <w:lang w:val="ru-RU" w:eastAsia="en-US"/>
              </w:rPr>
              <w:t>Гкал/ч</w:t>
            </w:r>
          </w:p>
        </w:tc>
        <w:tc>
          <w:tcPr>
            <w:tcW w:w="3768" w:type="dxa"/>
            <w:gridSpan w:val="4"/>
            <w:tcBorders>
              <w:top w:val="single" w:sz="4" w:space="0" w:color="000000"/>
              <w:left w:val="single" w:sz="4" w:space="0" w:color="000000"/>
              <w:bottom w:val="single" w:sz="4" w:space="0" w:color="000000"/>
              <w:right w:val="single" w:sz="4" w:space="0" w:color="000000"/>
            </w:tcBorders>
            <w:hideMark/>
          </w:tcPr>
          <w:p w14:paraId="2525FF79" w14:textId="77777777" w:rsidR="00DB344E" w:rsidRPr="00B06EBD" w:rsidRDefault="00EE7E66" w:rsidP="00AC17AC">
            <w:pPr>
              <w:pStyle w:val="TableParagraph"/>
              <w:jc w:val="center"/>
              <w:rPr>
                <w:sz w:val="24"/>
                <w:szCs w:val="24"/>
                <w:lang w:val="ru-RU" w:eastAsia="en-US"/>
              </w:rPr>
            </w:pPr>
            <w:r w:rsidRPr="00B06EBD">
              <w:rPr>
                <w:sz w:val="24"/>
                <w:szCs w:val="24"/>
                <w:lang w:eastAsia="en-US"/>
              </w:rPr>
              <w:t>Присоединенная</w:t>
            </w:r>
          </w:p>
          <w:p w14:paraId="3DC68B51" w14:textId="77777777" w:rsidR="00EE7E66" w:rsidRPr="00B06EBD" w:rsidRDefault="00EE7E66" w:rsidP="00AC17AC">
            <w:pPr>
              <w:pStyle w:val="TableParagraph"/>
              <w:jc w:val="center"/>
              <w:rPr>
                <w:sz w:val="24"/>
                <w:szCs w:val="24"/>
                <w:lang w:eastAsia="en-US"/>
              </w:rPr>
            </w:pPr>
            <w:r w:rsidRPr="00B06EBD">
              <w:rPr>
                <w:sz w:val="24"/>
                <w:szCs w:val="24"/>
                <w:lang w:eastAsia="en-US"/>
              </w:rPr>
              <w:t>нагрузка, Гкал/ч</w:t>
            </w:r>
          </w:p>
        </w:tc>
      </w:tr>
      <w:tr w:rsidR="00EE7E66" w:rsidRPr="00B06EBD" w14:paraId="08CFAAEA" w14:textId="77777777" w:rsidTr="008E295A">
        <w:trPr>
          <w:trHeight w:val="611"/>
        </w:trPr>
        <w:tc>
          <w:tcPr>
            <w:tcW w:w="418" w:type="dxa"/>
            <w:vMerge/>
            <w:tcBorders>
              <w:top w:val="single" w:sz="4" w:space="0" w:color="000000"/>
              <w:left w:val="single" w:sz="4" w:space="0" w:color="000000"/>
              <w:bottom w:val="single" w:sz="4" w:space="0" w:color="000000"/>
              <w:right w:val="single" w:sz="4" w:space="0" w:color="000000"/>
            </w:tcBorders>
            <w:vAlign w:val="center"/>
            <w:hideMark/>
          </w:tcPr>
          <w:p w14:paraId="70B44B78" w14:textId="77777777" w:rsidR="00EE7E66" w:rsidRPr="00B06EBD" w:rsidRDefault="00EE7E66" w:rsidP="00AC17AC">
            <w:pPr>
              <w:widowControl/>
              <w:autoSpaceDE/>
              <w:autoSpaceDN/>
              <w:jc w:val="center"/>
              <w:rPr>
                <w:b/>
                <w:sz w:val="24"/>
                <w:szCs w:val="24"/>
                <w:lang w:eastAsia="en-US"/>
              </w:rPr>
            </w:pPr>
          </w:p>
        </w:tc>
        <w:tc>
          <w:tcPr>
            <w:tcW w:w="1750" w:type="dxa"/>
            <w:vMerge/>
            <w:tcBorders>
              <w:top w:val="single" w:sz="4" w:space="0" w:color="000000"/>
              <w:left w:val="single" w:sz="4" w:space="0" w:color="000000"/>
              <w:bottom w:val="single" w:sz="4" w:space="0" w:color="000000"/>
              <w:right w:val="single" w:sz="4" w:space="0" w:color="000000"/>
            </w:tcBorders>
            <w:vAlign w:val="center"/>
            <w:hideMark/>
          </w:tcPr>
          <w:p w14:paraId="4FC040DD" w14:textId="77777777" w:rsidR="00EE7E66" w:rsidRPr="00B06EBD" w:rsidRDefault="00EE7E66" w:rsidP="00AC17AC">
            <w:pPr>
              <w:widowControl/>
              <w:autoSpaceDE/>
              <w:autoSpaceDN/>
              <w:jc w:val="center"/>
              <w:rPr>
                <w:sz w:val="24"/>
                <w:szCs w:val="24"/>
                <w:lang w:eastAsia="en-US"/>
              </w:rPr>
            </w:pPr>
          </w:p>
        </w:tc>
        <w:tc>
          <w:tcPr>
            <w:tcW w:w="1719" w:type="dxa"/>
            <w:vMerge/>
            <w:tcBorders>
              <w:top w:val="single" w:sz="4" w:space="0" w:color="000000"/>
              <w:left w:val="single" w:sz="4" w:space="0" w:color="000000"/>
              <w:bottom w:val="single" w:sz="4" w:space="0" w:color="000000"/>
              <w:right w:val="single" w:sz="4" w:space="0" w:color="000000"/>
            </w:tcBorders>
            <w:vAlign w:val="center"/>
            <w:hideMark/>
          </w:tcPr>
          <w:p w14:paraId="1D854B4F" w14:textId="77777777" w:rsidR="00EE7E66" w:rsidRPr="00B06EBD" w:rsidRDefault="00EE7E66" w:rsidP="00AC17AC">
            <w:pPr>
              <w:widowControl/>
              <w:autoSpaceDE/>
              <w:autoSpaceDN/>
              <w:jc w:val="center"/>
              <w:rPr>
                <w:sz w:val="24"/>
                <w:szCs w:val="24"/>
                <w:lang w:eastAsia="en-US"/>
              </w:rPr>
            </w:pPr>
          </w:p>
        </w:tc>
        <w:tc>
          <w:tcPr>
            <w:tcW w:w="1569" w:type="dxa"/>
            <w:vMerge/>
            <w:tcBorders>
              <w:top w:val="single" w:sz="4" w:space="0" w:color="000000"/>
              <w:left w:val="single" w:sz="4" w:space="0" w:color="000000"/>
              <w:bottom w:val="single" w:sz="4" w:space="0" w:color="000000"/>
              <w:right w:val="single" w:sz="4" w:space="0" w:color="000000"/>
            </w:tcBorders>
            <w:vAlign w:val="center"/>
            <w:hideMark/>
          </w:tcPr>
          <w:p w14:paraId="1DA6D431" w14:textId="77777777" w:rsidR="00EE7E66" w:rsidRPr="00B06EBD" w:rsidRDefault="00EE7E66" w:rsidP="00AC17AC">
            <w:pPr>
              <w:widowControl/>
              <w:autoSpaceDE/>
              <w:autoSpaceDN/>
              <w:jc w:val="center"/>
              <w:rPr>
                <w:sz w:val="24"/>
                <w:szCs w:val="24"/>
                <w:lang w:eastAsia="en-US"/>
              </w:rPr>
            </w:pPr>
          </w:p>
        </w:tc>
        <w:tc>
          <w:tcPr>
            <w:tcW w:w="1204" w:type="dxa"/>
            <w:tcBorders>
              <w:top w:val="single" w:sz="4" w:space="0" w:color="000000"/>
              <w:left w:val="single" w:sz="4" w:space="0" w:color="000000"/>
              <w:bottom w:val="single" w:sz="4" w:space="0" w:color="000000"/>
              <w:right w:val="single" w:sz="4" w:space="0" w:color="000000"/>
            </w:tcBorders>
            <w:hideMark/>
          </w:tcPr>
          <w:p w14:paraId="24272203" w14:textId="77777777" w:rsidR="00EE7E66" w:rsidRPr="00B06EBD" w:rsidRDefault="00EE7E66" w:rsidP="00AC17AC">
            <w:pPr>
              <w:pStyle w:val="TableParagraph"/>
              <w:jc w:val="center"/>
              <w:rPr>
                <w:sz w:val="24"/>
                <w:szCs w:val="24"/>
                <w:lang w:eastAsia="en-US"/>
              </w:rPr>
            </w:pPr>
            <w:r w:rsidRPr="00B06EBD">
              <w:rPr>
                <w:sz w:val="24"/>
                <w:szCs w:val="24"/>
                <w:lang w:eastAsia="en-US"/>
              </w:rPr>
              <w:t>Отопление</w:t>
            </w:r>
          </w:p>
        </w:tc>
        <w:tc>
          <w:tcPr>
            <w:tcW w:w="1056" w:type="dxa"/>
            <w:tcBorders>
              <w:top w:val="single" w:sz="4" w:space="0" w:color="000000"/>
              <w:left w:val="single" w:sz="4" w:space="0" w:color="000000"/>
              <w:bottom w:val="single" w:sz="4" w:space="0" w:color="000000"/>
              <w:right w:val="single" w:sz="4" w:space="0" w:color="000000"/>
            </w:tcBorders>
            <w:hideMark/>
          </w:tcPr>
          <w:p w14:paraId="0C508823" w14:textId="77777777" w:rsidR="00EE7E66" w:rsidRPr="00B06EBD" w:rsidRDefault="00EE7E66" w:rsidP="00AC17AC">
            <w:pPr>
              <w:pStyle w:val="TableParagraph"/>
              <w:jc w:val="center"/>
              <w:rPr>
                <w:sz w:val="24"/>
                <w:szCs w:val="24"/>
                <w:lang w:eastAsia="en-US"/>
              </w:rPr>
            </w:pPr>
            <w:r w:rsidRPr="00B06EBD">
              <w:rPr>
                <w:sz w:val="24"/>
                <w:szCs w:val="24"/>
                <w:lang w:eastAsia="en-US"/>
              </w:rPr>
              <w:t>Вентиля- ция</w:t>
            </w:r>
          </w:p>
        </w:tc>
        <w:tc>
          <w:tcPr>
            <w:tcW w:w="736" w:type="dxa"/>
            <w:tcBorders>
              <w:top w:val="single" w:sz="4" w:space="0" w:color="000000"/>
              <w:left w:val="single" w:sz="4" w:space="0" w:color="000000"/>
              <w:bottom w:val="single" w:sz="4" w:space="0" w:color="000000"/>
              <w:right w:val="single" w:sz="4" w:space="0" w:color="000000"/>
            </w:tcBorders>
            <w:hideMark/>
          </w:tcPr>
          <w:p w14:paraId="08835F4A" w14:textId="77777777" w:rsidR="00EE7E66" w:rsidRPr="00B06EBD" w:rsidRDefault="00EE7E66" w:rsidP="00AC17AC">
            <w:pPr>
              <w:pStyle w:val="TableParagraph"/>
              <w:jc w:val="center"/>
              <w:rPr>
                <w:sz w:val="24"/>
                <w:szCs w:val="24"/>
                <w:lang w:eastAsia="en-US"/>
              </w:rPr>
            </w:pPr>
            <w:r w:rsidRPr="00B06EBD">
              <w:rPr>
                <w:sz w:val="24"/>
                <w:szCs w:val="24"/>
                <w:lang w:eastAsia="en-US"/>
              </w:rPr>
              <w:t>ГВС</w:t>
            </w:r>
          </w:p>
        </w:tc>
        <w:tc>
          <w:tcPr>
            <w:tcW w:w="772" w:type="dxa"/>
            <w:tcBorders>
              <w:top w:val="single" w:sz="4" w:space="0" w:color="000000"/>
              <w:left w:val="single" w:sz="4" w:space="0" w:color="000000"/>
              <w:bottom w:val="single" w:sz="4" w:space="0" w:color="000000"/>
              <w:right w:val="single" w:sz="4" w:space="0" w:color="000000"/>
            </w:tcBorders>
            <w:hideMark/>
          </w:tcPr>
          <w:p w14:paraId="32EB52AE" w14:textId="77777777" w:rsidR="00EE7E66" w:rsidRPr="00B06EBD" w:rsidRDefault="00EE7E66" w:rsidP="00AC17AC">
            <w:pPr>
              <w:pStyle w:val="TableParagraph"/>
              <w:jc w:val="center"/>
              <w:rPr>
                <w:sz w:val="24"/>
                <w:szCs w:val="24"/>
                <w:lang w:eastAsia="en-US"/>
              </w:rPr>
            </w:pPr>
            <w:r w:rsidRPr="00B06EBD">
              <w:rPr>
                <w:sz w:val="24"/>
                <w:szCs w:val="24"/>
                <w:lang w:eastAsia="en-US"/>
              </w:rPr>
              <w:t>Всего</w:t>
            </w:r>
          </w:p>
        </w:tc>
      </w:tr>
      <w:tr w:rsidR="00EE7E66" w:rsidRPr="00B06EBD" w14:paraId="19B872E6" w14:textId="77777777" w:rsidTr="008E295A">
        <w:trPr>
          <w:trHeight w:val="299"/>
        </w:trPr>
        <w:tc>
          <w:tcPr>
            <w:tcW w:w="418" w:type="dxa"/>
            <w:vMerge w:val="restart"/>
            <w:tcBorders>
              <w:top w:val="single" w:sz="4" w:space="0" w:color="000000"/>
              <w:left w:val="single" w:sz="4" w:space="0" w:color="000000"/>
              <w:bottom w:val="single" w:sz="4" w:space="0" w:color="000000"/>
              <w:right w:val="single" w:sz="4" w:space="0" w:color="000000"/>
            </w:tcBorders>
            <w:vAlign w:val="center"/>
            <w:hideMark/>
          </w:tcPr>
          <w:p w14:paraId="21DC9459" w14:textId="77777777" w:rsidR="00EE7E66" w:rsidRPr="00B06EBD" w:rsidRDefault="00EE7E66" w:rsidP="00AC17AC">
            <w:pPr>
              <w:pStyle w:val="TableParagraph"/>
              <w:jc w:val="center"/>
              <w:rPr>
                <w:sz w:val="24"/>
                <w:szCs w:val="24"/>
                <w:lang w:eastAsia="en-US"/>
              </w:rPr>
            </w:pPr>
            <w:r w:rsidRPr="00B06EBD">
              <w:rPr>
                <w:w w:val="99"/>
                <w:sz w:val="24"/>
                <w:szCs w:val="24"/>
                <w:lang w:eastAsia="en-US"/>
              </w:rPr>
              <w:t>1</w:t>
            </w:r>
          </w:p>
        </w:tc>
        <w:tc>
          <w:tcPr>
            <w:tcW w:w="1750" w:type="dxa"/>
            <w:vMerge w:val="restart"/>
            <w:tcBorders>
              <w:top w:val="single" w:sz="4" w:space="0" w:color="000000"/>
              <w:left w:val="single" w:sz="4" w:space="0" w:color="000000"/>
              <w:bottom w:val="single" w:sz="4" w:space="0" w:color="000000"/>
              <w:right w:val="single" w:sz="4" w:space="0" w:color="000000"/>
            </w:tcBorders>
            <w:vAlign w:val="center"/>
            <w:hideMark/>
          </w:tcPr>
          <w:p w14:paraId="2633DCCC" w14:textId="207A11ED" w:rsidR="00EE7E66" w:rsidRPr="00B06EBD" w:rsidRDefault="00FD34C7" w:rsidP="00AC17AC">
            <w:pPr>
              <w:pStyle w:val="TableParagraph"/>
              <w:jc w:val="center"/>
              <w:rPr>
                <w:sz w:val="24"/>
                <w:szCs w:val="24"/>
                <w:lang w:eastAsia="en-US"/>
              </w:rPr>
            </w:pPr>
            <w:r>
              <w:rPr>
                <w:sz w:val="24"/>
                <w:szCs w:val="24"/>
                <w:lang w:val="ru-RU" w:eastAsia="en-US"/>
              </w:rPr>
              <w:t xml:space="preserve">№ 1 </w:t>
            </w:r>
            <w:r w:rsidR="00EE7E66" w:rsidRPr="00B06EBD">
              <w:rPr>
                <w:sz w:val="24"/>
                <w:szCs w:val="24"/>
                <w:lang w:eastAsia="en-US"/>
              </w:rPr>
              <w:t>МУП «Жилкомсервис»</w:t>
            </w:r>
          </w:p>
        </w:tc>
        <w:tc>
          <w:tcPr>
            <w:tcW w:w="1719" w:type="dxa"/>
            <w:tcBorders>
              <w:top w:val="single" w:sz="4" w:space="0" w:color="000000"/>
              <w:left w:val="single" w:sz="4" w:space="0" w:color="000000"/>
              <w:bottom w:val="single" w:sz="4" w:space="0" w:color="000000"/>
              <w:right w:val="single" w:sz="4" w:space="0" w:color="000000"/>
            </w:tcBorders>
            <w:vAlign w:val="center"/>
            <w:hideMark/>
          </w:tcPr>
          <w:p w14:paraId="2EAA3602" w14:textId="4064F86C" w:rsidR="00EE7E66" w:rsidRPr="00B06EBD" w:rsidRDefault="00FD34C7" w:rsidP="00AC17AC">
            <w:pPr>
              <w:pStyle w:val="TableParagraph"/>
              <w:jc w:val="center"/>
              <w:rPr>
                <w:sz w:val="24"/>
                <w:szCs w:val="24"/>
                <w:lang w:eastAsia="en-US"/>
              </w:rPr>
            </w:pPr>
            <w:r w:rsidRPr="00FD34C7">
              <w:rPr>
                <w:sz w:val="24"/>
                <w:szCs w:val="24"/>
                <w:lang w:eastAsia="en-US"/>
              </w:rPr>
              <w:t>MICRO New 100</w:t>
            </w:r>
          </w:p>
        </w:tc>
        <w:tc>
          <w:tcPr>
            <w:tcW w:w="1569" w:type="dxa"/>
            <w:tcBorders>
              <w:top w:val="single" w:sz="4" w:space="0" w:color="000000"/>
              <w:left w:val="single" w:sz="4" w:space="0" w:color="000000"/>
              <w:bottom w:val="single" w:sz="4" w:space="0" w:color="000000"/>
              <w:right w:val="single" w:sz="4" w:space="0" w:color="000000"/>
            </w:tcBorders>
            <w:vAlign w:val="center"/>
            <w:hideMark/>
          </w:tcPr>
          <w:p w14:paraId="52E6B188" w14:textId="1D6362E6" w:rsidR="00EE7E66" w:rsidRPr="00A07803" w:rsidRDefault="00EE7E66" w:rsidP="00AC17AC">
            <w:pPr>
              <w:pStyle w:val="TableParagraph"/>
              <w:jc w:val="center"/>
              <w:rPr>
                <w:sz w:val="24"/>
                <w:szCs w:val="24"/>
                <w:lang w:val="ru-RU" w:eastAsia="en-US"/>
              </w:rPr>
            </w:pPr>
            <w:r w:rsidRPr="00B06EBD">
              <w:rPr>
                <w:sz w:val="24"/>
                <w:szCs w:val="24"/>
                <w:lang w:eastAsia="en-US"/>
              </w:rPr>
              <w:t>0,</w:t>
            </w:r>
            <w:r w:rsidR="00A07803">
              <w:rPr>
                <w:sz w:val="24"/>
                <w:szCs w:val="24"/>
                <w:lang w:val="ru-RU" w:eastAsia="en-US"/>
              </w:rPr>
              <w:t>086</w:t>
            </w:r>
          </w:p>
        </w:tc>
        <w:tc>
          <w:tcPr>
            <w:tcW w:w="1204" w:type="dxa"/>
            <w:vMerge w:val="restart"/>
            <w:tcBorders>
              <w:top w:val="single" w:sz="4" w:space="0" w:color="000000"/>
              <w:left w:val="single" w:sz="4" w:space="0" w:color="000000"/>
              <w:bottom w:val="single" w:sz="4" w:space="0" w:color="000000"/>
              <w:right w:val="single" w:sz="4" w:space="0" w:color="000000"/>
            </w:tcBorders>
            <w:vAlign w:val="center"/>
            <w:hideMark/>
          </w:tcPr>
          <w:p w14:paraId="7735A131" w14:textId="77777777" w:rsidR="00EE7E66" w:rsidRPr="00A07803" w:rsidRDefault="00EE7E66" w:rsidP="00AC17AC">
            <w:pPr>
              <w:pStyle w:val="TableParagraph"/>
              <w:jc w:val="center"/>
              <w:rPr>
                <w:sz w:val="24"/>
                <w:szCs w:val="24"/>
                <w:lang w:eastAsia="en-US"/>
              </w:rPr>
            </w:pPr>
            <w:r w:rsidRPr="00A07803">
              <w:rPr>
                <w:sz w:val="24"/>
                <w:szCs w:val="24"/>
                <w:lang w:eastAsia="en-US"/>
              </w:rPr>
              <w:t>0,122</w:t>
            </w:r>
          </w:p>
        </w:tc>
        <w:tc>
          <w:tcPr>
            <w:tcW w:w="1056" w:type="dxa"/>
            <w:vMerge w:val="restart"/>
            <w:tcBorders>
              <w:top w:val="single" w:sz="4" w:space="0" w:color="000000"/>
              <w:left w:val="single" w:sz="4" w:space="0" w:color="000000"/>
              <w:bottom w:val="single" w:sz="4" w:space="0" w:color="000000"/>
              <w:right w:val="single" w:sz="4" w:space="0" w:color="000000"/>
            </w:tcBorders>
            <w:vAlign w:val="center"/>
            <w:hideMark/>
          </w:tcPr>
          <w:p w14:paraId="5F75DF7E" w14:textId="77777777" w:rsidR="00EE7E66" w:rsidRPr="00A07803" w:rsidRDefault="00EE7E66" w:rsidP="00AC17AC">
            <w:pPr>
              <w:pStyle w:val="TableParagraph"/>
              <w:jc w:val="center"/>
              <w:rPr>
                <w:sz w:val="24"/>
                <w:szCs w:val="24"/>
                <w:lang w:eastAsia="en-US"/>
              </w:rPr>
            </w:pPr>
            <w:r w:rsidRPr="00A07803">
              <w:rPr>
                <w:w w:val="99"/>
                <w:sz w:val="24"/>
                <w:szCs w:val="24"/>
                <w:lang w:eastAsia="en-US"/>
              </w:rPr>
              <w:t>-</w:t>
            </w:r>
          </w:p>
        </w:tc>
        <w:tc>
          <w:tcPr>
            <w:tcW w:w="736" w:type="dxa"/>
            <w:vMerge w:val="restart"/>
            <w:tcBorders>
              <w:top w:val="single" w:sz="4" w:space="0" w:color="000000"/>
              <w:left w:val="single" w:sz="4" w:space="0" w:color="000000"/>
              <w:bottom w:val="single" w:sz="4" w:space="0" w:color="000000"/>
              <w:right w:val="single" w:sz="4" w:space="0" w:color="000000"/>
            </w:tcBorders>
            <w:vAlign w:val="center"/>
            <w:hideMark/>
          </w:tcPr>
          <w:p w14:paraId="480BC701" w14:textId="77777777" w:rsidR="00EE7E66" w:rsidRPr="00A07803" w:rsidRDefault="00EE7E66" w:rsidP="00AC17AC">
            <w:pPr>
              <w:pStyle w:val="TableParagraph"/>
              <w:jc w:val="center"/>
              <w:rPr>
                <w:sz w:val="24"/>
                <w:szCs w:val="24"/>
                <w:lang w:eastAsia="en-US"/>
              </w:rPr>
            </w:pPr>
            <w:r w:rsidRPr="00A07803">
              <w:rPr>
                <w:w w:val="99"/>
                <w:sz w:val="24"/>
                <w:szCs w:val="24"/>
                <w:lang w:eastAsia="en-US"/>
              </w:rPr>
              <w:t>-</w:t>
            </w:r>
          </w:p>
        </w:tc>
        <w:tc>
          <w:tcPr>
            <w:tcW w:w="772" w:type="dxa"/>
            <w:vMerge w:val="restart"/>
            <w:tcBorders>
              <w:top w:val="single" w:sz="4" w:space="0" w:color="000000"/>
              <w:left w:val="single" w:sz="4" w:space="0" w:color="000000"/>
              <w:bottom w:val="single" w:sz="4" w:space="0" w:color="000000"/>
              <w:right w:val="single" w:sz="4" w:space="0" w:color="000000"/>
            </w:tcBorders>
            <w:vAlign w:val="center"/>
            <w:hideMark/>
          </w:tcPr>
          <w:p w14:paraId="06DE503A" w14:textId="77777777" w:rsidR="00EE7E66" w:rsidRPr="00A07803" w:rsidRDefault="00EE7E66" w:rsidP="00AC17AC">
            <w:pPr>
              <w:pStyle w:val="TableParagraph"/>
              <w:jc w:val="center"/>
              <w:rPr>
                <w:sz w:val="24"/>
                <w:szCs w:val="24"/>
                <w:lang w:eastAsia="en-US"/>
              </w:rPr>
            </w:pPr>
            <w:r w:rsidRPr="00A07803">
              <w:rPr>
                <w:sz w:val="24"/>
                <w:szCs w:val="24"/>
                <w:lang w:eastAsia="en-US"/>
              </w:rPr>
              <w:t>0,122</w:t>
            </w:r>
          </w:p>
        </w:tc>
      </w:tr>
      <w:tr w:rsidR="00EE7E66" w:rsidRPr="00B06EBD" w14:paraId="554F5063" w14:textId="77777777" w:rsidTr="008E295A">
        <w:trPr>
          <w:trHeight w:val="245"/>
        </w:trPr>
        <w:tc>
          <w:tcPr>
            <w:tcW w:w="418" w:type="dxa"/>
            <w:vMerge/>
            <w:tcBorders>
              <w:top w:val="single" w:sz="4" w:space="0" w:color="000000"/>
              <w:left w:val="single" w:sz="4" w:space="0" w:color="000000"/>
              <w:bottom w:val="single" w:sz="4" w:space="0" w:color="000000"/>
              <w:right w:val="single" w:sz="4" w:space="0" w:color="000000"/>
            </w:tcBorders>
            <w:vAlign w:val="center"/>
            <w:hideMark/>
          </w:tcPr>
          <w:p w14:paraId="541CB360" w14:textId="77777777" w:rsidR="00EE7E66" w:rsidRPr="00B06EBD" w:rsidRDefault="00EE7E66" w:rsidP="00AC17AC">
            <w:pPr>
              <w:widowControl/>
              <w:autoSpaceDE/>
              <w:autoSpaceDN/>
              <w:jc w:val="center"/>
              <w:rPr>
                <w:sz w:val="24"/>
                <w:szCs w:val="24"/>
                <w:lang w:eastAsia="en-US"/>
              </w:rPr>
            </w:pPr>
          </w:p>
        </w:tc>
        <w:tc>
          <w:tcPr>
            <w:tcW w:w="1750" w:type="dxa"/>
            <w:vMerge/>
            <w:tcBorders>
              <w:top w:val="single" w:sz="4" w:space="0" w:color="000000"/>
              <w:left w:val="single" w:sz="4" w:space="0" w:color="000000"/>
              <w:bottom w:val="single" w:sz="4" w:space="0" w:color="000000"/>
              <w:right w:val="single" w:sz="4" w:space="0" w:color="000000"/>
            </w:tcBorders>
            <w:vAlign w:val="center"/>
            <w:hideMark/>
          </w:tcPr>
          <w:p w14:paraId="6C1A5133" w14:textId="77777777" w:rsidR="00EE7E66" w:rsidRPr="00B06EBD" w:rsidRDefault="00EE7E66" w:rsidP="00AC17AC">
            <w:pPr>
              <w:widowControl/>
              <w:autoSpaceDE/>
              <w:autoSpaceDN/>
              <w:jc w:val="center"/>
              <w:rPr>
                <w:sz w:val="24"/>
                <w:szCs w:val="24"/>
                <w:lang w:eastAsia="en-US"/>
              </w:rPr>
            </w:pPr>
          </w:p>
        </w:tc>
        <w:tc>
          <w:tcPr>
            <w:tcW w:w="1719" w:type="dxa"/>
            <w:tcBorders>
              <w:top w:val="single" w:sz="4" w:space="0" w:color="000000"/>
              <w:left w:val="single" w:sz="4" w:space="0" w:color="000000"/>
              <w:bottom w:val="single" w:sz="4" w:space="0" w:color="000000"/>
              <w:right w:val="single" w:sz="4" w:space="0" w:color="000000"/>
            </w:tcBorders>
            <w:vAlign w:val="center"/>
            <w:hideMark/>
          </w:tcPr>
          <w:p w14:paraId="48A9FDE0" w14:textId="2484ACC9" w:rsidR="00EE7E66" w:rsidRPr="00B06EBD" w:rsidRDefault="00FD34C7" w:rsidP="00AC17AC">
            <w:pPr>
              <w:pStyle w:val="TableParagraph"/>
              <w:jc w:val="center"/>
              <w:rPr>
                <w:sz w:val="24"/>
                <w:szCs w:val="24"/>
                <w:lang w:eastAsia="en-US"/>
              </w:rPr>
            </w:pPr>
            <w:r w:rsidRPr="00FD34C7">
              <w:rPr>
                <w:sz w:val="24"/>
                <w:szCs w:val="24"/>
                <w:lang w:eastAsia="en-US"/>
              </w:rPr>
              <w:t>MICRO New 100</w:t>
            </w:r>
          </w:p>
        </w:tc>
        <w:tc>
          <w:tcPr>
            <w:tcW w:w="1569" w:type="dxa"/>
            <w:tcBorders>
              <w:top w:val="single" w:sz="4" w:space="0" w:color="000000"/>
              <w:left w:val="single" w:sz="4" w:space="0" w:color="000000"/>
              <w:bottom w:val="single" w:sz="4" w:space="0" w:color="000000"/>
              <w:right w:val="single" w:sz="4" w:space="0" w:color="000000"/>
            </w:tcBorders>
            <w:vAlign w:val="center"/>
            <w:hideMark/>
          </w:tcPr>
          <w:p w14:paraId="3C7D4707" w14:textId="33ADB7ED" w:rsidR="00EE7E66" w:rsidRPr="00A07803" w:rsidRDefault="00EE7E66" w:rsidP="00AC17AC">
            <w:pPr>
              <w:pStyle w:val="TableParagraph"/>
              <w:jc w:val="center"/>
              <w:rPr>
                <w:sz w:val="24"/>
                <w:szCs w:val="24"/>
                <w:lang w:val="ru-RU" w:eastAsia="en-US"/>
              </w:rPr>
            </w:pPr>
            <w:r w:rsidRPr="00B06EBD">
              <w:rPr>
                <w:sz w:val="24"/>
                <w:szCs w:val="24"/>
                <w:lang w:eastAsia="en-US"/>
              </w:rPr>
              <w:t>0,</w:t>
            </w:r>
            <w:r w:rsidR="00A07803">
              <w:rPr>
                <w:sz w:val="24"/>
                <w:szCs w:val="24"/>
                <w:lang w:val="ru-RU" w:eastAsia="en-US"/>
              </w:rPr>
              <w:t>086</w:t>
            </w:r>
          </w:p>
        </w:tc>
        <w:tc>
          <w:tcPr>
            <w:tcW w:w="1204" w:type="dxa"/>
            <w:vMerge/>
            <w:tcBorders>
              <w:top w:val="single" w:sz="4" w:space="0" w:color="000000"/>
              <w:left w:val="single" w:sz="4" w:space="0" w:color="000000"/>
              <w:bottom w:val="single" w:sz="4" w:space="0" w:color="000000"/>
              <w:right w:val="single" w:sz="4" w:space="0" w:color="000000"/>
            </w:tcBorders>
            <w:vAlign w:val="center"/>
            <w:hideMark/>
          </w:tcPr>
          <w:p w14:paraId="2D1AAA6A" w14:textId="77777777" w:rsidR="00EE7E66" w:rsidRPr="00A07803" w:rsidRDefault="00EE7E66" w:rsidP="00AC17AC">
            <w:pPr>
              <w:widowControl/>
              <w:autoSpaceDE/>
              <w:autoSpaceDN/>
              <w:jc w:val="center"/>
              <w:rPr>
                <w:sz w:val="24"/>
                <w:szCs w:val="24"/>
                <w:lang w:eastAsia="en-US"/>
              </w:rPr>
            </w:pPr>
          </w:p>
        </w:tc>
        <w:tc>
          <w:tcPr>
            <w:tcW w:w="1056" w:type="dxa"/>
            <w:vMerge/>
            <w:tcBorders>
              <w:top w:val="single" w:sz="4" w:space="0" w:color="000000"/>
              <w:left w:val="single" w:sz="4" w:space="0" w:color="000000"/>
              <w:bottom w:val="single" w:sz="4" w:space="0" w:color="000000"/>
              <w:right w:val="single" w:sz="4" w:space="0" w:color="000000"/>
            </w:tcBorders>
            <w:vAlign w:val="center"/>
            <w:hideMark/>
          </w:tcPr>
          <w:p w14:paraId="73087A4C" w14:textId="77777777" w:rsidR="00EE7E66" w:rsidRPr="00A07803" w:rsidRDefault="00EE7E66" w:rsidP="00AC17AC">
            <w:pPr>
              <w:widowControl/>
              <w:autoSpaceDE/>
              <w:autoSpaceDN/>
              <w:jc w:val="center"/>
              <w:rPr>
                <w:sz w:val="24"/>
                <w:szCs w:val="24"/>
                <w:lang w:eastAsia="en-US"/>
              </w:rPr>
            </w:pPr>
          </w:p>
        </w:tc>
        <w:tc>
          <w:tcPr>
            <w:tcW w:w="736" w:type="dxa"/>
            <w:vMerge/>
            <w:tcBorders>
              <w:top w:val="single" w:sz="4" w:space="0" w:color="000000"/>
              <w:left w:val="single" w:sz="4" w:space="0" w:color="000000"/>
              <w:bottom w:val="single" w:sz="4" w:space="0" w:color="000000"/>
              <w:right w:val="single" w:sz="4" w:space="0" w:color="000000"/>
            </w:tcBorders>
            <w:vAlign w:val="center"/>
            <w:hideMark/>
          </w:tcPr>
          <w:p w14:paraId="2748B4FD" w14:textId="77777777" w:rsidR="00EE7E66" w:rsidRPr="00A07803" w:rsidRDefault="00EE7E66" w:rsidP="00AC17AC">
            <w:pPr>
              <w:widowControl/>
              <w:autoSpaceDE/>
              <w:autoSpaceDN/>
              <w:jc w:val="center"/>
              <w:rPr>
                <w:sz w:val="24"/>
                <w:szCs w:val="24"/>
                <w:lang w:eastAsia="en-US"/>
              </w:rPr>
            </w:pPr>
          </w:p>
        </w:tc>
        <w:tc>
          <w:tcPr>
            <w:tcW w:w="772" w:type="dxa"/>
            <w:vMerge/>
            <w:tcBorders>
              <w:top w:val="single" w:sz="4" w:space="0" w:color="000000"/>
              <w:left w:val="single" w:sz="4" w:space="0" w:color="000000"/>
              <w:bottom w:val="single" w:sz="4" w:space="0" w:color="000000"/>
              <w:right w:val="single" w:sz="4" w:space="0" w:color="000000"/>
            </w:tcBorders>
            <w:vAlign w:val="center"/>
            <w:hideMark/>
          </w:tcPr>
          <w:p w14:paraId="2B541FA9" w14:textId="77777777" w:rsidR="00EE7E66" w:rsidRPr="00A07803" w:rsidRDefault="00EE7E66" w:rsidP="00AC17AC">
            <w:pPr>
              <w:widowControl/>
              <w:autoSpaceDE/>
              <w:autoSpaceDN/>
              <w:jc w:val="center"/>
              <w:rPr>
                <w:sz w:val="24"/>
                <w:szCs w:val="24"/>
                <w:lang w:eastAsia="en-US"/>
              </w:rPr>
            </w:pPr>
          </w:p>
        </w:tc>
      </w:tr>
      <w:tr w:rsidR="00AC17AC" w:rsidRPr="00B06EBD" w14:paraId="4D3665F6" w14:textId="77777777" w:rsidTr="008E295A">
        <w:trPr>
          <w:trHeight w:val="245"/>
        </w:trPr>
        <w:tc>
          <w:tcPr>
            <w:tcW w:w="418" w:type="dxa"/>
            <w:vMerge w:val="restart"/>
            <w:tcBorders>
              <w:top w:val="single" w:sz="4" w:space="0" w:color="000000"/>
              <w:left w:val="single" w:sz="4" w:space="0" w:color="000000"/>
              <w:right w:val="single" w:sz="4" w:space="0" w:color="000000"/>
            </w:tcBorders>
            <w:vAlign w:val="center"/>
          </w:tcPr>
          <w:p w14:paraId="03BEEDC8" w14:textId="1B0AF5DC" w:rsidR="00AC17AC" w:rsidRPr="00AC17AC" w:rsidRDefault="00AC17AC" w:rsidP="00AC17AC">
            <w:pPr>
              <w:widowControl/>
              <w:autoSpaceDE/>
              <w:autoSpaceDN/>
              <w:jc w:val="center"/>
              <w:rPr>
                <w:sz w:val="24"/>
                <w:szCs w:val="24"/>
                <w:lang w:val="ru-RU" w:eastAsia="en-US"/>
              </w:rPr>
            </w:pPr>
            <w:r>
              <w:rPr>
                <w:sz w:val="24"/>
                <w:szCs w:val="24"/>
                <w:lang w:val="ru-RU" w:eastAsia="en-US"/>
              </w:rPr>
              <w:t>2</w:t>
            </w:r>
          </w:p>
        </w:tc>
        <w:tc>
          <w:tcPr>
            <w:tcW w:w="1750" w:type="dxa"/>
            <w:vMerge w:val="restart"/>
            <w:tcBorders>
              <w:top w:val="single" w:sz="4" w:space="0" w:color="000000"/>
              <w:left w:val="single" w:sz="4" w:space="0" w:color="000000"/>
              <w:right w:val="single" w:sz="4" w:space="0" w:color="000000"/>
            </w:tcBorders>
            <w:vAlign w:val="center"/>
          </w:tcPr>
          <w:p w14:paraId="4EB4BE8A" w14:textId="060E6EFE" w:rsidR="00AC17AC" w:rsidRPr="00B06EBD" w:rsidRDefault="00AC17AC" w:rsidP="00AC17AC">
            <w:pPr>
              <w:widowControl/>
              <w:autoSpaceDE/>
              <w:autoSpaceDN/>
              <w:jc w:val="center"/>
              <w:rPr>
                <w:sz w:val="24"/>
                <w:szCs w:val="24"/>
                <w:lang w:eastAsia="en-US"/>
              </w:rPr>
            </w:pPr>
            <w:r>
              <w:rPr>
                <w:sz w:val="24"/>
                <w:szCs w:val="24"/>
                <w:lang w:val="ru-RU" w:eastAsia="en-US"/>
              </w:rPr>
              <w:t xml:space="preserve">№ 2 </w:t>
            </w:r>
            <w:r w:rsidRPr="00B06EBD">
              <w:rPr>
                <w:sz w:val="24"/>
                <w:szCs w:val="24"/>
                <w:lang w:eastAsia="en-US"/>
              </w:rPr>
              <w:t>МУП «Жилкомсервис»</w:t>
            </w:r>
          </w:p>
        </w:tc>
        <w:tc>
          <w:tcPr>
            <w:tcW w:w="1719" w:type="dxa"/>
            <w:tcBorders>
              <w:top w:val="single" w:sz="4" w:space="0" w:color="000000"/>
              <w:left w:val="single" w:sz="4" w:space="0" w:color="000000"/>
              <w:bottom w:val="single" w:sz="4" w:space="0" w:color="000000"/>
              <w:right w:val="single" w:sz="4" w:space="0" w:color="000000"/>
            </w:tcBorders>
          </w:tcPr>
          <w:p w14:paraId="06FE8668" w14:textId="5D2B4464" w:rsidR="00AC17AC" w:rsidRPr="00B06EBD" w:rsidRDefault="00AC17AC" w:rsidP="00AC17AC">
            <w:pPr>
              <w:pStyle w:val="TableParagraph"/>
              <w:jc w:val="center"/>
              <w:rPr>
                <w:sz w:val="24"/>
                <w:szCs w:val="24"/>
                <w:lang w:eastAsia="en-US"/>
              </w:rPr>
            </w:pPr>
            <w:r w:rsidRPr="00693205">
              <w:t xml:space="preserve">REX62-R62 </w:t>
            </w:r>
          </w:p>
        </w:tc>
        <w:tc>
          <w:tcPr>
            <w:tcW w:w="1569" w:type="dxa"/>
            <w:tcBorders>
              <w:top w:val="single" w:sz="4" w:space="0" w:color="000000"/>
              <w:left w:val="single" w:sz="4" w:space="0" w:color="000000"/>
              <w:bottom w:val="single" w:sz="4" w:space="0" w:color="000000"/>
              <w:right w:val="single" w:sz="4" w:space="0" w:color="000000"/>
            </w:tcBorders>
            <w:vAlign w:val="center"/>
          </w:tcPr>
          <w:p w14:paraId="6D770830" w14:textId="453CF7FD" w:rsidR="00AC17AC" w:rsidRPr="00AC17AC" w:rsidRDefault="00AC17AC" w:rsidP="00AC17AC">
            <w:pPr>
              <w:pStyle w:val="TableParagraph"/>
              <w:jc w:val="center"/>
              <w:rPr>
                <w:sz w:val="24"/>
                <w:szCs w:val="24"/>
                <w:lang w:val="ru-RU" w:eastAsia="en-US"/>
              </w:rPr>
            </w:pPr>
            <w:r>
              <w:rPr>
                <w:sz w:val="24"/>
                <w:szCs w:val="24"/>
                <w:lang w:val="ru-RU" w:eastAsia="en-US"/>
              </w:rPr>
              <w:t>0,533</w:t>
            </w:r>
          </w:p>
        </w:tc>
        <w:tc>
          <w:tcPr>
            <w:tcW w:w="1204" w:type="dxa"/>
            <w:vMerge w:val="restart"/>
            <w:tcBorders>
              <w:top w:val="single" w:sz="4" w:space="0" w:color="000000"/>
              <w:left w:val="single" w:sz="4" w:space="0" w:color="000000"/>
              <w:right w:val="single" w:sz="4" w:space="0" w:color="000000"/>
            </w:tcBorders>
            <w:shd w:val="clear" w:color="auto" w:fill="auto"/>
            <w:vAlign w:val="center"/>
          </w:tcPr>
          <w:p w14:paraId="0A82136D" w14:textId="1BACC188" w:rsidR="00AC17AC" w:rsidRPr="00A07803" w:rsidRDefault="00AC17AC" w:rsidP="00AC17AC">
            <w:pPr>
              <w:widowControl/>
              <w:autoSpaceDE/>
              <w:autoSpaceDN/>
              <w:jc w:val="center"/>
              <w:rPr>
                <w:sz w:val="24"/>
                <w:szCs w:val="24"/>
                <w:lang w:val="ru-RU" w:eastAsia="en-US"/>
              </w:rPr>
            </w:pPr>
            <w:r w:rsidRPr="00A07803">
              <w:rPr>
                <w:sz w:val="24"/>
                <w:szCs w:val="24"/>
                <w:lang w:val="ru-RU" w:eastAsia="en-US"/>
              </w:rPr>
              <w:t>0,41</w:t>
            </w:r>
          </w:p>
        </w:tc>
        <w:tc>
          <w:tcPr>
            <w:tcW w:w="1056" w:type="dxa"/>
            <w:vMerge w:val="restart"/>
            <w:tcBorders>
              <w:top w:val="single" w:sz="4" w:space="0" w:color="000000"/>
              <w:left w:val="single" w:sz="4" w:space="0" w:color="000000"/>
              <w:right w:val="single" w:sz="4" w:space="0" w:color="000000"/>
            </w:tcBorders>
            <w:shd w:val="clear" w:color="auto" w:fill="auto"/>
            <w:vAlign w:val="center"/>
          </w:tcPr>
          <w:p w14:paraId="3B2FE4FC" w14:textId="155FAD78" w:rsidR="00AC17AC" w:rsidRPr="00A07803" w:rsidRDefault="00AC17AC" w:rsidP="00AC17AC">
            <w:pPr>
              <w:widowControl/>
              <w:autoSpaceDE/>
              <w:autoSpaceDN/>
              <w:jc w:val="center"/>
              <w:rPr>
                <w:sz w:val="24"/>
                <w:szCs w:val="24"/>
                <w:lang w:val="ru-RU" w:eastAsia="en-US"/>
              </w:rPr>
            </w:pPr>
            <w:r w:rsidRPr="00A07803">
              <w:rPr>
                <w:sz w:val="24"/>
                <w:szCs w:val="24"/>
                <w:lang w:val="ru-RU" w:eastAsia="en-US"/>
              </w:rPr>
              <w:t>-</w:t>
            </w:r>
          </w:p>
        </w:tc>
        <w:tc>
          <w:tcPr>
            <w:tcW w:w="736" w:type="dxa"/>
            <w:vMerge w:val="restart"/>
            <w:tcBorders>
              <w:top w:val="single" w:sz="4" w:space="0" w:color="000000"/>
              <w:left w:val="single" w:sz="4" w:space="0" w:color="000000"/>
              <w:right w:val="single" w:sz="4" w:space="0" w:color="000000"/>
            </w:tcBorders>
            <w:shd w:val="clear" w:color="auto" w:fill="auto"/>
            <w:vAlign w:val="center"/>
          </w:tcPr>
          <w:p w14:paraId="37706DB7" w14:textId="128E9110" w:rsidR="00AC17AC" w:rsidRPr="00A07803" w:rsidRDefault="00AC17AC" w:rsidP="00AC17AC">
            <w:pPr>
              <w:widowControl/>
              <w:autoSpaceDE/>
              <w:autoSpaceDN/>
              <w:jc w:val="center"/>
              <w:rPr>
                <w:sz w:val="24"/>
                <w:szCs w:val="24"/>
                <w:lang w:val="ru-RU" w:eastAsia="en-US"/>
              </w:rPr>
            </w:pPr>
            <w:r w:rsidRPr="00A07803">
              <w:rPr>
                <w:sz w:val="24"/>
                <w:szCs w:val="24"/>
                <w:lang w:val="ru-RU" w:eastAsia="en-US"/>
              </w:rPr>
              <w:t>-</w:t>
            </w:r>
          </w:p>
        </w:tc>
        <w:tc>
          <w:tcPr>
            <w:tcW w:w="772" w:type="dxa"/>
            <w:vMerge w:val="restart"/>
            <w:tcBorders>
              <w:top w:val="single" w:sz="4" w:space="0" w:color="000000"/>
              <w:left w:val="single" w:sz="4" w:space="0" w:color="000000"/>
              <w:right w:val="single" w:sz="4" w:space="0" w:color="000000"/>
            </w:tcBorders>
            <w:shd w:val="clear" w:color="auto" w:fill="auto"/>
            <w:vAlign w:val="center"/>
          </w:tcPr>
          <w:p w14:paraId="6F2DDAF9" w14:textId="7615AEAC" w:rsidR="00AC17AC" w:rsidRPr="00A07803" w:rsidRDefault="00AC17AC" w:rsidP="00AC17AC">
            <w:pPr>
              <w:widowControl/>
              <w:autoSpaceDE/>
              <w:autoSpaceDN/>
              <w:jc w:val="center"/>
              <w:rPr>
                <w:sz w:val="24"/>
                <w:szCs w:val="24"/>
                <w:lang w:val="ru-RU" w:eastAsia="en-US"/>
              </w:rPr>
            </w:pPr>
            <w:r w:rsidRPr="00A07803">
              <w:rPr>
                <w:sz w:val="24"/>
                <w:szCs w:val="24"/>
                <w:lang w:val="ru-RU" w:eastAsia="en-US"/>
              </w:rPr>
              <w:t>0,41</w:t>
            </w:r>
          </w:p>
        </w:tc>
      </w:tr>
      <w:tr w:rsidR="00AC17AC" w:rsidRPr="00B06EBD" w14:paraId="6F9AC8F2" w14:textId="77777777" w:rsidTr="008E295A">
        <w:trPr>
          <w:trHeight w:val="245"/>
        </w:trPr>
        <w:tc>
          <w:tcPr>
            <w:tcW w:w="418" w:type="dxa"/>
            <w:vMerge/>
            <w:tcBorders>
              <w:left w:val="single" w:sz="4" w:space="0" w:color="000000"/>
              <w:right w:val="single" w:sz="4" w:space="0" w:color="000000"/>
            </w:tcBorders>
            <w:vAlign w:val="center"/>
          </w:tcPr>
          <w:p w14:paraId="495ED565" w14:textId="77777777" w:rsidR="00AC17AC" w:rsidRPr="00B06EBD" w:rsidRDefault="00AC17AC" w:rsidP="00AC17AC">
            <w:pPr>
              <w:widowControl/>
              <w:autoSpaceDE/>
              <w:autoSpaceDN/>
              <w:jc w:val="center"/>
              <w:rPr>
                <w:sz w:val="24"/>
                <w:szCs w:val="24"/>
                <w:lang w:eastAsia="en-US"/>
              </w:rPr>
            </w:pPr>
          </w:p>
        </w:tc>
        <w:tc>
          <w:tcPr>
            <w:tcW w:w="1750" w:type="dxa"/>
            <w:vMerge/>
            <w:tcBorders>
              <w:left w:val="single" w:sz="4" w:space="0" w:color="000000"/>
              <w:right w:val="single" w:sz="4" w:space="0" w:color="000000"/>
            </w:tcBorders>
            <w:vAlign w:val="center"/>
          </w:tcPr>
          <w:p w14:paraId="562D6014" w14:textId="77777777" w:rsidR="00AC17AC" w:rsidRPr="00B06EBD" w:rsidRDefault="00AC17AC" w:rsidP="00AC17AC">
            <w:pPr>
              <w:widowControl/>
              <w:autoSpaceDE/>
              <w:autoSpaceDN/>
              <w:jc w:val="center"/>
              <w:rPr>
                <w:sz w:val="24"/>
                <w:szCs w:val="24"/>
                <w:lang w:eastAsia="en-US"/>
              </w:rPr>
            </w:pPr>
          </w:p>
        </w:tc>
        <w:tc>
          <w:tcPr>
            <w:tcW w:w="1719" w:type="dxa"/>
            <w:tcBorders>
              <w:top w:val="single" w:sz="4" w:space="0" w:color="000000"/>
              <w:left w:val="single" w:sz="4" w:space="0" w:color="000000"/>
              <w:bottom w:val="single" w:sz="4" w:space="0" w:color="000000"/>
              <w:right w:val="single" w:sz="4" w:space="0" w:color="000000"/>
            </w:tcBorders>
          </w:tcPr>
          <w:p w14:paraId="25CBB7AF" w14:textId="5FEB8AEA" w:rsidR="00AC17AC" w:rsidRPr="00B06EBD" w:rsidRDefault="00AC17AC" w:rsidP="00AC17AC">
            <w:pPr>
              <w:pStyle w:val="TableParagraph"/>
              <w:jc w:val="center"/>
              <w:rPr>
                <w:sz w:val="24"/>
                <w:szCs w:val="24"/>
                <w:lang w:eastAsia="en-US"/>
              </w:rPr>
            </w:pPr>
            <w:r w:rsidRPr="00693205">
              <w:t xml:space="preserve">REX62-R62 </w:t>
            </w:r>
          </w:p>
        </w:tc>
        <w:tc>
          <w:tcPr>
            <w:tcW w:w="1569" w:type="dxa"/>
            <w:tcBorders>
              <w:top w:val="single" w:sz="4" w:space="0" w:color="000000"/>
              <w:left w:val="single" w:sz="4" w:space="0" w:color="000000"/>
              <w:bottom w:val="single" w:sz="4" w:space="0" w:color="000000"/>
              <w:right w:val="single" w:sz="4" w:space="0" w:color="000000"/>
            </w:tcBorders>
          </w:tcPr>
          <w:p w14:paraId="135274F1" w14:textId="761862D5" w:rsidR="00AC17AC" w:rsidRPr="00B06EBD" w:rsidRDefault="00AC17AC" w:rsidP="00AC17AC">
            <w:pPr>
              <w:pStyle w:val="TableParagraph"/>
              <w:jc w:val="center"/>
              <w:rPr>
                <w:sz w:val="24"/>
                <w:szCs w:val="24"/>
                <w:lang w:eastAsia="en-US"/>
              </w:rPr>
            </w:pPr>
            <w:r w:rsidRPr="00B10DC6">
              <w:rPr>
                <w:sz w:val="24"/>
                <w:szCs w:val="24"/>
                <w:lang w:val="ru-RU" w:eastAsia="en-US"/>
              </w:rPr>
              <w:t>0,533</w:t>
            </w:r>
          </w:p>
        </w:tc>
        <w:tc>
          <w:tcPr>
            <w:tcW w:w="1204" w:type="dxa"/>
            <w:vMerge/>
            <w:tcBorders>
              <w:left w:val="single" w:sz="4" w:space="0" w:color="000000"/>
              <w:right w:val="single" w:sz="4" w:space="0" w:color="000000"/>
            </w:tcBorders>
            <w:shd w:val="clear" w:color="auto" w:fill="auto"/>
            <w:vAlign w:val="center"/>
          </w:tcPr>
          <w:p w14:paraId="5D5CF626" w14:textId="77777777" w:rsidR="00AC17AC" w:rsidRPr="00AC17AC" w:rsidRDefault="00AC17AC" w:rsidP="00AC17AC">
            <w:pPr>
              <w:widowControl/>
              <w:autoSpaceDE/>
              <w:autoSpaceDN/>
              <w:jc w:val="center"/>
              <w:rPr>
                <w:sz w:val="24"/>
                <w:szCs w:val="24"/>
                <w:highlight w:val="yellow"/>
                <w:lang w:eastAsia="en-US"/>
              </w:rPr>
            </w:pPr>
          </w:p>
        </w:tc>
        <w:tc>
          <w:tcPr>
            <w:tcW w:w="1056" w:type="dxa"/>
            <w:vMerge/>
            <w:tcBorders>
              <w:left w:val="single" w:sz="4" w:space="0" w:color="000000"/>
              <w:right w:val="single" w:sz="4" w:space="0" w:color="000000"/>
            </w:tcBorders>
            <w:shd w:val="clear" w:color="auto" w:fill="auto"/>
            <w:vAlign w:val="center"/>
          </w:tcPr>
          <w:p w14:paraId="525BFD46" w14:textId="77777777" w:rsidR="00AC17AC" w:rsidRPr="00AC17AC" w:rsidRDefault="00AC17AC" w:rsidP="00AC17AC">
            <w:pPr>
              <w:widowControl/>
              <w:autoSpaceDE/>
              <w:autoSpaceDN/>
              <w:jc w:val="center"/>
              <w:rPr>
                <w:sz w:val="24"/>
                <w:szCs w:val="24"/>
                <w:highlight w:val="yellow"/>
                <w:lang w:eastAsia="en-US"/>
              </w:rPr>
            </w:pPr>
          </w:p>
        </w:tc>
        <w:tc>
          <w:tcPr>
            <w:tcW w:w="736" w:type="dxa"/>
            <w:vMerge/>
            <w:tcBorders>
              <w:left w:val="single" w:sz="4" w:space="0" w:color="000000"/>
              <w:right w:val="single" w:sz="4" w:space="0" w:color="000000"/>
            </w:tcBorders>
            <w:shd w:val="clear" w:color="auto" w:fill="auto"/>
            <w:vAlign w:val="center"/>
          </w:tcPr>
          <w:p w14:paraId="2E104EBB" w14:textId="77777777" w:rsidR="00AC17AC" w:rsidRPr="00AC17AC" w:rsidRDefault="00AC17AC" w:rsidP="00AC17AC">
            <w:pPr>
              <w:widowControl/>
              <w:autoSpaceDE/>
              <w:autoSpaceDN/>
              <w:jc w:val="center"/>
              <w:rPr>
                <w:sz w:val="24"/>
                <w:szCs w:val="24"/>
                <w:highlight w:val="yellow"/>
                <w:lang w:eastAsia="en-US"/>
              </w:rPr>
            </w:pPr>
          </w:p>
        </w:tc>
        <w:tc>
          <w:tcPr>
            <w:tcW w:w="772" w:type="dxa"/>
            <w:vMerge/>
            <w:tcBorders>
              <w:left w:val="single" w:sz="4" w:space="0" w:color="000000"/>
              <w:right w:val="single" w:sz="4" w:space="0" w:color="000000"/>
            </w:tcBorders>
            <w:shd w:val="clear" w:color="auto" w:fill="auto"/>
            <w:vAlign w:val="center"/>
          </w:tcPr>
          <w:p w14:paraId="42A92FC7" w14:textId="77777777" w:rsidR="00AC17AC" w:rsidRPr="00AC17AC" w:rsidRDefault="00AC17AC" w:rsidP="00AC17AC">
            <w:pPr>
              <w:widowControl/>
              <w:autoSpaceDE/>
              <w:autoSpaceDN/>
              <w:jc w:val="center"/>
              <w:rPr>
                <w:sz w:val="24"/>
                <w:szCs w:val="24"/>
                <w:highlight w:val="yellow"/>
                <w:lang w:eastAsia="en-US"/>
              </w:rPr>
            </w:pPr>
          </w:p>
        </w:tc>
      </w:tr>
      <w:tr w:rsidR="00AC17AC" w:rsidRPr="00B06EBD" w14:paraId="31E84A49" w14:textId="77777777" w:rsidTr="008E295A">
        <w:trPr>
          <w:trHeight w:val="245"/>
        </w:trPr>
        <w:tc>
          <w:tcPr>
            <w:tcW w:w="418" w:type="dxa"/>
            <w:vMerge/>
            <w:tcBorders>
              <w:left w:val="single" w:sz="4" w:space="0" w:color="000000"/>
              <w:bottom w:val="single" w:sz="4" w:space="0" w:color="000000"/>
              <w:right w:val="single" w:sz="4" w:space="0" w:color="000000"/>
            </w:tcBorders>
            <w:vAlign w:val="center"/>
          </w:tcPr>
          <w:p w14:paraId="587147EA" w14:textId="77777777" w:rsidR="00AC17AC" w:rsidRPr="00B06EBD" w:rsidRDefault="00AC17AC" w:rsidP="00AC17AC">
            <w:pPr>
              <w:widowControl/>
              <w:autoSpaceDE/>
              <w:autoSpaceDN/>
              <w:jc w:val="center"/>
              <w:rPr>
                <w:sz w:val="24"/>
                <w:szCs w:val="24"/>
                <w:lang w:eastAsia="en-US"/>
              </w:rPr>
            </w:pPr>
          </w:p>
        </w:tc>
        <w:tc>
          <w:tcPr>
            <w:tcW w:w="1750" w:type="dxa"/>
            <w:vMerge/>
            <w:tcBorders>
              <w:left w:val="single" w:sz="4" w:space="0" w:color="000000"/>
              <w:bottom w:val="single" w:sz="4" w:space="0" w:color="000000"/>
              <w:right w:val="single" w:sz="4" w:space="0" w:color="000000"/>
            </w:tcBorders>
            <w:vAlign w:val="center"/>
          </w:tcPr>
          <w:p w14:paraId="0CE0BAA5" w14:textId="77777777" w:rsidR="00AC17AC" w:rsidRPr="00B06EBD" w:rsidRDefault="00AC17AC" w:rsidP="00AC17AC">
            <w:pPr>
              <w:widowControl/>
              <w:autoSpaceDE/>
              <w:autoSpaceDN/>
              <w:jc w:val="center"/>
              <w:rPr>
                <w:sz w:val="24"/>
                <w:szCs w:val="24"/>
                <w:lang w:eastAsia="en-US"/>
              </w:rPr>
            </w:pPr>
          </w:p>
        </w:tc>
        <w:tc>
          <w:tcPr>
            <w:tcW w:w="1719" w:type="dxa"/>
            <w:tcBorders>
              <w:top w:val="single" w:sz="4" w:space="0" w:color="000000"/>
              <w:left w:val="single" w:sz="4" w:space="0" w:color="000000"/>
              <w:bottom w:val="single" w:sz="4" w:space="0" w:color="000000"/>
              <w:right w:val="single" w:sz="4" w:space="0" w:color="000000"/>
            </w:tcBorders>
          </w:tcPr>
          <w:p w14:paraId="24650F3B" w14:textId="6A3D23FF" w:rsidR="00AC17AC" w:rsidRPr="00B06EBD" w:rsidRDefault="00AC17AC" w:rsidP="00AC17AC">
            <w:pPr>
              <w:pStyle w:val="TableParagraph"/>
              <w:jc w:val="center"/>
              <w:rPr>
                <w:sz w:val="24"/>
                <w:szCs w:val="24"/>
                <w:lang w:eastAsia="en-US"/>
              </w:rPr>
            </w:pPr>
            <w:r w:rsidRPr="00693205">
              <w:t xml:space="preserve">REX62-R62 </w:t>
            </w:r>
          </w:p>
        </w:tc>
        <w:tc>
          <w:tcPr>
            <w:tcW w:w="1569" w:type="dxa"/>
            <w:tcBorders>
              <w:top w:val="single" w:sz="4" w:space="0" w:color="000000"/>
              <w:left w:val="single" w:sz="4" w:space="0" w:color="000000"/>
              <w:bottom w:val="single" w:sz="4" w:space="0" w:color="000000"/>
              <w:right w:val="single" w:sz="4" w:space="0" w:color="000000"/>
            </w:tcBorders>
          </w:tcPr>
          <w:p w14:paraId="54060241" w14:textId="20948343" w:rsidR="00AC17AC" w:rsidRPr="00B06EBD" w:rsidRDefault="00AC17AC" w:rsidP="00AC17AC">
            <w:pPr>
              <w:pStyle w:val="TableParagraph"/>
              <w:jc w:val="center"/>
              <w:rPr>
                <w:sz w:val="24"/>
                <w:szCs w:val="24"/>
                <w:lang w:eastAsia="en-US"/>
              </w:rPr>
            </w:pPr>
            <w:r w:rsidRPr="00B10DC6">
              <w:rPr>
                <w:sz w:val="24"/>
                <w:szCs w:val="24"/>
                <w:lang w:val="ru-RU" w:eastAsia="en-US"/>
              </w:rPr>
              <w:t>0,533</w:t>
            </w:r>
          </w:p>
        </w:tc>
        <w:tc>
          <w:tcPr>
            <w:tcW w:w="1204" w:type="dxa"/>
            <w:vMerge/>
            <w:tcBorders>
              <w:left w:val="single" w:sz="4" w:space="0" w:color="000000"/>
              <w:bottom w:val="single" w:sz="4" w:space="0" w:color="000000"/>
              <w:right w:val="single" w:sz="4" w:space="0" w:color="000000"/>
            </w:tcBorders>
            <w:shd w:val="clear" w:color="auto" w:fill="auto"/>
            <w:vAlign w:val="center"/>
          </w:tcPr>
          <w:p w14:paraId="05915DD2" w14:textId="77777777" w:rsidR="00AC17AC" w:rsidRPr="00AC17AC" w:rsidRDefault="00AC17AC" w:rsidP="00AC17AC">
            <w:pPr>
              <w:widowControl/>
              <w:autoSpaceDE/>
              <w:autoSpaceDN/>
              <w:jc w:val="center"/>
              <w:rPr>
                <w:sz w:val="24"/>
                <w:szCs w:val="24"/>
                <w:highlight w:val="yellow"/>
                <w:lang w:eastAsia="en-US"/>
              </w:rPr>
            </w:pPr>
          </w:p>
        </w:tc>
        <w:tc>
          <w:tcPr>
            <w:tcW w:w="1056" w:type="dxa"/>
            <w:vMerge/>
            <w:tcBorders>
              <w:left w:val="single" w:sz="4" w:space="0" w:color="000000"/>
              <w:bottom w:val="single" w:sz="4" w:space="0" w:color="000000"/>
              <w:right w:val="single" w:sz="4" w:space="0" w:color="000000"/>
            </w:tcBorders>
            <w:shd w:val="clear" w:color="auto" w:fill="auto"/>
            <w:vAlign w:val="center"/>
          </w:tcPr>
          <w:p w14:paraId="34C8EB7A" w14:textId="77777777" w:rsidR="00AC17AC" w:rsidRPr="00AC17AC" w:rsidRDefault="00AC17AC" w:rsidP="00AC17AC">
            <w:pPr>
              <w:widowControl/>
              <w:autoSpaceDE/>
              <w:autoSpaceDN/>
              <w:jc w:val="center"/>
              <w:rPr>
                <w:sz w:val="24"/>
                <w:szCs w:val="24"/>
                <w:highlight w:val="yellow"/>
                <w:lang w:eastAsia="en-US"/>
              </w:rPr>
            </w:pPr>
          </w:p>
        </w:tc>
        <w:tc>
          <w:tcPr>
            <w:tcW w:w="736" w:type="dxa"/>
            <w:vMerge/>
            <w:tcBorders>
              <w:left w:val="single" w:sz="4" w:space="0" w:color="000000"/>
              <w:bottom w:val="single" w:sz="4" w:space="0" w:color="000000"/>
              <w:right w:val="single" w:sz="4" w:space="0" w:color="000000"/>
            </w:tcBorders>
            <w:shd w:val="clear" w:color="auto" w:fill="auto"/>
            <w:vAlign w:val="center"/>
          </w:tcPr>
          <w:p w14:paraId="1AFE64EA" w14:textId="77777777" w:rsidR="00AC17AC" w:rsidRPr="00AC17AC" w:rsidRDefault="00AC17AC" w:rsidP="00AC17AC">
            <w:pPr>
              <w:widowControl/>
              <w:autoSpaceDE/>
              <w:autoSpaceDN/>
              <w:jc w:val="center"/>
              <w:rPr>
                <w:sz w:val="24"/>
                <w:szCs w:val="24"/>
                <w:highlight w:val="yellow"/>
                <w:lang w:eastAsia="en-US"/>
              </w:rPr>
            </w:pPr>
          </w:p>
        </w:tc>
        <w:tc>
          <w:tcPr>
            <w:tcW w:w="772" w:type="dxa"/>
            <w:vMerge/>
            <w:tcBorders>
              <w:left w:val="single" w:sz="4" w:space="0" w:color="000000"/>
              <w:bottom w:val="single" w:sz="4" w:space="0" w:color="000000"/>
              <w:right w:val="single" w:sz="4" w:space="0" w:color="000000"/>
            </w:tcBorders>
            <w:shd w:val="clear" w:color="auto" w:fill="auto"/>
            <w:vAlign w:val="center"/>
          </w:tcPr>
          <w:p w14:paraId="2C722453" w14:textId="77777777" w:rsidR="00AC17AC" w:rsidRPr="00AC17AC" w:rsidRDefault="00AC17AC" w:rsidP="00AC17AC">
            <w:pPr>
              <w:widowControl/>
              <w:autoSpaceDE/>
              <w:autoSpaceDN/>
              <w:jc w:val="center"/>
              <w:rPr>
                <w:sz w:val="24"/>
                <w:szCs w:val="24"/>
                <w:highlight w:val="yellow"/>
                <w:lang w:eastAsia="en-US"/>
              </w:rPr>
            </w:pPr>
          </w:p>
        </w:tc>
      </w:tr>
      <w:tr w:rsidR="00EE7E66" w:rsidRPr="00B06EBD" w14:paraId="7000C1DA" w14:textId="77777777" w:rsidTr="008E295A">
        <w:trPr>
          <w:trHeight w:val="355"/>
        </w:trPr>
        <w:tc>
          <w:tcPr>
            <w:tcW w:w="418" w:type="dxa"/>
            <w:vMerge w:val="restart"/>
            <w:tcBorders>
              <w:top w:val="single" w:sz="4" w:space="0" w:color="000000"/>
              <w:left w:val="single" w:sz="4" w:space="0" w:color="000000"/>
              <w:bottom w:val="single" w:sz="4" w:space="0" w:color="000000"/>
              <w:right w:val="single" w:sz="4" w:space="0" w:color="000000"/>
            </w:tcBorders>
            <w:vAlign w:val="center"/>
            <w:hideMark/>
          </w:tcPr>
          <w:p w14:paraId="5ECBD66E" w14:textId="22872D6E" w:rsidR="00EE7E66" w:rsidRPr="00AC17AC" w:rsidRDefault="00AC17AC" w:rsidP="00AC17AC">
            <w:pPr>
              <w:jc w:val="center"/>
              <w:rPr>
                <w:sz w:val="24"/>
                <w:szCs w:val="24"/>
                <w:lang w:val="ru-RU" w:eastAsia="en-US"/>
              </w:rPr>
            </w:pPr>
            <w:r>
              <w:rPr>
                <w:sz w:val="24"/>
                <w:szCs w:val="24"/>
                <w:lang w:val="ru-RU" w:eastAsia="en-US"/>
              </w:rPr>
              <w:t>3</w:t>
            </w:r>
          </w:p>
        </w:tc>
        <w:tc>
          <w:tcPr>
            <w:tcW w:w="1750" w:type="dxa"/>
            <w:vMerge w:val="restart"/>
            <w:tcBorders>
              <w:top w:val="single" w:sz="4" w:space="0" w:color="000000"/>
              <w:left w:val="single" w:sz="4" w:space="0" w:color="000000"/>
              <w:bottom w:val="single" w:sz="4" w:space="0" w:color="000000"/>
              <w:right w:val="single" w:sz="4" w:space="0" w:color="000000"/>
            </w:tcBorders>
            <w:vAlign w:val="center"/>
            <w:hideMark/>
          </w:tcPr>
          <w:p w14:paraId="4CEE2C73" w14:textId="77777777" w:rsidR="00EE7E66" w:rsidRPr="00B06EBD" w:rsidRDefault="00EE7E66" w:rsidP="00AC17AC">
            <w:pPr>
              <w:jc w:val="center"/>
              <w:rPr>
                <w:sz w:val="24"/>
                <w:szCs w:val="24"/>
                <w:lang w:eastAsia="en-US"/>
              </w:rPr>
            </w:pPr>
            <w:r w:rsidRPr="00B06EBD">
              <w:rPr>
                <w:sz w:val="24"/>
                <w:szCs w:val="24"/>
                <w:lang w:eastAsia="en-US"/>
              </w:rPr>
              <w:t>ООО «</w:t>
            </w:r>
            <w:r w:rsidR="00002B2A" w:rsidRPr="00B06EBD">
              <w:rPr>
                <w:sz w:val="24"/>
                <w:szCs w:val="24"/>
                <w:lang w:val="ru-RU" w:eastAsia="en-US"/>
              </w:rPr>
              <w:t>Энергоцентр-Мокшан</w:t>
            </w:r>
            <w:r w:rsidRPr="00B06EBD">
              <w:rPr>
                <w:sz w:val="24"/>
                <w:szCs w:val="24"/>
                <w:lang w:eastAsia="en-US"/>
              </w:rPr>
              <w:t>»</w:t>
            </w:r>
          </w:p>
        </w:tc>
        <w:tc>
          <w:tcPr>
            <w:tcW w:w="1719" w:type="dxa"/>
            <w:tcBorders>
              <w:top w:val="single" w:sz="4" w:space="0" w:color="000000"/>
              <w:left w:val="single" w:sz="4" w:space="0" w:color="000000"/>
              <w:bottom w:val="single" w:sz="4" w:space="0" w:color="000000"/>
              <w:right w:val="single" w:sz="4" w:space="0" w:color="000000"/>
            </w:tcBorders>
            <w:vAlign w:val="center"/>
          </w:tcPr>
          <w:p w14:paraId="682C2698" w14:textId="2E3CD333" w:rsidR="00EE7E66" w:rsidRPr="00B06EBD" w:rsidRDefault="00FA5646" w:rsidP="00AC17AC">
            <w:pPr>
              <w:pStyle w:val="TableParagraph"/>
              <w:jc w:val="center"/>
              <w:rPr>
                <w:sz w:val="24"/>
                <w:szCs w:val="24"/>
                <w:lang w:eastAsia="en-US"/>
              </w:rPr>
            </w:pPr>
            <w:r>
              <w:rPr>
                <w:sz w:val="24"/>
                <w:szCs w:val="24"/>
                <w:lang w:eastAsia="en-US"/>
              </w:rPr>
              <w:t>Lavart 1000 R</w:t>
            </w:r>
          </w:p>
        </w:tc>
        <w:tc>
          <w:tcPr>
            <w:tcW w:w="1569" w:type="dxa"/>
            <w:tcBorders>
              <w:top w:val="single" w:sz="4" w:space="0" w:color="000000"/>
              <w:left w:val="single" w:sz="4" w:space="0" w:color="000000"/>
              <w:bottom w:val="single" w:sz="4" w:space="0" w:color="000000"/>
              <w:right w:val="single" w:sz="4" w:space="0" w:color="000000"/>
            </w:tcBorders>
            <w:vAlign w:val="center"/>
          </w:tcPr>
          <w:p w14:paraId="00D187DD" w14:textId="3AD8B75F" w:rsidR="00EE7E66" w:rsidRPr="00FA5646" w:rsidRDefault="00FA5646" w:rsidP="00AC17AC">
            <w:pPr>
              <w:pStyle w:val="TableParagraph"/>
              <w:jc w:val="center"/>
              <w:rPr>
                <w:sz w:val="24"/>
                <w:szCs w:val="24"/>
                <w:lang w:val="ru-RU" w:eastAsia="en-US"/>
              </w:rPr>
            </w:pPr>
            <w:r>
              <w:rPr>
                <w:sz w:val="24"/>
                <w:szCs w:val="24"/>
                <w:lang w:val="ru-RU" w:eastAsia="en-US"/>
              </w:rPr>
              <w:t>0,86</w:t>
            </w:r>
          </w:p>
        </w:tc>
        <w:tc>
          <w:tcPr>
            <w:tcW w:w="1204" w:type="dxa"/>
            <w:vMerge w:val="restart"/>
            <w:tcBorders>
              <w:top w:val="single" w:sz="4" w:space="0" w:color="000000"/>
              <w:left w:val="single" w:sz="4" w:space="0" w:color="000000"/>
              <w:bottom w:val="single" w:sz="4" w:space="0" w:color="000000"/>
              <w:right w:val="single" w:sz="4" w:space="0" w:color="000000"/>
            </w:tcBorders>
            <w:vAlign w:val="center"/>
            <w:hideMark/>
          </w:tcPr>
          <w:p w14:paraId="0155D951" w14:textId="1F259FE8" w:rsidR="00EE7E66" w:rsidRPr="00605E11" w:rsidRDefault="00D64F0B" w:rsidP="00AC17AC">
            <w:pPr>
              <w:jc w:val="center"/>
              <w:rPr>
                <w:sz w:val="24"/>
                <w:szCs w:val="24"/>
                <w:lang w:val="ru-RU" w:eastAsia="en-US"/>
              </w:rPr>
            </w:pPr>
            <w:r>
              <w:rPr>
                <w:sz w:val="24"/>
                <w:szCs w:val="24"/>
                <w:lang w:val="ru-RU" w:eastAsia="en-US"/>
              </w:rPr>
              <w:t>0,72</w:t>
            </w:r>
          </w:p>
        </w:tc>
        <w:tc>
          <w:tcPr>
            <w:tcW w:w="1056" w:type="dxa"/>
            <w:vMerge w:val="restart"/>
            <w:tcBorders>
              <w:top w:val="single" w:sz="4" w:space="0" w:color="000000"/>
              <w:left w:val="single" w:sz="4" w:space="0" w:color="000000"/>
              <w:bottom w:val="single" w:sz="4" w:space="0" w:color="000000"/>
              <w:right w:val="single" w:sz="4" w:space="0" w:color="000000"/>
            </w:tcBorders>
            <w:vAlign w:val="center"/>
            <w:hideMark/>
          </w:tcPr>
          <w:p w14:paraId="557EBC76" w14:textId="77777777" w:rsidR="00EE7E66" w:rsidRPr="00B06EBD" w:rsidRDefault="00EE7E66" w:rsidP="00AC17AC">
            <w:pPr>
              <w:jc w:val="center"/>
              <w:rPr>
                <w:sz w:val="24"/>
                <w:szCs w:val="24"/>
                <w:lang w:eastAsia="en-US"/>
              </w:rPr>
            </w:pPr>
            <w:r w:rsidRPr="00B06EBD">
              <w:rPr>
                <w:sz w:val="24"/>
                <w:szCs w:val="24"/>
                <w:lang w:eastAsia="en-US"/>
              </w:rPr>
              <w:t>-</w:t>
            </w:r>
          </w:p>
        </w:tc>
        <w:tc>
          <w:tcPr>
            <w:tcW w:w="736" w:type="dxa"/>
            <w:vMerge w:val="restart"/>
            <w:tcBorders>
              <w:top w:val="single" w:sz="4" w:space="0" w:color="000000"/>
              <w:left w:val="single" w:sz="4" w:space="0" w:color="000000"/>
              <w:bottom w:val="single" w:sz="4" w:space="0" w:color="000000"/>
              <w:right w:val="single" w:sz="4" w:space="0" w:color="000000"/>
            </w:tcBorders>
            <w:vAlign w:val="center"/>
            <w:hideMark/>
          </w:tcPr>
          <w:p w14:paraId="7A10DD81" w14:textId="66A80BFC" w:rsidR="00EE7E66" w:rsidRPr="00D64F0B" w:rsidRDefault="00D64F0B" w:rsidP="00AC17AC">
            <w:pPr>
              <w:jc w:val="center"/>
              <w:rPr>
                <w:sz w:val="24"/>
                <w:szCs w:val="24"/>
                <w:lang w:val="ru-RU" w:eastAsia="en-US"/>
              </w:rPr>
            </w:pPr>
            <w:r>
              <w:rPr>
                <w:sz w:val="24"/>
                <w:szCs w:val="24"/>
                <w:lang w:val="ru-RU" w:eastAsia="en-US"/>
              </w:rPr>
              <w:t>-</w:t>
            </w:r>
          </w:p>
        </w:tc>
        <w:tc>
          <w:tcPr>
            <w:tcW w:w="772" w:type="dxa"/>
            <w:vMerge w:val="restart"/>
            <w:tcBorders>
              <w:top w:val="single" w:sz="4" w:space="0" w:color="000000"/>
              <w:left w:val="single" w:sz="4" w:space="0" w:color="000000"/>
              <w:bottom w:val="single" w:sz="4" w:space="0" w:color="000000"/>
              <w:right w:val="single" w:sz="4" w:space="0" w:color="000000"/>
            </w:tcBorders>
            <w:vAlign w:val="center"/>
            <w:hideMark/>
          </w:tcPr>
          <w:p w14:paraId="740E9F43" w14:textId="28A81304" w:rsidR="00EE7E66" w:rsidRPr="00D64F0B" w:rsidRDefault="00D64F0B" w:rsidP="00AC17AC">
            <w:pPr>
              <w:jc w:val="center"/>
              <w:rPr>
                <w:sz w:val="24"/>
                <w:szCs w:val="24"/>
                <w:lang w:val="ru-RU" w:eastAsia="en-US"/>
              </w:rPr>
            </w:pPr>
            <w:r>
              <w:rPr>
                <w:sz w:val="24"/>
                <w:szCs w:val="24"/>
                <w:lang w:val="ru-RU" w:eastAsia="en-US"/>
              </w:rPr>
              <w:t>0,72</w:t>
            </w:r>
          </w:p>
        </w:tc>
      </w:tr>
      <w:tr w:rsidR="00FA5646" w:rsidRPr="00B06EBD" w14:paraId="4B7E5909" w14:textId="77777777" w:rsidTr="008E295A">
        <w:trPr>
          <w:trHeight w:val="278"/>
        </w:trPr>
        <w:tc>
          <w:tcPr>
            <w:tcW w:w="418" w:type="dxa"/>
            <w:vMerge/>
            <w:tcBorders>
              <w:top w:val="single" w:sz="4" w:space="0" w:color="000000"/>
              <w:left w:val="single" w:sz="4" w:space="0" w:color="000000"/>
              <w:bottom w:val="single" w:sz="4" w:space="0" w:color="000000"/>
              <w:right w:val="single" w:sz="4" w:space="0" w:color="000000"/>
            </w:tcBorders>
            <w:vAlign w:val="center"/>
            <w:hideMark/>
          </w:tcPr>
          <w:p w14:paraId="6819B36A" w14:textId="77777777" w:rsidR="00FA5646" w:rsidRPr="00B06EBD" w:rsidRDefault="00FA5646" w:rsidP="00F55CA0">
            <w:pPr>
              <w:widowControl/>
              <w:autoSpaceDE/>
              <w:autoSpaceDN/>
              <w:ind w:firstLine="426"/>
              <w:rPr>
                <w:sz w:val="24"/>
                <w:szCs w:val="24"/>
                <w:lang w:eastAsia="en-US"/>
              </w:rPr>
            </w:pPr>
          </w:p>
        </w:tc>
        <w:tc>
          <w:tcPr>
            <w:tcW w:w="1750" w:type="dxa"/>
            <w:vMerge/>
            <w:tcBorders>
              <w:top w:val="single" w:sz="4" w:space="0" w:color="000000"/>
              <w:left w:val="single" w:sz="4" w:space="0" w:color="000000"/>
              <w:bottom w:val="single" w:sz="4" w:space="0" w:color="000000"/>
              <w:right w:val="single" w:sz="4" w:space="0" w:color="000000"/>
            </w:tcBorders>
            <w:vAlign w:val="center"/>
            <w:hideMark/>
          </w:tcPr>
          <w:p w14:paraId="3D04E703" w14:textId="77777777" w:rsidR="00FA5646" w:rsidRPr="00B06EBD" w:rsidRDefault="00FA5646" w:rsidP="00F55CA0">
            <w:pPr>
              <w:widowControl/>
              <w:autoSpaceDE/>
              <w:autoSpaceDN/>
              <w:ind w:firstLine="426"/>
              <w:rPr>
                <w:sz w:val="24"/>
                <w:szCs w:val="24"/>
                <w:lang w:eastAsia="en-US"/>
              </w:rPr>
            </w:pPr>
          </w:p>
        </w:tc>
        <w:tc>
          <w:tcPr>
            <w:tcW w:w="1719" w:type="dxa"/>
            <w:tcBorders>
              <w:top w:val="single" w:sz="4" w:space="0" w:color="000000"/>
              <w:left w:val="single" w:sz="4" w:space="0" w:color="000000"/>
              <w:right w:val="single" w:sz="4" w:space="0" w:color="000000"/>
            </w:tcBorders>
          </w:tcPr>
          <w:p w14:paraId="001F4173" w14:textId="7A3A8885" w:rsidR="00FA5646" w:rsidRPr="00B06EBD" w:rsidRDefault="00FA5646" w:rsidP="00AC17AC">
            <w:pPr>
              <w:pStyle w:val="TableParagraph"/>
              <w:jc w:val="center"/>
              <w:rPr>
                <w:sz w:val="24"/>
                <w:szCs w:val="24"/>
                <w:lang w:eastAsia="en-US"/>
              </w:rPr>
            </w:pPr>
            <w:r>
              <w:rPr>
                <w:sz w:val="24"/>
                <w:szCs w:val="24"/>
                <w:lang w:eastAsia="en-US"/>
              </w:rPr>
              <w:t>Lavart 1000 R</w:t>
            </w:r>
          </w:p>
        </w:tc>
        <w:tc>
          <w:tcPr>
            <w:tcW w:w="1569" w:type="dxa"/>
            <w:tcBorders>
              <w:top w:val="single" w:sz="4" w:space="0" w:color="000000"/>
              <w:left w:val="single" w:sz="4" w:space="0" w:color="000000"/>
              <w:right w:val="single" w:sz="4" w:space="0" w:color="000000"/>
            </w:tcBorders>
          </w:tcPr>
          <w:p w14:paraId="4A1E86B5" w14:textId="150306D7" w:rsidR="00FA5646" w:rsidRPr="00FA5646" w:rsidRDefault="00FA5646" w:rsidP="00AC17AC">
            <w:pPr>
              <w:pStyle w:val="TableParagraph"/>
              <w:ind w:right="93"/>
              <w:jc w:val="center"/>
              <w:rPr>
                <w:sz w:val="24"/>
                <w:szCs w:val="24"/>
                <w:lang w:val="ru-RU" w:eastAsia="en-US"/>
              </w:rPr>
            </w:pPr>
            <w:r>
              <w:rPr>
                <w:sz w:val="24"/>
                <w:szCs w:val="24"/>
                <w:lang w:val="ru-RU" w:eastAsia="en-US"/>
              </w:rPr>
              <w:t>0,86</w:t>
            </w:r>
          </w:p>
        </w:tc>
        <w:tc>
          <w:tcPr>
            <w:tcW w:w="1204" w:type="dxa"/>
            <w:vMerge/>
            <w:tcBorders>
              <w:top w:val="single" w:sz="4" w:space="0" w:color="000000"/>
              <w:left w:val="single" w:sz="4" w:space="0" w:color="000000"/>
              <w:bottom w:val="single" w:sz="4" w:space="0" w:color="000000"/>
              <w:right w:val="single" w:sz="4" w:space="0" w:color="000000"/>
            </w:tcBorders>
            <w:vAlign w:val="center"/>
            <w:hideMark/>
          </w:tcPr>
          <w:p w14:paraId="1022B4DC" w14:textId="77777777" w:rsidR="00FA5646" w:rsidRPr="00B06EBD" w:rsidRDefault="00FA5646" w:rsidP="00AC17AC">
            <w:pPr>
              <w:widowControl/>
              <w:autoSpaceDE/>
              <w:autoSpaceDN/>
              <w:ind w:firstLine="426"/>
              <w:jc w:val="center"/>
              <w:rPr>
                <w:sz w:val="24"/>
                <w:szCs w:val="24"/>
                <w:lang w:eastAsia="en-US"/>
              </w:rPr>
            </w:pPr>
          </w:p>
        </w:tc>
        <w:tc>
          <w:tcPr>
            <w:tcW w:w="1056" w:type="dxa"/>
            <w:vMerge/>
            <w:tcBorders>
              <w:top w:val="single" w:sz="4" w:space="0" w:color="000000"/>
              <w:left w:val="single" w:sz="4" w:space="0" w:color="000000"/>
              <w:bottom w:val="single" w:sz="4" w:space="0" w:color="000000"/>
              <w:right w:val="single" w:sz="4" w:space="0" w:color="000000"/>
            </w:tcBorders>
            <w:vAlign w:val="center"/>
            <w:hideMark/>
          </w:tcPr>
          <w:p w14:paraId="1E811B63" w14:textId="77777777" w:rsidR="00FA5646" w:rsidRPr="00B06EBD" w:rsidRDefault="00FA5646" w:rsidP="00AC17AC">
            <w:pPr>
              <w:widowControl/>
              <w:autoSpaceDE/>
              <w:autoSpaceDN/>
              <w:ind w:firstLine="426"/>
              <w:jc w:val="center"/>
              <w:rPr>
                <w:sz w:val="24"/>
                <w:szCs w:val="24"/>
                <w:lang w:eastAsia="en-US"/>
              </w:rPr>
            </w:pPr>
          </w:p>
        </w:tc>
        <w:tc>
          <w:tcPr>
            <w:tcW w:w="736" w:type="dxa"/>
            <w:vMerge/>
            <w:tcBorders>
              <w:top w:val="single" w:sz="4" w:space="0" w:color="000000"/>
              <w:left w:val="single" w:sz="4" w:space="0" w:color="000000"/>
              <w:bottom w:val="single" w:sz="4" w:space="0" w:color="000000"/>
              <w:right w:val="single" w:sz="4" w:space="0" w:color="000000"/>
            </w:tcBorders>
            <w:vAlign w:val="center"/>
            <w:hideMark/>
          </w:tcPr>
          <w:p w14:paraId="5A047908" w14:textId="77777777" w:rsidR="00FA5646" w:rsidRPr="00B06EBD" w:rsidRDefault="00FA5646" w:rsidP="00AC17AC">
            <w:pPr>
              <w:widowControl/>
              <w:autoSpaceDE/>
              <w:autoSpaceDN/>
              <w:ind w:firstLine="426"/>
              <w:jc w:val="center"/>
              <w:rPr>
                <w:sz w:val="24"/>
                <w:szCs w:val="24"/>
                <w:lang w:eastAsia="en-US"/>
              </w:rPr>
            </w:pPr>
          </w:p>
        </w:tc>
        <w:tc>
          <w:tcPr>
            <w:tcW w:w="772" w:type="dxa"/>
            <w:vMerge/>
            <w:tcBorders>
              <w:top w:val="single" w:sz="4" w:space="0" w:color="000000"/>
              <w:left w:val="single" w:sz="4" w:space="0" w:color="000000"/>
              <w:bottom w:val="single" w:sz="4" w:space="0" w:color="000000"/>
              <w:right w:val="single" w:sz="4" w:space="0" w:color="000000"/>
            </w:tcBorders>
            <w:vAlign w:val="center"/>
            <w:hideMark/>
          </w:tcPr>
          <w:p w14:paraId="78A42076" w14:textId="77777777" w:rsidR="00FA5646" w:rsidRPr="00B06EBD" w:rsidRDefault="00FA5646" w:rsidP="00AC17AC">
            <w:pPr>
              <w:widowControl/>
              <w:autoSpaceDE/>
              <w:autoSpaceDN/>
              <w:ind w:firstLine="426"/>
              <w:jc w:val="center"/>
              <w:rPr>
                <w:sz w:val="24"/>
                <w:szCs w:val="24"/>
                <w:lang w:eastAsia="en-US"/>
              </w:rPr>
            </w:pPr>
          </w:p>
        </w:tc>
      </w:tr>
      <w:bookmarkEnd w:id="1"/>
    </w:tbl>
    <w:p w14:paraId="18E78F34" w14:textId="77777777" w:rsidR="00EE7E66" w:rsidRPr="00B06EBD" w:rsidRDefault="00EE7E66" w:rsidP="00F55CA0">
      <w:pPr>
        <w:pStyle w:val="ac"/>
        <w:ind w:firstLine="426"/>
        <w:rPr>
          <w:sz w:val="24"/>
          <w:szCs w:val="24"/>
        </w:rPr>
      </w:pPr>
    </w:p>
    <w:p w14:paraId="066D7BEF" w14:textId="586B4A8E" w:rsidR="00EE7E66" w:rsidRDefault="00EE7E66" w:rsidP="00F55CA0">
      <w:pPr>
        <w:pStyle w:val="ac"/>
        <w:ind w:right="142" w:firstLine="426"/>
        <w:jc w:val="both"/>
        <w:rPr>
          <w:sz w:val="24"/>
          <w:szCs w:val="24"/>
        </w:rPr>
      </w:pPr>
      <w:bookmarkStart w:id="2" w:name="_Hlk109075662"/>
      <w:r w:rsidRPr="00B06EBD">
        <w:rPr>
          <w:sz w:val="24"/>
          <w:szCs w:val="24"/>
        </w:rPr>
        <w:t>Установленная мощность котельной</w:t>
      </w:r>
      <w:r w:rsidR="00A07803">
        <w:rPr>
          <w:sz w:val="24"/>
          <w:szCs w:val="24"/>
        </w:rPr>
        <w:t xml:space="preserve"> № 1</w:t>
      </w:r>
      <w:r w:rsidRPr="00B06EBD">
        <w:rPr>
          <w:sz w:val="24"/>
          <w:szCs w:val="24"/>
        </w:rPr>
        <w:t xml:space="preserve"> р.п. Мокшан, </w:t>
      </w:r>
      <w:r w:rsidR="00A07803" w:rsidRPr="00A07803">
        <w:rPr>
          <w:sz w:val="24"/>
          <w:szCs w:val="24"/>
        </w:rPr>
        <w:t>ул. Строителей, д. 4а</w:t>
      </w:r>
      <w:r w:rsidRPr="00B06EBD">
        <w:rPr>
          <w:sz w:val="24"/>
          <w:szCs w:val="24"/>
        </w:rPr>
        <w:t xml:space="preserve"> – 0,172 Гкал/ч.</w:t>
      </w:r>
      <w:r w:rsidR="00F001F2">
        <w:rPr>
          <w:sz w:val="24"/>
          <w:szCs w:val="24"/>
        </w:rPr>
        <w:t xml:space="preserve"> </w:t>
      </w:r>
      <w:r w:rsidR="00F001F2" w:rsidRPr="00F001F2">
        <w:rPr>
          <w:sz w:val="24"/>
          <w:szCs w:val="24"/>
        </w:rPr>
        <w:t>Блочная котельная установка БКУ-200 с 2-мя котлами «Микро-100»</w:t>
      </w:r>
      <w:r w:rsidR="00F001F2">
        <w:rPr>
          <w:sz w:val="24"/>
          <w:szCs w:val="24"/>
        </w:rPr>
        <w:t>.</w:t>
      </w:r>
      <w:r w:rsidRPr="00B06EBD">
        <w:rPr>
          <w:sz w:val="24"/>
          <w:szCs w:val="24"/>
        </w:rPr>
        <w:t xml:space="preserve"> Котельная функционирует 5808 часов в год. Потребителями тепловой энергии для нужд отопления от вышеуказанного источника являются </w:t>
      </w:r>
      <w:r w:rsidR="00A07803">
        <w:rPr>
          <w:sz w:val="24"/>
          <w:szCs w:val="24"/>
        </w:rPr>
        <w:t>три</w:t>
      </w:r>
      <w:r w:rsidRPr="00B06EBD">
        <w:rPr>
          <w:sz w:val="24"/>
          <w:szCs w:val="24"/>
        </w:rPr>
        <w:t xml:space="preserve"> многоквартирных жилых дома по ул. Строителей, 2</w:t>
      </w:r>
      <w:r w:rsidR="00A07803">
        <w:rPr>
          <w:sz w:val="24"/>
          <w:szCs w:val="24"/>
        </w:rPr>
        <w:t xml:space="preserve">, </w:t>
      </w:r>
      <w:r w:rsidRPr="00B06EBD">
        <w:rPr>
          <w:sz w:val="24"/>
          <w:szCs w:val="24"/>
        </w:rPr>
        <w:t>5</w:t>
      </w:r>
      <w:r w:rsidR="00A07803">
        <w:rPr>
          <w:sz w:val="24"/>
          <w:szCs w:val="24"/>
        </w:rPr>
        <w:t>, 5Д</w:t>
      </w:r>
      <w:r w:rsidRPr="00B06EBD">
        <w:rPr>
          <w:sz w:val="24"/>
          <w:szCs w:val="24"/>
        </w:rPr>
        <w:t xml:space="preserve">. Потребители подключены к тепловой сети по зависимой схеме, горячее водоснабжение согласно предоставленной информации отсутствует. Подпитка системы теплоснабжения осуществляется из магистральных сетей водоснабжения, для чего в котельной применяются подпиточные и повысительные насосы. В соответствии с санитарно-гигиеническими требованиями к качеству воды в котельной применяется обработка сетевой воды, состоящая из устройства водоподготовки </w:t>
      </w:r>
      <w:r w:rsidRPr="00B06EBD">
        <w:rPr>
          <w:sz w:val="24"/>
          <w:szCs w:val="24"/>
          <w:lang w:val="en-US"/>
        </w:rPr>
        <w:t>EUV</w:t>
      </w:r>
      <w:r w:rsidRPr="00B06EBD">
        <w:rPr>
          <w:sz w:val="24"/>
          <w:szCs w:val="24"/>
        </w:rPr>
        <w:t xml:space="preserve"> 200 </w:t>
      </w:r>
      <w:r w:rsidRPr="00B06EBD">
        <w:rPr>
          <w:sz w:val="24"/>
          <w:szCs w:val="24"/>
          <w:lang w:val="en-US"/>
        </w:rPr>
        <w:t>MI</w:t>
      </w:r>
      <w:r w:rsidRPr="00B06EBD">
        <w:rPr>
          <w:sz w:val="24"/>
          <w:szCs w:val="24"/>
        </w:rPr>
        <w:t>. Система теплоснабжения – 2-х трубная тупиковая. Прокладка трубопроводов тепловых сетей надземная. Тепловая изоляция трубопроводов выполнена из матов минеральной ваты. Тепловые сети запроектированы на работу при расчетных параметрах теплоносителя 95-70 °С. Общая протяженность тепловых сетей котельной – 3</w:t>
      </w:r>
      <w:r w:rsidR="00F001F2">
        <w:rPr>
          <w:sz w:val="24"/>
          <w:szCs w:val="24"/>
        </w:rPr>
        <w:t>8</w:t>
      </w:r>
      <w:r w:rsidRPr="00B06EBD">
        <w:rPr>
          <w:sz w:val="24"/>
          <w:szCs w:val="24"/>
        </w:rPr>
        <w:t>0 м.</w:t>
      </w:r>
    </w:p>
    <w:p w14:paraId="271804ED" w14:textId="5CF0FAEA" w:rsidR="00F001F2" w:rsidRPr="00B06EBD" w:rsidRDefault="00F001F2" w:rsidP="00F55CA0">
      <w:pPr>
        <w:pStyle w:val="ac"/>
        <w:ind w:right="142" w:firstLine="426"/>
        <w:jc w:val="both"/>
        <w:rPr>
          <w:sz w:val="24"/>
          <w:szCs w:val="24"/>
        </w:rPr>
      </w:pPr>
      <w:r w:rsidRPr="00B06EBD">
        <w:rPr>
          <w:sz w:val="24"/>
          <w:szCs w:val="24"/>
        </w:rPr>
        <w:t>Установленная мощность котельной</w:t>
      </w:r>
      <w:r>
        <w:rPr>
          <w:sz w:val="24"/>
          <w:szCs w:val="24"/>
        </w:rPr>
        <w:t xml:space="preserve"> № 2</w:t>
      </w:r>
      <w:r w:rsidRPr="00B06EBD">
        <w:rPr>
          <w:sz w:val="24"/>
          <w:szCs w:val="24"/>
        </w:rPr>
        <w:t xml:space="preserve"> р.п. Мокшан, </w:t>
      </w:r>
      <w:r w:rsidRPr="00F001F2">
        <w:rPr>
          <w:sz w:val="24"/>
          <w:szCs w:val="24"/>
        </w:rPr>
        <w:t xml:space="preserve">ул. Советская, д. 34г </w:t>
      </w:r>
      <w:r w:rsidRPr="00B06EBD">
        <w:rPr>
          <w:sz w:val="24"/>
          <w:szCs w:val="24"/>
        </w:rPr>
        <w:t xml:space="preserve">– </w:t>
      </w:r>
      <w:r>
        <w:rPr>
          <w:sz w:val="24"/>
          <w:szCs w:val="24"/>
        </w:rPr>
        <w:t>1,599</w:t>
      </w:r>
      <w:r w:rsidRPr="00B06EBD">
        <w:rPr>
          <w:sz w:val="24"/>
          <w:szCs w:val="24"/>
        </w:rPr>
        <w:t xml:space="preserve"> Гкал/ч.</w:t>
      </w:r>
      <w:r>
        <w:rPr>
          <w:sz w:val="24"/>
          <w:szCs w:val="24"/>
        </w:rPr>
        <w:t xml:space="preserve"> </w:t>
      </w:r>
      <w:r w:rsidRPr="00B06EBD">
        <w:rPr>
          <w:sz w:val="24"/>
          <w:szCs w:val="24"/>
        </w:rPr>
        <w:t xml:space="preserve">Котельная функционирует 5808 часов в год. Потребителями тепловой энергии для нужд отопления от вышеуказанного источника являются </w:t>
      </w:r>
      <w:r>
        <w:rPr>
          <w:sz w:val="24"/>
          <w:szCs w:val="24"/>
        </w:rPr>
        <w:t>административные здания</w:t>
      </w:r>
      <w:r w:rsidRPr="00B06EBD">
        <w:rPr>
          <w:sz w:val="24"/>
          <w:szCs w:val="24"/>
        </w:rPr>
        <w:t>. Потребители подключены к тепловой сети по зависимой схеме, горячее водоснабжение согласно предоставленной информации отсутствует. Подпитка системы теплоснабжения осуществляется из магистральных сетей водоснабжения, для чего в котельной применяются подпиточные и повысительные насосы. Система теплоснабжения – 2-х трубная тупиковая. Прокладка трубопроводов тепловых сетей надземная</w:t>
      </w:r>
      <w:r>
        <w:rPr>
          <w:sz w:val="24"/>
          <w:szCs w:val="24"/>
        </w:rPr>
        <w:t xml:space="preserve"> и подземная</w:t>
      </w:r>
      <w:r w:rsidRPr="00B06EBD">
        <w:rPr>
          <w:sz w:val="24"/>
          <w:szCs w:val="24"/>
        </w:rPr>
        <w:t xml:space="preserve">. Тепловая изоляция трубопроводов выполнена из матов минеральной ваты. Тепловые сети запроектированы на работу при расчетных параметрах теплоносителя 95-70 °С. Общая протяженность тепловых сетей котельной – </w:t>
      </w:r>
      <w:r>
        <w:rPr>
          <w:sz w:val="24"/>
          <w:szCs w:val="24"/>
        </w:rPr>
        <w:t>599,6</w:t>
      </w:r>
      <w:r w:rsidRPr="00B06EBD">
        <w:rPr>
          <w:sz w:val="24"/>
          <w:szCs w:val="24"/>
        </w:rPr>
        <w:t xml:space="preserve"> м.</w:t>
      </w:r>
    </w:p>
    <w:p w14:paraId="31384296" w14:textId="39E02044" w:rsidR="00EE7E66" w:rsidRPr="00B06EBD" w:rsidRDefault="00EE7E66" w:rsidP="00F55CA0">
      <w:pPr>
        <w:pStyle w:val="ac"/>
        <w:ind w:right="141" w:firstLine="426"/>
        <w:jc w:val="both"/>
        <w:rPr>
          <w:sz w:val="24"/>
          <w:szCs w:val="24"/>
        </w:rPr>
      </w:pPr>
      <w:r w:rsidRPr="00B06EBD">
        <w:rPr>
          <w:sz w:val="24"/>
          <w:szCs w:val="24"/>
        </w:rPr>
        <w:t xml:space="preserve">Установленная мощность котельной р.п. Мокшан, ул. Студенческая, 3а – </w:t>
      </w:r>
      <w:r w:rsidR="00FB06B0">
        <w:rPr>
          <w:sz w:val="24"/>
          <w:szCs w:val="24"/>
        </w:rPr>
        <w:t>1,72</w:t>
      </w:r>
      <w:r w:rsidRPr="00B06EBD">
        <w:rPr>
          <w:sz w:val="24"/>
          <w:szCs w:val="24"/>
        </w:rPr>
        <w:t xml:space="preserve"> Гкал/ч. </w:t>
      </w:r>
      <w:r w:rsidR="00FB06B0" w:rsidRPr="00FB06B0">
        <w:rPr>
          <w:sz w:val="24"/>
          <w:szCs w:val="24"/>
        </w:rPr>
        <w:t xml:space="preserve">В соответствии с санитарно-гигиеническими требованиями к качеству воды в котельной применяется обработка сетевой воды, состоящая из устройства водоподготовки </w:t>
      </w:r>
      <w:r w:rsidR="00FB06B0">
        <w:rPr>
          <w:sz w:val="24"/>
          <w:szCs w:val="24"/>
        </w:rPr>
        <w:t>ООО «Водэко»</w:t>
      </w:r>
      <w:r w:rsidRPr="00B06EBD">
        <w:rPr>
          <w:sz w:val="24"/>
          <w:szCs w:val="24"/>
        </w:rPr>
        <w:t xml:space="preserve">. Котельная функционирует </w:t>
      </w:r>
      <w:r w:rsidR="00FB06B0">
        <w:rPr>
          <w:sz w:val="24"/>
          <w:szCs w:val="24"/>
        </w:rPr>
        <w:t>5808</w:t>
      </w:r>
      <w:r w:rsidRPr="00B06EBD">
        <w:rPr>
          <w:sz w:val="24"/>
          <w:szCs w:val="24"/>
        </w:rPr>
        <w:t xml:space="preserve"> часов в год. Потребителями тепловой энергии для нужд отопления и горячего водоснабжения от вышеуказанного источника являются жилые здания и объекты социально-культурного назначения. Потребители подключены к тепловой сети по зависимой схеме, горячее водоснабжение потребителей </w:t>
      </w:r>
      <w:r w:rsidR="003938D6">
        <w:rPr>
          <w:sz w:val="24"/>
          <w:szCs w:val="24"/>
        </w:rPr>
        <w:t xml:space="preserve">не </w:t>
      </w:r>
      <w:r w:rsidRPr="00B06EBD">
        <w:rPr>
          <w:sz w:val="24"/>
          <w:szCs w:val="24"/>
        </w:rPr>
        <w:t xml:space="preserve">осуществляется. Система теплоснабжения – 2-х трубная тупиковая. Прокладка трубопроводов тепловых сетей надземная, подземная. Тепловая изоляция трубопроводов выполнена из матов минеральной ваты. Тепловые сети запроектированы на работу при расчетных параметрах теплоносителя 95-70 °С. Общая протяженность тепловых сетей котельной – </w:t>
      </w:r>
      <w:r w:rsidR="003938D6">
        <w:rPr>
          <w:sz w:val="24"/>
          <w:szCs w:val="24"/>
        </w:rPr>
        <w:t>1996</w:t>
      </w:r>
      <w:r w:rsidRPr="00B06EBD">
        <w:rPr>
          <w:sz w:val="24"/>
          <w:szCs w:val="24"/>
        </w:rPr>
        <w:t xml:space="preserve"> м.</w:t>
      </w:r>
    </w:p>
    <w:bookmarkEnd w:id="2"/>
    <w:p w14:paraId="565F4843" w14:textId="77777777" w:rsidR="00EE7E66" w:rsidRPr="00B06EBD" w:rsidRDefault="00EE7E66" w:rsidP="00F55CA0">
      <w:pPr>
        <w:pStyle w:val="ac"/>
        <w:ind w:right="142" w:firstLine="426"/>
        <w:jc w:val="both"/>
        <w:rPr>
          <w:sz w:val="24"/>
          <w:szCs w:val="24"/>
        </w:rPr>
      </w:pPr>
      <w:r w:rsidRPr="00B06EBD">
        <w:rPr>
          <w:sz w:val="24"/>
          <w:szCs w:val="24"/>
        </w:rPr>
        <w:t>Основным видом топлива является природный газ.</w:t>
      </w:r>
    </w:p>
    <w:p w14:paraId="3D276111" w14:textId="77777777" w:rsidR="00995CB0" w:rsidRPr="00B06EBD" w:rsidRDefault="00995CB0" w:rsidP="00995CB0">
      <w:pPr>
        <w:pStyle w:val="1"/>
        <w:numPr>
          <w:ilvl w:val="0"/>
          <w:numId w:val="2"/>
        </w:numPr>
        <w:tabs>
          <w:tab w:val="left" w:pos="1050"/>
        </w:tabs>
        <w:ind w:left="0" w:right="149" w:firstLine="426"/>
        <w:rPr>
          <w:sz w:val="24"/>
          <w:szCs w:val="24"/>
        </w:rPr>
      </w:pPr>
      <w:bookmarkStart w:id="3" w:name="_Toc110181142"/>
      <w:r w:rsidRPr="00B06EBD">
        <w:rPr>
          <w:sz w:val="24"/>
          <w:szCs w:val="24"/>
        </w:rPr>
        <w:t>Показатели перспективного спроса на тепловую энергию (мощность) и теплоноситель в установленных границах территории поселения, городского</w:t>
      </w:r>
      <w:r>
        <w:rPr>
          <w:sz w:val="24"/>
          <w:szCs w:val="24"/>
        </w:rPr>
        <w:t xml:space="preserve"> </w:t>
      </w:r>
      <w:r w:rsidRPr="00B06EBD">
        <w:rPr>
          <w:sz w:val="24"/>
          <w:szCs w:val="24"/>
        </w:rPr>
        <w:t>округа</w:t>
      </w:r>
      <w:bookmarkEnd w:id="3"/>
    </w:p>
    <w:p w14:paraId="2AC3B0BA" w14:textId="77777777" w:rsidR="00995CB0" w:rsidRPr="00B06EBD" w:rsidRDefault="00995CB0" w:rsidP="00995CB0">
      <w:pPr>
        <w:pStyle w:val="ac"/>
        <w:ind w:firstLine="426"/>
        <w:rPr>
          <w:b/>
          <w:sz w:val="24"/>
          <w:szCs w:val="24"/>
        </w:rPr>
      </w:pPr>
    </w:p>
    <w:p w14:paraId="305FAA76" w14:textId="77777777" w:rsidR="00995CB0" w:rsidRPr="00B06EBD" w:rsidRDefault="00995CB0" w:rsidP="00995CB0">
      <w:pPr>
        <w:pStyle w:val="1"/>
        <w:numPr>
          <w:ilvl w:val="1"/>
          <w:numId w:val="2"/>
        </w:numPr>
        <w:tabs>
          <w:tab w:val="left" w:pos="1115"/>
        </w:tabs>
        <w:ind w:left="0" w:firstLine="426"/>
        <w:jc w:val="left"/>
        <w:rPr>
          <w:sz w:val="24"/>
          <w:szCs w:val="24"/>
        </w:rPr>
      </w:pPr>
      <w:bookmarkStart w:id="4" w:name="_Toc110181143"/>
      <w:r w:rsidRPr="00B06EBD">
        <w:rPr>
          <w:sz w:val="24"/>
          <w:szCs w:val="24"/>
        </w:rPr>
        <w:t>Общая</w:t>
      </w:r>
      <w:r>
        <w:rPr>
          <w:sz w:val="24"/>
          <w:szCs w:val="24"/>
        </w:rPr>
        <w:t xml:space="preserve"> </w:t>
      </w:r>
      <w:r w:rsidRPr="00B06EBD">
        <w:rPr>
          <w:sz w:val="24"/>
          <w:szCs w:val="24"/>
        </w:rPr>
        <w:t>часть</w:t>
      </w:r>
      <w:bookmarkEnd w:id="4"/>
    </w:p>
    <w:p w14:paraId="611B3101" w14:textId="77777777" w:rsidR="00995CB0" w:rsidRPr="00B06EBD" w:rsidRDefault="00995CB0" w:rsidP="00995CB0">
      <w:pPr>
        <w:pStyle w:val="ac"/>
        <w:ind w:right="143" w:firstLine="426"/>
        <w:jc w:val="both"/>
        <w:rPr>
          <w:sz w:val="24"/>
          <w:szCs w:val="24"/>
        </w:rPr>
      </w:pPr>
      <w:r w:rsidRPr="00B06EBD">
        <w:rPr>
          <w:sz w:val="24"/>
          <w:szCs w:val="24"/>
        </w:rPr>
        <w:t>В данном разделе представлен прогноз перспективного потребления тепловой энергии на цели теплоснабжения потребителей на период с 2022 г. до 2032 г.</w:t>
      </w:r>
    </w:p>
    <w:p w14:paraId="6B33DFC8" w14:textId="77777777" w:rsidR="00995CB0" w:rsidRPr="00B06EBD" w:rsidRDefault="00995CB0" w:rsidP="00995CB0">
      <w:pPr>
        <w:pStyle w:val="ac"/>
        <w:ind w:right="143" w:firstLine="426"/>
        <w:jc w:val="both"/>
        <w:rPr>
          <w:sz w:val="24"/>
          <w:szCs w:val="24"/>
        </w:rPr>
      </w:pPr>
      <w:r w:rsidRPr="00B06EBD">
        <w:rPr>
          <w:sz w:val="24"/>
          <w:szCs w:val="24"/>
        </w:rPr>
        <w:t xml:space="preserve">Прогноз спроса на тепловую энергию для перспективной застройки на период до 2024 г. определялся по данным администрации рабочего поселка Мокшан. В соответствии с представленным прогнозом в период с 2022 г. до 2032 г. в рабочем поселке Мокшан </w:t>
      </w:r>
      <w:r w:rsidRPr="00B06EBD">
        <w:rPr>
          <w:spacing w:val="2"/>
          <w:sz w:val="24"/>
          <w:szCs w:val="24"/>
        </w:rPr>
        <w:t xml:space="preserve">не </w:t>
      </w:r>
      <w:r w:rsidRPr="00B06EBD">
        <w:rPr>
          <w:sz w:val="24"/>
          <w:szCs w:val="24"/>
        </w:rPr>
        <w:t>планируется подключение новых потребителей к централизованной системе теплоснабжения.</w:t>
      </w:r>
    </w:p>
    <w:p w14:paraId="401CF57D" w14:textId="77777777" w:rsidR="00995CB0" w:rsidRPr="00B06EBD" w:rsidRDefault="00995CB0" w:rsidP="00995CB0">
      <w:pPr>
        <w:pStyle w:val="ac"/>
        <w:ind w:right="137" w:firstLine="426"/>
        <w:jc w:val="both"/>
        <w:rPr>
          <w:sz w:val="24"/>
          <w:szCs w:val="24"/>
        </w:rPr>
      </w:pPr>
      <w:r w:rsidRPr="00B06EBD">
        <w:rPr>
          <w:sz w:val="24"/>
          <w:szCs w:val="24"/>
        </w:rPr>
        <w:t>Зона застройки индивидуальными жилыми домами не учитывается в расчетах перспективной нагрузки систем теплоснабжения.</w:t>
      </w:r>
    </w:p>
    <w:p w14:paraId="3202A3BD" w14:textId="77777777" w:rsidR="00995CB0" w:rsidRPr="00B06EBD" w:rsidRDefault="00995CB0" w:rsidP="00995CB0">
      <w:pPr>
        <w:pStyle w:val="ac"/>
        <w:ind w:firstLine="426"/>
        <w:rPr>
          <w:sz w:val="24"/>
          <w:szCs w:val="24"/>
        </w:rPr>
      </w:pPr>
    </w:p>
    <w:p w14:paraId="2A504FA5" w14:textId="77777777" w:rsidR="00995CB0" w:rsidRPr="00B06EBD" w:rsidRDefault="00995CB0" w:rsidP="00995CB0">
      <w:pPr>
        <w:pStyle w:val="1"/>
        <w:numPr>
          <w:ilvl w:val="1"/>
          <w:numId w:val="2"/>
        </w:numPr>
        <w:tabs>
          <w:tab w:val="left" w:pos="1148"/>
        </w:tabs>
        <w:ind w:left="0" w:right="149" w:firstLine="426"/>
        <w:rPr>
          <w:sz w:val="24"/>
          <w:szCs w:val="24"/>
        </w:rPr>
      </w:pPr>
      <w:bookmarkStart w:id="5" w:name="_Toc110181144"/>
      <w:r w:rsidRPr="00B06EBD">
        <w:rPr>
          <w:sz w:val="24"/>
          <w:szCs w:val="24"/>
        </w:rPr>
        <w:t>Площадь строительных фондов и приросты площади строительных фондов по расчетным элементам территориального</w:t>
      </w:r>
      <w:r>
        <w:rPr>
          <w:sz w:val="24"/>
          <w:szCs w:val="24"/>
        </w:rPr>
        <w:t xml:space="preserve"> </w:t>
      </w:r>
      <w:r w:rsidRPr="00B06EBD">
        <w:rPr>
          <w:sz w:val="24"/>
          <w:szCs w:val="24"/>
        </w:rPr>
        <w:t>деления</w:t>
      </w:r>
      <w:bookmarkEnd w:id="5"/>
    </w:p>
    <w:p w14:paraId="660C3971" w14:textId="77777777" w:rsidR="00995CB0" w:rsidRPr="00B06EBD" w:rsidRDefault="00995CB0" w:rsidP="00995CB0">
      <w:pPr>
        <w:pStyle w:val="ac"/>
        <w:ind w:right="141" w:firstLine="426"/>
        <w:jc w:val="both"/>
        <w:rPr>
          <w:sz w:val="24"/>
          <w:szCs w:val="24"/>
        </w:rPr>
      </w:pPr>
      <w:r w:rsidRPr="00B06EBD">
        <w:rPr>
          <w:sz w:val="24"/>
          <w:szCs w:val="24"/>
        </w:rPr>
        <w:t>В связи с отсутствием данных по прогнозу спроса на тепловую энергию для перспективной застройки на период до 2032 г. при расчете перспективных нагрузок для составления схемы теплоснабжения рабочего поселка Мокшан принимаем, что подключение объектов перспективного строительства общественных зданий (детских садов, школ, общественных центров и т.п.) к централизованной системе теплоснабжения не планируется.</w:t>
      </w:r>
    </w:p>
    <w:p w14:paraId="7E048F58" w14:textId="77777777" w:rsidR="00995CB0" w:rsidRPr="00B06EBD" w:rsidRDefault="00995CB0" w:rsidP="00995CB0">
      <w:pPr>
        <w:widowControl/>
        <w:autoSpaceDE/>
        <w:autoSpaceDN/>
        <w:ind w:firstLine="426"/>
        <w:rPr>
          <w:sz w:val="24"/>
          <w:szCs w:val="24"/>
        </w:rPr>
      </w:pPr>
    </w:p>
    <w:p w14:paraId="08868434" w14:textId="4201B02B" w:rsidR="00EE7E66" w:rsidRPr="00B06EBD" w:rsidRDefault="00995CB0" w:rsidP="00F55CA0">
      <w:pPr>
        <w:tabs>
          <w:tab w:val="left" w:pos="972"/>
        </w:tabs>
        <w:ind w:firstLine="426"/>
        <w:rPr>
          <w:sz w:val="24"/>
          <w:szCs w:val="24"/>
        </w:rPr>
      </w:pPr>
      <w:bookmarkStart w:id="6" w:name="_Toc532209926"/>
      <w:r>
        <w:rPr>
          <w:sz w:val="24"/>
          <w:szCs w:val="24"/>
        </w:rPr>
        <w:t xml:space="preserve"> </w:t>
      </w:r>
      <w:r w:rsidR="00EE7E66" w:rsidRPr="00B06EBD">
        <w:rPr>
          <w:sz w:val="24"/>
          <w:szCs w:val="24"/>
        </w:rPr>
        <w:t>Таблица 2. Перспективное изменение строительных площадей, подключенных к централизованной системе теплоснабжения, до 2028 года</w:t>
      </w:r>
      <w:bookmarkEnd w:id="6"/>
    </w:p>
    <w:p w14:paraId="2B8A6B1A" w14:textId="77777777" w:rsidR="00EE7E66" w:rsidRPr="00B06EBD" w:rsidRDefault="00EE7E66" w:rsidP="00F55CA0">
      <w:pPr>
        <w:pStyle w:val="ac"/>
        <w:ind w:firstLine="426"/>
        <w:rPr>
          <w:b/>
          <w:sz w:val="24"/>
          <w:szCs w:val="24"/>
        </w:rPr>
      </w:pPr>
    </w:p>
    <w:tbl>
      <w:tblPr>
        <w:tblStyle w:val="TableNormal"/>
        <w:tblW w:w="837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647"/>
        <w:gridCol w:w="3723"/>
      </w:tblGrid>
      <w:tr w:rsidR="00EE7E66" w:rsidRPr="00B06EBD" w14:paraId="75730EFC" w14:textId="77777777" w:rsidTr="00EE7E66">
        <w:trPr>
          <w:trHeight w:val="313"/>
          <w:jc w:val="center"/>
        </w:trPr>
        <w:tc>
          <w:tcPr>
            <w:tcW w:w="4645" w:type="dxa"/>
            <w:vMerge w:val="restart"/>
            <w:tcBorders>
              <w:top w:val="single" w:sz="8" w:space="0" w:color="000000"/>
              <w:left w:val="single" w:sz="8" w:space="0" w:color="000000"/>
              <w:bottom w:val="single" w:sz="8" w:space="0" w:color="000000"/>
              <w:right w:val="single" w:sz="8" w:space="0" w:color="000000"/>
            </w:tcBorders>
            <w:vAlign w:val="center"/>
            <w:hideMark/>
          </w:tcPr>
          <w:p w14:paraId="783B955B" w14:textId="0EAB4913" w:rsidR="00EE7E66" w:rsidRPr="00B06EBD" w:rsidRDefault="00EE7E66" w:rsidP="00F55CA0">
            <w:pPr>
              <w:pStyle w:val="TableParagraph"/>
              <w:ind w:firstLine="426"/>
              <w:jc w:val="center"/>
              <w:rPr>
                <w:sz w:val="24"/>
                <w:szCs w:val="24"/>
                <w:lang w:eastAsia="en-US"/>
              </w:rPr>
            </w:pPr>
            <w:r w:rsidRPr="00B06EBD">
              <w:rPr>
                <w:sz w:val="24"/>
                <w:szCs w:val="24"/>
                <w:lang w:eastAsia="en-US"/>
              </w:rPr>
              <w:t>Наименование</w:t>
            </w:r>
            <w:r w:rsidR="008C0529">
              <w:rPr>
                <w:sz w:val="24"/>
                <w:szCs w:val="24"/>
                <w:lang w:val="ru-RU" w:eastAsia="en-US"/>
              </w:rPr>
              <w:t xml:space="preserve"> </w:t>
            </w:r>
            <w:r w:rsidRPr="00B06EBD">
              <w:rPr>
                <w:sz w:val="24"/>
                <w:szCs w:val="24"/>
                <w:lang w:eastAsia="en-US"/>
              </w:rPr>
              <w:t>объекта</w:t>
            </w:r>
          </w:p>
        </w:tc>
        <w:tc>
          <w:tcPr>
            <w:tcW w:w="3722" w:type="dxa"/>
            <w:tcBorders>
              <w:top w:val="single" w:sz="8" w:space="0" w:color="000000"/>
              <w:left w:val="single" w:sz="8" w:space="0" w:color="000000"/>
              <w:bottom w:val="single" w:sz="8" w:space="0" w:color="000000"/>
              <w:right w:val="single" w:sz="8" w:space="0" w:color="000000"/>
            </w:tcBorders>
            <w:vAlign w:val="center"/>
            <w:hideMark/>
          </w:tcPr>
          <w:p w14:paraId="20DDBB9C" w14:textId="77777777" w:rsidR="00EE7E66" w:rsidRPr="00B06EBD" w:rsidRDefault="00EE7E66" w:rsidP="00F55CA0">
            <w:pPr>
              <w:pStyle w:val="TableParagraph"/>
              <w:ind w:firstLine="426"/>
              <w:jc w:val="center"/>
              <w:rPr>
                <w:sz w:val="24"/>
                <w:szCs w:val="24"/>
                <w:lang w:eastAsia="en-US"/>
              </w:rPr>
            </w:pPr>
            <w:r w:rsidRPr="00B06EBD">
              <w:rPr>
                <w:sz w:val="24"/>
                <w:szCs w:val="24"/>
                <w:lang w:eastAsia="en-US"/>
              </w:rPr>
              <w:t>Площадь, м</w:t>
            </w:r>
            <w:r w:rsidRPr="00B06EBD">
              <w:rPr>
                <w:sz w:val="24"/>
                <w:szCs w:val="24"/>
                <w:vertAlign w:val="superscript"/>
                <w:lang w:eastAsia="en-US"/>
              </w:rPr>
              <w:t>2</w:t>
            </w:r>
          </w:p>
        </w:tc>
      </w:tr>
      <w:tr w:rsidR="00EE7E66" w:rsidRPr="00B06EBD" w14:paraId="654D7B61" w14:textId="77777777" w:rsidTr="00EE7E66">
        <w:trPr>
          <w:trHeight w:val="356"/>
          <w:jc w:val="center"/>
        </w:trPr>
        <w:tc>
          <w:tcPr>
            <w:tcW w:w="4645" w:type="dxa"/>
            <w:vMerge/>
            <w:tcBorders>
              <w:top w:val="single" w:sz="8" w:space="0" w:color="000000"/>
              <w:left w:val="single" w:sz="8" w:space="0" w:color="000000"/>
              <w:bottom w:val="single" w:sz="8" w:space="0" w:color="000000"/>
              <w:right w:val="single" w:sz="8" w:space="0" w:color="000000"/>
            </w:tcBorders>
            <w:vAlign w:val="center"/>
            <w:hideMark/>
          </w:tcPr>
          <w:p w14:paraId="5A12C60B" w14:textId="77777777" w:rsidR="00EE7E66" w:rsidRPr="00B06EBD" w:rsidRDefault="00EE7E66" w:rsidP="00F55CA0">
            <w:pPr>
              <w:widowControl/>
              <w:autoSpaceDE/>
              <w:autoSpaceDN/>
              <w:ind w:firstLine="426"/>
              <w:rPr>
                <w:sz w:val="24"/>
                <w:szCs w:val="24"/>
                <w:lang w:eastAsia="en-US"/>
              </w:rPr>
            </w:pPr>
          </w:p>
        </w:tc>
        <w:tc>
          <w:tcPr>
            <w:tcW w:w="3722" w:type="dxa"/>
            <w:tcBorders>
              <w:top w:val="single" w:sz="8" w:space="0" w:color="000000"/>
              <w:left w:val="single" w:sz="8" w:space="0" w:color="000000"/>
              <w:bottom w:val="single" w:sz="8" w:space="0" w:color="000000"/>
              <w:right w:val="single" w:sz="8" w:space="0" w:color="000000"/>
            </w:tcBorders>
            <w:vAlign w:val="center"/>
            <w:hideMark/>
          </w:tcPr>
          <w:p w14:paraId="1D446E70" w14:textId="77777777" w:rsidR="00EE7E66" w:rsidRPr="00B06EBD" w:rsidRDefault="00A41306" w:rsidP="00F55CA0">
            <w:pPr>
              <w:pStyle w:val="TableParagraph"/>
              <w:ind w:firstLine="426"/>
              <w:jc w:val="center"/>
              <w:rPr>
                <w:sz w:val="24"/>
                <w:szCs w:val="24"/>
                <w:lang w:eastAsia="en-US"/>
              </w:rPr>
            </w:pPr>
            <w:r w:rsidRPr="00B06EBD">
              <w:rPr>
                <w:sz w:val="24"/>
                <w:szCs w:val="24"/>
                <w:lang w:eastAsia="en-US"/>
              </w:rPr>
              <w:t>П</w:t>
            </w:r>
            <w:r w:rsidR="00EE7E66" w:rsidRPr="00B06EBD">
              <w:rPr>
                <w:sz w:val="24"/>
                <w:szCs w:val="24"/>
                <w:lang w:eastAsia="en-US"/>
              </w:rPr>
              <w:t>рирост 2019-20</w:t>
            </w:r>
            <w:r w:rsidRPr="00B06EBD">
              <w:rPr>
                <w:sz w:val="24"/>
                <w:szCs w:val="24"/>
                <w:lang w:val="ru-RU" w:eastAsia="en-US"/>
              </w:rPr>
              <w:t>32</w:t>
            </w:r>
            <w:r w:rsidR="00EE7E66" w:rsidRPr="00B06EBD">
              <w:rPr>
                <w:sz w:val="24"/>
                <w:szCs w:val="24"/>
                <w:lang w:eastAsia="en-US"/>
              </w:rPr>
              <w:t>гг.</w:t>
            </w:r>
          </w:p>
        </w:tc>
      </w:tr>
      <w:tr w:rsidR="00EE7E66" w:rsidRPr="00B06EBD" w14:paraId="7829CF5C" w14:textId="77777777" w:rsidTr="00EE7E66">
        <w:trPr>
          <w:trHeight w:val="299"/>
          <w:jc w:val="center"/>
        </w:trPr>
        <w:tc>
          <w:tcPr>
            <w:tcW w:w="4645" w:type="dxa"/>
            <w:tcBorders>
              <w:top w:val="single" w:sz="4" w:space="0" w:color="000000"/>
              <w:left w:val="single" w:sz="8" w:space="0" w:color="000000"/>
              <w:bottom w:val="single" w:sz="4" w:space="0" w:color="000000"/>
              <w:right w:val="single" w:sz="8" w:space="0" w:color="000000"/>
            </w:tcBorders>
            <w:vAlign w:val="center"/>
            <w:hideMark/>
          </w:tcPr>
          <w:p w14:paraId="68831705" w14:textId="7551A227" w:rsidR="00EE7E66" w:rsidRPr="00B06EBD" w:rsidRDefault="00EE7E66" w:rsidP="00F55CA0">
            <w:pPr>
              <w:pStyle w:val="TableParagraph"/>
              <w:ind w:firstLine="426"/>
              <w:jc w:val="center"/>
              <w:rPr>
                <w:sz w:val="24"/>
                <w:szCs w:val="24"/>
                <w:lang w:eastAsia="en-US"/>
              </w:rPr>
            </w:pPr>
            <w:r w:rsidRPr="00B06EBD">
              <w:rPr>
                <w:sz w:val="24"/>
                <w:szCs w:val="24"/>
                <w:lang w:eastAsia="en-US"/>
              </w:rPr>
              <w:t>Общественные</w:t>
            </w:r>
            <w:r w:rsidR="008C0529">
              <w:rPr>
                <w:sz w:val="24"/>
                <w:szCs w:val="24"/>
                <w:lang w:val="ru-RU" w:eastAsia="en-US"/>
              </w:rPr>
              <w:t xml:space="preserve"> </w:t>
            </w:r>
            <w:r w:rsidRPr="00B06EBD">
              <w:rPr>
                <w:sz w:val="24"/>
                <w:szCs w:val="24"/>
                <w:lang w:eastAsia="en-US"/>
              </w:rPr>
              <w:t>здания</w:t>
            </w:r>
          </w:p>
        </w:tc>
        <w:tc>
          <w:tcPr>
            <w:tcW w:w="3722" w:type="dxa"/>
            <w:tcBorders>
              <w:top w:val="single" w:sz="4" w:space="0" w:color="000000"/>
              <w:left w:val="single" w:sz="8" w:space="0" w:color="000000"/>
              <w:bottom w:val="single" w:sz="4" w:space="0" w:color="000000"/>
              <w:right w:val="single" w:sz="8" w:space="0" w:color="000000"/>
            </w:tcBorders>
            <w:vAlign w:val="center"/>
            <w:hideMark/>
          </w:tcPr>
          <w:p w14:paraId="08171268" w14:textId="77777777" w:rsidR="00EE7E66" w:rsidRPr="00B06EBD" w:rsidRDefault="00EE7E66" w:rsidP="00F55CA0">
            <w:pPr>
              <w:pStyle w:val="TableParagraph"/>
              <w:ind w:firstLine="426"/>
              <w:jc w:val="center"/>
              <w:rPr>
                <w:sz w:val="24"/>
                <w:szCs w:val="24"/>
                <w:lang w:eastAsia="en-US"/>
              </w:rPr>
            </w:pPr>
            <w:r w:rsidRPr="00B06EBD">
              <w:rPr>
                <w:w w:val="99"/>
                <w:sz w:val="24"/>
                <w:szCs w:val="24"/>
                <w:lang w:eastAsia="en-US"/>
              </w:rPr>
              <w:t>0</w:t>
            </w:r>
          </w:p>
        </w:tc>
      </w:tr>
      <w:tr w:rsidR="00EE7E66" w:rsidRPr="00B06EBD" w14:paraId="67F56129" w14:textId="77777777" w:rsidTr="00EE7E66">
        <w:trPr>
          <w:trHeight w:val="299"/>
          <w:jc w:val="center"/>
        </w:trPr>
        <w:tc>
          <w:tcPr>
            <w:tcW w:w="4645" w:type="dxa"/>
            <w:tcBorders>
              <w:top w:val="single" w:sz="4" w:space="0" w:color="000000"/>
              <w:left w:val="single" w:sz="8" w:space="0" w:color="000000"/>
              <w:bottom w:val="single" w:sz="4" w:space="0" w:color="000000"/>
              <w:right w:val="single" w:sz="8" w:space="0" w:color="000000"/>
            </w:tcBorders>
            <w:vAlign w:val="center"/>
            <w:hideMark/>
          </w:tcPr>
          <w:p w14:paraId="7704E35F" w14:textId="1F435647" w:rsidR="00EE7E66" w:rsidRPr="00B06EBD" w:rsidRDefault="00EE7E66" w:rsidP="00F55CA0">
            <w:pPr>
              <w:pStyle w:val="TableParagraph"/>
              <w:ind w:firstLine="426"/>
              <w:jc w:val="center"/>
              <w:rPr>
                <w:sz w:val="24"/>
                <w:szCs w:val="24"/>
                <w:lang w:eastAsia="en-US"/>
              </w:rPr>
            </w:pPr>
            <w:r w:rsidRPr="00B06EBD">
              <w:rPr>
                <w:sz w:val="24"/>
                <w:szCs w:val="24"/>
                <w:lang w:eastAsia="en-US"/>
              </w:rPr>
              <w:t>Жилые</w:t>
            </w:r>
            <w:r w:rsidR="008C0529">
              <w:rPr>
                <w:sz w:val="24"/>
                <w:szCs w:val="24"/>
                <w:lang w:val="ru-RU" w:eastAsia="en-US"/>
              </w:rPr>
              <w:t xml:space="preserve"> </w:t>
            </w:r>
            <w:r w:rsidRPr="00B06EBD">
              <w:rPr>
                <w:sz w:val="24"/>
                <w:szCs w:val="24"/>
                <w:lang w:eastAsia="en-US"/>
              </w:rPr>
              <w:t>здания</w:t>
            </w:r>
          </w:p>
        </w:tc>
        <w:tc>
          <w:tcPr>
            <w:tcW w:w="3722" w:type="dxa"/>
            <w:tcBorders>
              <w:top w:val="single" w:sz="4" w:space="0" w:color="000000"/>
              <w:left w:val="single" w:sz="8" w:space="0" w:color="000000"/>
              <w:bottom w:val="single" w:sz="4" w:space="0" w:color="000000"/>
              <w:right w:val="single" w:sz="8" w:space="0" w:color="000000"/>
            </w:tcBorders>
            <w:vAlign w:val="center"/>
            <w:hideMark/>
          </w:tcPr>
          <w:p w14:paraId="1193A388" w14:textId="77777777" w:rsidR="00EE7E66" w:rsidRPr="00B06EBD" w:rsidRDefault="00EE7E66" w:rsidP="00F55CA0">
            <w:pPr>
              <w:pStyle w:val="TableParagraph"/>
              <w:ind w:firstLine="426"/>
              <w:jc w:val="center"/>
              <w:rPr>
                <w:sz w:val="24"/>
                <w:szCs w:val="24"/>
                <w:lang w:eastAsia="en-US"/>
              </w:rPr>
            </w:pPr>
            <w:r w:rsidRPr="00B06EBD">
              <w:rPr>
                <w:w w:val="99"/>
                <w:sz w:val="24"/>
                <w:szCs w:val="24"/>
                <w:lang w:eastAsia="en-US"/>
              </w:rPr>
              <w:t>0</w:t>
            </w:r>
          </w:p>
        </w:tc>
      </w:tr>
      <w:tr w:rsidR="00EE7E66" w:rsidRPr="00B06EBD" w14:paraId="4D2F4099" w14:textId="77777777" w:rsidTr="00EE7E66">
        <w:trPr>
          <w:trHeight w:val="299"/>
          <w:jc w:val="center"/>
        </w:trPr>
        <w:tc>
          <w:tcPr>
            <w:tcW w:w="4645" w:type="dxa"/>
            <w:tcBorders>
              <w:top w:val="single" w:sz="4" w:space="0" w:color="000000"/>
              <w:left w:val="single" w:sz="8" w:space="0" w:color="000000"/>
              <w:bottom w:val="single" w:sz="8" w:space="0" w:color="000000"/>
              <w:right w:val="single" w:sz="8" w:space="0" w:color="000000"/>
            </w:tcBorders>
            <w:vAlign w:val="center"/>
            <w:hideMark/>
          </w:tcPr>
          <w:p w14:paraId="4B9D4A0B" w14:textId="77777777" w:rsidR="00EE7E66" w:rsidRPr="00B06EBD" w:rsidRDefault="00EE7E66" w:rsidP="00F55CA0">
            <w:pPr>
              <w:pStyle w:val="TableParagraph"/>
              <w:ind w:firstLine="426"/>
              <w:jc w:val="center"/>
              <w:rPr>
                <w:b/>
                <w:sz w:val="24"/>
                <w:szCs w:val="24"/>
                <w:lang w:eastAsia="en-US"/>
              </w:rPr>
            </w:pPr>
            <w:r w:rsidRPr="00B06EBD">
              <w:rPr>
                <w:b/>
                <w:sz w:val="24"/>
                <w:szCs w:val="24"/>
                <w:lang w:eastAsia="en-US"/>
              </w:rPr>
              <w:t>ИТОГО:</w:t>
            </w:r>
          </w:p>
        </w:tc>
        <w:tc>
          <w:tcPr>
            <w:tcW w:w="3722" w:type="dxa"/>
            <w:tcBorders>
              <w:top w:val="single" w:sz="4" w:space="0" w:color="000000"/>
              <w:left w:val="single" w:sz="8" w:space="0" w:color="000000"/>
              <w:bottom w:val="single" w:sz="8" w:space="0" w:color="000000"/>
              <w:right w:val="single" w:sz="8" w:space="0" w:color="000000"/>
            </w:tcBorders>
            <w:vAlign w:val="center"/>
            <w:hideMark/>
          </w:tcPr>
          <w:p w14:paraId="6C2E7444" w14:textId="77777777" w:rsidR="00EE7E66" w:rsidRPr="00B06EBD" w:rsidRDefault="00EE7E66" w:rsidP="00F55CA0">
            <w:pPr>
              <w:pStyle w:val="TableParagraph"/>
              <w:ind w:firstLine="426"/>
              <w:jc w:val="center"/>
              <w:rPr>
                <w:b/>
                <w:sz w:val="24"/>
                <w:szCs w:val="24"/>
                <w:lang w:eastAsia="en-US"/>
              </w:rPr>
            </w:pPr>
            <w:r w:rsidRPr="00B06EBD">
              <w:rPr>
                <w:b/>
                <w:w w:val="99"/>
                <w:sz w:val="24"/>
                <w:szCs w:val="24"/>
                <w:lang w:eastAsia="en-US"/>
              </w:rPr>
              <w:t>0</w:t>
            </w:r>
          </w:p>
        </w:tc>
      </w:tr>
    </w:tbl>
    <w:p w14:paraId="28CE1D01" w14:textId="77777777" w:rsidR="00EE7E66" w:rsidRPr="00B06EBD" w:rsidRDefault="00EE7E66" w:rsidP="00F55CA0">
      <w:pPr>
        <w:pStyle w:val="ac"/>
        <w:ind w:firstLine="426"/>
        <w:rPr>
          <w:b/>
          <w:sz w:val="24"/>
          <w:szCs w:val="24"/>
        </w:rPr>
      </w:pPr>
    </w:p>
    <w:p w14:paraId="2FDE3D2F" w14:textId="77777777" w:rsidR="00EE7E66" w:rsidRPr="00B06EBD" w:rsidRDefault="00EE7E66" w:rsidP="00F55CA0">
      <w:pPr>
        <w:pStyle w:val="1"/>
        <w:numPr>
          <w:ilvl w:val="1"/>
          <w:numId w:val="2"/>
        </w:numPr>
        <w:tabs>
          <w:tab w:val="left" w:pos="1220"/>
        </w:tabs>
        <w:ind w:left="0" w:right="114" w:firstLine="426"/>
        <w:rPr>
          <w:sz w:val="24"/>
          <w:szCs w:val="24"/>
        </w:rPr>
      </w:pPr>
      <w:bookmarkStart w:id="7" w:name="_Toc110181145"/>
      <w:r w:rsidRPr="00B06EBD">
        <w:rPr>
          <w:sz w:val="24"/>
          <w:szCs w:val="24"/>
        </w:rPr>
        <w:t>Объемы потребления тепловой энергии (мощности), теплоносителя и приросты потребления тепловой энергии(мощности)</w:t>
      </w:r>
      <w:bookmarkEnd w:id="7"/>
    </w:p>
    <w:p w14:paraId="7BDDFB1A" w14:textId="77777777" w:rsidR="00EE7E66" w:rsidRPr="00B06EBD" w:rsidRDefault="00EE7E66" w:rsidP="00F55CA0">
      <w:pPr>
        <w:pStyle w:val="ac"/>
        <w:ind w:right="105" w:firstLine="426"/>
        <w:jc w:val="both"/>
        <w:rPr>
          <w:sz w:val="24"/>
          <w:szCs w:val="24"/>
        </w:rPr>
      </w:pPr>
      <w:r w:rsidRPr="00B06EBD">
        <w:rPr>
          <w:sz w:val="24"/>
          <w:szCs w:val="24"/>
        </w:rPr>
        <w:t>В связи с отсутствием данных по прогнозу спроса на тепловую энергию для перспективной застройки на период до 20</w:t>
      </w:r>
      <w:r w:rsidR="00BE2DBF" w:rsidRPr="00B06EBD">
        <w:rPr>
          <w:sz w:val="24"/>
          <w:szCs w:val="24"/>
        </w:rPr>
        <w:t>3</w:t>
      </w:r>
      <w:r w:rsidRPr="00B06EBD">
        <w:rPr>
          <w:sz w:val="24"/>
          <w:szCs w:val="24"/>
        </w:rPr>
        <w:t>4 г. при расчете перспективных нагрузок для составления схемы теплоснабжения рабочего поселка Мокшан принимаем, что подключение к централизованной системе теплоснабжения объектов перспективного строительства общественных зданий (детских садов, школ, общественных центров и т.п.) не планируется.</w:t>
      </w:r>
    </w:p>
    <w:p w14:paraId="0DF71C25" w14:textId="77777777" w:rsidR="00B9000D" w:rsidRPr="00B06EBD" w:rsidRDefault="00B9000D" w:rsidP="00F55CA0">
      <w:pPr>
        <w:pStyle w:val="ac"/>
        <w:ind w:right="105" w:firstLine="426"/>
        <w:jc w:val="both"/>
        <w:rPr>
          <w:sz w:val="24"/>
          <w:szCs w:val="24"/>
        </w:rPr>
      </w:pPr>
    </w:p>
    <w:p w14:paraId="5BFF691E" w14:textId="45D749F5" w:rsidR="00EE7E66" w:rsidRPr="00B06EBD" w:rsidRDefault="00EE7E66" w:rsidP="00F55CA0">
      <w:pPr>
        <w:pStyle w:val="ac"/>
        <w:ind w:firstLine="426"/>
        <w:rPr>
          <w:b/>
          <w:sz w:val="24"/>
          <w:szCs w:val="24"/>
        </w:rPr>
      </w:pPr>
      <w:r w:rsidRPr="00B06EBD">
        <w:rPr>
          <w:b/>
          <w:sz w:val="24"/>
          <w:szCs w:val="24"/>
        </w:rPr>
        <w:t>Таблица 3. Тепловая нагрузка для перспективной застройки в период до 20</w:t>
      </w:r>
      <w:r w:rsidR="00141E76">
        <w:rPr>
          <w:b/>
          <w:sz w:val="24"/>
          <w:szCs w:val="24"/>
        </w:rPr>
        <w:t>32</w:t>
      </w:r>
      <w:r w:rsidRPr="00B06EBD">
        <w:rPr>
          <w:b/>
          <w:sz w:val="24"/>
          <w:szCs w:val="24"/>
        </w:rPr>
        <w:t xml:space="preserve"> г.</w:t>
      </w:r>
    </w:p>
    <w:p w14:paraId="70708E25" w14:textId="77777777" w:rsidR="00EE7E66" w:rsidRPr="00B06EBD" w:rsidRDefault="00EE7E66" w:rsidP="00F55CA0">
      <w:pPr>
        <w:pStyle w:val="ac"/>
        <w:ind w:firstLine="426"/>
        <w:rPr>
          <w:sz w:val="24"/>
          <w:szCs w:val="24"/>
        </w:rPr>
      </w:pPr>
    </w:p>
    <w:tbl>
      <w:tblPr>
        <w:tblStyle w:val="TableNormal"/>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75"/>
        <w:gridCol w:w="1185"/>
        <w:gridCol w:w="841"/>
        <w:gridCol w:w="771"/>
        <w:gridCol w:w="982"/>
        <w:gridCol w:w="1097"/>
        <w:gridCol w:w="812"/>
        <w:gridCol w:w="841"/>
        <w:gridCol w:w="985"/>
      </w:tblGrid>
      <w:tr w:rsidR="00EE7E66" w:rsidRPr="00B06EBD" w14:paraId="16C0A8B4" w14:textId="77777777" w:rsidTr="00ED2468">
        <w:trPr>
          <w:trHeight w:val="314"/>
          <w:jc w:val="center"/>
        </w:trPr>
        <w:tc>
          <w:tcPr>
            <w:tcW w:w="1675" w:type="dxa"/>
            <w:vMerge w:val="restart"/>
            <w:tcBorders>
              <w:top w:val="single" w:sz="4" w:space="0" w:color="000000"/>
              <w:left w:val="single" w:sz="4" w:space="0" w:color="000000"/>
              <w:bottom w:val="single" w:sz="4" w:space="0" w:color="000000"/>
              <w:right w:val="single" w:sz="4" w:space="0" w:color="000000"/>
            </w:tcBorders>
            <w:hideMark/>
          </w:tcPr>
          <w:p w14:paraId="290A1103" w14:textId="77777777" w:rsidR="00EE7E66" w:rsidRPr="00B06EBD" w:rsidRDefault="00EE7E66" w:rsidP="00ED2468">
            <w:pPr>
              <w:pStyle w:val="TableParagraph"/>
              <w:ind w:right="98"/>
              <w:jc w:val="center"/>
              <w:rPr>
                <w:sz w:val="24"/>
                <w:szCs w:val="24"/>
                <w:lang w:eastAsia="en-US"/>
              </w:rPr>
            </w:pPr>
            <w:r w:rsidRPr="00B06EBD">
              <w:rPr>
                <w:sz w:val="24"/>
                <w:szCs w:val="24"/>
                <w:lang w:eastAsia="en-US"/>
              </w:rPr>
              <w:t>Наименованиенаселенного</w:t>
            </w:r>
            <w:r w:rsidR="00AD55C6" w:rsidRPr="00B06EBD">
              <w:rPr>
                <w:sz w:val="24"/>
                <w:szCs w:val="24"/>
                <w:lang w:val="ru-RU" w:eastAsia="en-US"/>
              </w:rPr>
              <w:t xml:space="preserve"> </w:t>
            </w:r>
            <w:r w:rsidRPr="00B06EBD">
              <w:rPr>
                <w:sz w:val="24"/>
                <w:szCs w:val="24"/>
                <w:lang w:eastAsia="en-US"/>
              </w:rPr>
              <w:t>пункта</w:t>
            </w:r>
          </w:p>
        </w:tc>
        <w:tc>
          <w:tcPr>
            <w:tcW w:w="3779" w:type="dxa"/>
            <w:gridSpan w:val="4"/>
            <w:tcBorders>
              <w:top w:val="single" w:sz="4" w:space="0" w:color="000000"/>
              <w:left w:val="single" w:sz="6" w:space="0" w:color="000000"/>
              <w:bottom w:val="single" w:sz="4" w:space="0" w:color="000000"/>
              <w:right w:val="single" w:sz="4" w:space="0" w:color="000000"/>
            </w:tcBorders>
            <w:hideMark/>
          </w:tcPr>
          <w:p w14:paraId="023B6567" w14:textId="77777777" w:rsidR="00EE7E66" w:rsidRPr="00B06EBD" w:rsidRDefault="00EE7E66" w:rsidP="00ED2468">
            <w:pPr>
              <w:pStyle w:val="TableParagraph"/>
              <w:jc w:val="center"/>
              <w:rPr>
                <w:sz w:val="24"/>
                <w:szCs w:val="24"/>
                <w:lang w:eastAsia="en-US"/>
              </w:rPr>
            </w:pPr>
            <w:r w:rsidRPr="00B06EBD">
              <w:rPr>
                <w:sz w:val="24"/>
                <w:szCs w:val="24"/>
                <w:lang w:eastAsia="en-US"/>
              </w:rPr>
              <w:t>Тепловая</w:t>
            </w:r>
            <w:r w:rsidR="00AD55C6" w:rsidRPr="00B06EBD">
              <w:rPr>
                <w:sz w:val="24"/>
                <w:szCs w:val="24"/>
                <w:lang w:val="ru-RU" w:eastAsia="en-US"/>
              </w:rPr>
              <w:t xml:space="preserve"> </w:t>
            </w:r>
            <w:r w:rsidRPr="00B06EBD">
              <w:rPr>
                <w:sz w:val="24"/>
                <w:szCs w:val="24"/>
                <w:lang w:eastAsia="en-US"/>
              </w:rPr>
              <w:t>нагрузка, Гкал/ч</w:t>
            </w:r>
          </w:p>
        </w:tc>
        <w:tc>
          <w:tcPr>
            <w:tcW w:w="3735" w:type="dxa"/>
            <w:gridSpan w:val="4"/>
            <w:tcBorders>
              <w:top w:val="single" w:sz="4" w:space="0" w:color="000000"/>
              <w:left w:val="single" w:sz="4" w:space="0" w:color="000000"/>
              <w:bottom w:val="single" w:sz="4" w:space="0" w:color="000000"/>
              <w:right w:val="single" w:sz="4" w:space="0" w:color="000000"/>
            </w:tcBorders>
            <w:hideMark/>
          </w:tcPr>
          <w:p w14:paraId="3BADD492" w14:textId="77777777" w:rsidR="00EE7E66" w:rsidRPr="00B06EBD" w:rsidRDefault="00EE7E66" w:rsidP="00ED2468">
            <w:pPr>
              <w:pStyle w:val="TableParagraph"/>
              <w:jc w:val="center"/>
              <w:rPr>
                <w:sz w:val="24"/>
                <w:szCs w:val="24"/>
                <w:lang w:eastAsia="en-US"/>
              </w:rPr>
            </w:pPr>
            <w:r w:rsidRPr="00B06EBD">
              <w:rPr>
                <w:sz w:val="24"/>
                <w:szCs w:val="24"/>
                <w:lang w:eastAsia="en-US"/>
              </w:rPr>
              <w:t>Тепловая</w:t>
            </w:r>
            <w:r w:rsidR="00AD55C6" w:rsidRPr="00B06EBD">
              <w:rPr>
                <w:sz w:val="24"/>
                <w:szCs w:val="24"/>
                <w:lang w:val="ru-RU" w:eastAsia="en-US"/>
              </w:rPr>
              <w:t xml:space="preserve"> </w:t>
            </w:r>
            <w:r w:rsidRPr="00B06EBD">
              <w:rPr>
                <w:sz w:val="24"/>
                <w:szCs w:val="24"/>
                <w:lang w:eastAsia="en-US"/>
              </w:rPr>
              <w:t>нагрузка, Гкал/ч</w:t>
            </w:r>
          </w:p>
        </w:tc>
      </w:tr>
      <w:tr w:rsidR="00EE7E66" w:rsidRPr="00B06EBD" w14:paraId="300664B0" w14:textId="77777777" w:rsidTr="00ED2468">
        <w:trPr>
          <w:trHeight w:val="690"/>
          <w:jc w:val="center"/>
        </w:trPr>
        <w:tc>
          <w:tcPr>
            <w:tcW w:w="1675" w:type="dxa"/>
            <w:vMerge/>
            <w:tcBorders>
              <w:top w:val="single" w:sz="4" w:space="0" w:color="000000"/>
              <w:left w:val="single" w:sz="4" w:space="0" w:color="000000"/>
              <w:bottom w:val="single" w:sz="4" w:space="0" w:color="000000"/>
              <w:right w:val="single" w:sz="4" w:space="0" w:color="000000"/>
            </w:tcBorders>
            <w:vAlign w:val="center"/>
            <w:hideMark/>
          </w:tcPr>
          <w:p w14:paraId="7814CCB1" w14:textId="77777777" w:rsidR="00EE7E66" w:rsidRPr="00B06EBD" w:rsidRDefault="00EE7E66" w:rsidP="00ED2468">
            <w:pPr>
              <w:widowControl/>
              <w:autoSpaceDE/>
              <w:autoSpaceDN/>
              <w:jc w:val="center"/>
              <w:rPr>
                <w:sz w:val="24"/>
                <w:szCs w:val="24"/>
                <w:lang w:eastAsia="en-US"/>
              </w:rPr>
            </w:pPr>
          </w:p>
        </w:tc>
        <w:tc>
          <w:tcPr>
            <w:tcW w:w="1185" w:type="dxa"/>
            <w:tcBorders>
              <w:top w:val="single" w:sz="4" w:space="0" w:color="000000"/>
              <w:left w:val="single" w:sz="6" w:space="0" w:color="000000"/>
              <w:bottom w:val="single" w:sz="4" w:space="0" w:color="000000"/>
              <w:right w:val="single" w:sz="4" w:space="0" w:color="000000"/>
            </w:tcBorders>
            <w:hideMark/>
          </w:tcPr>
          <w:p w14:paraId="50FD9132" w14:textId="77777777" w:rsidR="00EE7E66" w:rsidRPr="00B06EBD" w:rsidRDefault="00DB344E" w:rsidP="00ED2468">
            <w:pPr>
              <w:pStyle w:val="TableParagraph"/>
              <w:ind w:right="101"/>
              <w:jc w:val="center"/>
              <w:rPr>
                <w:sz w:val="24"/>
                <w:szCs w:val="24"/>
                <w:lang w:eastAsia="en-US"/>
              </w:rPr>
            </w:pPr>
            <w:r w:rsidRPr="00B06EBD">
              <w:rPr>
                <w:sz w:val="24"/>
                <w:szCs w:val="24"/>
                <w:lang w:eastAsia="en-US"/>
              </w:rPr>
              <w:t>Отопл</w:t>
            </w:r>
            <w:r w:rsidRPr="00B06EBD">
              <w:rPr>
                <w:sz w:val="24"/>
                <w:szCs w:val="24"/>
                <w:lang w:val="ru-RU" w:eastAsia="en-US"/>
              </w:rPr>
              <w:t>е</w:t>
            </w:r>
            <w:r w:rsidR="00EE7E66" w:rsidRPr="00B06EBD">
              <w:rPr>
                <w:sz w:val="24"/>
                <w:szCs w:val="24"/>
                <w:lang w:eastAsia="en-US"/>
              </w:rPr>
              <w:t>ние</w:t>
            </w:r>
          </w:p>
        </w:tc>
        <w:tc>
          <w:tcPr>
            <w:tcW w:w="841" w:type="dxa"/>
            <w:tcBorders>
              <w:top w:val="single" w:sz="4" w:space="0" w:color="000000"/>
              <w:left w:val="single" w:sz="4" w:space="0" w:color="000000"/>
              <w:bottom w:val="single" w:sz="4" w:space="0" w:color="000000"/>
              <w:right w:val="single" w:sz="4" w:space="0" w:color="000000"/>
            </w:tcBorders>
            <w:hideMark/>
          </w:tcPr>
          <w:p w14:paraId="2AB7FE69" w14:textId="77777777" w:rsidR="00EE7E66" w:rsidRPr="00B06EBD" w:rsidRDefault="00DB344E" w:rsidP="00ED2468">
            <w:pPr>
              <w:pStyle w:val="TableParagraph"/>
              <w:ind w:right="98"/>
              <w:jc w:val="center"/>
              <w:rPr>
                <w:sz w:val="24"/>
                <w:szCs w:val="24"/>
                <w:lang w:eastAsia="en-US"/>
              </w:rPr>
            </w:pPr>
            <w:r w:rsidRPr="00B06EBD">
              <w:rPr>
                <w:sz w:val="24"/>
                <w:szCs w:val="24"/>
                <w:lang w:eastAsia="en-US"/>
              </w:rPr>
              <w:t>Вен</w:t>
            </w:r>
            <w:r w:rsidRPr="00B06EBD">
              <w:rPr>
                <w:sz w:val="24"/>
                <w:szCs w:val="24"/>
                <w:lang w:val="ru-RU" w:eastAsia="en-US"/>
              </w:rPr>
              <w:t>т</w:t>
            </w:r>
            <w:r w:rsidRPr="00B06EBD">
              <w:rPr>
                <w:sz w:val="24"/>
                <w:szCs w:val="24"/>
                <w:lang w:eastAsia="en-US"/>
              </w:rPr>
              <w:t>и</w:t>
            </w:r>
            <w:r w:rsidR="00EE7E66" w:rsidRPr="00B06EBD">
              <w:rPr>
                <w:sz w:val="24"/>
                <w:szCs w:val="24"/>
                <w:lang w:eastAsia="en-US"/>
              </w:rPr>
              <w:t>ляция</w:t>
            </w:r>
          </w:p>
        </w:tc>
        <w:tc>
          <w:tcPr>
            <w:tcW w:w="771" w:type="dxa"/>
            <w:tcBorders>
              <w:top w:val="single" w:sz="4" w:space="0" w:color="000000"/>
              <w:left w:val="single" w:sz="4" w:space="0" w:color="000000"/>
              <w:bottom w:val="single" w:sz="4" w:space="0" w:color="000000"/>
              <w:right w:val="single" w:sz="4" w:space="0" w:color="000000"/>
            </w:tcBorders>
          </w:tcPr>
          <w:p w14:paraId="6FA7D46A" w14:textId="77777777" w:rsidR="00EE7E66" w:rsidRPr="00B06EBD" w:rsidRDefault="00EE7E66" w:rsidP="00ED2468">
            <w:pPr>
              <w:pStyle w:val="TableParagraph"/>
              <w:jc w:val="center"/>
              <w:rPr>
                <w:b/>
                <w:sz w:val="24"/>
                <w:szCs w:val="24"/>
                <w:lang w:eastAsia="en-US"/>
              </w:rPr>
            </w:pPr>
          </w:p>
          <w:p w14:paraId="148CD149" w14:textId="77777777" w:rsidR="00EE7E66" w:rsidRPr="00B06EBD" w:rsidRDefault="00EE7E66" w:rsidP="00ED2468">
            <w:pPr>
              <w:pStyle w:val="TableParagraph"/>
              <w:jc w:val="center"/>
              <w:rPr>
                <w:sz w:val="24"/>
                <w:szCs w:val="24"/>
                <w:lang w:eastAsia="en-US"/>
              </w:rPr>
            </w:pPr>
            <w:r w:rsidRPr="00B06EBD">
              <w:rPr>
                <w:sz w:val="24"/>
                <w:szCs w:val="24"/>
                <w:lang w:eastAsia="en-US"/>
              </w:rPr>
              <w:t>ГВС</w:t>
            </w:r>
          </w:p>
        </w:tc>
        <w:tc>
          <w:tcPr>
            <w:tcW w:w="982" w:type="dxa"/>
            <w:tcBorders>
              <w:top w:val="single" w:sz="4" w:space="0" w:color="000000"/>
              <w:left w:val="single" w:sz="4" w:space="0" w:color="000000"/>
              <w:bottom w:val="single" w:sz="4" w:space="0" w:color="000000"/>
              <w:right w:val="single" w:sz="4" w:space="0" w:color="000000"/>
            </w:tcBorders>
          </w:tcPr>
          <w:p w14:paraId="79458AD9" w14:textId="77777777" w:rsidR="00EE7E66" w:rsidRPr="00B06EBD" w:rsidRDefault="00EE7E66" w:rsidP="00ED2468">
            <w:pPr>
              <w:pStyle w:val="TableParagraph"/>
              <w:jc w:val="center"/>
              <w:rPr>
                <w:b/>
                <w:sz w:val="24"/>
                <w:szCs w:val="24"/>
                <w:lang w:eastAsia="en-US"/>
              </w:rPr>
            </w:pPr>
          </w:p>
          <w:p w14:paraId="7BECA2E9" w14:textId="77777777" w:rsidR="00EE7E66" w:rsidRPr="00B06EBD" w:rsidRDefault="00DB344E" w:rsidP="00ED2468">
            <w:pPr>
              <w:pStyle w:val="TableParagraph"/>
              <w:ind w:right="130"/>
              <w:jc w:val="center"/>
              <w:rPr>
                <w:sz w:val="24"/>
                <w:szCs w:val="24"/>
                <w:lang w:val="ru-RU" w:eastAsia="en-US"/>
              </w:rPr>
            </w:pPr>
            <w:r w:rsidRPr="00B06EBD">
              <w:rPr>
                <w:sz w:val="24"/>
                <w:szCs w:val="24"/>
                <w:lang w:val="ru-RU" w:eastAsia="en-US"/>
              </w:rPr>
              <w:t>итого</w:t>
            </w:r>
          </w:p>
        </w:tc>
        <w:tc>
          <w:tcPr>
            <w:tcW w:w="1097" w:type="dxa"/>
            <w:tcBorders>
              <w:top w:val="single" w:sz="4" w:space="0" w:color="000000"/>
              <w:left w:val="single" w:sz="4" w:space="0" w:color="000000"/>
              <w:bottom w:val="single" w:sz="4" w:space="0" w:color="000000"/>
              <w:right w:val="single" w:sz="4" w:space="0" w:color="000000"/>
            </w:tcBorders>
            <w:hideMark/>
          </w:tcPr>
          <w:p w14:paraId="4032BD0E" w14:textId="77777777" w:rsidR="00EE7E66" w:rsidRPr="00B06EBD" w:rsidRDefault="00DB344E" w:rsidP="00ED2468">
            <w:pPr>
              <w:pStyle w:val="TableParagraph"/>
              <w:ind w:right="188"/>
              <w:jc w:val="center"/>
              <w:rPr>
                <w:sz w:val="24"/>
                <w:szCs w:val="24"/>
                <w:lang w:eastAsia="en-US"/>
              </w:rPr>
            </w:pPr>
            <w:r w:rsidRPr="00B06EBD">
              <w:rPr>
                <w:sz w:val="24"/>
                <w:szCs w:val="24"/>
                <w:lang w:eastAsia="en-US"/>
              </w:rPr>
              <w:t>Отоп</w:t>
            </w:r>
            <w:r w:rsidR="00EE7E66" w:rsidRPr="00B06EBD">
              <w:rPr>
                <w:sz w:val="24"/>
                <w:szCs w:val="24"/>
                <w:lang w:eastAsia="en-US"/>
              </w:rPr>
              <w:t>ление</w:t>
            </w:r>
          </w:p>
        </w:tc>
        <w:tc>
          <w:tcPr>
            <w:tcW w:w="812" w:type="dxa"/>
            <w:tcBorders>
              <w:top w:val="single" w:sz="4" w:space="0" w:color="000000"/>
              <w:left w:val="single" w:sz="4" w:space="0" w:color="000000"/>
              <w:bottom w:val="single" w:sz="4" w:space="0" w:color="000000"/>
              <w:right w:val="single" w:sz="4" w:space="0" w:color="000000"/>
            </w:tcBorders>
            <w:hideMark/>
          </w:tcPr>
          <w:p w14:paraId="758B9807" w14:textId="77777777" w:rsidR="00EE7E66" w:rsidRPr="00B06EBD" w:rsidRDefault="00DB344E" w:rsidP="00ED2468">
            <w:pPr>
              <w:pStyle w:val="TableParagraph"/>
              <w:jc w:val="center"/>
              <w:rPr>
                <w:sz w:val="24"/>
                <w:szCs w:val="24"/>
                <w:lang w:eastAsia="en-US"/>
              </w:rPr>
            </w:pPr>
            <w:r w:rsidRPr="00B06EBD">
              <w:rPr>
                <w:sz w:val="24"/>
                <w:szCs w:val="24"/>
                <w:lang w:eastAsia="en-US"/>
              </w:rPr>
              <w:t>Вент</w:t>
            </w:r>
            <w:r w:rsidRPr="00B06EBD">
              <w:rPr>
                <w:sz w:val="24"/>
                <w:szCs w:val="24"/>
                <w:lang w:val="ru-RU" w:eastAsia="en-US"/>
              </w:rPr>
              <w:t>ил</w:t>
            </w:r>
            <w:r w:rsidRPr="00B06EBD">
              <w:rPr>
                <w:sz w:val="24"/>
                <w:szCs w:val="24"/>
                <w:lang w:eastAsia="en-US"/>
              </w:rPr>
              <w:t>я</w:t>
            </w:r>
            <w:r w:rsidR="00EE7E66" w:rsidRPr="00B06EBD">
              <w:rPr>
                <w:sz w:val="24"/>
                <w:szCs w:val="24"/>
                <w:lang w:eastAsia="en-US"/>
              </w:rPr>
              <w:t>ция</w:t>
            </w:r>
          </w:p>
        </w:tc>
        <w:tc>
          <w:tcPr>
            <w:tcW w:w="841" w:type="dxa"/>
            <w:tcBorders>
              <w:top w:val="single" w:sz="4" w:space="0" w:color="000000"/>
              <w:left w:val="single" w:sz="4" w:space="0" w:color="000000"/>
              <w:bottom w:val="single" w:sz="4" w:space="0" w:color="000000"/>
              <w:right w:val="single" w:sz="4" w:space="0" w:color="000000"/>
            </w:tcBorders>
          </w:tcPr>
          <w:p w14:paraId="07542B80" w14:textId="77777777" w:rsidR="00EE7E66" w:rsidRPr="00B06EBD" w:rsidRDefault="00EE7E66" w:rsidP="00ED2468">
            <w:pPr>
              <w:pStyle w:val="TableParagraph"/>
              <w:jc w:val="center"/>
              <w:rPr>
                <w:b/>
                <w:sz w:val="24"/>
                <w:szCs w:val="24"/>
                <w:lang w:eastAsia="en-US"/>
              </w:rPr>
            </w:pPr>
          </w:p>
          <w:p w14:paraId="431570CB" w14:textId="77777777" w:rsidR="00EE7E66" w:rsidRPr="00B06EBD" w:rsidRDefault="00EE7E66" w:rsidP="00ED2468">
            <w:pPr>
              <w:pStyle w:val="TableParagraph"/>
              <w:jc w:val="center"/>
              <w:rPr>
                <w:sz w:val="24"/>
                <w:szCs w:val="24"/>
                <w:lang w:eastAsia="en-US"/>
              </w:rPr>
            </w:pPr>
            <w:r w:rsidRPr="00B06EBD">
              <w:rPr>
                <w:sz w:val="24"/>
                <w:szCs w:val="24"/>
                <w:lang w:eastAsia="en-US"/>
              </w:rPr>
              <w:t>ГВС</w:t>
            </w:r>
          </w:p>
        </w:tc>
        <w:tc>
          <w:tcPr>
            <w:tcW w:w="985" w:type="dxa"/>
            <w:tcBorders>
              <w:top w:val="single" w:sz="4" w:space="0" w:color="000000"/>
              <w:left w:val="single" w:sz="4" w:space="0" w:color="000000"/>
              <w:bottom w:val="single" w:sz="4" w:space="0" w:color="000000"/>
              <w:right w:val="single" w:sz="4" w:space="0" w:color="000000"/>
            </w:tcBorders>
          </w:tcPr>
          <w:p w14:paraId="2894E46E" w14:textId="77777777" w:rsidR="00EE7E66" w:rsidRPr="00B06EBD" w:rsidRDefault="00EE7E66" w:rsidP="00ED2468">
            <w:pPr>
              <w:pStyle w:val="TableParagraph"/>
              <w:jc w:val="center"/>
              <w:rPr>
                <w:b/>
                <w:sz w:val="24"/>
                <w:szCs w:val="24"/>
                <w:lang w:eastAsia="en-US"/>
              </w:rPr>
            </w:pPr>
          </w:p>
          <w:p w14:paraId="730C0AC7" w14:textId="77777777" w:rsidR="00EE7E66" w:rsidRPr="00B06EBD" w:rsidRDefault="00DB344E" w:rsidP="00ED2468">
            <w:pPr>
              <w:pStyle w:val="TableParagraph"/>
              <w:ind w:right="134"/>
              <w:jc w:val="center"/>
              <w:rPr>
                <w:sz w:val="24"/>
                <w:szCs w:val="24"/>
                <w:lang w:val="ru-RU" w:eastAsia="en-US"/>
              </w:rPr>
            </w:pPr>
            <w:r w:rsidRPr="00B06EBD">
              <w:rPr>
                <w:sz w:val="24"/>
                <w:szCs w:val="24"/>
                <w:lang w:val="ru-RU" w:eastAsia="en-US"/>
              </w:rPr>
              <w:t>Итого</w:t>
            </w:r>
          </w:p>
        </w:tc>
      </w:tr>
      <w:tr w:rsidR="00EE7E66" w:rsidRPr="00B06EBD" w14:paraId="2F470EE9" w14:textId="77777777" w:rsidTr="00ED2468">
        <w:trPr>
          <w:trHeight w:val="254"/>
          <w:jc w:val="center"/>
        </w:trPr>
        <w:tc>
          <w:tcPr>
            <w:tcW w:w="1675" w:type="dxa"/>
            <w:tcBorders>
              <w:top w:val="single" w:sz="4" w:space="0" w:color="000000"/>
              <w:left w:val="single" w:sz="4" w:space="0" w:color="000000"/>
              <w:bottom w:val="single" w:sz="4" w:space="0" w:color="000000"/>
              <w:right w:val="single" w:sz="4" w:space="0" w:color="000000"/>
            </w:tcBorders>
          </w:tcPr>
          <w:p w14:paraId="0051791A" w14:textId="77777777" w:rsidR="00EE7E66" w:rsidRPr="00B06EBD" w:rsidRDefault="00EE7E66" w:rsidP="00ED2468">
            <w:pPr>
              <w:pStyle w:val="TableParagraph"/>
              <w:ind w:firstLine="426"/>
              <w:jc w:val="center"/>
              <w:rPr>
                <w:sz w:val="24"/>
                <w:szCs w:val="24"/>
                <w:lang w:eastAsia="en-US"/>
              </w:rPr>
            </w:pPr>
          </w:p>
        </w:tc>
        <w:tc>
          <w:tcPr>
            <w:tcW w:w="3779" w:type="dxa"/>
            <w:gridSpan w:val="4"/>
            <w:tcBorders>
              <w:top w:val="single" w:sz="4" w:space="0" w:color="000000"/>
              <w:left w:val="single" w:sz="6" w:space="0" w:color="000000"/>
              <w:bottom w:val="single" w:sz="4" w:space="0" w:color="000000"/>
              <w:right w:val="single" w:sz="4" w:space="0" w:color="000000"/>
            </w:tcBorders>
            <w:hideMark/>
          </w:tcPr>
          <w:p w14:paraId="509F80A8" w14:textId="77777777" w:rsidR="00EE7E66" w:rsidRPr="00B06EBD" w:rsidRDefault="00EE7E66" w:rsidP="00ED2468">
            <w:pPr>
              <w:pStyle w:val="TableParagraph"/>
              <w:ind w:right="1455" w:firstLine="426"/>
              <w:jc w:val="center"/>
              <w:rPr>
                <w:sz w:val="24"/>
                <w:szCs w:val="24"/>
                <w:lang w:eastAsia="en-US"/>
              </w:rPr>
            </w:pPr>
            <w:r w:rsidRPr="009F793D">
              <w:rPr>
                <w:sz w:val="24"/>
                <w:szCs w:val="24"/>
                <w:lang w:eastAsia="en-US"/>
              </w:rPr>
              <w:t>20</w:t>
            </w:r>
            <w:r w:rsidR="00A41306" w:rsidRPr="009F793D">
              <w:rPr>
                <w:sz w:val="24"/>
                <w:szCs w:val="24"/>
                <w:lang w:val="ru-RU" w:eastAsia="en-US"/>
              </w:rPr>
              <w:t>2</w:t>
            </w:r>
            <w:r w:rsidR="00B6544C" w:rsidRPr="009F793D">
              <w:rPr>
                <w:sz w:val="24"/>
                <w:szCs w:val="24"/>
                <w:lang w:val="ru-RU" w:eastAsia="en-US"/>
              </w:rPr>
              <w:t xml:space="preserve">1 </w:t>
            </w:r>
            <w:r w:rsidRPr="009F793D">
              <w:rPr>
                <w:sz w:val="24"/>
                <w:szCs w:val="24"/>
                <w:lang w:eastAsia="en-US"/>
              </w:rPr>
              <w:t>г</w:t>
            </w:r>
          </w:p>
        </w:tc>
        <w:tc>
          <w:tcPr>
            <w:tcW w:w="3735" w:type="dxa"/>
            <w:gridSpan w:val="4"/>
            <w:tcBorders>
              <w:top w:val="single" w:sz="4" w:space="0" w:color="000000"/>
              <w:left w:val="single" w:sz="4" w:space="0" w:color="000000"/>
              <w:bottom w:val="single" w:sz="4" w:space="0" w:color="000000"/>
              <w:right w:val="single" w:sz="4" w:space="0" w:color="000000"/>
            </w:tcBorders>
            <w:hideMark/>
          </w:tcPr>
          <w:p w14:paraId="12179F4D" w14:textId="77777777" w:rsidR="00EE7E66" w:rsidRPr="00B06EBD" w:rsidRDefault="00EE7E66" w:rsidP="00ED2468">
            <w:pPr>
              <w:pStyle w:val="TableParagraph"/>
              <w:ind w:right="1466" w:firstLine="426"/>
              <w:jc w:val="center"/>
              <w:rPr>
                <w:sz w:val="24"/>
                <w:szCs w:val="24"/>
                <w:lang w:val="ru-RU" w:eastAsia="en-US"/>
              </w:rPr>
            </w:pPr>
            <w:r w:rsidRPr="00B06EBD">
              <w:rPr>
                <w:sz w:val="24"/>
                <w:szCs w:val="24"/>
                <w:lang w:eastAsia="en-US"/>
              </w:rPr>
              <w:t>20</w:t>
            </w:r>
            <w:r w:rsidR="00A41306" w:rsidRPr="00B06EBD">
              <w:rPr>
                <w:sz w:val="24"/>
                <w:szCs w:val="24"/>
                <w:lang w:val="ru-RU" w:eastAsia="en-US"/>
              </w:rPr>
              <w:t>3</w:t>
            </w:r>
            <w:r w:rsidRPr="00B06EBD">
              <w:rPr>
                <w:sz w:val="24"/>
                <w:szCs w:val="24"/>
                <w:lang w:eastAsia="en-US"/>
              </w:rPr>
              <w:t>2г</w:t>
            </w:r>
          </w:p>
        </w:tc>
      </w:tr>
      <w:tr w:rsidR="00EE7E66" w:rsidRPr="00B06EBD" w14:paraId="2D2DBD31" w14:textId="77777777" w:rsidTr="00ED2468">
        <w:trPr>
          <w:trHeight w:val="690"/>
          <w:jc w:val="center"/>
        </w:trPr>
        <w:tc>
          <w:tcPr>
            <w:tcW w:w="1675" w:type="dxa"/>
            <w:tcBorders>
              <w:top w:val="single" w:sz="4" w:space="0" w:color="000000"/>
              <w:left w:val="single" w:sz="4" w:space="0" w:color="000000"/>
              <w:bottom w:val="single" w:sz="4" w:space="0" w:color="000000"/>
              <w:right w:val="single" w:sz="4" w:space="0" w:color="000000"/>
            </w:tcBorders>
            <w:hideMark/>
          </w:tcPr>
          <w:p w14:paraId="5413D47D" w14:textId="77777777" w:rsidR="00EE7E66" w:rsidRPr="00B06EBD" w:rsidRDefault="00EE7E66" w:rsidP="00ED2468">
            <w:pPr>
              <w:pStyle w:val="TableParagraph"/>
              <w:ind w:right="98"/>
              <w:jc w:val="center"/>
              <w:rPr>
                <w:sz w:val="24"/>
                <w:szCs w:val="24"/>
                <w:lang w:eastAsia="en-US"/>
              </w:rPr>
            </w:pPr>
            <w:r w:rsidRPr="00B06EBD">
              <w:rPr>
                <w:sz w:val="24"/>
                <w:szCs w:val="24"/>
                <w:lang w:eastAsia="en-US"/>
              </w:rPr>
              <w:t>Рабочий</w:t>
            </w:r>
            <w:r w:rsidR="004F11EA" w:rsidRPr="00B06EBD">
              <w:rPr>
                <w:sz w:val="24"/>
                <w:szCs w:val="24"/>
                <w:lang w:val="ru-RU" w:eastAsia="en-US"/>
              </w:rPr>
              <w:t xml:space="preserve"> </w:t>
            </w:r>
            <w:r w:rsidRPr="00B06EBD">
              <w:rPr>
                <w:sz w:val="24"/>
                <w:szCs w:val="24"/>
                <w:lang w:eastAsia="en-US"/>
              </w:rPr>
              <w:t>поселок</w:t>
            </w:r>
            <w:r w:rsidR="004F11EA" w:rsidRPr="00B06EBD">
              <w:rPr>
                <w:sz w:val="24"/>
                <w:szCs w:val="24"/>
                <w:lang w:val="ru-RU" w:eastAsia="en-US"/>
              </w:rPr>
              <w:t xml:space="preserve"> </w:t>
            </w:r>
            <w:r w:rsidRPr="00B06EBD">
              <w:rPr>
                <w:sz w:val="24"/>
                <w:szCs w:val="24"/>
                <w:lang w:eastAsia="en-US"/>
              </w:rPr>
              <w:t>Мокшан</w:t>
            </w:r>
          </w:p>
        </w:tc>
        <w:tc>
          <w:tcPr>
            <w:tcW w:w="1185" w:type="dxa"/>
            <w:tcBorders>
              <w:top w:val="single" w:sz="4" w:space="0" w:color="000000"/>
              <w:left w:val="single" w:sz="6" w:space="0" w:color="000000"/>
              <w:bottom w:val="single" w:sz="4" w:space="0" w:color="000000"/>
              <w:right w:val="single" w:sz="4" w:space="0" w:color="000000"/>
            </w:tcBorders>
            <w:vAlign w:val="center"/>
            <w:hideMark/>
          </w:tcPr>
          <w:p w14:paraId="17CBA311" w14:textId="5B613E28" w:rsidR="00EE7E66" w:rsidRPr="00FA5646" w:rsidRDefault="00FA5646" w:rsidP="00ED2468">
            <w:pPr>
              <w:pStyle w:val="TableParagraph"/>
              <w:jc w:val="center"/>
              <w:rPr>
                <w:sz w:val="24"/>
                <w:szCs w:val="24"/>
                <w:lang w:val="ru-RU" w:eastAsia="en-US"/>
              </w:rPr>
            </w:pPr>
            <w:r>
              <w:rPr>
                <w:sz w:val="24"/>
                <w:szCs w:val="24"/>
                <w:lang w:val="ru-RU" w:eastAsia="en-US"/>
              </w:rPr>
              <w:t>1,252</w:t>
            </w:r>
          </w:p>
        </w:tc>
        <w:tc>
          <w:tcPr>
            <w:tcW w:w="841" w:type="dxa"/>
            <w:tcBorders>
              <w:top w:val="single" w:sz="4" w:space="0" w:color="000000"/>
              <w:left w:val="single" w:sz="4" w:space="0" w:color="000000"/>
              <w:bottom w:val="single" w:sz="4" w:space="0" w:color="000000"/>
              <w:right w:val="single" w:sz="4" w:space="0" w:color="000000"/>
            </w:tcBorders>
            <w:vAlign w:val="center"/>
            <w:hideMark/>
          </w:tcPr>
          <w:p w14:paraId="7A3B8CFA" w14:textId="77777777" w:rsidR="00EE7E66" w:rsidRPr="00B06EBD" w:rsidRDefault="00EE7E66" w:rsidP="00ED2468">
            <w:pPr>
              <w:pStyle w:val="TableParagraph"/>
              <w:jc w:val="center"/>
              <w:rPr>
                <w:sz w:val="24"/>
                <w:szCs w:val="24"/>
                <w:lang w:eastAsia="en-US"/>
              </w:rPr>
            </w:pPr>
            <w:r w:rsidRPr="00B06EBD">
              <w:rPr>
                <w:sz w:val="24"/>
                <w:szCs w:val="24"/>
                <w:lang w:eastAsia="en-US"/>
              </w:rPr>
              <w:t>-</w:t>
            </w:r>
          </w:p>
        </w:tc>
        <w:tc>
          <w:tcPr>
            <w:tcW w:w="771" w:type="dxa"/>
            <w:tcBorders>
              <w:top w:val="single" w:sz="4" w:space="0" w:color="000000"/>
              <w:left w:val="single" w:sz="4" w:space="0" w:color="000000"/>
              <w:bottom w:val="single" w:sz="4" w:space="0" w:color="000000"/>
              <w:right w:val="single" w:sz="4" w:space="0" w:color="000000"/>
            </w:tcBorders>
            <w:vAlign w:val="center"/>
            <w:hideMark/>
          </w:tcPr>
          <w:p w14:paraId="599C4FCD" w14:textId="359ACF9A" w:rsidR="00EE7E66" w:rsidRPr="00FA5646" w:rsidRDefault="00FA5646" w:rsidP="00ED2468">
            <w:pPr>
              <w:pStyle w:val="TableParagraph"/>
              <w:jc w:val="center"/>
              <w:rPr>
                <w:sz w:val="24"/>
                <w:szCs w:val="24"/>
                <w:lang w:val="ru-RU" w:eastAsia="en-US"/>
              </w:rPr>
            </w:pPr>
            <w:r>
              <w:rPr>
                <w:sz w:val="24"/>
                <w:szCs w:val="24"/>
                <w:lang w:val="ru-RU" w:eastAsia="en-US"/>
              </w:rPr>
              <w:t>-</w:t>
            </w:r>
          </w:p>
        </w:tc>
        <w:tc>
          <w:tcPr>
            <w:tcW w:w="982" w:type="dxa"/>
            <w:tcBorders>
              <w:top w:val="single" w:sz="4" w:space="0" w:color="000000"/>
              <w:left w:val="single" w:sz="4" w:space="0" w:color="000000"/>
              <w:bottom w:val="single" w:sz="4" w:space="0" w:color="000000"/>
              <w:right w:val="single" w:sz="4" w:space="0" w:color="000000"/>
            </w:tcBorders>
            <w:vAlign w:val="center"/>
            <w:hideMark/>
          </w:tcPr>
          <w:p w14:paraId="5CAE4469" w14:textId="12206A41" w:rsidR="00EE7E66" w:rsidRPr="00FA5646" w:rsidRDefault="00FA5646" w:rsidP="00ED2468">
            <w:pPr>
              <w:pStyle w:val="TableParagraph"/>
              <w:ind w:right="129"/>
              <w:jc w:val="center"/>
              <w:rPr>
                <w:sz w:val="24"/>
                <w:szCs w:val="24"/>
                <w:lang w:val="ru-RU" w:eastAsia="en-US"/>
              </w:rPr>
            </w:pPr>
            <w:r>
              <w:rPr>
                <w:sz w:val="24"/>
                <w:szCs w:val="24"/>
                <w:lang w:val="ru-RU" w:eastAsia="en-US"/>
              </w:rPr>
              <w:t>1,252</w:t>
            </w:r>
          </w:p>
        </w:tc>
        <w:tc>
          <w:tcPr>
            <w:tcW w:w="1097" w:type="dxa"/>
            <w:tcBorders>
              <w:top w:val="single" w:sz="4" w:space="0" w:color="000000"/>
              <w:left w:val="single" w:sz="4" w:space="0" w:color="000000"/>
              <w:bottom w:val="single" w:sz="4" w:space="0" w:color="000000"/>
              <w:right w:val="single" w:sz="4" w:space="0" w:color="000000"/>
            </w:tcBorders>
            <w:vAlign w:val="center"/>
            <w:hideMark/>
          </w:tcPr>
          <w:p w14:paraId="2483614A" w14:textId="4DB01CAA" w:rsidR="00EE7E66" w:rsidRPr="00FA5646" w:rsidRDefault="00FA5646" w:rsidP="00ED2468">
            <w:pPr>
              <w:pStyle w:val="TableParagraph"/>
              <w:jc w:val="center"/>
              <w:rPr>
                <w:sz w:val="24"/>
                <w:szCs w:val="24"/>
                <w:lang w:val="ru-RU" w:eastAsia="en-US"/>
              </w:rPr>
            </w:pPr>
            <w:r>
              <w:rPr>
                <w:sz w:val="24"/>
                <w:szCs w:val="24"/>
                <w:lang w:val="ru-RU" w:eastAsia="en-US"/>
              </w:rPr>
              <w:t>1,252</w:t>
            </w:r>
          </w:p>
        </w:tc>
        <w:tc>
          <w:tcPr>
            <w:tcW w:w="812" w:type="dxa"/>
            <w:tcBorders>
              <w:top w:val="single" w:sz="4" w:space="0" w:color="000000"/>
              <w:left w:val="single" w:sz="4" w:space="0" w:color="000000"/>
              <w:bottom w:val="single" w:sz="4" w:space="0" w:color="000000"/>
              <w:right w:val="single" w:sz="4" w:space="0" w:color="000000"/>
            </w:tcBorders>
            <w:vAlign w:val="center"/>
            <w:hideMark/>
          </w:tcPr>
          <w:p w14:paraId="5F3811FF" w14:textId="77777777" w:rsidR="00EE7E66" w:rsidRPr="00B06EBD" w:rsidRDefault="00EE7E66" w:rsidP="00ED2468">
            <w:pPr>
              <w:pStyle w:val="TableParagraph"/>
              <w:jc w:val="center"/>
              <w:rPr>
                <w:sz w:val="24"/>
                <w:szCs w:val="24"/>
                <w:lang w:eastAsia="en-US"/>
              </w:rPr>
            </w:pPr>
            <w:r w:rsidRPr="00B06EBD">
              <w:rPr>
                <w:sz w:val="24"/>
                <w:szCs w:val="24"/>
                <w:lang w:eastAsia="en-US"/>
              </w:rPr>
              <w:t>-</w:t>
            </w:r>
          </w:p>
        </w:tc>
        <w:tc>
          <w:tcPr>
            <w:tcW w:w="841" w:type="dxa"/>
            <w:tcBorders>
              <w:top w:val="single" w:sz="4" w:space="0" w:color="000000"/>
              <w:left w:val="single" w:sz="4" w:space="0" w:color="000000"/>
              <w:bottom w:val="single" w:sz="4" w:space="0" w:color="000000"/>
              <w:right w:val="single" w:sz="4" w:space="0" w:color="000000"/>
            </w:tcBorders>
            <w:vAlign w:val="center"/>
            <w:hideMark/>
          </w:tcPr>
          <w:p w14:paraId="051753BC" w14:textId="1F162413" w:rsidR="00EE7E66" w:rsidRPr="00FA5646" w:rsidRDefault="00FA5646" w:rsidP="00ED2468">
            <w:pPr>
              <w:pStyle w:val="TableParagraph"/>
              <w:jc w:val="center"/>
              <w:rPr>
                <w:sz w:val="24"/>
                <w:szCs w:val="24"/>
                <w:lang w:val="ru-RU" w:eastAsia="en-US"/>
              </w:rPr>
            </w:pPr>
            <w:r>
              <w:rPr>
                <w:sz w:val="24"/>
                <w:szCs w:val="24"/>
                <w:lang w:val="ru-RU" w:eastAsia="en-US"/>
              </w:rPr>
              <w:t>-</w:t>
            </w:r>
          </w:p>
        </w:tc>
        <w:tc>
          <w:tcPr>
            <w:tcW w:w="985" w:type="dxa"/>
            <w:tcBorders>
              <w:top w:val="single" w:sz="4" w:space="0" w:color="000000"/>
              <w:left w:val="single" w:sz="4" w:space="0" w:color="000000"/>
              <w:bottom w:val="single" w:sz="4" w:space="0" w:color="000000"/>
              <w:right w:val="single" w:sz="4" w:space="0" w:color="000000"/>
            </w:tcBorders>
            <w:vAlign w:val="center"/>
            <w:hideMark/>
          </w:tcPr>
          <w:p w14:paraId="6AF3FC94" w14:textId="679B79FC" w:rsidR="00EE7E66" w:rsidRPr="00FA5646" w:rsidRDefault="00FA5646" w:rsidP="00ED2468">
            <w:pPr>
              <w:pStyle w:val="TableParagraph"/>
              <w:ind w:right="129"/>
              <w:jc w:val="center"/>
              <w:rPr>
                <w:sz w:val="24"/>
                <w:szCs w:val="24"/>
                <w:lang w:val="ru-RU" w:eastAsia="en-US"/>
              </w:rPr>
            </w:pPr>
            <w:r>
              <w:rPr>
                <w:sz w:val="24"/>
                <w:szCs w:val="24"/>
                <w:lang w:val="ru-RU" w:eastAsia="en-US"/>
              </w:rPr>
              <w:t>1,252</w:t>
            </w:r>
          </w:p>
        </w:tc>
      </w:tr>
    </w:tbl>
    <w:p w14:paraId="4EBFCB5B" w14:textId="77777777" w:rsidR="00EE7E66" w:rsidRPr="00B06EBD" w:rsidRDefault="00EE7E66" w:rsidP="00F55CA0">
      <w:pPr>
        <w:pStyle w:val="ac"/>
        <w:ind w:firstLine="426"/>
        <w:rPr>
          <w:sz w:val="24"/>
          <w:szCs w:val="24"/>
        </w:rPr>
      </w:pPr>
    </w:p>
    <w:p w14:paraId="2EE931A2" w14:textId="77777777" w:rsidR="00EE7E66" w:rsidRPr="00B06EBD" w:rsidRDefault="00EE7E66" w:rsidP="00F55CA0">
      <w:pPr>
        <w:pStyle w:val="ac"/>
        <w:ind w:right="269" w:firstLine="426"/>
        <w:jc w:val="both"/>
        <w:rPr>
          <w:sz w:val="24"/>
          <w:szCs w:val="24"/>
        </w:rPr>
      </w:pPr>
      <w:r w:rsidRPr="00B06EBD">
        <w:rPr>
          <w:sz w:val="24"/>
          <w:szCs w:val="24"/>
        </w:rPr>
        <w:t>Анализ данных таблицы 3 показывает, что в период 20</w:t>
      </w:r>
      <w:r w:rsidR="00B6544C" w:rsidRPr="00B06EBD">
        <w:rPr>
          <w:sz w:val="24"/>
          <w:szCs w:val="24"/>
        </w:rPr>
        <w:t>22</w:t>
      </w:r>
      <w:r w:rsidRPr="00B06EBD">
        <w:rPr>
          <w:sz w:val="24"/>
          <w:szCs w:val="24"/>
        </w:rPr>
        <w:t>-20</w:t>
      </w:r>
      <w:r w:rsidR="00A41306" w:rsidRPr="00B06EBD">
        <w:rPr>
          <w:sz w:val="24"/>
          <w:szCs w:val="24"/>
        </w:rPr>
        <w:t xml:space="preserve">32 </w:t>
      </w:r>
      <w:r w:rsidRPr="00B06EBD">
        <w:rPr>
          <w:sz w:val="24"/>
          <w:szCs w:val="24"/>
        </w:rPr>
        <w:t xml:space="preserve"> гг. нагрузки жилого и общественного фонда сохранятся на уровне показателей 20</w:t>
      </w:r>
      <w:r w:rsidR="00A41306" w:rsidRPr="00B06EBD">
        <w:rPr>
          <w:sz w:val="24"/>
          <w:szCs w:val="24"/>
        </w:rPr>
        <w:t>2</w:t>
      </w:r>
      <w:r w:rsidR="00B6544C" w:rsidRPr="00B06EBD">
        <w:rPr>
          <w:sz w:val="24"/>
          <w:szCs w:val="24"/>
        </w:rPr>
        <w:t>1</w:t>
      </w:r>
      <w:r w:rsidR="00A41306" w:rsidRPr="00B06EBD">
        <w:rPr>
          <w:sz w:val="24"/>
          <w:szCs w:val="24"/>
        </w:rPr>
        <w:t xml:space="preserve">   </w:t>
      </w:r>
      <w:r w:rsidRPr="00B06EBD">
        <w:rPr>
          <w:sz w:val="24"/>
          <w:szCs w:val="24"/>
        </w:rPr>
        <w:t>года.</w:t>
      </w:r>
    </w:p>
    <w:p w14:paraId="4321E9F2" w14:textId="4341FAC0" w:rsidR="00EE7E66" w:rsidRPr="00B06EBD" w:rsidRDefault="00EE7E66" w:rsidP="00F55CA0">
      <w:pPr>
        <w:pStyle w:val="ac"/>
        <w:ind w:right="267" w:firstLine="426"/>
        <w:jc w:val="both"/>
        <w:rPr>
          <w:sz w:val="24"/>
          <w:szCs w:val="24"/>
        </w:rPr>
      </w:pPr>
      <w:r w:rsidRPr="00B06EBD">
        <w:rPr>
          <w:sz w:val="24"/>
          <w:szCs w:val="24"/>
        </w:rPr>
        <w:t>Расчетные нагрузки системы теплоснабжения для обеспечения теплом в 20</w:t>
      </w:r>
      <w:r w:rsidR="00A41306" w:rsidRPr="00B06EBD">
        <w:rPr>
          <w:sz w:val="24"/>
          <w:szCs w:val="24"/>
        </w:rPr>
        <w:t>3</w:t>
      </w:r>
      <w:r w:rsidRPr="00B06EBD">
        <w:rPr>
          <w:sz w:val="24"/>
          <w:szCs w:val="24"/>
        </w:rPr>
        <w:t>4 г. в целом составят 1,2</w:t>
      </w:r>
      <w:r w:rsidR="00E6740B">
        <w:rPr>
          <w:sz w:val="24"/>
          <w:szCs w:val="24"/>
        </w:rPr>
        <w:t>52</w:t>
      </w:r>
      <w:r w:rsidRPr="00B06EBD">
        <w:rPr>
          <w:sz w:val="24"/>
          <w:szCs w:val="24"/>
        </w:rPr>
        <w:t xml:space="preserve"> Гкал/ч, в том числе нагрузки отопления – 1,</w:t>
      </w:r>
      <w:r w:rsidR="00E6740B">
        <w:rPr>
          <w:sz w:val="24"/>
          <w:szCs w:val="24"/>
        </w:rPr>
        <w:t>252</w:t>
      </w:r>
      <w:r w:rsidRPr="00B06EBD">
        <w:rPr>
          <w:sz w:val="24"/>
          <w:szCs w:val="24"/>
        </w:rPr>
        <w:t xml:space="preserve"> Гкал/ч</w:t>
      </w:r>
      <w:r w:rsidR="00E6740B">
        <w:rPr>
          <w:sz w:val="24"/>
          <w:szCs w:val="24"/>
        </w:rPr>
        <w:t>.</w:t>
      </w:r>
    </w:p>
    <w:p w14:paraId="0718B771" w14:textId="77777777" w:rsidR="00EE7E66" w:rsidRPr="00B06EBD" w:rsidRDefault="00EE7E66" w:rsidP="00F55CA0">
      <w:pPr>
        <w:pStyle w:val="ac"/>
        <w:ind w:firstLine="426"/>
        <w:rPr>
          <w:sz w:val="24"/>
          <w:szCs w:val="24"/>
        </w:rPr>
      </w:pPr>
    </w:p>
    <w:p w14:paraId="5A422B50" w14:textId="118C9B90" w:rsidR="00EE7E66" w:rsidRPr="00B06EBD" w:rsidRDefault="00EE7E66" w:rsidP="00F55CA0">
      <w:pPr>
        <w:pStyle w:val="1"/>
        <w:numPr>
          <w:ilvl w:val="1"/>
          <w:numId w:val="2"/>
        </w:numPr>
        <w:tabs>
          <w:tab w:val="left" w:pos="1297"/>
        </w:tabs>
        <w:ind w:left="0" w:right="277" w:firstLine="426"/>
        <w:rPr>
          <w:sz w:val="24"/>
          <w:szCs w:val="24"/>
        </w:rPr>
      </w:pPr>
      <w:bookmarkStart w:id="8" w:name="_Toc110181146"/>
      <w:r w:rsidRPr="00B06EBD">
        <w:rPr>
          <w:sz w:val="24"/>
          <w:szCs w:val="24"/>
        </w:rPr>
        <w:t>Потребление тепловой энергии (мощности) и теплоносителя объектами, расположенными в производственных</w:t>
      </w:r>
      <w:r w:rsidR="00C02639">
        <w:rPr>
          <w:sz w:val="24"/>
          <w:szCs w:val="24"/>
        </w:rPr>
        <w:t xml:space="preserve"> </w:t>
      </w:r>
      <w:r w:rsidRPr="00B06EBD">
        <w:rPr>
          <w:sz w:val="24"/>
          <w:szCs w:val="24"/>
        </w:rPr>
        <w:t>зонах</w:t>
      </w:r>
      <w:bookmarkEnd w:id="8"/>
    </w:p>
    <w:p w14:paraId="37847DEB" w14:textId="77777777" w:rsidR="00EE7E66" w:rsidRPr="00B06EBD" w:rsidRDefault="00EE7E66" w:rsidP="00F55CA0">
      <w:pPr>
        <w:pStyle w:val="ac"/>
        <w:ind w:right="265" w:firstLine="426"/>
        <w:jc w:val="both"/>
        <w:rPr>
          <w:sz w:val="24"/>
          <w:szCs w:val="24"/>
        </w:rPr>
      </w:pPr>
      <w:r w:rsidRPr="00B06EBD">
        <w:rPr>
          <w:sz w:val="24"/>
          <w:szCs w:val="24"/>
        </w:rPr>
        <w:t>В связи с отсутствием данных по прогнозу спроса на тепловую энергию для перспективной застройки на период до 20</w:t>
      </w:r>
      <w:r w:rsidR="00EF5613" w:rsidRPr="00B06EBD">
        <w:rPr>
          <w:sz w:val="24"/>
          <w:szCs w:val="24"/>
        </w:rPr>
        <w:t>3</w:t>
      </w:r>
      <w:r w:rsidR="00A41306" w:rsidRPr="00B06EBD">
        <w:rPr>
          <w:sz w:val="24"/>
          <w:szCs w:val="24"/>
        </w:rPr>
        <w:t>2</w:t>
      </w:r>
      <w:r w:rsidRPr="00B06EBD">
        <w:rPr>
          <w:sz w:val="24"/>
          <w:szCs w:val="24"/>
        </w:rPr>
        <w:t xml:space="preserve"> г. при расчете перспективных нагрузок для составления схемы теплоснабжения рабочего поселка Мокшан принимаем, что строительство, расширение объектов перспективного строительства общественных зданий (детских садов, школ, общественных центров и т.п.) не планируется.</w:t>
      </w:r>
    </w:p>
    <w:p w14:paraId="70DF82C0" w14:textId="76A7B9EC" w:rsidR="00B85F06" w:rsidRDefault="00B85F06">
      <w:pPr>
        <w:widowControl/>
        <w:autoSpaceDE/>
        <w:autoSpaceDN/>
        <w:spacing w:after="200" w:line="276" w:lineRule="auto"/>
        <w:rPr>
          <w:sz w:val="24"/>
          <w:szCs w:val="24"/>
        </w:rPr>
      </w:pPr>
      <w:r>
        <w:rPr>
          <w:sz w:val="24"/>
          <w:szCs w:val="24"/>
        </w:rPr>
        <w:br w:type="page"/>
      </w:r>
    </w:p>
    <w:p w14:paraId="1B948F31" w14:textId="77777777" w:rsidR="002D73B4" w:rsidRPr="00B06EBD" w:rsidRDefault="002D73B4" w:rsidP="00F55CA0">
      <w:pPr>
        <w:widowControl/>
        <w:autoSpaceDE/>
        <w:autoSpaceDN/>
        <w:ind w:firstLine="426"/>
        <w:rPr>
          <w:sz w:val="24"/>
          <w:szCs w:val="24"/>
        </w:rPr>
      </w:pPr>
    </w:p>
    <w:p w14:paraId="49A7EC8C" w14:textId="5A38B0DD" w:rsidR="00EE7E66" w:rsidRPr="00B06EBD" w:rsidRDefault="00EE7E66" w:rsidP="00F55CA0">
      <w:pPr>
        <w:pStyle w:val="1"/>
        <w:numPr>
          <w:ilvl w:val="0"/>
          <w:numId w:val="2"/>
        </w:numPr>
        <w:tabs>
          <w:tab w:val="left" w:pos="1066"/>
        </w:tabs>
        <w:ind w:left="0" w:right="275" w:firstLine="426"/>
        <w:rPr>
          <w:sz w:val="24"/>
          <w:szCs w:val="24"/>
        </w:rPr>
      </w:pPr>
      <w:bookmarkStart w:id="9" w:name="_Toc110181147"/>
      <w:r w:rsidRPr="00B06EBD">
        <w:rPr>
          <w:sz w:val="24"/>
          <w:szCs w:val="24"/>
        </w:rPr>
        <w:t>Существующие и перспективные балансы тепловой мощности источников тепловой энергии и тепловой нагрузки</w:t>
      </w:r>
      <w:r w:rsidR="00C02639">
        <w:rPr>
          <w:sz w:val="24"/>
          <w:szCs w:val="24"/>
        </w:rPr>
        <w:t xml:space="preserve"> </w:t>
      </w:r>
      <w:r w:rsidRPr="00B06EBD">
        <w:rPr>
          <w:sz w:val="24"/>
          <w:szCs w:val="24"/>
        </w:rPr>
        <w:t>потребителей</w:t>
      </w:r>
      <w:bookmarkEnd w:id="9"/>
    </w:p>
    <w:p w14:paraId="4A2A86CF" w14:textId="77777777" w:rsidR="00EE7E66" w:rsidRPr="00B06EBD" w:rsidRDefault="00EE7E66" w:rsidP="00F55CA0">
      <w:pPr>
        <w:pStyle w:val="ac"/>
        <w:ind w:firstLine="426"/>
        <w:rPr>
          <w:b/>
          <w:sz w:val="24"/>
          <w:szCs w:val="24"/>
        </w:rPr>
      </w:pPr>
    </w:p>
    <w:p w14:paraId="5C8285C5" w14:textId="4BE5E80D" w:rsidR="00EE7E66" w:rsidRPr="003703DF" w:rsidRDefault="00EE7E66" w:rsidP="00F55CA0">
      <w:pPr>
        <w:pStyle w:val="1"/>
        <w:numPr>
          <w:ilvl w:val="1"/>
          <w:numId w:val="2"/>
        </w:numPr>
        <w:tabs>
          <w:tab w:val="left" w:pos="1232"/>
        </w:tabs>
        <w:ind w:left="0" w:firstLine="426"/>
        <w:jc w:val="left"/>
        <w:rPr>
          <w:sz w:val="24"/>
          <w:szCs w:val="24"/>
        </w:rPr>
      </w:pPr>
      <w:bookmarkStart w:id="10" w:name="_Toc110181148"/>
      <w:r w:rsidRPr="003703DF">
        <w:rPr>
          <w:sz w:val="24"/>
          <w:szCs w:val="24"/>
        </w:rPr>
        <w:t>Радиусы эффективного</w:t>
      </w:r>
      <w:r w:rsidR="00C02639">
        <w:rPr>
          <w:sz w:val="24"/>
          <w:szCs w:val="24"/>
        </w:rPr>
        <w:t xml:space="preserve"> </w:t>
      </w:r>
      <w:r w:rsidRPr="003703DF">
        <w:rPr>
          <w:sz w:val="24"/>
          <w:szCs w:val="24"/>
        </w:rPr>
        <w:t>теплоснабжения</w:t>
      </w:r>
      <w:bookmarkEnd w:id="10"/>
    </w:p>
    <w:p w14:paraId="1652B6DA" w14:textId="77777777" w:rsidR="00EE7E66" w:rsidRPr="00B06EBD" w:rsidRDefault="00EE7E66" w:rsidP="00F55CA0">
      <w:pPr>
        <w:pStyle w:val="ac"/>
        <w:ind w:right="264" w:firstLine="426"/>
        <w:jc w:val="both"/>
        <w:rPr>
          <w:sz w:val="24"/>
          <w:szCs w:val="24"/>
        </w:rPr>
      </w:pPr>
      <w:r w:rsidRPr="00B06EBD">
        <w:rPr>
          <w:sz w:val="24"/>
          <w:szCs w:val="24"/>
        </w:rPr>
        <w:t>Максимальное расстояние в системе теплоснабжения от ближайшего источника тепловой энергии до теплопотребляющей установки, при превышении которого подключение потребителя к данной системе теплоснабжения экономически нецелесообразно по причине увеличения совокупных расходов в системе теплоснабжения, носит название радиуса эффективного теплоснабжения. Расширение зоны теплоснабжения с увеличением радиуса действия источника тепловой энергии приводит к возрастанию затрат на производство и транспорт тепловой энергии. С другой стороны, подключение дополнительной тепловой нагрузки приводит к увеличению доходов от дополнительного объема ее реализации. При этом понятием радиуса эффективного теплоснабжения является то расстояние, при котором вероятный рост доходов от дополнительной реализации тепловой энергии компенсирует возрастание расходов при подключении удаленного потребителя.</w:t>
      </w:r>
    </w:p>
    <w:p w14:paraId="7E3D8C54" w14:textId="77777777" w:rsidR="00ED2468" w:rsidRDefault="00EE7E66" w:rsidP="00ED2468">
      <w:pPr>
        <w:pStyle w:val="ac"/>
        <w:ind w:right="266" w:firstLine="426"/>
        <w:jc w:val="both"/>
        <w:rPr>
          <w:sz w:val="24"/>
          <w:szCs w:val="24"/>
        </w:rPr>
      </w:pPr>
      <w:r w:rsidRPr="00B06EBD">
        <w:rPr>
          <w:sz w:val="24"/>
          <w:szCs w:val="24"/>
        </w:rPr>
        <w:t>Эффективный радиус теплоснабжения рассчитан для действующего источника тепловой энергии путем применения фактических удельных затрат на единицу отпущенной потребителям тепловой энергии.</w:t>
      </w:r>
    </w:p>
    <w:p w14:paraId="1A3D6921" w14:textId="77777777" w:rsidR="00EE7E66" w:rsidRPr="00B06EBD" w:rsidRDefault="00EE7E66" w:rsidP="00ED2468">
      <w:pPr>
        <w:pStyle w:val="ac"/>
        <w:ind w:right="266" w:firstLine="426"/>
        <w:jc w:val="both"/>
        <w:rPr>
          <w:sz w:val="24"/>
          <w:szCs w:val="24"/>
        </w:rPr>
      </w:pPr>
      <w:r w:rsidRPr="00B06EBD">
        <w:rPr>
          <w:sz w:val="24"/>
          <w:szCs w:val="24"/>
        </w:rPr>
        <w:t>В основу расчетов радиуса эффективного теплоснабжения от теплового источника положены полуэмпирические соотношения, которые впервые были приведены в «Нормы по проектированию тепловых сетей» (Энергоиздат, М., 1938 г.). Для приведения указанных зависимостей к современным условиям функционирования системы теплоснабжения использован эмпирический коэффициент, предложенный В.Н. Папушкиным (ВТИ, Москва), К = 563.</w:t>
      </w:r>
    </w:p>
    <w:p w14:paraId="40F6DF25" w14:textId="77777777" w:rsidR="00EE7E66" w:rsidRPr="00B06EBD" w:rsidRDefault="00EE7E66" w:rsidP="00F55CA0">
      <w:pPr>
        <w:pStyle w:val="ac"/>
        <w:ind w:right="268" w:firstLine="426"/>
        <w:jc w:val="both"/>
        <w:rPr>
          <w:sz w:val="24"/>
          <w:szCs w:val="24"/>
        </w:rPr>
      </w:pPr>
      <w:r w:rsidRPr="00B06EBD">
        <w:rPr>
          <w:sz w:val="24"/>
          <w:szCs w:val="24"/>
        </w:rPr>
        <w:t>Эффективный радиус теплоснабжения определялся из условия минимизации удельных стоимостей сооружения тепловых сетей и источников:</w:t>
      </w:r>
    </w:p>
    <w:p w14:paraId="59DB6535" w14:textId="77777777" w:rsidR="00EE7E66" w:rsidRPr="00B06EBD" w:rsidRDefault="00EE7E66" w:rsidP="00F55CA0">
      <w:pPr>
        <w:ind w:firstLine="426"/>
        <w:rPr>
          <w:i/>
          <w:sz w:val="24"/>
          <w:szCs w:val="24"/>
        </w:rPr>
      </w:pPr>
      <w:r w:rsidRPr="00B06EBD">
        <w:rPr>
          <w:i/>
          <w:w w:val="110"/>
          <w:sz w:val="24"/>
          <w:szCs w:val="24"/>
          <w:lang w:val="en-US"/>
        </w:rPr>
        <w:t>S</w:t>
      </w:r>
      <w:r w:rsidRPr="00B06EBD">
        <w:rPr>
          <w:rFonts w:ascii="Symbol" w:hAnsi="Symbol"/>
          <w:w w:val="110"/>
          <w:sz w:val="24"/>
          <w:szCs w:val="24"/>
        </w:rPr>
        <w:t></w:t>
      </w:r>
      <w:r w:rsidRPr="00B06EBD">
        <w:rPr>
          <w:i/>
          <w:w w:val="110"/>
          <w:sz w:val="24"/>
          <w:szCs w:val="24"/>
          <w:lang w:val="en-US"/>
        </w:rPr>
        <w:t>A</w:t>
      </w:r>
      <w:r w:rsidRPr="00B06EBD">
        <w:rPr>
          <w:rFonts w:ascii="Symbol" w:hAnsi="Symbol"/>
          <w:w w:val="110"/>
          <w:sz w:val="24"/>
          <w:szCs w:val="24"/>
        </w:rPr>
        <w:t></w:t>
      </w:r>
      <w:r w:rsidRPr="00B06EBD">
        <w:rPr>
          <w:i/>
          <w:w w:val="110"/>
          <w:sz w:val="24"/>
          <w:szCs w:val="24"/>
          <w:lang w:val="en-US"/>
        </w:rPr>
        <w:t>Z</w:t>
      </w:r>
      <w:r w:rsidRPr="00B06EBD">
        <w:rPr>
          <w:rFonts w:ascii="Symbol" w:hAnsi="Symbol"/>
          <w:w w:val="110"/>
          <w:sz w:val="24"/>
          <w:szCs w:val="24"/>
        </w:rPr>
        <w:t></w:t>
      </w:r>
      <w:r w:rsidRPr="00B06EBD">
        <w:rPr>
          <w:w w:val="110"/>
          <w:sz w:val="24"/>
          <w:szCs w:val="24"/>
          <w:lang w:val="en-US"/>
        </w:rPr>
        <w:t>min</w:t>
      </w:r>
      <w:r w:rsidRPr="00B06EBD">
        <w:rPr>
          <w:w w:val="110"/>
          <w:sz w:val="24"/>
          <w:szCs w:val="24"/>
        </w:rPr>
        <w:t xml:space="preserve">, </w:t>
      </w:r>
      <w:r w:rsidRPr="00B06EBD">
        <w:rPr>
          <w:i/>
          <w:w w:val="110"/>
          <w:sz w:val="24"/>
          <w:szCs w:val="24"/>
        </w:rPr>
        <w:t>руб</w:t>
      </w:r>
      <w:r w:rsidRPr="00B06EBD">
        <w:rPr>
          <w:w w:val="110"/>
          <w:sz w:val="24"/>
          <w:szCs w:val="24"/>
        </w:rPr>
        <w:t xml:space="preserve">. / </w:t>
      </w:r>
      <w:r w:rsidRPr="00B06EBD">
        <w:rPr>
          <w:i/>
          <w:w w:val="110"/>
          <w:sz w:val="24"/>
          <w:szCs w:val="24"/>
        </w:rPr>
        <w:t>Гкал</w:t>
      </w:r>
      <w:r w:rsidRPr="00B06EBD">
        <w:rPr>
          <w:w w:val="110"/>
          <w:sz w:val="24"/>
          <w:szCs w:val="24"/>
        </w:rPr>
        <w:t xml:space="preserve">/ </w:t>
      </w:r>
      <w:r w:rsidRPr="00B06EBD">
        <w:rPr>
          <w:i/>
          <w:w w:val="110"/>
          <w:sz w:val="24"/>
          <w:szCs w:val="24"/>
        </w:rPr>
        <w:t>ч</w:t>
      </w:r>
    </w:p>
    <w:p w14:paraId="50C68921" w14:textId="77777777" w:rsidR="00EE7E66" w:rsidRPr="00B06EBD" w:rsidRDefault="00EE7E66" w:rsidP="00F55CA0">
      <w:pPr>
        <w:pStyle w:val="ac"/>
        <w:ind w:firstLine="426"/>
        <w:rPr>
          <w:sz w:val="24"/>
          <w:szCs w:val="24"/>
        </w:rPr>
      </w:pPr>
      <w:r w:rsidRPr="00B06EBD">
        <w:rPr>
          <w:sz w:val="24"/>
          <w:szCs w:val="24"/>
        </w:rPr>
        <w:t>где A - удельная стоимость сооружения тепловой сети, руб./Гкал/ч;</w:t>
      </w:r>
    </w:p>
    <w:p w14:paraId="6B879FE3" w14:textId="77777777" w:rsidR="00EE7E66" w:rsidRPr="00B06EBD" w:rsidRDefault="00EE7E66" w:rsidP="00F55CA0">
      <w:pPr>
        <w:pStyle w:val="ac"/>
        <w:ind w:firstLine="426"/>
        <w:rPr>
          <w:sz w:val="24"/>
          <w:szCs w:val="24"/>
        </w:rPr>
      </w:pPr>
      <w:r w:rsidRPr="00B06EBD">
        <w:rPr>
          <w:sz w:val="24"/>
          <w:szCs w:val="24"/>
        </w:rPr>
        <w:t>Z - удельная стоимость сооружения котельной, руб./Гкал/ч.</w:t>
      </w:r>
    </w:p>
    <w:p w14:paraId="3EA2885E" w14:textId="55D040B4" w:rsidR="00995CB0" w:rsidRDefault="00EE7E66" w:rsidP="00995CB0">
      <w:pPr>
        <w:pStyle w:val="ac"/>
        <w:ind w:right="271" w:firstLine="426"/>
        <w:jc w:val="both"/>
        <w:rPr>
          <w:sz w:val="24"/>
          <w:szCs w:val="24"/>
        </w:rPr>
      </w:pPr>
      <w:r w:rsidRPr="00B06EBD">
        <w:rPr>
          <w:sz w:val="24"/>
          <w:szCs w:val="24"/>
        </w:rPr>
        <w:t>Для связи себестоимости производства и транспорта теплоты с минимальным радиусом теплоснабжения использовались следующие аналитические выражения:</w:t>
      </w:r>
    </w:p>
    <w:p w14:paraId="22D2831A" w14:textId="77777777" w:rsidR="00995CB0" w:rsidRPr="00995CB0" w:rsidRDefault="00995CB0" w:rsidP="00995CB0"/>
    <w:p w14:paraId="66F7F4B2" w14:textId="77777777" w:rsidR="00995CB0" w:rsidRPr="00995CB0" w:rsidRDefault="00995CB0" w:rsidP="00995CB0"/>
    <w:p w14:paraId="314F267D" w14:textId="51734195" w:rsidR="00995CB0" w:rsidRDefault="00995CB0" w:rsidP="00995CB0"/>
    <w:p w14:paraId="0E084113" w14:textId="77777777" w:rsidR="00EE7E66" w:rsidRPr="00995CB0" w:rsidRDefault="00EE7E66" w:rsidP="00995CB0">
      <w:pPr>
        <w:sectPr w:rsidR="00EE7E66" w:rsidRPr="00995CB0" w:rsidSect="00DB344E">
          <w:pgSz w:w="11910" w:h="16840"/>
          <w:pgMar w:top="1134" w:right="851" w:bottom="851" w:left="1701" w:header="0" w:footer="610" w:gutter="0"/>
          <w:cols w:space="720"/>
        </w:sectPr>
      </w:pPr>
    </w:p>
    <w:p w14:paraId="7C565AD5" w14:textId="019866FA" w:rsidR="00EE7E66" w:rsidRPr="00B06EBD" w:rsidRDefault="0052755E" w:rsidP="00F55CA0">
      <w:pPr>
        <w:spacing w:after="240" w:line="360" w:lineRule="auto"/>
        <w:ind w:firstLine="426"/>
        <w:rPr>
          <w:i/>
          <w:sz w:val="24"/>
          <w:szCs w:val="24"/>
        </w:rPr>
      </w:pPr>
      <w:r>
        <w:rPr>
          <w:sz w:val="24"/>
          <w:szCs w:val="24"/>
        </w:rPr>
        <w:lastRenderedPageBreak/>
        <w:t xml:space="preserve">                                         </w:t>
      </w:r>
      <w:r w:rsidR="00EE7E66" w:rsidRPr="00B06EBD">
        <w:rPr>
          <w:sz w:val="24"/>
          <w:szCs w:val="24"/>
        </w:rPr>
        <w:t>1050</w:t>
      </w:r>
      <w:r w:rsidR="00EE7E66" w:rsidRPr="00B06EBD">
        <w:rPr>
          <w:rFonts w:ascii="Symbol" w:hAnsi="Symbol"/>
          <w:sz w:val="24"/>
          <w:szCs w:val="24"/>
        </w:rPr>
        <w:t></w:t>
      </w:r>
      <w:r w:rsidR="00EE7E66" w:rsidRPr="00B06EBD">
        <w:rPr>
          <w:sz w:val="24"/>
          <w:szCs w:val="24"/>
        </w:rPr>
        <w:t>R</w:t>
      </w:r>
      <w:r w:rsidR="00EE7E66" w:rsidRPr="00B06EBD">
        <w:rPr>
          <w:spacing w:val="5"/>
          <w:position w:val="12"/>
          <w:sz w:val="24"/>
          <w:szCs w:val="24"/>
        </w:rPr>
        <w:t xml:space="preserve">0,48 </w:t>
      </w:r>
      <w:r w:rsidR="00EE7E66" w:rsidRPr="00B06EBD">
        <w:rPr>
          <w:rFonts w:ascii="Symbol" w:hAnsi="Symbol"/>
          <w:sz w:val="24"/>
          <w:szCs w:val="24"/>
        </w:rPr>
        <w:t></w:t>
      </w:r>
      <w:r w:rsidR="00EE7E66" w:rsidRPr="00B06EBD">
        <w:rPr>
          <w:i/>
          <w:sz w:val="24"/>
          <w:szCs w:val="24"/>
        </w:rPr>
        <w:t>B</w:t>
      </w:r>
      <w:r w:rsidR="00EE7E66" w:rsidRPr="00B06EBD">
        <w:rPr>
          <w:spacing w:val="6"/>
          <w:position w:val="12"/>
          <w:sz w:val="24"/>
          <w:szCs w:val="24"/>
        </w:rPr>
        <w:t>0,26</w:t>
      </w:r>
      <w:r w:rsidR="00EE7E66" w:rsidRPr="00B06EBD">
        <w:rPr>
          <w:rFonts w:ascii="Symbol" w:hAnsi="Symbol"/>
          <w:sz w:val="24"/>
          <w:szCs w:val="24"/>
        </w:rPr>
        <w:t></w:t>
      </w:r>
      <w:r w:rsidR="00EE7E66" w:rsidRPr="00B06EBD">
        <w:rPr>
          <w:i/>
          <w:sz w:val="24"/>
          <w:szCs w:val="24"/>
        </w:rPr>
        <w:t>S</w:t>
      </w:r>
    </w:p>
    <w:p w14:paraId="17E791AC" w14:textId="4EB32830" w:rsidR="00EE7E66" w:rsidRPr="00B06EBD" w:rsidRDefault="009104CD" w:rsidP="0052755E">
      <w:pPr>
        <w:spacing w:after="240" w:line="360" w:lineRule="auto"/>
        <w:ind w:left="1416" w:right="7" w:firstLine="426"/>
        <w:jc w:val="center"/>
        <w:rPr>
          <w:sz w:val="24"/>
          <w:szCs w:val="24"/>
        </w:rPr>
      </w:pPr>
      <w:r>
        <w:rPr>
          <w:noProof/>
          <w:sz w:val="24"/>
          <w:szCs w:val="24"/>
          <w:lang w:bidi="ar-SA"/>
        </w:rPr>
        <mc:AlternateContent>
          <mc:Choice Requires="wps">
            <w:drawing>
              <wp:anchor distT="4294967295" distB="4294967295" distL="114300" distR="114300" simplePos="0" relativeHeight="251653632" behindDoc="1" locked="0" layoutInCell="1" allowOverlap="1" wp14:anchorId="5B8ED0EA" wp14:editId="3CAC690F">
                <wp:simplePos x="0" y="0"/>
                <wp:positionH relativeFrom="page">
                  <wp:posOffset>3008630</wp:posOffset>
                </wp:positionH>
                <wp:positionV relativeFrom="paragraph">
                  <wp:posOffset>125094</wp:posOffset>
                </wp:positionV>
                <wp:extent cx="1315085" cy="0"/>
                <wp:effectExtent l="0" t="0" r="0" b="0"/>
                <wp:wrapNone/>
                <wp:docPr id="29" name="Прямая соединительная лини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5085" cy="0"/>
                        </a:xfrm>
                        <a:prstGeom prst="line">
                          <a:avLst/>
                        </a:prstGeom>
                        <a:noFill/>
                        <a:ln w="674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6B25C6" id="Прямая соединительная линия 29" o:spid="_x0000_s1026" style="position:absolute;z-index:-251662848;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236.9pt,9.85pt" to="340.45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" strokeweight=".18731mm">
                <w10:wrap anchorx="page"/>
              </v:line>
            </w:pict>
          </mc:Fallback>
        </mc:AlternateContent>
      </w:r>
      <w:r w:rsidR="00EE7E66" w:rsidRPr="00B06EBD">
        <w:rPr>
          <w:position w:val="10"/>
          <w:sz w:val="24"/>
          <w:szCs w:val="24"/>
        </w:rPr>
        <w:t xml:space="preserve">A </w:t>
      </w:r>
      <w:r w:rsidR="0052755E">
        <w:rPr>
          <w:position w:val="10"/>
          <w:sz w:val="24"/>
          <w:szCs w:val="24"/>
        </w:rPr>
        <w:t xml:space="preserve"> </w:t>
      </w:r>
      <w:r w:rsidR="00EE7E66" w:rsidRPr="00B06EBD">
        <w:rPr>
          <w:rFonts w:ascii="Symbol" w:hAnsi="Symbol"/>
          <w:position w:val="10"/>
          <w:sz w:val="24"/>
          <w:szCs w:val="24"/>
        </w:rPr>
        <w:t></w:t>
      </w:r>
      <w:r w:rsidR="00EE7E66" w:rsidRPr="00B06EBD">
        <w:rPr>
          <w:i/>
          <w:position w:val="-11"/>
          <w:sz w:val="24"/>
          <w:szCs w:val="24"/>
        </w:rPr>
        <w:t>П</w:t>
      </w:r>
      <w:r w:rsidR="00EE7E66" w:rsidRPr="00B06EBD">
        <w:rPr>
          <w:spacing w:val="5"/>
          <w:sz w:val="24"/>
          <w:szCs w:val="24"/>
        </w:rPr>
        <w:t xml:space="preserve">0,62 </w:t>
      </w:r>
      <w:r w:rsidR="00EE7E66" w:rsidRPr="00B06EBD">
        <w:rPr>
          <w:rFonts w:ascii="Symbol" w:hAnsi="Symbol"/>
          <w:position w:val="-11"/>
          <w:sz w:val="24"/>
          <w:szCs w:val="24"/>
        </w:rPr>
        <w:t></w:t>
      </w:r>
      <w:r w:rsidR="00EE7E66" w:rsidRPr="00B06EBD">
        <w:rPr>
          <w:i/>
          <w:position w:val="-11"/>
          <w:sz w:val="24"/>
          <w:szCs w:val="24"/>
        </w:rPr>
        <w:t xml:space="preserve">H </w:t>
      </w:r>
      <w:r w:rsidR="00EE7E66" w:rsidRPr="00B06EBD">
        <w:rPr>
          <w:sz w:val="24"/>
          <w:szCs w:val="24"/>
        </w:rPr>
        <w:t xml:space="preserve">0,19 </w:t>
      </w:r>
      <w:r w:rsidR="00EE7E66" w:rsidRPr="00B06EBD">
        <w:rPr>
          <w:rFonts w:ascii="Symbol" w:hAnsi="Symbol"/>
          <w:position w:val="-11"/>
          <w:sz w:val="24"/>
          <w:szCs w:val="24"/>
        </w:rPr>
        <w:t></w:t>
      </w:r>
      <w:r w:rsidR="00EE7E66" w:rsidRPr="00B06EBD">
        <w:rPr>
          <w:rFonts w:ascii="Symbol" w:hAnsi="Symbol"/>
          <w:position w:val="-11"/>
          <w:sz w:val="24"/>
          <w:szCs w:val="24"/>
        </w:rPr>
        <w:t></w:t>
      </w:r>
      <w:r w:rsidR="00EE7E66" w:rsidRPr="00B06EBD">
        <w:rPr>
          <w:rFonts w:ascii="Symbol" w:hAnsi="Symbol"/>
          <w:i/>
          <w:position w:val="-11"/>
          <w:sz w:val="24"/>
          <w:szCs w:val="24"/>
        </w:rPr>
        <w:t></w:t>
      </w:r>
      <w:r w:rsidR="00EE7E66" w:rsidRPr="00B06EBD">
        <w:rPr>
          <w:spacing w:val="7"/>
          <w:sz w:val="24"/>
          <w:szCs w:val="24"/>
        </w:rPr>
        <w:t>0,38</w:t>
      </w:r>
    </w:p>
    <w:p w14:paraId="29CC235E" w14:textId="77777777" w:rsidR="00EE7E66" w:rsidRPr="00B06EBD" w:rsidRDefault="00EE7E66" w:rsidP="00F55CA0">
      <w:pPr>
        <w:spacing w:after="240" w:line="360" w:lineRule="auto"/>
        <w:ind w:right="684" w:firstLine="426"/>
        <w:jc w:val="right"/>
        <w:rPr>
          <w:rFonts w:ascii="Symbol" w:hAnsi="Symbol"/>
          <w:i/>
          <w:sz w:val="24"/>
          <w:szCs w:val="24"/>
        </w:rPr>
      </w:pPr>
      <w:r w:rsidRPr="00B06EBD">
        <w:rPr>
          <w:sz w:val="24"/>
          <w:szCs w:val="24"/>
        </w:rPr>
        <w:t xml:space="preserve">30 </w:t>
      </w:r>
      <w:r w:rsidRPr="00B06EBD">
        <w:rPr>
          <w:rFonts w:ascii="Symbol" w:hAnsi="Symbol"/>
          <w:sz w:val="24"/>
          <w:szCs w:val="24"/>
        </w:rPr>
        <w:t></w:t>
      </w:r>
      <w:r w:rsidRPr="00B06EBD">
        <w:rPr>
          <w:sz w:val="24"/>
          <w:szCs w:val="24"/>
        </w:rPr>
        <w:t>10</w:t>
      </w:r>
      <w:r w:rsidRPr="00B06EBD">
        <w:rPr>
          <w:position w:val="12"/>
          <w:sz w:val="24"/>
          <w:szCs w:val="24"/>
        </w:rPr>
        <w:t xml:space="preserve">6 </w:t>
      </w:r>
      <w:r w:rsidRPr="00B06EBD">
        <w:rPr>
          <w:rFonts w:ascii="Symbol" w:hAnsi="Symbol"/>
          <w:sz w:val="24"/>
          <w:szCs w:val="24"/>
        </w:rPr>
        <w:t></w:t>
      </w:r>
      <w:r w:rsidRPr="00B06EBD">
        <w:rPr>
          <w:rFonts w:ascii="Symbol" w:hAnsi="Symbol"/>
          <w:i/>
          <w:sz w:val="24"/>
          <w:szCs w:val="24"/>
        </w:rPr>
        <w:t></w:t>
      </w:r>
    </w:p>
    <w:p w14:paraId="17758340" w14:textId="77777777" w:rsidR="00EE7E66" w:rsidRPr="00B06EBD" w:rsidRDefault="00EE7E66" w:rsidP="00F55CA0">
      <w:pPr>
        <w:pStyle w:val="ac"/>
        <w:spacing w:after="240" w:line="360" w:lineRule="auto"/>
        <w:ind w:firstLine="426"/>
        <w:rPr>
          <w:rFonts w:ascii="Symbol" w:hAnsi="Symbol"/>
          <w:i/>
          <w:sz w:val="24"/>
          <w:szCs w:val="24"/>
        </w:rPr>
      </w:pPr>
      <w:r w:rsidRPr="00B06EBD">
        <w:rPr>
          <w:sz w:val="24"/>
          <w:szCs w:val="24"/>
        </w:rPr>
        <w:br w:type="column"/>
      </w:r>
    </w:p>
    <w:p w14:paraId="1238E746" w14:textId="77777777" w:rsidR="00EE7E66" w:rsidRPr="00B06EBD" w:rsidRDefault="00EE7E66" w:rsidP="00F55CA0">
      <w:pPr>
        <w:spacing w:after="240" w:line="360" w:lineRule="auto"/>
        <w:ind w:firstLine="426"/>
        <w:rPr>
          <w:i/>
          <w:sz w:val="24"/>
          <w:szCs w:val="24"/>
        </w:rPr>
      </w:pPr>
      <w:r w:rsidRPr="00B06EBD">
        <w:rPr>
          <w:sz w:val="24"/>
          <w:szCs w:val="24"/>
        </w:rPr>
        <w:t xml:space="preserve">, </w:t>
      </w:r>
      <w:r w:rsidRPr="00B06EBD">
        <w:rPr>
          <w:i/>
          <w:sz w:val="24"/>
          <w:szCs w:val="24"/>
        </w:rPr>
        <w:t>руб</w:t>
      </w:r>
      <w:r w:rsidRPr="00B06EBD">
        <w:rPr>
          <w:sz w:val="24"/>
          <w:szCs w:val="24"/>
        </w:rPr>
        <w:t xml:space="preserve">. / </w:t>
      </w:r>
      <w:r w:rsidRPr="00B06EBD">
        <w:rPr>
          <w:i/>
          <w:sz w:val="24"/>
          <w:szCs w:val="24"/>
        </w:rPr>
        <w:t xml:space="preserve">Гкал </w:t>
      </w:r>
      <w:r w:rsidRPr="00B06EBD">
        <w:rPr>
          <w:sz w:val="24"/>
          <w:szCs w:val="24"/>
        </w:rPr>
        <w:t xml:space="preserve">/ </w:t>
      </w:r>
      <w:r w:rsidRPr="00B06EBD">
        <w:rPr>
          <w:i/>
          <w:sz w:val="24"/>
          <w:szCs w:val="24"/>
        </w:rPr>
        <w:t>ч</w:t>
      </w:r>
    </w:p>
    <w:p w14:paraId="2C0D24AC" w14:textId="77777777" w:rsidR="00EE7E66" w:rsidRPr="00B06EBD" w:rsidRDefault="00EE7E66" w:rsidP="00F55CA0">
      <w:pPr>
        <w:widowControl/>
        <w:autoSpaceDE/>
        <w:autoSpaceDN/>
        <w:spacing w:after="240" w:line="360" w:lineRule="auto"/>
        <w:ind w:firstLine="426"/>
        <w:rPr>
          <w:sz w:val="24"/>
          <w:szCs w:val="24"/>
        </w:rPr>
        <w:sectPr w:rsidR="00EE7E66" w:rsidRPr="00B06EBD" w:rsidSect="00DB344E">
          <w:pgSz w:w="11910" w:h="16840"/>
          <w:pgMar w:top="1134" w:right="851" w:bottom="851" w:left="1701" w:header="0" w:footer="610" w:gutter="0"/>
          <w:cols w:num="2" w:space="720" w:equalWidth="0">
            <w:col w:w="5077" w:space="40"/>
            <w:col w:w="4241"/>
          </w:cols>
        </w:sectPr>
      </w:pPr>
    </w:p>
    <w:p w14:paraId="0F44B5D3" w14:textId="1BD7DB07" w:rsidR="00EE7E66" w:rsidRPr="00B06EBD" w:rsidRDefault="009104CD" w:rsidP="00F55CA0">
      <w:pPr>
        <w:pStyle w:val="ac"/>
        <w:spacing w:after="240" w:line="360" w:lineRule="auto"/>
        <w:ind w:firstLine="426"/>
        <w:jc w:val="right"/>
        <w:rPr>
          <w:rFonts w:ascii="Symbol" w:hAnsi="Symbol"/>
          <w:sz w:val="24"/>
          <w:szCs w:val="24"/>
        </w:rPr>
      </w:pPr>
      <w:r>
        <w:rPr>
          <w:noProof/>
          <w:sz w:val="24"/>
          <w:szCs w:val="24"/>
          <w:lang w:bidi="ar-SA"/>
        </w:rPr>
        <mc:AlternateContent>
          <mc:Choice Requires="wps">
            <w:drawing>
              <wp:anchor distT="4294967295" distB="4294967295" distL="114300" distR="114300" simplePos="0" relativeHeight="251654656" behindDoc="0" locked="0" layoutInCell="1" allowOverlap="1" wp14:anchorId="10F176A7" wp14:editId="1DC4A417">
                <wp:simplePos x="0" y="0"/>
                <wp:positionH relativeFrom="page">
                  <wp:posOffset>3218815</wp:posOffset>
                </wp:positionH>
                <wp:positionV relativeFrom="paragraph">
                  <wp:posOffset>93979</wp:posOffset>
                </wp:positionV>
                <wp:extent cx="667385" cy="0"/>
                <wp:effectExtent l="0" t="0" r="0" b="0"/>
                <wp:wrapNone/>
                <wp:docPr id="28" name="Прямая соединительная лини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385" cy="0"/>
                        </a:xfrm>
                        <a:prstGeom prst="line">
                          <a:avLst/>
                        </a:prstGeom>
                        <a:noFill/>
                        <a:ln w="674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0D3FB9" id="Прямая соединительная линия 28" o:spid="_x0000_s1026" style="position:absolute;z-index:251654656;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253.45pt,7.4pt" to="306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" strokeweight=".18731mm">
                <w10:wrap anchorx="page"/>
              </v:line>
            </w:pict>
          </mc:Fallback>
        </mc:AlternateContent>
      </w:r>
      <w:r w:rsidR="00EE7E66" w:rsidRPr="00B06EBD">
        <w:rPr>
          <w:sz w:val="24"/>
          <w:szCs w:val="24"/>
        </w:rPr>
        <w:t xml:space="preserve">Z </w:t>
      </w:r>
      <w:r w:rsidR="00EE7E66" w:rsidRPr="00B06EBD">
        <w:rPr>
          <w:rFonts w:ascii="Symbol" w:hAnsi="Symbol"/>
          <w:sz w:val="24"/>
          <w:szCs w:val="24"/>
        </w:rPr>
        <w:t></w:t>
      </w:r>
      <w:r w:rsidR="00EE7E66" w:rsidRPr="00B06EBD">
        <w:rPr>
          <w:sz w:val="24"/>
          <w:szCs w:val="24"/>
        </w:rPr>
        <w:t xml:space="preserve"> b </w:t>
      </w:r>
      <w:r w:rsidR="00EE7E66" w:rsidRPr="00B06EBD">
        <w:rPr>
          <w:rFonts w:ascii="Symbol" w:hAnsi="Symbol"/>
          <w:sz w:val="24"/>
          <w:szCs w:val="24"/>
        </w:rPr>
        <w:t></w:t>
      </w:r>
    </w:p>
    <w:p w14:paraId="5A00233D" w14:textId="77777777" w:rsidR="00EE7E66" w:rsidRPr="00B06EBD" w:rsidRDefault="00EE7E66" w:rsidP="00F55CA0">
      <w:pPr>
        <w:spacing w:after="240" w:line="360" w:lineRule="auto"/>
        <w:ind w:firstLine="426"/>
        <w:rPr>
          <w:i/>
          <w:sz w:val="24"/>
          <w:szCs w:val="24"/>
        </w:rPr>
      </w:pPr>
      <w:r w:rsidRPr="00B06EBD">
        <w:rPr>
          <w:sz w:val="24"/>
          <w:szCs w:val="24"/>
        </w:rPr>
        <w:br w:type="column"/>
      </w:r>
      <w:r w:rsidRPr="00B06EBD">
        <w:rPr>
          <w:i/>
          <w:sz w:val="24"/>
          <w:szCs w:val="24"/>
        </w:rPr>
        <w:t xml:space="preserve">R </w:t>
      </w:r>
      <w:r w:rsidRPr="00B06EBD">
        <w:rPr>
          <w:position w:val="12"/>
          <w:sz w:val="24"/>
          <w:szCs w:val="24"/>
        </w:rPr>
        <w:t xml:space="preserve">2 </w:t>
      </w:r>
      <w:r w:rsidRPr="00B06EBD">
        <w:rPr>
          <w:rFonts w:ascii="Symbol" w:hAnsi="Symbol"/>
          <w:sz w:val="24"/>
          <w:szCs w:val="24"/>
        </w:rPr>
        <w:t></w:t>
      </w:r>
      <w:r w:rsidRPr="00B06EBD">
        <w:rPr>
          <w:i/>
          <w:sz w:val="24"/>
          <w:szCs w:val="24"/>
        </w:rPr>
        <w:t>П</w:t>
      </w:r>
    </w:p>
    <w:p w14:paraId="5254AEDB" w14:textId="77777777" w:rsidR="00EE7E66" w:rsidRPr="00B06EBD" w:rsidRDefault="00EE7E66" w:rsidP="00F55CA0">
      <w:pPr>
        <w:spacing w:after="240" w:line="360" w:lineRule="auto"/>
        <w:ind w:firstLine="426"/>
        <w:rPr>
          <w:i/>
          <w:sz w:val="24"/>
          <w:szCs w:val="24"/>
        </w:rPr>
      </w:pPr>
      <w:r w:rsidRPr="00B06EBD">
        <w:rPr>
          <w:sz w:val="24"/>
          <w:szCs w:val="24"/>
        </w:rPr>
        <w:br w:type="column"/>
      </w:r>
      <w:r w:rsidRPr="00B06EBD">
        <w:rPr>
          <w:sz w:val="24"/>
          <w:szCs w:val="24"/>
        </w:rPr>
        <w:t xml:space="preserve">, </w:t>
      </w:r>
      <w:r w:rsidRPr="00B06EBD">
        <w:rPr>
          <w:i/>
          <w:sz w:val="24"/>
          <w:szCs w:val="24"/>
        </w:rPr>
        <w:t>руб</w:t>
      </w:r>
      <w:r w:rsidRPr="00B06EBD">
        <w:rPr>
          <w:sz w:val="24"/>
          <w:szCs w:val="24"/>
        </w:rPr>
        <w:t xml:space="preserve">. / </w:t>
      </w:r>
      <w:r w:rsidRPr="00B06EBD">
        <w:rPr>
          <w:i/>
          <w:sz w:val="24"/>
          <w:szCs w:val="24"/>
        </w:rPr>
        <w:t xml:space="preserve">Гкал </w:t>
      </w:r>
      <w:r w:rsidRPr="00B06EBD">
        <w:rPr>
          <w:sz w:val="24"/>
          <w:szCs w:val="24"/>
        </w:rPr>
        <w:t xml:space="preserve">/ </w:t>
      </w:r>
      <w:r w:rsidRPr="00B06EBD">
        <w:rPr>
          <w:i/>
          <w:sz w:val="24"/>
          <w:szCs w:val="24"/>
        </w:rPr>
        <w:t>ч</w:t>
      </w:r>
    </w:p>
    <w:p w14:paraId="15C4DD48" w14:textId="77777777" w:rsidR="00EE7E66" w:rsidRPr="00B06EBD" w:rsidRDefault="00EE7E66" w:rsidP="00F55CA0">
      <w:pPr>
        <w:widowControl/>
        <w:autoSpaceDE/>
        <w:autoSpaceDN/>
        <w:ind w:firstLine="426"/>
        <w:rPr>
          <w:sz w:val="24"/>
          <w:szCs w:val="24"/>
        </w:rPr>
        <w:sectPr w:rsidR="00EE7E66" w:rsidRPr="00B06EBD" w:rsidSect="00DB344E">
          <w:type w:val="continuous"/>
          <w:pgSz w:w="11910" w:h="16840"/>
          <w:pgMar w:top="1134" w:right="851" w:bottom="851" w:left="1701" w:header="720" w:footer="720" w:gutter="0"/>
          <w:cols w:num="3" w:space="720" w:equalWidth="0">
            <w:col w:w="3317" w:space="40"/>
            <w:col w:w="851" w:space="39"/>
            <w:col w:w="5111"/>
          </w:cols>
        </w:sectPr>
      </w:pPr>
    </w:p>
    <w:p w14:paraId="3C69BED7" w14:textId="77777777" w:rsidR="00EE7E66" w:rsidRPr="00B06EBD" w:rsidRDefault="00EE7E66" w:rsidP="00F55CA0">
      <w:pPr>
        <w:pStyle w:val="ac"/>
        <w:ind w:firstLine="426"/>
        <w:jc w:val="both"/>
        <w:rPr>
          <w:sz w:val="24"/>
          <w:szCs w:val="24"/>
        </w:rPr>
      </w:pPr>
      <w:r w:rsidRPr="00B06EBD">
        <w:rPr>
          <w:sz w:val="24"/>
          <w:szCs w:val="24"/>
        </w:rPr>
        <w:t>R - максимальный радиус действия тепловой сети (длина главной тепловой магистрали самого протяженного вывода от источника), км;</w:t>
      </w:r>
    </w:p>
    <w:p w14:paraId="3FCB13F9" w14:textId="77777777" w:rsidR="00EE7E66" w:rsidRPr="00B06EBD" w:rsidRDefault="00EE7E66" w:rsidP="00F55CA0">
      <w:pPr>
        <w:pStyle w:val="ac"/>
        <w:ind w:firstLine="426"/>
        <w:jc w:val="both"/>
        <w:rPr>
          <w:sz w:val="24"/>
          <w:szCs w:val="24"/>
        </w:rPr>
      </w:pPr>
      <w:r w:rsidRPr="00B06EBD">
        <w:rPr>
          <w:sz w:val="24"/>
          <w:szCs w:val="24"/>
        </w:rPr>
        <w:t>H - потери напора на гидравлическое сопротивление при транспорте теплоносителя по тепловой магистрали, м.вод.ст.;</w:t>
      </w:r>
    </w:p>
    <w:p w14:paraId="6CCA1770" w14:textId="77777777" w:rsidR="00EE7E66" w:rsidRPr="00B06EBD" w:rsidRDefault="00EE7E66" w:rsidP="00F55CA0">
      <w:pPr>
        <w:pStyle w:val="ac"/>
        <w:ind w:firstLine="426"/>
        <w:jc w:val="both"/>
        <w:rPr>
          <w:sz w:val="24"/>
          <w:szCs w:val="24"/>
        </w:rPr>
      </w:pPr>
      <w:r w:rsidRPr="00B06EBD">
        <w:rPr>
          <w:sz w:val="24"/>
          <w:szCs w:val="24"/>
        </w:rPr>
        <w:t>b - эмпирический коэффициент удельных затрат в единицу тепловой мощности котельной, руб./Гкал/ч;</w:t>
      </w:r>
    </w:p>
    <w:p w14:paraId="1FF217AE" w14:textId="77777777" w:rsidR="00EE7E66" w:rsidRPr="00B06EBD" w:rsidRDefault="00EE7E66" w:rsidP="00F55CA0">
      <w:pPr>
        <w:pStyle w:val="ac"/>
        <w:ind w:firstLine="426"/>
        <w:jc w:val="both"/>
        <w:rPr>
          <w:sz w:val="24"/>
          <w:szCs w:val="24"/>
        </w:rPr>
      </w:pPr>
      <w:r w:rsidRPr="00B06EBD">
        <w:rPr>
          <w:sz w:val="24"/>
          <w:szCs w:val="24"/>
        </w:rPr>
        <w:t>S - удельная стоимость материальной характеристики тепловой сети, руб./м</w:t>
      </w:r>
      <w:r w:rsidRPr="00B06EBD">
        <w:rPr>
          <w:rFonts w:ascii="Arial" w:hAnsi="Arial"/>
          <w:sz w:val="24"/>
          <w:szCs w:val="24"/>
        </w:rPr>
        <w:t>²</w:t>
      </w:r>
      <w:r w:rsidRPr="00B06EBD">
        <w:rPr>
          <w:sz w:val="24"/>
          <w:szCs w:val="24"/>
        </w:rPr>
        <w:t>;</w:t>
      </w:r>
    </w:p>
    <w:p w14:paraId="25832895" w14:textId="77777777" w:rsidR="00EE7E66" w:rsidRPr="00B06EBD" w:rsidRDefault="00EE7E66" w:rsidP="00F55CA0">
      <w:pPr>
        <w:pStyle w:val="ac"/>
        <w:ind w:firstLine="426"/>
        <w:jc w:val="both"/>
        <w:rPr>
          <w:sz w:val="24"/>
          <w:szCs w:val="24"/>
        </w:rPr>
      </w:pPr>
      <w:r w:rsidRPr="00B06EBD">
        <w:rPr>
          <w:sz w:val="24"/>
          <w:szCs w:val="24"/>
        </w:rPr>
        <w:t>B - среднее количество абонентов на единицу площади зоны действия источника теплоснабжения, шт./км</w:t>
      </w:r>
      <w:r w:rsidRPr="00B06EBD">
        <w:rPr>
          <w:rFonts w:ascii="Arial" w:hAnsi="Arial"/>
          <w:sz w:val="24"/>
          <w:szCs w:val="24"/>
        </w:rPr>
        <w:t>²</w:t>
      </w:r>
      <w:r w:rsidRPr="00B06EBD">
        <w:rPr>
          <w:sz w:val="24"/>
          <w:szCs w:val="24"/>
        </w:rPr>
        <w:t>;</w:t>
      </w:r>
    </w:p>
    <w:p w14:paraId="33B8A2B6" w14:textId="77777777" w:rsidR="00EE7E66" w:rsidRPr="00B06EBD" w:rsidRDefault="00EE7E66" w:rsidP="00F55CA0">
      <w:pPr>
        <w:pStyle w:val="ac"/>
        <w:ind w:firstLine="426"/>
        <w:jc w:val="both"/>
        <w:rPr>
          <w:sz w:val="24"/>
          <w:szCs w:val="24"/>
        </w:rPr>
      </w:pPr>
      <w:r w:rsidRPr="00B06EBD">
        <w:rPr>
          <w:sz w:val="24"/>
          <w:szCs w:val="24"/>
        </w:rPr>
        <w:t>П - тепловая плотность района, Гкал/ч*км</w:t>
      </w:r>
      <w:r w:rsidRPr="00B06EBD">
        <w:rPr>
          <w:rFonts w:ascii="Arial" w:hAnsi="Arial"/>
          <w:sz w:val="24"/>
          <w:szCs w:val="24"/>
        </w:rPr>
        <w:t>²</w:t>
      </w:r>
      <w:r w:rsidRPr="00B06EBD">
        <w:rPr>
          <w:sz w:val="24"/>
          <w:szCs w:val="24"/>
        </w:rPr>
        <w:t>;</w:t>
      </w:r>
    </w:p>
    <w:p w14:paraId="4D46FE00" w14:textId="77777777" w:rsidR="00EE7E66" w:rsidRPr="00B06EBD" w:rsidRDefault="00EE7E66" w:rsidP="00F55CA0">
      <w:pPr>
        <w:pStyle w:val="ac"/>
        <w:ind w:firstLine="426"/>
        <w:jc w:val="both"/>
        <w:rPr>
          <w:sz w:val="24"/>
          <w:szCs w:val="24"/>
        </w:rPr>
      </w:pPr>
      <w:r w:rsidRPr="00B06EBD">
        <w:rPr>
          <w:rFonts w:ascii="Symbol" w:hAnsi="Symbol"/>
          <w:sz w:val="24"/>
          <w:szCs w:val="24"/>
        </w:rPr>
        <w:t></w:t>
      </w:r>
      <w:r w:rsidRPr="00B06EBD">
        <w:rPr>
          <w:rFonts w:ascii="Symbol" w:hAnsi="Symbol"/>
          <w:i/>
          <w:sz w:val="24"/>
          <w:szCs w:val="24"/>
        </w:rPr>
        <w:t></w:t>
      </w:r>
      <w:r w:rsidRPr="00B06EBD">
        <w:rPr>
          <w:sz w:val="24"/>
          <w:szCs w:val="24"/>
        </w:rPr>
        <w:t>- расчетный перепад температур теплоносителя в тепловой сети, ºС;</w:t>
      </w:r>
    </w:p>
    <w:p w14:paraId="378B36B1" w14:textId="77777777" w:rsidR="00EE7E66" w:rsidRPr="00B06EBD" w:rsidRDefault="00EE7E66" w:rsidP="00F55CA0">
      <w:pPr>
        <w:pStyle w:val="ac"/>
        <w:ind w:firstLine="426"/>
        <w:jc w:val="both"/>
        <w:rPr>
          <w:sz w:val="24"/>
          <w:szCs w:val="24"/>
        </w:rPr>
      </w:pPr>
      <w:r w:rsidRPr="00B06EBD">
        <w:rPr>
          <w:rFonts w:ascii="Symbol" w:hAnsi="Symbol"/>
          <w:i/>
          <w:position w:val="1"/>
          <w:sz w:val="24"/>
          <w:szCs w:val="24"/>
        </w:rPr>
        <w:t></w:t>
      </w:r>
      <w:r w:rsidRPr="00B06EBD">
        <w:rPr>
          <w:sz w:val="24"/>
          <w:szCs w:val="24"/>
        </w:rPr>
        <w:t>- поправочный коэффициент, принимаемый равным 1,0 для котельных.</w:t>
      </w:r>
    </w:p>
    <w:p w14:paraId="72BE0555" w14:textId="77777777" w:rsidR="00EE7E66" w:rsidRPr="00B06EBD" w:rsidRDefault="00EE7E66" w:rsidP="00F55CA0">
      <w:pPr>
        <w:pStyle w:val="ac"/>
        <w:ind w:firstLine="426"/>
        <w:jc w:val="both"/>
        <w:rPr>
          <w:sz w:val="24"/>
          <w:szCs w:val="24"/>
        </w:rPr>
      </w:pPr>
      <w:r w:rsidRPr="00B06EBD">
        <w:rPr>
          <w:sz w:val="24"/>
          <w:szCs w:val="24"/>
        </w:rPr>
        <w:t>С учетом уточненных эмпирических коэффициентов связь между удельными затратами на производство и транспорт тепловой энергии с максимальным радиусом теплоснабжения определялась по следующей полуэмпирической зависимости, выраженной формулой:</w:t>
      </w:r>
    </w:p>
    <w:p w14:paraId="7EDF7055" w14:textId="77777777" w:rsidR="00EE7E66" w:rsidRPr="00B06EBD" w:rsidRDefault="00EE7E66" w:rsidP="00F55CA0">
      <w:pPr>
        <w:widowControl/>
        <w:autoSpaceDE/>
        <w:autoSpaceDN/>
        <w:ind w:firstLine="426"/>
        <w:rPr>
          <w:sz w:val="24"/>
          <w:szCs w:val="24"/>
        </w:rPr>
        <w:sectPr w:rsidR="00EE7E66" w:rsidRPr="00B06EBD" w:rsidSect="00DB344E">
          <w:type w:val="continuous"/>
          <w:pgSz w:w="11910" w:h="16840"/>
          <w:pgMar w:top="1134" w:right="851" w:bottom="851" w:left="1701" w:header="720" w:footer="720" w:gutter="0"/>
          <w:cols w:space="720"/>
        </w:sectPr>
      </w:pPr>
    </w:p>
    <w:p w14:paraId="5CE560CB" w14:textId="77777777" w:rsidR="00EE7E66" w:rsidRPr="00B06EBD" w:rsidRDefault="00EE7E66" w:rsidP="00F55CA0">
      <w:pPr>
        <w:ind w:firstLine="426"/>
        <w:jc w:val="right"/>
        <w:rPr>
          <w:rFonts w:ascii="Symbol" w:hAnsi="Symbol"/>
          <w:sz w:val="24"/>
          <w:szCs w:val="24"/>
        </w:rPr>
      </w:pPr>
      <w:r w:rsidRPr="00B06EBD">
        <w:rPr>
          <w:i/>
          <w:w w:val="105"/>
          <w:sz w:val="24"/>
          <w:szCs w:val="24"/>
        </w:rPr>
        <w:t xml:space="preserve">S </w:t>
      </w:r>
      <w:r w:rsidRPr="00B06EBD">
        <w:rPr>
          <w:rFonts w:ascii="Symbol" w:hAnsi="Symbol"/>
          <w:w w:val="105"/>
          <w:sz w:val="24"/>
          <w:szCs w:val="24"/>
        </w:rPr>
        <w:t></w:t>
      </w:r>
      <w:r w:rsidRPr="00B06EBD">
        <w:rPr>
          <w:i/>
          <w:w w:val="105"/>
          <w:sz w:val="24"/>
          <w:szCs w:val="24"/>
        </w:rPr>
        <w:t xml:space="preserve">b </w:t>
      </w:r>
      <w:r w:rsidRPr="00B06EBD">
        <w:rPr>
          <w:rFonts w:ascii="Symbol" w:hAnsi="Symbol"/>
          <w:w w:val="105"/>
          <w:sz w:val="24"/>
          <w:szCs w:val="24"/>
        </w:rPr>
        <w:t></w:t>
      </w:r>
    </w:p>
    <w:p w14:paraId="66BF2595" w14:textId="77777777" w:rsidR="00EE7E66" w:rsidRPr="00B06EBD" w:rsidRDefault="00EE7E66" w:rsidP="00F55CA0">
      <w:pPr>
        <w:ind w:firstLine="426"/>
        <w:jc w:val="center"/>
        <w:rPr>
          <w:rFonts w:ascii="Symbol" w:hAnsi="Symbol"/>
          <w:i/>
          <w:sz w:val="24"/>
          <w:szCs w:val="24"/>
        </w:rPr>
      </w:pPr>
      <w:r w:rsidRPr="00B06EBD">
        <w:rPr>
          <w:sz w:val="24"/>
          <w:szCs w:val="24"/>
        </w:rPr>
        <w:br w:type="column"/>
      </w:r>
      <w:r w:rsidRPr="00B06EBD">
        <w:rPr>
          <w:w w:val="105"/>
          <w:sz w:val="24"/>
          <w:szCs w:val="24"/>
        </w:rPr>
        <w:t xml:space="preserve">30 </w:t>
      </w:r>
      <w:r w:rsidRPr="00B06EBD">
        <w:rPr>
          <w:rFonts w:ascii="Symbol" w:hAnsi="Symbol"/>
          <w:w w:val="105"/>
          <w:sz w:val="24"/>
          <w:szCs w:val="24"/>
        </w:rPr>
        <w:t></w:t>
      </w:r>
      <w:r w:rsidRPr="00B06EBD">
        <w:rPr>
          <w:w w:val="105"/>
          <w:sz w:val="24"/>
          <w:szCs w:val="24"/>
        </w:rPr>
        <w:t>10</w:t>
      </w:r>
      <w:r w:rsidRPr="00B06EBD">
        <w:rPr>
          <w:w w:val="105"/>
          <w:position w:val="11"/>
          <w:sz w:val="24"/>
          <w:szCs w:val="24"/>
        </w:rPr>
        <w:t xml:space="preserve">8 </w:t>
      </w:r>
      <w:r w:rsidRPr="00B06EBD">
        <w:rPr>
          <w:rFonts w:ascii="Symbol" w:hAnsi="Symbol"/>
          <w:w w:val="105"/>
          <w:sz w:val="24"/>
          <w:szCs w:val="24"/>
        </w:rPr>
        <w:t></w:t>
      </w:r>
      <w:r w:rsidRPr="00B06EBD">
        <w:rPr>
          <w:rFonts w:ascii="Symbol" w:hAnsi="Symbol"/>
          <w:i/>
          <w:w w:val="105"/>
          <w:sz w:val="24"/>
          <w:szCs w:val="24"/>
        </w:rPr>
        <w:t></w:t>
      </w:r>
    </w:p>
    <w:p w14:paraId="4E11BD2A" w14:textId="77777777" w:rsidR="00EE7E66" w:rsidRPr="00B06EBD" w:rsidRDefault="00EE7E66" w:rsidP="00F55CA0">
      <w:pPr>
        <w:pStyle w:val="ac"/>
        <w:ind w:firstLine="426"/>
        <w:rPr>
          <w:rFonts w:ascii="Symbol" w:hAnsi="Symbol"/>
          <w:i/>
          <w:sz w:val="24"/>
          <w:szCs w:val="24"/>
        </w:rPr>
      </w:pPr>
    </w:p>
    <w:p w14:paraId="1992CDA6" w14:textId="78C1CB99" w:rsidR="00EE7E66" w:rsidRPr="00B06EBD" w:rsidRDefault="009104CD" w:rsidP="00F55CA0">
      <w:pPr>
        <w:pStyle w:val="ac"/>
        <w:ind w:right="-91" w:firstLine="426"/>
        <w:rPr>
          <w:rFonts w:ascii="Symbol" w:hAnsi="Symbol"/>
          <w:sz w:val="24"/>
          <w:szCs w:val="24"/>
        </w:rPr>
      </w:pPr>
      <w:r>
        <w:rPr>
          <w:noProof/>
          <w:sz w:val="24"/>
          <w:szCs w:val="24"/>
          <w:lang w:bidi="ar-SA"/>
        </w:rPr>
        <mc:AlternateContent>
          <mc:Choice Requires="wpg">
            <w:drawing>
              <wp:inline distT="0" distB="0" distL="0" distR="0" wp14:anchorId="1A61AFC0" wp14:editId="3F96016F">
                <wp:extent cx="645160" cy="6985"/>
                <wp:effectExtent l="10160" t="5080" r="11430" b="6985"/>
                <wp:docPr id="2" name="Группа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160" cy="6985"/>
                          <a:chOff x="0" y="5"/>
                          <a:chExt cx="1015" cy="0"/>
                        </a:xfrm>
                      </wpg:grpSpPr>
                      <wps:wsp>
                        <wps:cNvPr id="4" name="Line 14"/>
                        <wps:cNvCnPr>
                          <a:cxnSpLocks noChangeShapeType="1"/>
                        </wps:cNvCnPr>
                        <wps:spPr bwMode="auto">
                          <a:xfrm>
                            <a:off x="0" y="5"/>
                            <a:ext cx="1015" cy="0"/>
                          </a:xfrm>
                          <a:prstGeom prst="line">
                            <a:avLst/>
                          </a:prstGeom>
                          <a:noFill/>
                          <a:ln w="637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C9F7A3D" id="Группа 26" o:spid="_x0000_s1026" style="width:50.8pt;height:.55pt;mso-position-horizontal-relative:char;mso-position-vertical-relative:line" coordorigin=",5" coordsize="10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">
                <v:line id="Line 14" o:spid="_x0000_s1027" style="position:absolute;visibility:visible;mso-wrap-style:square" from="0,5" to="101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sZlccIAAADaAAAADwAAAGRycy9kb3ducmV2LnhtbESPzarCMBSE9xd8h3AENxdNFblINYoK&#10;igsRrj8Ld4fm2Babk9rEWt/eCILLYWa+YSazxhSipsrllhX0exEI4sTqnFMFx8OqOwLhPLLGwjIp&#10;eJKD2bT1M8FY2wf/U733qQgQdjEqyLwvYyldkpFB17MlcfAutjLog6xSqSt8BLgp5CCK/qTBnMNC&#10;hiUtM0qu+7tRYNHfFouzK0/p+rcuRjt3PGwTpTrtZj4G4anx3/CnvdEKhvC+Em6AnL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sZlccIAAADaAAAADwAAAAAAAAAAAAAA&#10;AAChAgAAZHJzL2Rvd25yZXYueG1sUEsFBgAAAAAEAAQA+QAAAJADAAAAAA==&#10;" strokeweight=".17706mm"/>
                <w10:anchorlock/>
              </v:group>
            </w:pict>
          </mc:Fallback>
        </mc:AlternateContent>
      </w:r>
    </w:p>
    <w:p w14:paraId="2FE82788" w14:textId="77777777" w:rsidR="00EE7E66" w:rsidRPr="00B06EBD" w:rsidRDefault="00EE7E66" w:rsidP="00F55CA0">
      <w:pPr>
        <w:ind w:firstLine="426"/>
        <w:jc w:val="center"/>
        <w:rPr>
          <w:i/>
          <w:sz w:val="24"/>
          <w:szCs w:val="24"/>
        </w:rPr>
      </w:pPr>
      <w:r w:rsidRPr="00B06EBD">
        <w:rPr>
          <w:i/>
          <w:w w:val="105"/>
          <w:sz w:val="24"/>
          <w:szCs w:val="24"/>
        </w:rPr>
        <w:t xml:space="preserve">R </w:t>
      </w:r>
      <w:r w:rsidRPr="00B06EBD">
        <w:rPr>
          <w:w w:val="105"/>
          <w:position w:val="11"/>
          <w:sz w:val="24"/>
          <w:szCs w:val="24"/>
        </w:rPr>
        <w:t xml:space="preserve">2 </w:t>
      </w:r>
      <w:r w:rsidRPr="00B06EBD">
        <w:rPr>
          <w:rFonts w:ascii="Symbol" w:hAnsi="Symbol"/>
          <w:w w:val="105"/>
          <w:sz w:val="24"/>
          <w:szCs w:val="24"/>
        </w:rPr>
        <w:t></w:t>
      </w:r>
      <w:r w:rsidRPr="00B06EBD">
        <w:rPr>
          <w:i/>
          <w:w w:val="105"/>
          <w:sz w:val="24"/>
          <w:szCs w:val="24"/>
        </w:rPr>
        <w:t>П</w:t>
      </w:r>
    </w:p>
    <w:p w14:paraId="78415828" w14:textId="77777777" w:rsidR="00EE7E66" w:rsidRPr="00B06EBD" w:rsidRDefault="00EE7E66" w:rsidP="00F55CA0">
      <w:pPr>
        <w:ind w:firstLine="426"/>
        <w:rPr>
          <w:i/>
          <w:sz w:val="24"/>
          <w:szCs w:val="24"/>
        </w:rPr>
      </w:pPr>
      <w:r w:rsidRPr="00B06EBD">
        <w:rPr>
          <w:sz w:val="24"/>
          <w:szCs w:val="24"/>
        </w:rPr>
        <w:br w:type="column"/>
      </w:r>
      <w:r w:rsidRPr="00B06EBD">
        <w:rPr>
          <w:w w:val="105"/>
          <w:position w:val="-10"/>
          <w:sz w:val="24"/>
          <w:szCs w:val="24"/>
        </w:rPr>
        <w:t>95</w:t>
      </w:r>
      <w:r w:rsidRPr="00B06EBD">
        <w:rPr>
          <w:rFonts w:ascii="Symbol" w:hAnsi="Symbol"/>
          <w:w w:val="105"/>
          <w:position w:val="-10"/>
          <w:sz w:val="24"/>
          <w:szCs w:val="24"/>
        </w:rPr>
        <w:t></w:t>
      </w:r>
      <w:r w:rsidRPr="00B06EBD">
        <w:rPr>
          <w:w w:val="105"/>
          <w:position w:val="-10"/>
          <w:sz w:val="24"/>
          <w:szCs w:val="24"/>
        </w:rPr>
        <w:t xml:space="preserve"> R </w:t>
      </w:r>
      <w:r w:rsidRPr="00B06EBD">
        <w:rPr>
          <w:w w:val="105"/>
          <w:sz w:val="24"/>
          <w:szCs w:val="24"/>
        </w:rPr>
        <w:t xml:space="preserve">0,86 </w:t>
      </w:r>
      <w:r w:rsidRPr="00B06EBD">
        <w:rPr>
          <w:rFonts w:ascii="Symbol" w:hAnsi="Symbol"/>
          <w:w w:val="105"/>
          <w:position w:val="-10"/>
          <w:sz w:val="24"/>
          <w:szCs w:val="24"/>
        </w:rPr>
        <w:t></w:t>
      </w:r>
      <w:r w:rsidRPr="00B06EBD">
        <w:rPr>
          <w:i/>
          <w:w w:val="105"/>
          <w:position w:val="-10"/>
          <w:sz w:val="24"/>
          <w:szCs w:val="24"/>
        </w:rPr>
        <w:t xml:space="preserve">B </w:t>
      </w:r>
      <w:r w:rsidRPr="00B06EBD">
        <w:rPr>
          <w:w w:val="105"/>
          <w:sz w:val="24"/>
          <w:szCs w:val="24"/>
        </w:rPr>
        <w:t xml:space="preserve">0,26 </w:t>
      </w:r>
      <w:r w:rsidRPr="00B06EBD">
        <w:rPr>
          <w:rFonts w:ascii="Symbol" w:hAnsi="Symbol"/>
          <w:w w:val="105"/>
          <w:position w:val="-10"/>
          <w:sz w:val="24"/>
          <w:szCs w:val="24"/>
        </w:rPr>
        <w:t></w:t>
      </w:r>
      <w:r w:rsidRPr="00B06EBD">
        <w:rPr>
          <w:i/>
          <w:w w:val="105"/>
          <w:position w:val="-10"/>
          <w:sz w:val="24"/>
          <w:szCs w:val="24"/>
        </w:rPr>
        <w:t>S</w:t>
      </w:r>
    </w:p>
    <w:p w14:paraId="7DDFE8DE" w14:textId="4B56B89E" w:rsidR="00EE7E66" w:rsidRPr="00B06EBD" w:rsidRDefault="009104CD" w:rsidP="00F55CA0">
      <w:pPr>
        <w:ind w:firstLine="426"/>
        <w:rPr>
          <w:sz w:val="24"/>
          <w:szCs w:val="24"/>
        </w:rPr>
      </w:pPr>
      <w:r>
        <w:rPr>
          <w:noProof/>
          <w:sz w:val="24"/>
          <w:szCs w:val="24"/>
          <w:lang w:bidi="ar-SA"/>
        </w:rPr>
        <mc:AlternateContent>
          <mc:Choice Requires="wps">
            <w:drawing>
              <wp:anchor distT="4294967295" distB="4294967295" distL="114300" distR="114300" simplePos="0" relativeHeight="251655680" behindDoc="1" locked="0" layoutInCell="1" allowOverlap="1" wp14:anchorId="07079E7D" wp14:editId="3A07766B">
                <wp:simplePos x="0" y="0"/>
                <wp:positionH relativeFrom="page">
                  <wp:posOffset>4018915</wp:posOffset>
                </wp:positionH>
                <wp:positionV relativeFrom="paragraph">
                  <wp:posOffset>105409</wp:posOffset>
                </wp:positionV>
                <wp:extent cx="1233805" cy="0"/>
                <wp:effectExtent l="0" t="0" r="0" b="0"/>
                <wp:wrapNone/>
                <wp:docPr id="25" name="Прямая соединительная лини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3805" cy="0"/>
                        </a:xfrm>
                        <a:prstGeom prst="line">
                          <a:avLst/>
                        </a:prstGeom>
                        <a:noFill/>
                        <a:ln w="637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3F7DC1" id="Прямая соединительная линия 25" o:spid="_x0000_s1026" style="position:absolute;z-index:-251660800;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316.45pt,8.3pt" to="413.6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" strokeweight=".17706mm">
                <w10:wrap anchorx="page"/>
              </v:line>
            </w:pict>
          </mc:Fallback>
        </mc:AlternateContent>
      </w:r>
      <w:r>
        <w:rPr>
          <w:noProof/>
          <w:sz w:val="24"/>
          <w:szCs w:val="24"/>
          <w:lang w:bidi="ar-SA"/>
        </w:rPr>
        <mc:AlternateContent>
          <mc:Choice Requires="wps">
            <w:drawing>
              <wp:anchor distT="0" distB="0" distL="114300" distR="114300" simplePos="0" relativeHeight="251652608" behindDoc="0" locked="0" layoutInCell="1" allowOverlap="1" wp14:anchorId="4A57CC32" wp14:editId="1782E577">
                <wp:simplePos x="0" y="0"/>
                <wp:positionH relativeFrom="page">
                  <wp:posOffset>3899535</wp:posOffset>
                </wp:positionH>
                <wp:positionV relativeFrom="paragraph">
                  <wp:posOffset>-13335</wp:posOffset>
                </wp:positionV>
                <wp:extent cx="88900" cy="193040"/>
                <wp:effectExtent l="0" t="0" r="0" b="0"/>
                <wp:wrapNone/>
                <wp:docPr id="24" name="Поле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 cy="193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E7EE2B" w14:textId="77777777" w:rsidR="00572D63" w:rsidRDefault="00572D63" w:rsidP="00EE7E66">
                            <w:pPr>
                              <w:spacing w:before="8"/>
                              <w:rPr>
                                <w:rFonts w:ascii="Symbol" w:hAnsi="Symbol"/>
                                <w:sz w:val="24"/>
                              </w:rPr>
                            </w:pPr>
                            <w:r>
                              <w:rPr>
                                <w:rFonts w:ascii="Symbol" w:hAnsi="Symbol"/>
                                <w:w w:val="105"/>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57CC32" id="_x0000_t202" coordsize="21600,21600" o:spt="202" path="m,l,21600r21600,l21600,xe">
                <v:stroke joinstyle="miter"/>
                <v:path gradientshapeok="t" o:connecttype="rect"/>
              </v:shapetype>
              <v:shape id="Поле 24" o:spid="_x0000_s1026" type="#_x0000_t202" style="position:absolute;left:0;text-align:left;margin-left:307.05pt;margin-top:-1.05pt;width:7pt;height:15.2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" filled="f" stroked="f">
                <v:textbox inset="0,0,0,0">
                  <w:txbxContent>
                    <w:p w14:paraId="39E7EE2B" w14:textId="77777777" w:rsidR="00572D63" w:rsidRDefault="00572D63" w:rsidP="00EE7E66">
                      <w:pPr>
                        <w:spacing w:before="8"/>
                        <w:rPr>
                          <w:rFonts w:ascii="Symbol" w:hAnsi="Symbol"/>
                          <w:sz w:val="24"/>
                        </w:rPr>
                      </w:pPr>
                      <w:r>
                        <w:rPr>
                          <w:rFonts w:ascii="Symbol" w:hAnsi="Symbol"/>
                          <w:w w:val="105"/>
                          <w:sz w:val="24"/>
                        </w:rPr>
                        <w:t></w:t>
                      </w:r>
                    </w:p>
                  </w:txbxContent>
                </v:textbox>
                <w10:wrap anchorx="page"/>
              </v:shape>
            </w:pict>
          </mc:Fallback>
        </mc:AlternateContent>
      </w:r>
      <w:r w:rsidR="00EE7E66" w:rsidRPr="00B06EBD">
        <w:rPr>
          <w:i/>
          <w:w w:val="105"/>
          <w:position w:val="-10"/>
          <w:sz w:val="24"/>
          <w:szCs w:val="24"/>
        </w:rPr>
        <w:t>П</w:t>
      </w:r>
      <w:r w:rsidR="00EE7E66" w:rsidRPr="00B06EBD">
        <w:rPr>
          <w:w w:val="105"/>
          <w:sz w:val="24"/>
          <w:szCs w:val="24"/>
        </w:rPr>
        <w:t xml:space="preserve">0,62 </w:t>
      </w:r>
      <w:r w:rsidR="00EE7E66" w:rsidRPr="00B06EBD">
        <w:rPr>
          <w:rFonts w:ascii="Symbol" w:hAnsi="Symbol"/>
          <w:w w:val="105"/>
          <w:position w:val="-10"/>
          <w:sz w:val="24"/>
          <w:szCs w:val="24"/>
        </w:rPr>
        <w:t></w:t>
      </w:r>
      <w:r w:rsidR="00EE7E66" w:rsidRPr="00B06EBD">
        <w:rPr>
          <w:w w:val="105"/>
          <w:position w:val="-10"/>
          <w:sz w:val="24"/>
          <w:szCs w:val="24"/>
        </w:rPr>
        <w:t xml:space="preserve"> H </w:t>
      </w:r>
      <w:r w:rsidR="00EE7E66" w:rsidRPr="00B06EBD">
        <w:rPr>
          <w:w w:val="105"/>
          <w:sz w:val="24"/>
          <w:szCs w:val="24"/>
        </w:rPr>
        <w:t xml:space="preserve">0,19 </w:t>
      </w:r>
      <w:r w:rsidR="00EE7E66" w:rsidRPr="00B06EBD">
        <w:rPr>
          <w:rFonts w:ascii="Symbol" w:hAnsi="Symbol"/>
          <w:w w:val="105"/>
          <w:position w:val="-10"/>
          <w:sz w:val="24"/>
          <w:szCs w:val="24"/>
        </w:rPr>
        <w:t></w:t>
      </w:r>
      <w:r w:rsidR="00EE7E66" w:rsidRPr="00B06EBD">
        <w:rPr>
          <w:rFonts w:ascii="Symbol" w:hAnsi="Symbol"/>
          <w:w w:val="105"/>
          <w:position w:val="-10"/>
          <w:sz w:val="24"/>
          <w:szCs w:val="24"/>
        </w:rPr>
        <w:t></w:t>
      </w:r>
      <w:r w:rsidR="00EE7E66" w:rsidRPr="00B06EBD">
        <w:rPr>
          <w:rFonts w:ascii="Symbol" w:hAnsi="Symbol"/>
          <w:i/>
          <w:w w:val="105"/>
          <w:position w:val="-10"/>
          <w:sz w:val="24"/>
          <w:szCs w:val="24"/>
        </w:rPr>
        <w:t></w:t>
      </w:r>
      <w:r w:rsidR="00EE7E66" w:rsidRPr="00B06EBD">
        <w:rPr>
          <w:w w:val="105"/>
          <w:sz w:val="24"/>
          <w:szCs w:val="24"/>
        </w:rPr>
        <w:t xml:space="preserve">0,38 </w:t>
      </w:r>
      <w:r w:rsidR="00EE7E66" w:rsidRPr="00B06EBD">
        <w:rPr>
          <w:w w:val="105"/>
          <w:position w:val="10"/>
          <w:sz w:val="24"/>
          <w:szCs w:val="24"/>
        </w:rPr>
        <w:t>.</w:t>
      </w:r>
    </w:p>
    <w:p w14:paraId="11F5940C" w14:textId="77777777" w:rsidR="00EE7E66" w:rsidRPr="00B06EBD" w:rsidRDefault="00EE7E66" w:rsidP="00F55CA0">
      <w:pPr>
        <w:widowControl/>
        <w:autoSpaceDE/>
        <w:autoSpaceDN/>
        <w:ind w:firstLine="426"/>
        <w:rPr>
          <w:sz w:val="24"/>
          <w:szCs w:val="24"/>
        </w:rPr>
        <w:sectPr w:rsidR="00EE7E66" w:rsidRPr="00B06EBD" w:rsidSect="00DB344E">
          <w:type w:val="continuous"/>
          <w:pgSz w:w="11910" w:h="16840"/>
          <w:pgMar w:top="1134" w:right="851" w:bottom="851" w:left="1701" w:header="720" w:footer="720" w:gutter="0"/>
          <w:cols w:num="3" w:space="720" w:equalWidth="0">
            <w:col w:w="3324" w:space="40"/>
            <w:col w:w="998" w:space="39"/>
            <w:col w:w="4957"/>
          </w:cols>
        </w:sectPr>
      </w:pPr>
    </w:p>
    <w:p w14:paraId="153D4C88" w14:textId="77777777" w:rsidR="00EE7E66" w:rsidRPr="00C53C52" w:rsidRDefault="00EE7E66" w:rsidP="00C53C52">
      <w:pPr>
        <w:pStyle w:val="ac"/>
        <w:ind w:right="265" w:firstLine="426"/>
        <w:jc w:val="both"/>
        <w:rPr>
          <w:sz w:val="24"/>
          <w:szCs w:val="24"/>
        </w:rPr>
      </w:pPr>
      <w:r w:rsidRPr="00B06EBD">
        <w:rPr>
          <w:sz w:val="24"/>
          <w:szCs w:val="24"/>
        </w:rPr>
        <w:t xml:space="preserve">Для выполнения условия по минимизации удельных стоимостей сооружения тепловых сетей и источника, полученная зависимость была продифференцирована по параметру R и ее </w:t>
      </w:r>
      <w:r w:rsidRPr="00C53C52">
        <w:rPr>
          <w:sz w:val="24"/>
          <w:szCs w:val="24"/>
        </w:rPr>
        <w:t>производная приравнена к нулю.</w:t>
      </w:r>
    </w:p>
    <w:p w14:paraId="6BADAB69" w14:textId="77777777" w:rsidR="00EE7E66" w:rsidRPr="00C53C52" w:rsidRDefault="00EE7E66" w:rsidP="00C53C52">
      <w:pPr>
        <w:pStyle w:val="ac"/>
        <w:ind w:right="270" w:firstLine="426"/>
        <w:jc w:val="both"/>
        <w:rPr>
          <w:sz w:val="24"/>
          <w:szCs w:val="24"/>
        </w:rPr>
      </w:pPr>
      <w:r w:rsidRPr="00C53C52">
        <w:rPr>
          <w:sz w:val="24"/>
          <w:szCs w:val="24"/>
        </w:rPr>
        <w:t>По полученной формуле определен эффективный радиус теплоснабжения для котельных рабочего поселка Мокшан. Результаты расчетов приведены в таблице 4.</w:t>
      </w:r>
    </w:p>
    <w:p w14:paraId="0095C938" w14:textId="77777777" w:rsidR="00EE7E66" w:rsidRPr="00C53C52" w:rsidRDefault="00EE7E66" w:rsidP="00C53C52">
      <w:pPr>
        <w:jc w:val="both"/>
        <w:rPr>
          <w:sz w:val="24"/>
          <w:szCs w:val="24"/>
        </w:rPr>
      </w:pPr>
      <w:bookmarkStart w:id="11" w:name="_Toc532209931"/>
      <w:r w:rsidRPr="00C53C52">
        <w:rPr>
          <w:sz w:val="24"/>
          <w:szCs w:val="24"/>
        </w:rPr>
        <w:t>Полученные значения радиусов носят ориентировочный характер и не отражают реальную картину экономической эффективности, так как критерием выбора решения о трансформации зоны является не просто увеличение совокупных за- трат, а анализ возникающих в связи с этим действием эффектов и необходимых для осуществления этого действия затрат.</w:t>
      </w:r>
      <w:bookmarkEnd w:id="11"/>
    </w:p>
    <w:p w14:paraId="0D551661" w14:textId="77777777" w:rsidR="00EE7E66" w:rsidRPr="00B06EBD" w:rsidRDefault="00EE7E66" w:rsidP="00F55CA0">
      <w:pPr>
        <w:widowControl/>
        <w:autoSpaceDE/>
        <w:autoSpaceDN/>
        <w:ind w:firstLine="426"/>
        <w:rPr>
          <w:sz w:val="24"/>
          <w:szCs w:val="24"/>
        </w:rPr>
        <w:sectPr w:rsidR="00EE7E66" w:rsidRPr="00B06EBD" w:rsidSect="00DB344E">
          <w:type w:val="continuous"/>
          <w:pgSz w:w="11910" w:h="16840"/>
          <w:pgMar w:top="1134" w:right="851" w:bottom="851" w:left="1701" w:header="720" w:footer="720" w:gutter="0"/>
          <w:cols w:space="720"/>
        </w:sectPr>
      </w:pPr>
    </w:p>
    <w:p w14:paraId="14484116" w14:textId="77777777" w:rsidR="00EE7E66" w:rsidRPr="00B06EBD" w:rsidRDefault="00EE7E66" w:rsidP="00F55CA0">
      <w:pPr>
        <w:ind w:right="265" w:firstLine="426"/>
        <w:jc w:val="both"/>
        <w:rPr>
          <w:b/>
          <w:sz w:val="24"/>
          <w:szCs w:val="24"/>
        </w:rPr>
      </w:pPr>
      <w:r w:rsidRPr="00B06EBD">
        <w:rPr>
          <w:b/>
          <w:sz w:val="24"/>
          <w:szCs w:val="24"/>
        </w:rPr>
        <w:lastRenderedPageBreak/>
        <w:t>Таблица 4. Расчет эффективного радиуса теплоснабжения котельных Рабочего поселка Мокшан на 20</w:t>
      </w:r>
      <w:r w:rsidR="00BE2DBF" w:rsidRPr="00B06EBD">
        <w:rPr>
          <w:b/>
          <w:sz w:val="24"/>
          <w:szCs w:val="24"/>
        </w:rPr>
        <w:t>21</w:t>
      </w:r>
      <w:r w:rsidRPr="00B06EBD">
        <w:rPr>
          <w:b/>
          <w:sz w:val="24"/>
          <w:szCs w:val="24"/>
        </w:rPr>
        <w:t xml:space="preserve"> г.</w:t>
      </w:r>
    </w:p>
    <w:p w14:paraId="32F5B0AA" w14:textId="77777777" w:rsidR="00EE7E66" w:rsidRPr="00B06EBD" w:rsidRDefault="00EE7E66" w:rsidP="00F55CA0">
      <w:pPr>
        <w:pStyle w:val="ac"/>
        <w:ind w:firstLine="426"/>
        <w:rPr>
          <w:b/>
          <w:sz w:val="24"/>
          <w:szCs w:val="24"/>
        </w:rPr>
      </w:pPr>
    </w:p>
    <w:tbl>
      <w:tblPr>
        <w:tblStyle w:val="TableNormal"/>
        <w:tblW w:w="985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6"/>
        <w:gridCol w:w="991"/>
        <w:gridCol w:w="1135"/>
        <w:gridCol w:w="1560"/>
        <w:gridCol w:w="1701"/>
        <w:gridCol w:w="1214"/>
      </w:tblGrid>
      <w:tr w:rsidR="003703DF" w:rsidRPr="00B06EBD" w14:paraId="7A7DE4A4" w14:textId="4D1B5DA1" w:rsidTr="00313E13">
        <w:trPr>
          <w:trHeight w:val="621"/>
          <w:jc w:val="center"/>
        </w:trPr>
        <w:tc>
          <w:tcPr>
            <w:tcW w:w="3256" w:type="dxa"/>
            <w:tcBorders>
              <w:top w:val="single" w:sz="4" w:space="0" w:color="000000"/>
              <w:left w:val="single" w:sz="4" w:space="0" w:color="000000"/>
              <w:bottom w:val="single" w:sz="4" w:space="0" w:color="000000"/>
              <w:right w:val="single" w:sz="4" w:space="0" w:color="000000"/>
            </w:tcBorders>
            <w:vAlign w:val="center"/>
            <w:hideMark/>
          </w:tcPr>
          <w:p w14:paraId="1687266A" w14:textId="77777777" w:rsidR="003703DF" w:rsidRPr="00B06EBD" w:rsidRDefault="003703DF" w:rsidP="003703DF">
            <w:pPr>
              <w:pStyle w:val="TableParagraph"/>
              <w:jc w:val="center"/>
              <w:rPr>
                <w:sz w:val="24"/>
                <w:szCs w:val="24"/>
                <w:lang w:eastAsia="en-US"/>
              </w:rPr>
            </w:pPr>
            <w:bookmarkStart w:id="12" w:name="_Hlk109573104"/>
            <w:r w:rsidRPr="00B06EBD">
              <w:rPr>
                <w:sz w:val="24"/>
                <w:szCs w:val="24"/>
                <w:lang w:eastAsia="en-US"/>
              </w:rPr>
              <w:t>Параметр</w:t>
            </w:r>
          </w:p>
        </w:tc>
        <w:tc>
          <w:tcPr>
            <w:tcW w:w="991" w:type="dxa"/>
            <w:tcBorders>
              <w:top w:val="single" w:sz="4" w:space="0" w:color="000000"/>
              <w:left w:val="single" w:sz="4" w:space="0" w:color="000000"/>
              <w:bottom w:val="single" w:sz="4" w:space="0" w:color="000000"/>
              <w:right w:val="single" w:sz="4" w:space="0" w:color="000000"/>
            </w:tcBorders>
            <w:vAlign w:val="center"/>
            <w:hideMark/>
          </w:tcPr>
          <w:p w14:paraId="59D978A0" w14:textId="77777777" w:rsidR="003703DF" w:rsidRPr="00B06EBD" w:rsidRDefault="003703DF" w:rsidP="003703DF">
            <w:pPr>
              <w:pStyle w:val="TableParagraph"/>
              <w:jc w:val="center"/>
              <w:rPr>
                <w:sz w:val="24"/>
                <w:szCs w:val="24"/>
                <w:lang w:eastAsia="en-US"/>
              </w:rPr>
            </w:pPr>
            <w:r w:rsidRPr="00B06EBD">
              <w:rPr>
                <w:sz w:val="24"/>
                <w:szCs w:val="24"/>
                <w:lang w:eastAsia="en-US"/>
              </w:rPr>
              <w:t>Обозначение</w:t>
            </w: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06F57898" w14:textId="77777777" w:rsidR="003703DF" w:rsidRPr="00B06EBD" w:rsidRDefault="003703DF" w:rsidP="003703DF">
            <w:pPr>
              <w:pStyle w:val="TableParagraph"/>
              <w:jc w:val="center"/>
              <w:rPr>
                <w:sz w:val="24"/>
                <w:szCs w:val="24"/>
                <w:lang w:eastAsia="en-US"/>
              </w:rPr>
            </w:pPr>
            <w:r w:rsidRPr="00B06EBD">
              <w:rPr>
                <w:sz w:val="24"/>
                <w:szCs w:val="24"/>
                <w:lang w:eastAsia="en-US"/>
              </w:rPr>
              <w:t>Ед. изм.</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51DC0271" w14:textId="0B4C7082" w:rsidR="00313E13" w:rsidRDefault="00313E13" w:rsidP="003703DF">
            <w:pPr>
              <w:pStyle w:val="TableParagraph"/>
              <w:jc w:val="center"/>
              <w:rPr>
                <w:sz w:val="24"/>
                <w:szCs w:val="24"/>
                <w:lang w:val="ru-RU" w:eastAsia="en-US"/>
              </w:rPr>
            </w:pPr>
            <w:r>
              <w:rPr>
                <w:sz w:val="24"/>
                <w:szCs w:val="24"/>
                <w:lang w:val="ru-RU" w:eastAsia="en-US"/>
              </w:rPr>
              <w:t>Котельная</w:t>
            </w:r>
          </w:p>
          <w:p w14:paraId="12200E94" w14:textId="00568ECF" w:rsidR="003703DF" w:rsidRPr="003703DF" w:rsidRDefault="003703DF" w:rsidP="003703DF">
            <w:pPr>
              <w:pStyle w:val="TableParagraph"/>
              <w:jc w:val="center"/>
              <w:rPr>
                <w:sz w:val="24"/>
                <w:szCs w:val="24"/>
                <w:lang w:val="ru-RU" w:eastAsia="en-US"/>
              </w:rPr>
            </w:pPr>
            <w:r w:rsidRPr="00B06EBD">
              <w:rPr>
                <w:sz w:val="24"/>
                <w:szCs w:val="24"/>
                <w:lang w:eastAsia="en-US"/>
              </w:rPr>
              <w:t xml:space="preserve">ул. Строителей, </w:t>
            </w:r>
            <w:r>
              <w:rPr>
                <w:sz w:val="24"/>
                <w:szCs w:val="24"/>
                <w:lang w:val="ru-RU" w:eastAsia="en-US"/>
              </w:rPr>
              <w:t>4а</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5F22FDE8" w14:textId="77777777" w:rsidR="00313E13" w:rsidRDefault="00313E13" w:rsidP="003703DF">
            <w:pPr>
              <w:pStyle w:val="TableParagraph"/>
              <w:jc w:val="center"/>
              <w:rPr>
                <w:sz w:val="24"/>
                <w:szCs w:val="24"/>
                <w:lang w:val="ru-RU" w:eastAsia="en-US"/>
              </w:rPr>
            </w:pPr>
            <w:r>
              <w:rPr>
                <w:sz w:val="24"/>
                <w:szCs w:val="24"/>
                <w:lang w:val="ru-RU" w:eastAsia="en-US"/>
              </w:rPr>
              <w:t>Котельная</w:t>
            </w:r>
          </w:p>
          <w:p w14:paraId="56C3058E" w14:textId="77777777" w:rsidR="00313E13" w:rsidRDefault="003703DF" w:rsidP="003703DF">
            <w:pPr>
              <w:pStyle w:val="TableParagraph"/>
              <w:jc w:val="center"/>
              <w:rPr>
                <w:sz w:val="24"/>
                <w:szCs w:val="24"/>
                <w:lang w:val="ru-RU" w:eastAsia="en-US"/>
              </w:rPr>
            </w:pPr>
            <w:r>
              <w:rPr>
                <w:sz w:val="24"/>
                <w:szCs w:val="24"/>
                <w:lang w:val="ru-RU" w:eastAsia="en-US"/>
              </w:rPr>
              <w:t xml:space="preserve"> </w:t>
            </w:r>
            <w:r w:rsidRPr="00B06EBD">
              <w:rPr>
                <w:sz w:val="24"/>
                <w:szCs w:val="24"/>
                <w:lang w:eastAsia="en-US"/>
              </w:rPr>
              <w:t>ул.</w:t>
            </w:r>
          </w:p>
          <w:p w14:paraId="72DBEF72" w14:textId="12B8F247" w:rsidR="003703DF" w:rsidRPr="00B06EBD" w:rsidRDefault="003703DF" w:rsidP="003703DF">
            <w:pPr>
              <w:pStyle w:val="TableParagraph"/>
              <w:jc w:val="center"/>
              <w:rPr>
                <w:sz w:val="24"/>
                <w:szCs w:val="24"/>
                <w:lang w:eastAsia="en-US"/>
              </w:rPr>
            </w:pPr>
            <w:r w:rsidRPr="00B06EBD">
              <w:rPr>
                <w:sz w:val="24"/>
                <w:szCs w:val="24"/>
                <w:lang w:eastAsia="en-US"/>
              </w:rPr>
              <w:t xml:space="preserve"> Студенческая 3а</w:t>
            </w:r>
          </w:p>
        </w:tc>
        <w:tc>
          <w:tcPr>
            <w:tcW w:w="1214" w:type="dxa"/>
            <w:tcBorders>
              <w:top w:val="single" w:sz="4" w:space="0" w:color="000000"/>
              <w:left w:val="single" w:sz="4" w:space="0" w:color="000000"/>
              <w:bottom w:val="single" w:sz="4" w:space="0" w:color="000000"/>
              <w:right w:val="single" w:sz="4" w:space="0" w:color="000000"/>
            </w:tcBorders>
          </w:tcPr>
          <w:p w14:paraId="2DE3D96F" w14:textId="2D5C8974" w:rsidR="003703DF" w:rsidRPr="003703DF" w:rsidRDefault="003703DF" w:rsidP="003703DF">
            <w:pPr>
              <w:pStyle w:val="TableParagraph"/>
              <w:jc w:val="center"/>
              <w:rPr>
                <w:sz w:val="24"/>
                <w:szCs w:val="24"/>
                <w:lang w:val="ru-RU" w:eastAsia="en-US"/>
              </w:rPr>
            </w:pPr>
            <w:r>
              <w:rPr>
                <w:sz w:val="24"/>
                <w:szCs w:val="24"/>
                <w:lang w:val="ru-RU" w:eastAsia="en-US"/>
              </w:rPr>
              <w:t>Котельная ул. Советская 34г</w:t>
            </w:r>
          </w:p>
        </w:tc>
      </w:tr>
      <w:tr w:rsidR="003703DF" w:rsidRPr="00B06EBD" w14:paraId="4D56B4AC" w14:textId="1919390A" w:rsidTr="00313E13">
        <w:trPr>
          <w:trHeight w:val="287"/>
          <w:jc w:val="center"/>
        </w:trPr>
        <w:tc>
          <w:tcPr>
            <w:tcW w:w="3256" w:type="dxa"/>
            <w:tcBorders>
              <w:top w:val="single" w:sz="4" w:space="0" w:color="000000"/>
              <w:left w:val="single" w:sz="4" w:space="0" w:color="000000"/>
              <w:bottom w:val="single" w:sz="4" w:space="0" w:color="000000"/>
              <w:right w:val="single" w:sz="4" w:space="0" w:color="000000"/>
            </w:tcBorders>
            <w:vAlign w:val="center"/>
            <w:hideMark/>
          </w:tcPr>
          <w:p w14:paraId="57137B72" w14:textId="77777777" w:rsidR="00313E13" w:rsidRDefault="003703DF" w:rsidP="003703DF">
            <w:pPr>
              <w:pStyle w:val="TableParagraph"/>
              <w:jc w:val="center"/>
              <w:rPr>
                <w:sz w:val="24"/>
                <w:szCs w:val="24"/>
                <w:lang w:val="ru-RU" w:eastAsia="en-US"/>
              </w:rPr>
            </w:pPr>
            <w:r w:rsidRPr="00B06EBD">
              <w:rPr>
                <w:sz w:val="24"/>
                <w:szCs w:val="24"/>
                <w:lang w:eastAsia="en-US"/>
              </w:rPr>
              <w:t>Поправочный</w:t>
            </w:r>
            <w:r>
              <w:rPr>
                <w:sz w:val="24"/>
                <w:szCs w:val="24"/>
                <w:lang w:val="ru-RU" w:eastAsia="en-US"/>
              </w:rPr>
              <w:t xml:space="preserve"> </w:t>
            </w:r>
          </w:p>
          <w:p w14:paraId="4AB96E13" w14:textId="2173B76E" w:rsidR="003703DF" w:rsidRPr="00B06EBD" w:rsidRDefault="003703DF" w:rsidP="003703DF">
            <w:pPr>
              <w:pStyle w:val="TableParagraph"/>
              <w:jc w:val="center"/>
              <w:rPr>
                <w:sz w:val="24"/>
                <w:szCs w:val="24"/>
                <w:lang w:eastAsia="en-US"/>
              </w:rPr>
            </w:pPr>
            <w:r w:rsidRPr="00B06EBD">
              <w:rPr>
                <w:sz w:val="24"/>
                <w:szCs w:val="24"/>
                <w:lang w:eastAsia="en-US"/>
              </w:rPr>
              <w:t>коэффициент «фи»</w:t>
            </w:r>
          </w:p>
        </w:tc>
        <w:tc>
          <w:tcPr>
            <w:tcW w:w="991" w:type="dxa"/>
            <w:tcBorders>
              <w:top w:val="single" w:sz="4" w:space="0" w:color="000000"/>
              <w:left w:val="single" w:sz="4" w:space="0" w:color="000000"/>
              <w:bottom w:val="single" w:sz="4" w:space="0" w:color="000000"/>
              <w:right w:val="single" w:sz="4" w:space="0" w:color="000000"/>
            </w:tcBorders>
            <w:vAlign w:val="center"/>
            <w:hideMark/>
          </w:tcPr>
          <w:p w14:paraId="46C0AA8A" w14:textId="77777777" w:rsidR="003703DF" w:rsidRPr="00B06EBD" w:rsidRDefault="003703DF" w:rsidP="003703DF">
            <w:pPr>
              <w:pStyle w:val="TableParagraph"/>
              <w:jc w:val="center"/>
              <w:rPr>
                <w:rFonts w:ascii="Symbol" w:hAnsi="Symbol"/>
                <w:i/>
                <w:sz w:val="24"/>
                <w:szCs w:val="24"/>
                <w:lang w:eastAsia="en-US"/>
              </w:rPr>
            </w:pPr>
            <w:r w:rsidRPr="00B06EBD">
              <w:rPr>
                <w:rFonts w:ascii="Symbol" w:hAnsi="Symbol"/>
                <w:i/>
                <w:w w:val="95"/>
                <w:sz w:val="24"/>
                <w:szCs w:val="24"/>
                <w:lang w:eastAsia="en-US"/>
              </w:rPr>
              <w:t></w:t>
            </w: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685B4F97" w14:textId="77777777" w:rsidR="003703DF" w:rsidRPr="00B06EBD" w:rsidRDefault="003703DF" w:rsidP="003703DF">
            <w:pPr>
              <w:pStyle w:val="TableParagraph"/>
              <w:jc w:val="center"/>
              <w:rPr>
                <w:sz w:val="24"/>
                <w:szCs w:val="24"/>
                <w:lang w:eastAsia="en-US"/>
              </w:rPr>
            </w:pPr>
            <w:r w:rsidRPr="00B06EBD">
              <w:rPr>
                <w:w w:val="99"/>
                <w:sz w:val="24"/>
                <w:szCs w:val="24"/>
                <w:lang w:eastAsia="en-US"/>
              </w:rPr>
              <w:t>-</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12093D6F" w14:textId="77777777" w:rsidR="003703DF" w:rsidRPr="00B06EBD" w:rsidRDefault="003703DF" w:rsidP="00B21845">
            <w:pPr>
              <w:pStyle w:val="TableParagraph"/>
              <w:jc w:val="center"/>
              <w:rPr>
                <w:sz w:val="24"/>
                <w:szCs w:val="24"/>
                <w:lang w:eastAsia="en-US"/>
              </w:rPr>
            </w:pPr>
            <w:r w:rsidRPr="00B06EBD">
              <w:rPr>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07867C2E" w14:textId="77777777" w:rsidR="003703DF" w:rsidRPr="00B06EBD" w:rsidRDefault="003703DF" w:rsidP="00B21845">
            <w:pPr>
              <w:pStyle w:val="TableParagraph"/>
              <w:jc w:val="center"/>
              <w:rPr>
                <w:sz w:val="24"/>
                <w:szCs w:val="24"/>
                <w:lang w:eastAsia="en-US"/>
              </w:rPr>
            </w:pPr>
            <w:r w:rsidRPr="00B06EBD">
              <w:rPr>
                <w:sz w:val="24"/>
                <w:szCs w:val="24"/>
                <w:lang w:eastAsia="en-US"/>
              </w:rPr>
              <w:t>1</w:t>
            </w:r>
          </w:p>
        </w:tc>
        <w:tc>
          <w:tcPr>
            <w:tcW w:w="1214" w:type="dxa"/>
            <w:tcBorders>
              <w:top w:val="single" w:sz="4" w:space="0" w:color="000000"/>
              <w:left w:val="single" w:sz="4" w:space="0" w:color="000000"/>
              <w:bottom w:val="single" w:sz="4" w:space="0" w:color="000000"/>
              <w:right w:val="single" w:sz="4" w:space="0" w:color="000000"/>
            </w:tcBorders>
            <w:vAlign w:val="center"/>
          </w:tcPr>
          <w:p w14:paraId="77ADF392" w14:textId="264B7438" w:rsidR="003703DF" w:rsidRPr="00B06EBD" w:rsidRDefault="003703DF" w:rsidP="00B21845">
            <w:pPr>
              <w:pStyle w:val="TableParagraph"/>
              <w:jc w:val="center"/>
              <w:rPr>
                <w:sz w:val="24"/>
                <w:szCs w:val="24"/>
                <w:lang w:eastAsia="en-US"/>
              </w:rPr>
            </w:pPr>
            <w:r w:rsidRPr="00B06EBD">
              <w:rPr>
                <w:sz w:val="24"/>
                <w:szCs w:val="24"/>
                <w:lang w:eastAsia="en-US"/>
              </w:rPr>
              <w:t>1</w:t>
            </w:r>
          </w:p>
        </w:tc>
      </w:tr>
      <w:tr w:rsidR="003703DF" w:rsidRPr="00B06EBD" w14:paraId="26785A30" w14:textId="6766180E" w:rsidTr="00313E13">
        <w:trPr>
          <w:trHeight w:val="414"/>
          <w:jc w:val="center"/>
        </w:trPr>
        <w:tc>
          <w:tcPr>
            <w:tcW w:w="3256" w:type="dxa"/>
            <w:tcBorders>
              <w:top w:val="single" w:sz="4" w:space="0" w:color="000000"/>
              <w:left w:val="single" w:sz="4" w:space="0" w:color="000000"/>
              <w:bottom w:val="single" w:sz="4" w:space="0" w:color="000000"/>
              <w:right w:val="single" w:sz="4" w:space="0" w:color="000000"/>
            </w:tcBorders>
            <w:vAlign w:val="center"/>
            <w:hideMark/>
          </w:tcPr>
          <w:p w14:paraId="125DFAA9" w14:textId="77777777" w:rsidR="003703DF" w:rsidRPr="00B06EBD" w:rsidRDefault="003703DF" w:rsidP="003703DF">
            <w:pPr>
              <w:pStyle w:val="TableParagraph"/>
              <w:jc w:val="center"/>
              <w:rPr>
                <w:sz w:val="24"/>
                <w:szCs w:val="24"/>
                <w:lang w:val="ru-RU" w:eastAsia="en-US"/>
              </w:rPr>
            </w:pPr>
            <w:r w:rsidRPr="00B06EBD">
              <w:rPr>
                <w:sz w:val="24"/>
                <w:szCs w:val="24"/>
                <w:lang w:val="ru-RU" w:eastAsia="en-US"/>
              </w:rPr>
              <w:t>Удельная стоимость материальной</w:t>
            </w:r>
          </w:p>
          <w:p w14:paraId="3A65E682" w14:textId="77777777" w:rsidR="003703DF" w:rsidRPr="00B06EBD" w:rsidRDefault="003703DF" w:rsidP="003703DF">
            <w:pPr>
              <w:pStyle w:val="TableParagraph"/>
              <w:jc w:val="center"/>
              <w:rPr>
                <w:sz w:val="24"/>
                <w:szCs w:val="24"/>
                <w:lang w:val="ru-RU" w:eastAsia="en-US"/>
              </w:rPr>
            </w:pPr>
            <w:r w:rsidRPr="00B06EBD">
              <w:rPr>
                <w:sz w:val="24"/>
                <w:szCs w:val="24"/>
                <w:lang w:val="ru-RU" w:eastAsia="en-US"/>
              </w:rPr>
              <w:t>характеристики тепловой сети</w:t>
            </w:r>
          </w:p>
        </w:tc>
        <w:tc>
          <w:tcPr>
            <w:tcW w:w="991" w:type="dxa"/>
            <w:tcBorders>
              <w:top w:val="single" w:sz="4" w:space="0" w:color="000000"/>
              <w:left w:val="single" w:sz="4" w:space="0" w:color="000000"/>
              <w:bottom w:val="single" w:sz="4" w:space="0" w:color="000000"/>
              <w:right w:val="single" w:sz="4" w:space="0" w:color="000000"/>
            </w:tcBorders>
            <w:vAlign w:val="center"/>
            <w:hideMark/>
          </w:tcPr>
          <w:p w14:paraId="7248DD25" w14:textId="77777777" w:rsidR="003703DF" w:rsidRPr="00B06EBD" w:rsidRDefault="003703DF" w:rsidP="003703DF">
            <w:pPr>
              <w:pStyle w:val="TableParagraph"/>
              <w:jc w:val="center"/>
              <w:rPr>
                <w:sz w:val="24"/>
                <w:szCs w:val="24"/>
                <w:lang w:eastAsia="en-US"/>
              </w:rPr>
            </w:pPr>
            <w:r w:rsidRPr="00B06EBD">
              <w:rPr>
                <w:w w:val="98"/>
                <w:sz w:val="24"/>
                <w:szCs w:val="24"/>
                <w:lang w:eastAsia="en-US"/>
              </w:rPr>
              <w:t>S</w:t>
            </w: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7058BF10" w14:textId="77777777" w:rsidR="003703DF" w:rsidRPr="00B06EBD" w:rsidRDefault="003703DF" w:rsidP="003703DF">
            <w:pPr>
              <w:pStyle w:val="TableParagraph"/>
              <w:jc w:val="center"/>
              <w:rPr>
                <w:rFonts w:ascii="Arial" w:hAnsi="Arial"/>
                <w:sz w:val="24"/>
                <w:szCs w:val="24"/>
                <w:lang w:eastAsia="en-US"/>
              </w:rPr>
            </w:pPr>
            <w:r w:rsidRPr="00B06EBD">
              <w:rPr>
                <w:sz w:val="24"/>
                <w:szCs w:val="24"/>
                <w:lang w:eastAsia="en-US"/>
              </w:rPr>
              <w:t>руб./м</w:t>
            </w:r>
            <w:r w:rsidRPr="00B06EBD">
              <w:rPr>
                <w:rFonts w:ascii="Arial" w:hAnsi="Arial"/>
                <w:sz w:val="24"/>
                <w:szCs w:val="24"/>
                <w:lang w:eastAsia="en-US"/>
              </w:rPr>
              <w:t>²</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17A6B4F0" w14:textId="77777777" w:rsidR="003703DF" w:rsidRPr="00B06EBD" w:rsidRDefault="003703DF" w:rsidP="00B21845">
            <w:pPr>
              <w:pStyle w:val="TableParagraph"/>
              <w:jc w:val="center"/>
              <w:rPr>
                <w:sz w:val="24"/>
                <w:szCs w:val="24"/>
                <w:lang w:eastAsia="en-US"/>
              </w:rPr>
            </w:pPr>
            <w:r w:rsidRPr="00B06EBD">
              <w:rPr>
                <w:sz w:val="24"/>
                <w:szCs w:val="24"/>
                <w:lang w:eastAsia="en-US"/>
              </w:rPr>
              <w:t>50000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717812DB" w14:textId="77777777" w:rsidR="003703DF" w:rsidRPr="00B06EBD" w:rsidRDefault="003703DF" w:rsidP="00B21845">
            <w:pPr>
              <w:pStyle w:val="TableParagraph"/>
              <w:jc w:val="center"/>
              <w:rPr>
                <w:sz w:val="24"/>
                <w:szCs w:val="24"/>
                <w:lang w:eastAsia="en-US"/>
              </w:rPr>
            </w:pPr>
            <w:r w:rsidRPr="00B06EBD">
              <w:rPr>
                <w:sz w:val="24"/>
                <w:szCs w:val="24"/>
                <w:lang w:eastAsia="en-US"/>
              </w:rPr>
              <w:t>50000</w:t>
            </w:r>
          </w:p>
        </w:tc>
        <w:tc>
          <w:tcPr>
            <w:tcW w:w="1214" w:type="dxa"/>
            <w:tcBorders>
              <w:top w:val="single" w:sz="4" w:space="0" w:color="000000"/>
              <w:left w:val="single" w:sz="4" w:space="0" w:color="000000"/>
              <w:bottom w:val="single" w:sz="4" w:space="0" w:color="000000"/>
              <w:right w:val="single" w:sz="4" w:space="0" w:color="000000"/>
            </w:tcBorders>
            <w:vAlign w:val="center"/>
          </w:tcPr>
          <w:p w14:paraId="52B5C034" w14:textId="37B6511A" w:rsidR="003703DF" w:rsidRPr="00B06EBD" w:rsidRDefault="003703DF" w:rsidP="00B21845">
            <w:pPr>
              <w:pStyle w:val="TableParagraph"/>
              <w:jc w:val="center"/>
              <w:rPr>
                <w:sz w:val="24"/>
                <w:szCs w:val="24"/>
                <w:lang w:eastAsia="en-US"/>
              </w:rPr>
            </w:pPr>
            <w:r w:rsidRPr="00B06EBD">
              <w:rPr>
                <w:sz w:val="24"/>
                <w:szCs w:val="24"/>
                <w:lang w:eastAsia="en-US"/>
              </w:rPr>
              <w:t>50000</w:t>
            </w:r>
          </w:p>
        </w:tc>
      </w:tr>
      <w:tr w:rsidR="003703DF" w:rsidRPr="00B06EBD" w14:paraId="47289101" w14:textId="219B730B" w:rsidTr="00313E13">
        <w:trPr>
          <w:trHeight w:val="273"/>
          <w:jc w:val="center"/>
        </w:trPr>
        <w:tc>
          <w:tcPr>
            <w:tcW w:w="3256" w:type="dxa"/>
            <w:tcBorders>
              <w:top w:val="single" w:sz="4" w:space="0" w:color="000000"/>
              <w:left w:val="single" w:sz="4" w:space="0" w:color="000000"/>
              <w:bottom w:val="single" w:sz="4" w:space="0" w:color="000000"/>
              <w:right w:val="single" w:sz="4" w:space="0" w:color="000000"/>
            </w:tcBorders>
            <w:vAlign w:val="center"/>
            <w:hideMark/>
          </w:tcPr>
          <w:p w14:paraId="1A71ACC8" w14:textId="77777777" w:rsidR="00313E13" w:rsidRDefault="003703DF" w:rsidP="003703DF">
            <w:pPr>
              <w:pStyle w:val="TableParagraph"/>
              <w:jc w:val="center"/>
              <w:rPr>
                <w:sz w:val="24"/>
                <w:szCs w:val="24"/>
                <w:lang w:val="ru-RU" w:eastAsia="en-US"/>
              </w:rPr>
            </w:pPr>
            <w:r w:rsidRPr="00B06EBD">
              <w:rPr>
                <w:sz w:val="24"/>
                <w:szCs w:val="24"/>
                <w:lang w:val="ru-RU" w:eastAsia="en-US"/>
              </w:rPr>
              <w:t>Потери давления</w:t>
            </w:r>
          </w:p>
          <w:p w14:paraId="7228BC60" w14:textId="15FE47C1" w:rsidR="003703DF" w:rsidRPr="00B06EBD" w:rsidRDefault="003703DF" w:rsidP="003703DF">
            <w:pPr>
              <w:pStyle w:val="TableParagraph"/>
              <w:jc w:val="center"/>
              <w:rPr>
                <w:sz w:val="24"/>
                <w:szCs w:val="24"/>
                <w:lang w:val="ru-RU" w:eastAsia="en-US"/>
              </w:rPr>
            </w:pPr>
            <w:r w:rsidRPr="00B06EBD">
              <w:rPr>
                <w:sz w:val="24"/>
                <w:szCs w:val="24"/>
                <w:lang w:val="ru-RU" w:eastAsia="en-US"/>
              </w:rPr>
              <w:t xml:space="preserve"> в тепловой сети</w:t>
            </w:r>
          </w:p>
        </w:tc>
        <w:tc>
          <w:tcPr>
            <w:tcW w:w="991" w:type="dxa"/>
            <w:tcBorders>
              <w:top w:val="single" w:sz="4" w:space="0" w:color="000000"/>
              <w:left w:val="single" w:sz="4" w:space="0" w:color="000000"/>
              <w:bottom w:val="single" w:sz="4" w:space="0" w:color="000000"/>
              <w:right w:val="single" w:sz="4" w:space="0" w:color="000000"/>
            </w:tcBorders>
            <w:vAlign w:val="center"/>
            <w:hideMark/>
          </w:tcPr>
          <w:p w14:paraId="1FCFA005" w14:textId="77777777" w:rsidR="003703DF" w:rsidRPr="00B06EBD" w:rsidRDefault="003703DF" w:rsidP="003703DF">
            <w:pPr>
              <w:pStyle w:val="TableParagraph"/>
              <w:jc w:val="center"/>
              <w:rPr>
                <w:sz w:val="24"/>
                <w:szCs w:val="24"/>
                <w:lang w:eastAsia="en-US"/>
              </w:rPr>
            </w:pPr>
            <w:r w:rsidRPr="00B06EBD">
              <w:rPr>
                <w:w w:val="101"/>
                <w:sz w:val="24"/>
                <w:szCs w:val="24"/>
                <w:lang w:eastAsia="en-US"/>
              </w:rPr>
              <w:t>H</w:t>
            </w: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7B3A9E14" w14:textId="77777777" w:rsidR="003703DF" w:rsidRPr="00B06EBD" w:rsidRDefault="003703DF" w:rsidP="003703DF">
            <w:pPr>
              <w:pStyle w:val="TableParagraph"/>
              <w:jc w:val="center"/>
              <w:rPr>
                <w:sz w:val="24"/>
                <w:szCs w:val="24"/>
                <w:lang w:eastAsia="en-US"/>
              </w:rPr>
            </w:pPr>
            <w:r w:rsidRPr="00B06EBD">
              <w:rPr>
                <w:sz w:val="24"/>
                <w:szCs w:val="24"/>
                <w:lang w:eastAsia="en-US"/>
              </w:rPr>
              <w:t>м.вод.ст.</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12CF634C" w14:textId="77777777" w:rsidR="003703DF" w:rsidRPr="00B06EBD" w:rsidRDefault="003703DF" w:rsidP="00B21845">
            <w:pPr>
              <w:pStyle w:val="TableParagraph"/>
              <w:jc w:val="center"/>
              <w:rPr>
                <w:sz w:val="24"/>
                <w:szCs w:val="24"/>
                <w:lang w:eastAsia="en-US"/>
              </w:rPr>
            </w:pPr>
            <w:r w:rsidRPr="00B06EBD">
              <w:rPr>
                <w:sz w:val="24"/>
                <w:szCs w:val="24"/>
                <w:lang w:eastAsia="en-US"/>
              </w:rPr>
              <w:t>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921222B" w14:textId="77777777" w:rsidR="003703DF" w:rsidRPr="00B06EBD" w:rsidRDefault="003703DF" w:rsidP="00B21845">
            <w:pPr>
              <w:pStyle w:val="TableParagraph"/>
              <w:jc w:val="center"/>
              <w:rPr>
                <w:sz w:val="24"/>
                <w:szCs w:val="24"/>
                <w:lang w:eastAsia="en-US"/>
              </w:rPr>
            </w:pPr>
            <w:r w:rsidRPr="00B06EBD">
              <w:rPr>
                <w:sz w:val="24"/>
                <w:szCs w:val="24"/>
                <w:lang w:eastAsia="en-US"/>
              </w:rPr>
              <w:t>2</w:t>
            </w:r>
          </w:p>
        </w:tc>
        <w:tc>
          <w:tcPr>
            <w:tcW w:w="1214" w:type="dxa"/>
            <w:tcBorders>
              <w:top w:val="single" w:sz="4" w:space="0" w:color="000000"/>
              <w:left w:val="single" w:sz="4" w:space="0" w:color="000000"/>
              <w:bottom w:val="single" w:sz="4" w:space="0" w:color="000000"/>
              <w:right w:val="single" w:sz="4" w:space="0" w:color="000000"/>
            </w:tcBorders>
            <w:vAlign w:val="center"/>
          </w:tcPr>
          <w:p w14:paraId="639932E7" w14:textId="6852143B" w:rsidR="003703DF" w:rsidRPr="00B06EBD" w:rsidRDefault="003703DF" w:rsidP="00B21845">
            <w:pPr>
              <w:pStyle w:val="TableParagraph"/>
              <w:jc w:val="center"/>
              <w:rPr>
                <w:sz w:val="24"/>
                <w:szCs w:val="24"/>
                <w:lang w:eastAsia="en-US"/>
              </w:rPr>
            </w:pPr>
            <w:r w:rsidRPr="00B06EBD">
              <w:rPr>
                <w:sz w:val="24"/>
                <w:szCs w:val="24"/>
                <w:lang w:eastAsia="en-US"/>
              </w:rPr>
              <w:t>2</w:t>
            </w:r>
          </w:p>
        </w:tc>
      </w:tr>
      <w:tr w:rsidR="003703DF" w:rsidRPr="00B06EBD" w14:paraId="50A0A1F3" w14:textId="0742B3D2" w:rsidTr="00313E13">
        <w:trPr>
          <w:trHeight w:val="621"/>
          <w:jc w:val="center"/>
        </w:trPr>
        <w:tc>
          <w:tcPr>
            <w:tcW w:w="3256" w:type="dxa"/>
            <w:tcBorders>
              <w:top w:val="single" w:sz="4" w:space="0" w:color="000000"/>
              <w:left w:val="single" w:sz="4" w:space="0" w:color="000000"/>
              <w:bottom w:val="single" w:sz="4" w:space="0" w:color="000000"/>
              <w:right w:val="single" w:sz="4" w:space="0" w:color="000000"/>
            </w:tcBorders>
            <w:vAlign w:val="center"/>
            <w:hideMark/>
          </w:tcPr>
          <w:p w14:paraId="5ED9A85F" w14:textId="1A85CF62" w:rsidR="003703DF" w:rsidRPr="00B06EBD" w:rsidRDefault="003703DF" w:rsidP="00313E13">
            <w:pPr>
              <w:pStyle w:val="TableParagraph"/>
              <w:jc w:val="center"/>
              <w:rPr>
                <w:sz w:val="24"/>
                <w:szCs w:val="24"/>
                <w:lang w:val="ru-RU" w:eastAsia="en-US"/>
              </w:rPr>
            </w:pPr>
            <w:r w:rsidRPr="00B06EBD">
              <w:rPr>
                <w:sz w:val="24"/>
                <w:szCs w:val="24"/>
                <w:lang w:val="ru-RU" w:eastAsia="en-US"/>
              </w:rPr>
              <w:t>Среднее число абонентов на единицу</w:t>
            </w:r>
            <w:r w:rsidR="00313E13">
              <w:rPr>
                <w:sz w:val="24"/>
                <w:szCs w:val="24"/>
                <w:lang w:val="ru-RU" w:eastAsia="en-US"/>
              </w:rPr>
              <w:t xml:space="preserve"> </w:t>
            </w:r>
            <w:r w:rsidRPr="00B06EBD">
              <w:rPr>
                <w:sz w:val="24"/>
                <w:szCs w:val="24"/>
                <w:lang w:val="ru-RU" w:eastAsia="en-US"/>
              </w:rPr>
              <w:t>площади зоны действия источника теплоснабжения</w:t>
            </w:r>
          </w:p>
        </w:tc>
        <w:tc>
          <w:tcPr>
            <w:tcW w:w="991" w:type="dxa"/>
            <w:tcBorders>
              <w:top w:val="single" w:sz="4" w:space="0" w:color="000000"/>
              <w:left w:val="single" w:sz="4" w:space="0" w:color="000000"/>
              <w:bottom w:val="single" w:sz="4" w:space="0" w:color="000000"/>
              <w:right w:val="single" w:sz="4" w:space="0" w:color="000000"/>
            </w:tcBorders>
            <w:vAlign w:val="center"/>
            <w:hideMark/>
          </w:tcPr>
          <w:p w14:paraId="5F1D1F8C" w14:textId="77777777" w:rsidR="003703DF" w:rsidRPr="00B06EBD" w:rsidRDefault="003703DF" w:rsidP="003703DF">
            <w:pPr>
              <w:pStyle w:val="TableParagraph"/>
              <w:jc w:val="center"/>
              <w:rPr>
                <w:sz w:val="24"/>
                <w:szCs w:val="24"/>
                <w:lang w:eastAsia="en-US"/>
              </w:rPr>
            </w:pPr>
            <w:r w:rsidRPr="00B06EBD">
              <w:rPr>
                <w:w w:val="101"/>
                <w:sz w:val="24"/>
                <w:szCs w:val="24"/>
                <w:lang w:eastAsia="en-US"/>
              </w:rPr>
              <w:t>B</w:t>
            </w: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7B50324B" w14:textId="77777777" w:rsidR="003703DF" w:rsidRPr="00B06EBD" w:rsidRDefault="003703DF" w:rsidP="003703DF">
            <w:pPr>
              <w:pStyle w:val="TableParagraph"/>
              <w:jc w:val="center"/>
              <w:rPr>
                <w:rFonts w:ascii="Arial" w:hAnsi="Arial"/>
                <w:sz w:val="24"/>
                <w:szCs w:val="24"/>
                <w:lang w:eastAsia="en-US"/>
              </w:rPr>
            </w:pPr>
            <w:r w:rsidRPr="00B06EBD">
              <w:rPr>
                <w:sz w:val="24"/>
                <w:szCs w:val="24"/>
                <w:lang w:eastAsia="en-US"/>
              </w:rPr>
              <w:t>шт./км</w:t>
            </w:r>
            <w:r w:rsidRPr="00B06EBD">
              <w:rPr>
                <w:rFonts w:ascii="Arial" w:hAnsi="Arial"/>
                <w:sz w:val="24"/>
                <w:szCs w:val="24"/>
                <w:lang w:eastAsia="en-US"/>
              </w:rPr>
              <w:t>²</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4EA671CA" w14:textId="77777777" w:rsidR="003703DF" w:rsidRPr="00B06EBD" w:rsidRDefault="003703DF" w:rsidP="00B21845">
            <w:pPr>
              <w:pStyle w:val="TableParagraph"/>
              <w:jc w:val="center"/>
              <w:rPr>
                <w:sz w:val="24"/>
                <w:szCs w:val="24"/>
                <w:lang w:eastAsia="en-US"/>
              </w:rPr>
            </w:pPr>
            <w:r w:rsidRPr="00B06EBD">
              <w:rPr>
                <w:sz w:val="24"/>
                <w:szCs w:val="24"/>
                <w:lang w:eastAsia="en-US"/>
              </w:rPr>
              <w:t>285,7</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626826AD" w14:textId="77777777" w:rsidR="003703DF" w:rsidRPr="00B06EBD" w:rsidRDefault="003703DF" w:rsidP="00B21845">
            <w:pPr>
              <w:pStyle w:val="TableParagraph"/>
              <w:jc w:val="center"/>
              <w:rPr>
                <w:sz w:val="24"/>
                <w:szCs w:val="24"/>
                <w:lang w:eastAsia="en-US"/>
              </w:rPr>
            </w:pPr>
            <w:r w:rsidRPr="00B06EBD">
              <w:rPr>
                <w:sz w:val="24"/>
                <w:szCs w:val="24"/>
                <w:lang w:eastAsia="en-US"/>
              </w:rPr>
              <w:t>91,95</w:t>
            </w:r>
          </w:p>
        </w:tc>
        <w:tc>
          <w:tcPr>
            <w:tcW w:w="1214" w:type="dxa"/>
            <w:tcBorders>
              <w:top w:val="single" w:sz="4" w:space="0" w:color="000000"/>
              <w:left w:val="single" w:sz="4" w:space="0" w:color="000000"/>
              <w:bottom w:val="single" w:sz="4" w:space="0" w:color="000000"/>
              <w:right w:val="single" w:sz="4" w:space="0" w:color="000000"/>
            </w:tcBorders>
            <w:vAlign w:val="center"/>
          </w:tcPr>
          <w:p w14:paraId="24F921FC" w14:textId="1A37704A" w:rsidR="003703DF" w:rsidRPr="00B06EBD" w:rsidRDefault="003703DF" w:rsidP="00B21845">
            <w:pPr>
              <w:pStyle w:val="TableParagraph"/>
              <w:jc w:val="center"/>
              <w:rPr>
                <w:sz w:val="24"/>
                <w:szCs w:val="24"/>
                <w:lang w:eastAsia="en-US"/>
              </w:rPr>
            </w:pPr>
            <w:r w:rsidRPr="00B06EBD">
              <w:rPr>
                <w:sz w:val="24"/>
                <w:szCs w:val="24"/>
                <w:lang w:eastAsia="en-US"/>
              </w:rPr>
              <w:t>285,7</w:t>
            </w:r>
          </w:p>
        </w:tc>
      </w:tr>
      <w:tr w:rsidR="003703DF" w:rsidRPr="00B06EBD" w14:paraId="1D1968C6" w14:textId="049977D9" w:rsidTr="00313E13">
        <w:trPr>
          <w:trHeight w:val="273"/>
          <w:jc w:val="center"/>
        </w:trPr>
        <w:tc>
          <w:tcPr>
            <w:tcW w:w="3256" w:type="dxa"/>
            <w:tcBorders>
              <w:top w:val="single" w:sz="4" w:space="0" w:color="000000"/>
              <w:left w:val="single" w:sz="4" w:space="0" w:color="000000"/>
              <w:bottom w:val="single" w:sz="4" w:space="0" w:color="000000"/>
              <w:right w:val="single" w:sz="4" w:space="0" w:color="000000"/>
            </w:tcBorders>
            <w:vAlign w:val="center"/>
            <w:hideMark/>
          </w:tcPr>
          <w:p w14:paraId="3D71BEB8" w14:textId="77777777" w:rsidR="003703DF" w:rsidRPr="00B06EBD" w:rsidRDefault="003703DF" w:rsidP="003703DF">
            <w:pPr>
              <w:pStyle w:val="TableParagraph"/>
              <w:jc w:val="center"/>
              <w:rPr>
                <w:sz w:val="24"/>
                <w:szCs w:val="24"/>
                <w:lang w:eastAsia="en-US"/>
              </w:rPr>
            </w:pPr>
            <w:r w:rsidRPr="00B06EBD">
              <w:rPr>
                <w:sz w:val="24"/>
                <w:szCs w:val="24"/>
                <w:lang w:eastAsia="en-US"/>
              </w:rPr>
              <w:t>Теплоплотность</w:t>
            </w:r>
            <w:r>
              <w:rPr>
                <w:sz w:val="24"/>
                <w:szCs w:val="24"/>
                <w:lang w:val="ru-RU" w:eastAsia="en-US"/>
              </w:rPr>
              <w:t xml:space="preserve"> </w:t>
            </w:r>
            <w:r w:rsidRPr="00B06EBD">
              <w:rPr>
                <w:sz w:val="24"/>
                <w:szCs w:val="24"/>
                <w:lang w:eastAsia="en-US"/>
              </w:rPr>
              <w:t>района</w:t>
            </w:r>
          </w:p>
        </w:tc>
        <w:tc>
          <w:tcPr>
            <w:tcW w:w="991" w:type="dxa"/>
            <w:tcBorders>
              <w:top w:val="single" w:sz="4" w:space="0" w:color="000000"/>
              <w:left w:val="single" w:sz="4" w:space="0" w:color="000000"/>
              <w:bottom w:val="single" w:sz="4" w:space="0" w:color="000000"/>
              <w:right w:val="single" w:sz="4" w:space="0" w:color="000000"/>
            </w:tcBorders>
            <w:vAlign w:val="center"/>
            <w:hideMark/>
          </w:tcPr>
          <w:p w14:paraId="4FAE71B5" w14:textId="77777777" w:rsidR="003703DF" w:rsidRPr="00B06EBD" w:rsidRDefault="003703DF" w:rsidP="003703DF">
            <w:pPr>
              <w:pStyle w:val="TableParagraph"/>
              <w:jc w:val="center"/>
              <w:rPr>
                <w:sz w:val="24"/>
                <w:szCs w:val="24"/>
                <w:lang w:eastAsia="en-US"/>
              </w:rPr>
            </w:pPr>
            <w:r w:rsidRPr="00B06EBD">
              <w:rPr>
                <w:w w:val="101"/>
                <w:sz w:val="24"/>
                <w:szCs w:val="24"/>
                <w:lang w:eastAsia="en-US"/>
              </w:rPr>
              <w:t>П</w:t>
            </w: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724D16ED" w14:textId="77777777" w:rsidR="003703DF" w:rsidRPr="00B06EBD" w:rsidRDefault="003703DF" w:rsidP="003703DF">
            <w:pPr>
              <w:pStyle w:val="TableParagraph"/>
              <w:jc w:val="center"/>
              <w:rPr>
                <w:rFonts w:ascii="Arial" w:hAnsi="Arial"/>
                <w:sz w:val="24"/>
                <w:szCs w:val="24"/>
                <w:lang w:eastAsia="en-US"/>
              </w:rPr>
            </w:pPr>
            <w:r w:rsidRPr="00B06EBD">
              <w:rPr>
                <w:sz w:val="24"/>
                <w:szCs w:val="24"/>
                <w:lang w:eastAsia="en-US"/>
              </w:rPr>
              <w:t>Гкал/ч/км</w:t>
            </w:r>
            <w:r w:rsidRPr="00B06EBD">
              <w:rPr>
                <w:rFonts w:ascii="Arial" w:hAnsi="Arial"/>
                <w:sz w:val="24"/>
                <w:szCs w:val="24"/>
                <w:lang w:eastAsia="en-US"/>
              </w:rPr>
              <w:t>²</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12756AB3" w14:textId="77777777" w:rsidR="003703DF" w:rsidRPr="00B06EBD" w:rsidRDefault="003703DF" w:rsidP="00B21845">
            <w:pPr>
              <w:pStyle w:val="TableParagraph"/>
              <w:jc w:val="center"/>
              <w:rPr>
                <w:sz w:val="24"/>
                <w:szCs w:val="24"/>
                <w:lang w:eastAsia="en-US"/>
              </w:rPr>
            </w:pPr>
            <w:r w:rsidRPr="00B06EBD">
              <w:rPr>
                <w:sz w:val="24"/>
                <w:szCs w:val="24"/>
                <w:lang w:eastAsia="en-US"/>
              </w:rPr>
              <w:t>24,57</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D8B1E62" w14:textId="77777777" w:rsidR="003703DF" w:rsidRPr="00B06EBD" w:rsidRDefault="003703DF" w:rsidP="00B21845">
            <w:pPr>
              <w:pStyle w:val="TableParagraph"/>
              <w:jc w:val="center"/>
              <w:rPr>
                <w:sz w:val="24"/>
                <w:szCs w:val="24"/>
                <w:lang w:eastAsia="en-US"/>
              </w:rPr>
            </w:pPr>
            <w:r w:rsidRPr="00B06EBD">
              <w:rPr>
                <w:sz w:val="24"/>
                <w:szCs w:val="24"/>
                <w:lang w:eastAsia="en-US"/>
              </w:rPr>
              <w:t>155,17</w:t>
            </w:r>
          </w:p>
        </w:tc>
        <w:tc>
          <w:tcPr>
            <w:tcW w:w="1214" w:type="dxa"/>
            <w:tcBorders>
              <w:top w:val="single" w:sz="4" w:space="0" w:color="000000"/>
              <w:left w:val="single" w:sz="4" w:space="0" w:color="000000"/>
              <w:bottom w:val="single" w:sz="4" w:space="0" w:color="000000"/>
              <w:right w:val="single" w:sz="4" w:space="0" w:color="000000"/>
            </w:tcBorders>
            <w:vAlign w:val="center"/>
          </w:tcPr>
          <w:p w14:paraId="0E977542" w14:textId="2458AB9F" w:rsidR="003703DF" w:rsidRPr="00B06EBD" w:rsidRDefault="003703DF" w:rsidP="00B21845">
            <w:pPr>
              <w:pStyle w:val="TableParagraph"/>
              <w:jc w:val="center"/>
              <w:rPr>
                <w:sz w:val="24"/>
                <w:szCs w:val="24"/>
                <w:lang w:eastAsia="en-US"/>
              </w:rPr>
            </w:pPr>
            <w:r w:rsidRPr="00B06EBD">
              <w:rPr>
                <w:sz w:val="24"/>
                <w:szCs w:val="24"/>
                <w:lang w:eastAsia="en-US"/>
              </w:rPr>
              <w:t>24,57</w:t>
            </w:r>
          </w:p>
        </w:tc>
      </w:tr>
      <w:tr w:rsidR="003703DF" w:rsidRPr="00B06EBD" w14:paraId="439F566D" w14:textId="637A2C02" w:rsidTr="00313E13">
        <w:trPr>
          <w:trHeight w:val="208"/>
          <w:jc w:val="center"/>
        </w:trPr>
        <w:tc>
          <w:tcPr>
            <w:tcW w:w="3256" w:type="dxa"/>
            <w:tcBorders>
              <w:top w:val="single" w:sz="4" w:space="0" w:color="000000"/>
              <w:left w:val="single" w:sz="4" w:space="0" w:color="000000"/>
              <w:bottom w:val="single" w:sz="4" w:space="0" w:color="000000"/>
              <w:right w:val="single" w:sz="4" w:space="0" w:color="000000"/>
            </w:tcBorders>
            <w:vAlign w:val="center"/>
            <w:hideMark/>
          </w:tcPr>
          <w:p w14:paraId="72D53F3B" w14:textId="77777777" w:rsidR="003703DF" w:rsidRPr="00B06EBD" w:rsidRDefault="003703DF" w:rsidP="003703DF">
            <w:pPr>
              <w:pStyle w:val="TableParagraph"/>
              <w:jc w:val="center"/>
              <w:rPr>
                <w:sz w:val="24"/>
                <w:szCs w:val="24"/>
                <w:lang w:eastAsia="en-US"/>
              </w:rPr>
            </w:pPr>
            <w:r w:rsidRPr="00B06EBD">
              <w:rPr>
                <w:sz w:val="24"/>
                <w:szCs w:val="24"/>
                <w:lang w:eastAsia="en-US"/>
              </w:rPr>
              <w:t>Площадь</w:t>
            </w:r>
            <w:r>
              <w:rPr>
                <w:sz w:val="24"/>
                <w:szCs w:val="24"/>
                <w:lang w:val="ru-RU" w:eastAsia="en-US"/>
              </w:rPr>
              <w:t xml:space="preserve"> </w:t>
            </w:r>
            <w:r w:rsidRPr="00B06EBD">
              <w:rPr>
                <w:sz w:val="24"/>
                <w:szCs w:val="24"/>
                <w:lang w:eastAsia="en-US"/>
              </w:rPr>
              <w:t>зоны</w:t>
            </w:r>
            <w:r>
              <w:rPr>
                <w:sz w:val="24"/>
                <w:szCs w:val="24"/>
                <w:lang w:val="ru-RU" w:eastAsia="en-US"/>
              </w:rPr>
              <w:t xml:space="preserve"> </w:t>
            </w:r>
            <w:r w:rsidRPr="00B06EBD">
              <w:rPr>
                <w:sz w:val="24"/>
                <w:szCs w:val="24"/>
                <w:lang w:eastAsia="en-US"/>
              </w:rPr>
              <w:t>действия</w:t>
            </w:r>
            <w:r>
              <w:rPr>
                <w:sz w:val="24"/>
                <w:szCs w:val="24"/>
                <w:lang w:val="ru-RU" w:eastAsia="en-US"/>
              </w:rPr>
              <w:t xml:space="preserve"> </w:t>
            </w:r>
            <w:r w:rsidRPr="00B06EBD">
              <w:rPr>
                <w:sz w:val="24"/>
                <w:szCs w:val="24"/>
                <w:lang w:eastAsia="en-US"/>
              </w:rPr>
              <w:t>источника</w:t>
            </w:r>
          </w:p>
        </w:tc>
        <w:tc>
          <w:tcPr>
            <w:tcW w:w="991" w:type="dxa"/>
            <w:tcBorders>
              <w:top w:val="single" w:sz="4" w:space="0" w:color="000000"/>
              <w:left w:val="single" w:sz="4" w:space="0" w:color="000000"/>
              <w:bottom w:val="single" w:sz="4" w:space="0" w:color="000000"/>
              <w:right w:val="single" w:sz="4" w:space="0" w:color="000000"/>
            </w:tcBorders>
            <w:vAlign w:val="center"/>
            <w:hideMark/>
          </w:tcPr>
          <w:p w14:paraId="79E7A953" w14:textId="77777777" w:rsidR="003703DF" w:rsidRPr="00B06EBD" w:rsidRDefault="003703DF" w:rsidP="003703DF">
            <w:pPr>
              <w:pStyle w:val="TableParagraph"/>
              <w:jc w:val="center"/>
              <w:rPr>
                <w:sz w:val="24"/>
                <w:szCs w:val="24"/>
                <w:lang w:eastAsia="en-US"/>
              </w:rPr>
            </w:pPr>
            <w:r w:rsidRPr="00B06EBD">
              <w:rPr>
                <w:w w:val="99"/>
                <w:sz w:val="24"/>
                <w:szCs w:val="24"/>
                <w:lang w:eastAsia="en-US"/>
              </w:rPr>
              <w:t>-</w:t>
            </w: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4757CEC3" w14:textId="77777777" w:rsidR="003703DF" w:rsidRPr="00B06EBD" w:rsidRDefault="003703DF" w:rsidP="003703DF">
            <w:pPr>
              <w:pStyle w:val="TableParagraph"/>
              <w:jc w:val="center"/>
              <w:rPr>
                <w:rFonts w:ascii="Arial" w:hAnsi="Arial"/>
                <w:sz w:val="24"/>
                <w:szCs w:val="24"/>
                <w:lang w:eastAsia="en-US"/>
              </w:rPr>
            </w:pPr>
            <w:r w:rsidRPr="00B06EBD">
              <w:rPr>
                <w:sz w:val="24"/>
                <w:szCs w:val="24"/>
                <w:lang w:eastAsia="en-US"/>
              </w:rPr>
              <w:t>км</w:t>
            </w:r>
            <w:r w:rsidRPr="00B06EBD">
              <w:rPr>
                <w:rFonts w:ascii="Arial" w:hAnsi="Arial"/>
                <w:sz w:val="24"/>
                <w:szCs w:val="24"/>
                <w:lang w:eastAsia="en-US"/>
              </w:rPr>
              <w:t>²</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0EA3E130" w14:textId="77777777" w:rsidR="003703DF" w:rsidRPr="00B06EBD" w:rsidRDefault="003703DF" w:rsidP="00B21845">
            <w:pPr>
              <w:pStyle w:val="TableParagraph"/>
              <w:jc w:val="center"/>
              <w:rPr>
                <w:sz w:val="24"/>
                <w:szCs w:val="24"/>
                <w:lang w:eastAsia="en-US"/>
              </w:rPr>
            </w:pPr>
            <w:r w:rsidRPr="00B06EBD">
              <w:rPr>
                <w:sz w:val="24"/>
                <w:szCs w:val="24"/>
                <w:lang w:eastAsia="en-US"/>
              </w:rPr>
              <w:t>0,007</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4002B9D1" w14:textId="77777777" w:rsidR="003703DF" w:rsidRPr="00B06EBD" w:rsidRDefault="003703DF" w:rsidP="00B21845">
            <w:pPr>
              <w:pStyle w:val="TableParagraph"/>
              <w:jc w:val="center"/>
              <w:rPr>
                <w:sz w:val="24"/>
                <w:szCs w:val="24"/>
                <w:lang w:eastAsia="en-US"/>
              </w:rPr>
            </w:pPr>
            <w:r w:rsidRPr="00B06EBD">
              <w:rPr>
                <w:sz w:val="24"/>
                <w:szCs w:val="24"/>
                <w:lang w:eastAsia="en-US"/>
              </w:rPr>
              <w:t>0,087</w:t>
            </w:r>
          </w:p>
        </w:tc>
        <w:tc>
          <w:tcPr>
            <w:tcW w:w="1214" w:type="dxa"/>
            <w:tcBorders>
              <w:top w:val="single" w:sz="4" w:space="0" w:color="000000"/>
              <w:left w:val="single" w:sz="4" w:space="0" w:color="000000"/>
              <w:bottom w:val="single" w:sz="4" w:space="0" w:color="000000"/>
              <w:right w:val="single" w:sz="4" w:space="0" w:color="000000"/>
            </w:tcBorders>
            <w:vAlign w:val="center"/>
          </w:tcPr>
          <w:p w14:paraId="60F72A0F" w14:textId="679F6E91" w:rsidR="003703DF" w:rsidRPr="003703DF" w:rsidRDefault="003703DF" w:rsidP="00B21845">
            <w:pPr>
              <w:pStyle w:val="TableParagraph"/>
              <w:jc w:val="center"/>
              <w:rPr>
                <w:sz w:val="24"/>
                <w:szCs w:val="24"/>
                <w:lang w:val="ru-RU" w:eastAsia="en-US"/>
              </w:rPr>
            </w:pPr>
            <w:r>
              <w:rPr>
                <w:sz w:val="24"/>
                <w:szCs w:val="24"/>
                <w:lang w:val="ru-RU" w:eastAsia="en-US"/>
              </w:rPr>
              <w:t>0,005</w:t>
            </w:r>
          </w:p>
        </w:tc>
      </w:tr>
      <w:tr w:rsidR="003703DF" w:rsidRPr="00B06EBD" w14:paraId="646C6218" w14:textId="0515596B" w:rsidTr="00313E13">
        <w:trPr>
          <w:trHeight w:val="414"/>
          <w:jc w:val="center"/>
        </w:trPr>
        <w:tc>
          <w:tcPr>
            <w:tcW w:w="3256" w:type="dxa"/>
            <w:tcBorders>
              <w:top w:val="single" w:sz="4" w:space="0" w:color="000000"/>
              <w:left w:val="single" w:sz="4" w:space="0" w:color="000000"/>
              <w:bottom w:val="single" w:sz="4" w:space="0" w:color="000000"/>
              <w:right w:val="single" w:sz="4" w:space="0" w:color="000000"/>
            </w:tcBorders>
            <w:vAlign w:val="center"/>
            <w:hideMark/>
          </w:tcPr>
          <w:p w14:paraId="2CAF25DB" w14:textId="0DBFEE48" w:rsidR="003703DF" w:rsidRPr="00B06EBD" w:rsidRDefault="003703DF" w:rsidP="009D6FD7">
            <w:pPr>
              <w:pStyle w:val="TableParagraph"/>
              <w:jc w:val="center"/>
              <w:rPr>
                <w:sz w:val="24"/>
                <w:szCs w:val="24"/>
                <w:lang w:val="ru-RU" w:eastAsia="en-US"/>
              </w:rPr>
            </w:pPr>
            <w:r w:rsidRPr="00B06EBD">
              <w:rPr>
                <w:sz w:val="24"/>
                <w:szCs w:val="24"/>
                <w:lang w:val="ru-RU" w:eastAsia="en-US"/>
              </w:rPr>
              <w:t>Количество абонентов в зоне действия</w:t>
            </w:r>
            <w:r w:rsidR="009D6FD7">
              <w:rPr>
                <w:sz w:val="24"/>
                <w:szCs w:val="24"/>
                <w:lang w:val="ru-RU" w:eastAsia="en-US"/>
              </w:rPr>
              <w:t xml:space="preserve"> </w:t>
            </w:r>
            <w:r w:rsidRPr="00B06EBD">
              <w:rPr>
                <w:sz w:val="24"/>
                <w:szCs w:val="24"/>
                <w:lang w:val="ru-RU" w:eastAsia="en-US"/>
              </w:rPr>
              <w:t>источника</w:t>
            </w:r>
          </w:p>
        </w:tc>
        <w:tc>
          <w:tcPr>
            <w:tcW w:w="991" w:type="dxa"/>
            <w:tcBorders>
              <w:top w:val="single" w:sz="4" w:space="0" w:color="000000"/>
              <w:left w:val="single" w:sz="4" w:space="0" w:color="000000"/>
              <w:bottom w:val="single" w:sz="4" w:space="0" w:color="000000"/>
              <w:right w:val="single" w:sz="4" w:space="0" w:color="000000"/>
            </w:tcBorders>
            <w:vAlign w:val="center"/>
            <w:hideMark/>
          </w:tcPr>
          <w:p w14:paraId="564C0372" w14:textId="77777777" w:rsidR="003703DF" w:rsidRPr="00B06EBD" w:rsidRDefault="003703DF" w:rsidP="003703DF">
            <w:pPr>
              <w:pStyle w:val="TableParagraph"/>
              <w:jc w:val="center"/>
              <w:rPr>
                <w:sz w:val="24"/>
                <w:szCs w:val="24"/>
                <w:lang w:eastAsia="en-US"/>
              </w:rPr>
            </w:pPr>
            <w:r w:rsidRPr="00B06EBD">
              <w:rPr>
                <w:w w:val="99"/>
                <w:sz w:val="24"/>
                <w:szCs w:val="24"/>
                <w:lang w:eastAsia="en-US"/>
              </w:rPr>
              <w:t>-</w:t>
            </w: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3D2D11CB" w14:textId="77777777" w:rsidR="003703DF" w:rsidRPr="00B06EBD" w:rsidRDefault="003703DF" w:rsidP="003703DF">
            <w:pPr>
              <w:pStyle w:val="TableParagraph"/>
              <w:jc w:val="center"/>
              <w:rPr>
                <w:sz w:val="24"/>
                <w:szCs w:val="24"/>
                <w:lang w:eastAsia="en-US"/>
              </w:rPr>
            </w:pPr>
            <w:r w:rsidRPr="00B06EBD">
              <w:rPr>
                <w:sz w:val="24"/>
                <w:szCs w:val="24"/>
                <w:lang w:eastAsia="en-US"/>
              </w:rPr>
              <w:t>шт.</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0510695F" w14:textId="3D16E417" w:rsidR="003703DF" w:rsidRPr="003703DF" w:rsidRDefault="003703DF" w:rsidP="00B21845">
            <w:pPr>
              <w:pStyle w:val="TableParagraph"/>
              <w:jc w:val="center"/>
              <w:rPr>
                <w:sz w:val="24"/>
                <w:szCs w:val="24"/>
                <w:lang w:val="ru-RU" w:eastAsia="en-US"/>
              </w:rPr>
            </w:pPr>
            <w:r>
              <w:rPr>
                <w:sz w:val="24"/>
                <w:szCs w:val="24"/>
                <w:lang w:val="ru-RU" w:eastAsia="en-US"/>
              </w:rPr>
              <w:t>3</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61A72612" w14:textId="77777777" w:rsidR="003703DF" w:rsidRPr="00B06EBD" w:rsidRDefault="003703DF" w:rsidP="00B21845">
            <w:pPr>
              <w:pStyle w:val="TableParagraph"/>
              <w:jc w:val="center"/>
              <w:rPr>
                <w:sz w:val="24"/>
                <w:szCs w:val="24"/>
                <w:lang w:eastAsia="en-US"/>
              </w:rPr>
            </w:pPr>
            <w:r w:rsidRPr="00B06EBD">
              <w:rPr>
                <w:sz w:val="24"/>
                <w:szCs w:val="24"/>
                <w:lang w:eastAsia="en-US"/>
              </w:rPr>
              <w:t>8</w:t>
            </w:r>
          </w:p>
        </w:tc>
        <w:tc>
          <w:tcPr>
            <w:tcW w:w="1214" w:type="dxa"/>
            <w:tcBorders>
              <w:top w:val="single" w:sz="4" w:space="0" w:color="000000"/>
              <w:left w:val="single" w:sz="4" w:space="0" w:color="000000"/>
              <w:bottom w:val="single" w:sz="4" w:space="0" w:color="000000"/>
              <w:right w:val="single" w:sz="4" w:space="0" w:color="000000"/>
            </w:tcBorders>
            <w:vAlign w:val="center"/>
          </w:tcPr>
          <w:p w14:paraId="1F141ACA" w14:textId="32390A9E" w:rsidR="003703DF" w:rsidRPr="003703DF" w:rsidRDefault="003703DF" w:rsidP="00B21845">
            <w:pPr>
              <w:pStyle w:val="TableParagraph"/>
              <w:jc w:val="center"/>
              <w:rPr>
                <w:sz w:val="24"/>
                <w:szCs w:val="24"/>
                <w:lang w:val="ru-RU" w:eastAsia="en-US"/>
              </w:rPr>
            </w:pPr>
            <w:r>
              <w:rPr>
                <w:sz w:val="24"/>
                <w:szCs w:val="24"/>
                <w:lang w:val="ru-RU" w:eastAsia="en-US"/>
              </w:rPr>
              <w:t>3</w:t>
            </w:r>
          </w:p>
        </w:tc>
      </w:tr>
      <w:tr w:rsidR="003703DF" w:rsidRPr="00B06EBD" w14:paraId="7388F94F" w14:textId="615484B5" w:rsidTr="00313E13">
        <w:trPr>
          <w:trHeight w:val="412"/>
          <w:jc w:val="center"/>
        </w:trPr>
        <w:tc>
          <w:tcPr>
            <w:tcW w:w="3256" w:type="dxa"/>
            <w:tcBorders>
              <w:top w:val="single" w:sz="4" w:space="0" w:color="000000"/>
              <w:left w:val="single" w:sz="4" w:space="0" w:color="000000"/>
              <w:bottom w:val="single" w:sz="4" w:space="0" w:color="000000"/>
              <w:right w:val="single" w:sz="4" w:space="0" w:color="000000"/>
            </w:tcBorders>
            <w:vAlign w:val="center"/>
            <w:hideMark/>
          </w:tcPr>
          <w:p w14:paraId="2CFC1F97" w14:textId="77777777" w:rsidR="003703DF" w:rsidRPr="00B06EBD" w:rsidRDefault="003703DF" w:rsidP="003703DF">
            <w:pPr>
              <w:pStyle w:val="TableParagraph"/>
              <w:jc w:val="center"/>
              <w:rPr>
                <w:sz w:val="24"/>
                <w:szCs w:val="24"/>
                <w:lang w:val="ru-RU" w:eastAsia="en-US"/>
              </w:rPr>
            </w:pPr>
            <w:r w:rsidRPr="00B06EBD">
              <w:rPr>
                <w:sz w:val="24"/>
                <w:szCs w:val="24"/>
                <w:lang w:val="ru-RU" w:eastAsia="en-US"/>
              </w:rPr>
              <w:t>Суммарная присоединенная нагрузка</w:t>
            </w:r>
          </w:p>
          <w:p w14:paraId="5F54BAC5" w14:textId="77777777" w:rsidR="003703DF" w:rsidRPr="00B06EBD" w:rsidRDefault="003703DF" w:rsidP="003703DF">
            <w:pPr>
              <w:pStyle w:val="TableParagraph"/>
              <w:jc w:val="center"/>
              <w:rPr>
                <w:sz w:val="24"/>
                <w:szCs w:val="24"/>
                <w:lang w:val="ru-RU" w:eastAsia="en-US"/>
              </w:rPr>
            </w:pPr>
            <w:r w:rsidRPr="00B06EBD">
              <w:rPr>
                <w:sz w:val="24"/>
                <w:szCs w:val="24"/>
                <w:lang w:val="ru-RU" w:eastAsia="en-US"/>
              </w:rPr>
              <w:t>всех потребителей</w:t>
            </w:r>
          </w:p>
        </w:tc>
        <w:tc>
          <w:tcPr>
            <w:tcW w:w="991" w:type="dxa"/>
            <w:tcBorders>
              <w:top w:val="single" w:sz="4" w:space="0" w:color="000000"/>
              <w:left w:val="single" w:sz="4" w:space="0" w:color="000000"/>
              <w:bottom w:val="single" w:sz="4" w:space="0" w:color="000000"/>
              <w:right w:val="single" w:sz="4" w:space="0" w:color="000000"/>
            </w:tcBorders>
            <w:vAlign w:val="center"/>
            <w:hideMark/>
          </w:tcPr>
          <w:p w14:paraId="508E0C61" w14:textId="77777777" w:rsidR="003703DF" w:rsidRPr="00B06EBD" w:rsidRDefault="003703DF" w:rsidP="003703DF">
            <w:pPr>
              <w:pStyle w:val="TableParagraph"/>
              <w:jc w:val="center"/>
              <w:rPr>
                <w:sz w:val="24"/>
                <w:szCs w:val="24"/>
                <w:lang w:eastAsia="en-US"/>
              </w:rPr>
            </w:pPr>
            <w:r w:rsidRPr="00B06EBD">
              <w:rPr>
                <w:w w:val="99"/>
                <w:sz w:val="24"/>
                <w:szCs w:val="24"/>
                <w:lang w:eastAsia="en-US"/>
              </w:rPr>
              <w:t>-</w:t>
            </w: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747DC5E5" w14:textId="77777777" w:rsidR="003703DF" w:rsidRPr="00B06EBD" w:rsidRDefault="003703DF" w:rsidP="003703DF">
            <w:pPr>
              <w:pStyle w:val="TableParagraph"/>
              <w:jc w:val="center"/>
              <w:rPr>
                <w:sz w:val="24"/>
                <w:szCs w:val="24"/>
                <w:lang w:eastAsia="en-US"/>
              </w:rPr>
            </w:pPr>
            <w:r w:rsidRPr="00B06EBD">
              <w:rPr>
                <w:sz w:val="24"/>
                <w:szCs w:val="24"/>
                <w:lang w:eastAsia="en-US"/>
              </w:rPr>
              <w:t>Гкал/ч</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181DC82C" w14:textId="77777777" w:rsidR="003703DF" w:rsidRPr="00B06EBD" w:rsidRDefault="003703DF" w:rsidP="00B21845">
            <w:pPr>
              <w:pStyle w:val="TableParagraph"/>
              <w:jc w:val="center"/>
              <w:rPr>
                <w:sz w:val="24"/>
                <w:szCs w:val="24"/>
                <w:lang w:eastAsia="en-US"/>
              </w:rPr>
            </w:pPr>
            <w:r w:rsidRPr="00B06EBD">
              <w:rPr>
                <w:sz w:val="24"/>
                <w:szCs w:val="24"/>
                <w:lang w:eastAsia="en-US"/>
              </w:rPr>
              <w:t>0,122</w:t>
            </w:r>
          </w:p>
        </w:tc>
        <w:tc>
          <w:tcPr>
            <w:tcW w:w="1701" w:type="dxa"/>
            <w:tcBorders>
              <w:top w:val="single" w:sz="4" w:space="0" w:color="000000"/>
              <w:left w:val="single" w:sz="4" w:space="0" w:color="000000"/>
              <w:bottom w:val="single" w:sz="4" w:space="0" w:color="000000"/>
              <w:right w:val="single" w:sz="4" w:space="0" w:color="000000"/>
            </w:tcBorders>
            <w:vAlign w:val="center"/>
          </w:tcPr>
          <w:p w14:paraId="4994FBB4" w14:textId="64C967FE" w:rsidR="003703DF" w:rsidRPr="003703DF" w:rsidRDefault="003703DF" w:rsidP="00B21845">
            <w:pPr>
              <w:pStyle w:val="TableParagraph"/>
              <w:jc w:val="center"/>
              <w:rPr>
                <w:sz w:val="24"/>
                <w:szCs w:val="24"/>
                <w:lang w:val="ru-RU" w:eastAsia="en-US"/>
              </w:rPr>
            </w:pPr>
            <w:r>
              <w:rPr>
                <w:sz w:val="24"/>
                <w:szCs w:val="24"/>
                <w:lang w:val="ru-RU" w:eastAsia="en-US"/>
              </w:rPr>
              <w:t>0,72</w:t>
            </w:r>
          </w:p>
        </w:tc>
        <w:tc>
          <w:tcPr>
            <w:tcW w:w="1214" w:type="dxa"/>
            <w:tcBorders>
              <w:top w:val="single" w:sz="4" w:space="0" w:color="000000"/>
              <w:left w:val="single" w:sz="4" w:space="0" w:color="000000"/>
              <w:bottom w:val="single" w:sz="4" w:space="0" w:color="000000"/>
              <w:right w:val="single" w:sz="4" w:space="0" w:color="000000"/>
            </w:tcBorders>
            <w:vAlign w:val="center"/>
          </w:tcPr>
          <w:p w14:paraId="0273FEFB" w14:textId="4F9F9053" w:rsidR="003703DF" w:rsidRPr="003703DF" w:rsidRDefault="003703DF" w:rsidP="00B21845">
            <w:pPr>
              <w:pStyle w:val="TableParagraph"/>
              <w:jc w:val="center"/>
              <w:rPr>
                <w:sz w:val="24"/>
                <w:szCs w:val="24"/>
                <w:lang w:val="ru-RU" w:eastAsia="en-US"/>
              </w:rPr>
            </w:pPr>
            <w:r>
              <w:rPr>
                <w:sz w:val="24"/>
                <w:szCs w:val="24"/>
                <w:lang w:val="ru-RU" w:eastAsia="en-US"/>
              </w:rPr>
              <w:t>0,41</w:t>
            </w:r>
          </w:p>
        </w:tc>
      </w:tr>
      <w:tr w:rsidR="003703DF" w:rsidRPr="00B06EBD" w14:paraId="107A724E" w14:textId="370993E3" w:rsidTr="00313E13">
        <w:trPr>
          <w:trHeight w:val="621"/>
          <w:jc w:val="center"/>
        </w:trPr>
        <w:tc>
          <w:tcPr>
            <w:tcW w:w="3256" w:type="dxa"/>
            <w:tcBorders>
              <w:top w:val="single" w:sz="4" w:space="0" w:color="000000"/>
              <w:left w:val="single" w:sz="4" w:space="0" w:color="000000"/>
              <w:bottom w:val="single" w:sz="4" w:space="0" w:color="000000"/>
              <w:right w:val="single" w:sz="4" w:space="0" w:color="000000"/>
            </w:tcBorders>
            <w:vAlign w:val="center"/>
            <w:hideMark/>
          </w:tcPr>
          <w:p w14:paraId="68D1527E" w14:textId="77777777" w:rsidR="003703DF" w:rsidRPr="00B06EBD" w:rsidRDefault="003703DF" w:rsidP="003703DF">
            <w:pPr>
              <w:pStyle w:val="TableParagraph"/>
              <w:jc w:val="center"/>
              <w:rPr>
                <w:sz w:val="24"/>
                <w:szCs w:val="24"/>
                <w:lang w:val="ru-RU" w:eastAsia="en-US"/>
              </w:rPr>
            </w:pPr>
            <w:r w:rsidRPr="00B06EBD">
              <w:rPr>
                <w:sz w:val="24"/>
                <w:szCs w:val="24"/>
                <w:lang w:val="ru-RU" w:eastAsia="en-US"/>
              </w:rPr>
              <w:t>Расстояние от источника тепла до наиболее удаленного потребителя вдоль</w:t>
            </w:r>
          </w:p>
          <w:p w14:paraId="4156A349" w14:textId="77777777" w:rsidR="003703DF" w:rsidRPr="00B06EBD" w:rsidRDefault="003703DF" w:rsidP="003703DF">
            <w:pPr>
              <w:pStyle w:val="TableParagraph"/>
              <w:jc w:val="center"/>
              <w:rPr>
                <w:sz w:val="24"/>
                <w:szCs w:val="24"/>
                <w:lang w:eastAsia="en-US"/>
              </w:rPr>
            </w:pPr>
            <w:r w:rsidRPr="00B06EBD">
              <w:rPr>
                <w:sz w:val="24"/>
                <w:szCs w:val="24"/>
                <w:lang w:eastAsia="en-US"/>
              </w:rPr>
              <w:t>главной</w:t>
            </w:r>
            <w:r>
              <w:rPr>
                <w:sz w:val="24"/>
                <w:szCs w:val="24"/>
                <w:lang w:val="ru-RU" w:eastAsia="en-US"/>
              </w:rPr>
              <w:t xml:space="preserve"> </w:t>
            </w:r>
            <w:r w:rsidRPr="00B06EBD">
              <w:rPr>
                <w:sz w:val="24"/>
                <w:szCs w:val="24"/>
                <w:lang w:eastAsia="en-US"/>
              </w:rPr>
              <w:t>магистрали</w:t>
            </w:r>
          </w:p>
        </w:tc>
        <w:tc>
          <w:tcPr>
            <w:tcW w:w="991" w:type="dxa"/>
            <w:tcBorders>
              <w:top w:val="single" w:sz="4" w:space="0" w:color="000000"/>
              <w:left w:val="single" w:sz="4" w:space="0" w:color="000000"/>
              <w:bottom w:val="single" w:sz="4" w:space="0" w:color="000000"/>
              <w:right w:val="single" w:sz="4" w:space="0" w:color="000000"/>
            </w:tcBorders>
            <w:vAlign w:val="center"/>
            <w:hideMark/>
          </w:tcPr>
          <w:p w14:paraId="33C2F67F" w14:textId="77777777" w:rsidR="003703DF" w:rsidRPr="00B06EBD" w:rsidRDefault="003703DF" w:rsidP="003703DF">
            <w:pPr>
              <w:pStyle w:val="TableParagraph"/>
              <w:jc w:val="center"/>
              <w:rPr>
                <w:sz w:val="24"/>
                <w:szCs w:val="24"/>
                <w:lang w:eastAsia="en-US"/>
              </w:rPr>
            </w:pPr>
            <w:r w:rsidRPr="00B06EBD">
              <w:rPr>
                <w:w w:val="99"/>
                <w:sz w:val="24"/>
                <w:szCs w:val="24"/>
                <w:lang w:eastAsia="en-US"/>
              </w:rPr>
              <w:t>-</w:t>
            </w: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59772AD8" w14:textId="77777777" w:rsidR="003703DF" w:rsidRPr="00B06EBD" w:rsidRDefault="003703DF" w:rsidP="003703DF">
            <w:pPr>
              <w:pStyle w:val="TableParagraph"/>
              <w:jc w:val="center"/>
              <w:rPr>
                <w:sz w:val="24"/>
                <w:szCs w:val="24"/>
                <w:lang w:eastAsia="en-US"/>
              </w:rPr>
            </w:pPr>
            <w:r w:rsidRPr="00B06EBD">
              <w:rPr>
                <w:sz w:val="24"/>
                <w:szCs w:val="24"/>
                <w:lang w:eastAsia="en-US"/>
              </w:rPr>
              <w:t>м</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4BB38FF6" w14:textId="40AAE1DE" w:rsidR="003703DF" w:rsidRPr="00B06EBD" w:rsidRDefault="003703DF" w:rsidP="00B21845">
            <w:pPr>
              <w:pStyle w:val="TableParagraph"/>
              <w:jc w:val="center"/>
              <w:rPr>
                <w:sz w:val="24"/>
                <w:szCs w:val="24"/>
                <w:lang w:eastAsia="en-US"/>
              </w:rPr>
            </w:pPr>
            <w:r w:rsidRPr="00B06EBD">
              <w:rPr>
                <w:sz w:val="24"/>
                <w:szCs w:val="24"/>
                <w:lang w:eastAsia="en-US"/>
              </w:rPr>
              <w:t>1</w:t>
            </w:r>
            <w:r>
              <w:rPr>
                <w:sz w:val="24"/>
                <w:szCs w:val="24"/>
                <w:lang w:val="ru-RU" w:eastAsia="en-US"/>
              </w:rPr>
              <w:t>6</w:t>
            </w:r>
            <w:r w:rsidRPr="00B06EBD">
              <w:rPr>
                <w:sz w:val="24"/>
                <w:szCs w:val="24"/>
                <w:lang w:eastAsia="en-US"/>
              </w:rPr>
              <w:t>5</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42A6B4FF" w14:textId="77777777" w:rsidR="003703DF" w:rsidRPr="00B06EBD" w:rsidRDefault="003703DF" w:rsidP="00B21845">
            <w:pPr>
              <w:pStyle w:val="TableParagraph"/>
              <w:jc w:val="center"/>
              <w:rPr>
                <w:sz w:val="24"/>
                <w:szCs w:val="24"/>
                <w:lang w:eastAsia="en-US"/>
              </w:rPr>
            </w:pPr>
            <w:r w:rsidRPr="00B06EBD">
              <w:rPr>
                <w:sz w:val="24"/>
                <w:szCs w:val="24"/>
                <w:lang w:eastAsia="en-US"/>
              </w:rPr>
              <w:t>345</w:t>
            </w:r>
          </w:p>
        </w:tc>
        <w:tc>
          <w:tcPr>
            <w:tcW w:w="1214" w:type="dxa"/>
            <w:tcBorders>
              <w:top w:val="single" w:sz="4" w:space="0" w:color="000000"/>
              <w:left w:val="single" w:sz="4" w:space="0" w:color="000000"/>
              <w:bottom w:val="single" w:sz="4" w:space="0" w:color="000000"/>
              <w:right w:val="single" w:sz="4" w:space="0" w:color="000000"/>
            </w:tcBorders>
            <w:vAlign w:val="center"/>
          </w:tcPr>
          <w:p w14:paraId="057B47DC" w14:textId="7FBC5654" w:rsidR="003703DF" w:rsidRPr="003703DF" w:rsidRDefault="003703DF" w:rsidP="00B21845">
            <w:pPr>
              <w:pStyle w:val="TableParagraph"/>
              <w:jc w:val="center"/>
              <w:rPr>
                <w:sz w:val="24"/>
                <w:szCs w:val="24"/>
                <w:lang w:val="ru-RU" w:eastAsia="en-US"/>
              </w:rPr>
            </w:pPr>
            <w:r>
              <w:rPr>
                <w:sz w:val="24"/>
                <w:szCs w:val="24"/>
                <w:lang w:val="ru-RU" w:eastAsia="en-US"/>
              </w:rPr>
              <w:t>162</w:t>
            </w:r>
          </w:p>
        </w:tc>
      </w:tr>
      <w:tr w:rsidR="003703DF" w:rsidRPr="00B06EBD" w14:paraId="7EBA2D91" w14:textId="6580659D" w:rsidTr="00313E13">
        <w:trPr>
          <w:trHeight w:val="414"/>
          <w:jc w:val="center"/>
        </w:trPr>
        <w:tc>
          <w:tcPr>
            <w:tcW w:w="3256" w:type="dxa"/>
            <w:tcBorders>
              <w:top w:val="single" w:sz="4" w:space="0" w:color="000000"/>
              <w:left w:val="single" w:sz="4" w:space="0" w:color="000000"/>
              <w:bottom w:val="single" w:sz="4" w:space="0" w:color="000000"/>
              <w:right w:val="single" w:sz="4" w:space="0" w:color="000000"/>
            </w:tcBorders>
            <w:vAlign w:val="center"/>
            <w:hideMark/>
          </w:tcPr>
          <w:p w14:paraId="447FE1BE" w14:textId="77777777" w:rsidR="003703DF" w:rsidRPr="00B06EBD" w:rsidRDefault="003703DF" w:rsidP="003703DF">
            <w:pPr>
              <w:pStyle w:val="TableParagraph"/>
              <w:jc w:val="center"/>
              <w:rPr>
                <w:sz w:val="24"/>
                <w:szCs w:val="24"/>
                <w:lang w:val="ru-RU" w:eastAsia="en-US"/>
              </w:rPr>
            </w:pPr>
            <w:r w:rsidRPr="00B06EBD">
              <w:rPr>
                <w:sz w:val="24"/>
                <w:szCs w:val="24"/>
                <w:lang w:val="ru-RU" w:eastAsia="en-US"/>
              </w:rPr>
              <w:t>Расчетная температура в подающем трубопроводе</w:t>
            </w:r>
          </w:p>
        </w:tc>
        <w:tc>
          <w:tcPr>
            <w:tcW w:w="991" w:type="dxa"/>
            <w:tcBorders>
              <w:top w:val="single" w:sz="4" w:space="0" w:color="000000"/>
              <w:left w:val="single" w:sz="4" w:space="0" w:color="000000"/>
              <w:bottom w:val="single" w:sz="4" w:space="0" w:color="000000"/>
              <w:right w:val="single" w:sz="4" w:space="0" w:color="000000"/>
            </w:tcBorders>
            <w:vAlign w:val="center"/>
            <w:hideMark/>
          </w:tcPr>
          <w:p w14:paraId="790413D5" w14:textId="77777777" w:rsidR="003703DF" w:rsidRPr="00B06EBD" w:rsidRDefault="003703DF" w:rsidP="003703DF">
            <w:pPr>
              <w:pStyle w:val="TableParagraph"/>
              <w:jc w:val="center"/>
              <w:rPr>
                <w:sz w:val="24"/>
                <w:szCs w:val="24"/>
                <w:lang w:eastAsia="en-US"/>
              </w:rPr>
            </w:pPr>
            <w:r w:rsidRPr="00B06EBD">
              <w:rPr>
                <w:w w:val="99"/>
                <w:sz w:val="24"/>
                <w:szCs w:val="24"/>
                <w:lang w:eastAsia="en-US"/>
              </w:rPr>
              <w:t>-</w:t>
            </w: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2C79BC1B" w14:textId="77777777" w:rsidR="003703DF" w:rsidRPr="00B06EBD" w:rsidRDefault="003703DF" w:rsidP="003703DF">
            <w:pPr>
              <w:pStyle w:val="TableParagraph"/>
              <w:jc w:val="center"/>
              <w:rPr>
                <w:sz w:val="24"/>
                <w:szCs w:val="24"/>
                <w:lang w:eastAsia="en-US"/>
              </w:rPr>
            </w:pPr>
            <w:r w:rsidRPr="00B06EBD">
              <w:rPr>
                <w:sz w:val="24"/>
                <w:szCs w:val="24"/>
                <w:lang w:eastAsia="en-US"/>
              </w:rPr>
              <w:t>ºС</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553216AC" w14:textId="77777777" w:rsidR="003703DF" w:rsidRPr="00B06EBD" w:rsidRDefault="003703DF" w:rsidP="00B21845">
            <w:pPr>
              <w:pStyle w:val="TableParagraph"/>
              <w:jc w:val="center"/>
              <w:rPr>
                <w:sz w:val="24"/>
                <w:szCs w:val="24"/>
                <w:lang w:eastAsia="en-US"/>
              </w:rPr>
            </w:pPr>
            <w:r w:rsidRPr="00B06EBD">
              <w:rPr>
                <w:sz w:val="24"/>
                <w:szCs w:val="24"/>
                <w:lang w:eastAsia="en-US"/>
              </w:rPr>
              <w:t>95</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7D9CAD88" w14:textId="77777777" w:rsidR="003703DF" w:rsidRPr="00B06EBD" w:rsidRDefault="003703DF" w:rsidP="00B21845">
            <w:pPr>
              <w:pStyle w:val="TableParagraph"/>
              <w:jc w:val="center"/>
              <w:rPr>
                <w:sz w:val="24"/>
                <w:szCs w:val="24"/>
                <w:lang w:eastAsia="en-US"/>
              </w:rPr>
            </w:pPr>
            <w:r w:rsidRPr="00B06EBD">
              <w:rPr>
                <w:sz w:val="24"/>
                <w:szCs w:val="24"/>
                <w:lang w:eastAsia="en-US"/>
              </w:rPr>
              <w:t>95</w:t>
            </w:r>
          </w:p>
        </w:tc>
        <w:tc>
          <w:tcPr>
            <w:tcW w:w="1214" w:type="dxa"/>
            <w:tcBorders>
              <w:top w:val="single" w:sz="4" w:space="0" w:color="000000"/>
              <w:left w:val="single" w:sz="4" w:space="0" w:color="000000"/>
              <w:bottom w:val="single" w:sz="4" w:space="0" w:color="000000"/>
              <w:right w:val="single" w:sz="4" w:space="0" w:color="000000"/>
            </w:tcBorders>
            <w:vAlign w:val="center"/>
          </w:tcPr>
          <w:p w14:paraId="09C715B3" w14:textId="02A47629" w:rsidR="003703DF" w:rsidRPr="00B06EBD" w:rsidRDefault="003703DF" w:rsidP="00B21845">
            <w:pPr>
              <w:pStyle w:val="TableParagraph"/>
              <w:jc w:val="center"/>
              <w:rPr>
                <w:sz w:val="24"/>
                <w:szCs w:val="24"/>
                <w:lang w:eastAsia="en-US"/>
              </w:rPr>
            </w:pPr>
            <w:r w:rsidRPr="00B06EBD">
              <w:rPr>
                <w:sz w:val="24"/>
                <w:szCs w:val="24"/>
                <w:lang w:eastAsia="en-US"/>
              </w:rPr>
              <w:t>95</w:t>
            </w:r>
          </w:p>
        </w:tc>
      </w:tr>
      <w:tr w:rsidR="003703DF" w:rsidRPr="00B06EBD" w14:paraId="40209AA5" w14:textId="35982974" w:rsidTr="00313E13">
        <w:trPr>
          <w:trHeight w:val="414"/>
          <w:jc w:val="center"/>
        </w:trPr>
        <w:tc>
          <w:tcPr>
            <w:tcW w:w="3256" w:type="dxa"/>
            <w:tcBorders>
              <w:top w:val="single" w:sz="4" w:space="0" w:color="000000"/>
              <w:left w:val="single" w:sz="4" w:space="0" w:color="000000"/>
              <w:bottom w:val="single" w:sz="4" w:space="0" w:color="000000"/>
              <w:right w:val="single" w:sz="4" w:space="0" w:color="000000"/>
            </w:tcBorders>
            <w:vAlign w:val="center"/>
            <w:hideMark/>
          </w:tcPr>
          <w:p w14:paraId="47731AEC" w14:textId="77777777" w:rsidR="003703DF" w:rsidRPr="00B06EBD" w:rsidRDefault="003703DF" w:rsidP="003703DF">
            <w:pPr>
              <w:pStyle w:val="TableParagraph"/>
              <w:jc w:val="center"/>
              <w:rPr>
                <w:sz w:val="24"/>
                <w:szCs w:val="24"/>
                <w:lang w:val="ru-RU" w:eastAsia="en-US"/>
              </w:rPr>
            </w:pPr>
            <w:r w:rsidRPr="00B06EBD">
              <w:rPr>
                <w:sz w:val="24"/>
                <w:szCs w:val="24"/>
                <w:lang w:val="ru-RU" w:eastAsia="en-US"/>
              </w:rPr>
              <w:t>Расчетная температура в обратном</w:t>
            </w:r>
          </w:p>
          <w:p w14:paraId="25DCA455" w14:textId="77777777" w:rsidR="003703DF" w:rsidRPr="00B06EBD" w:rsidRDefault="003703DF" w:rsidP="003703DF">
            <w:pPr>
              <w:pStyle w:val="TableParagraph"/>
              <w:jc w:val="center"/>
              <w:rPr>
                <w:sz w:val="24"/>
                <w:szCs w:val="24"/>
                <w:lang w:val="ru-RU" w:eastAsia="en-US"/>
              </w:rPr>
            </w:pPr>
            <w:r w:rsidRPr="00B06EBD">
              <w:rPr>
                <w:sz w:val="24"/>
                <w:szCs w:val="24"/>
                <w:lang w:val="ru-RU" w:eastAsia="en-US"/>
              </w:rPr>
              <w:t>трубопроводе</w:t>
            </w:r>
          </w:p>
        </w:tc>
        <w:tc>
          <w:tcPr>
            <w:tcW w:w="991" w:type="dxa"/>
            <w:tcBorders>
              <w:top w:val="single" w:sz="4" w:space="0" w:color="000000"/>
              <w:left w:val="single" w:sz="4" w:space="0" w:color="000000"/>
              <w:bottom w:val="single" w:sz="4" w:space="0" w:color="000000"/>
              <w:right w:val="single" w:sz="4" w:space="0" w:color="000000"/>
            </w:tcBorders>
            <w:vAlign w:val="center"/>
            <w:hideMark/>
          </w:tcPr>
          <w:p w14:paraId="1C990721" w14:textId="77777777" w:rsidR="003703DF" w:rsidRPr="00B06EBD" w:rsidRDefault="003703DF" w:rsidP="003703DF">
            <w:pPr>
              <w:pStyle w:val="TableParagraph"/>
              <w:jc w:val="center"/>
              <w:rPr>
                <w:sz w:val="24"/>
                <w:szCs w:val="24"/>
                <w:lang w:eastAsia="en-US"/>
              </w:rPr>
            </w:pPr>
            <w:r w:rsidRPr="00B06EBD">
              <w:rPr>
                <w:w w:val="99"/>
                <w:sz w:val="24"/>
                <w:szCs w:val="24"/>
                <w:lang w:eastAsia="en-US"/>
              </w:rPr>
              <w:t>-</w:t>
            </w: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35B343F2" w14:textId="77777777" w:rsidR="003703DF" w:rsidRPr="00B06EBD" w:rsidRDefault="003703DF" w:rsidP="003703DF">
            <w:pPr>
              <w:pStyle w:val="TableParagraph"/>
              <w:jc w:val="center"/>
              <w:rPr>
                <w:sz w:val="24"/>
                <w:szCs w:val="24"/>
                <w:lang w:eastAsia="en-US"/>
              </w:rPr>
            </w:pPr>
            <w:r w:rsidRPr="00B06EBD">
              <w:rPr>
                <w:sz w:val="24"/>
                <w:szCs w:val="24"/>
                <w:lang w:eastAsia="en-US"/>
              </w:rPr>
              <w:t>ºС</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39427547" w14:textId="77777777" w:rsidR="003703DF" w:rsidRPr="00B06EBD" w:rsidRDefault="003703DF" w:rsidP="00B21845">
            <w:pPr>
              <w:pStyle w:val="TableParagraph"/>
              <w:jc w:val="center"/>
              <w:rPr>
                <w:sz w:val="24"/>
                <w:szCs w:val="24"/>
                <w:lang w:eastAsia="en-US"/>
              </w:rPr>
            </w:pPr>
            <w:r w:rsidRPr="00B06EBD">
              <w:rPr>
                <w:sz w:val="24"/>
                <w:szCs w:val="24"/>
                <w:lang w:eastAsia="en-US"/>
              </w:rPr>
              <w:t>70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459A00E1" w14:textId="77777777" w:rsidR="003703DF" w:rsidRPr="00B06EBD" w:rsidRDefault="003703DF" w:rsidP="00B21845">
            <w:pPr>
              <w:pStyle w:val="TableParagraph"/>
              <w:jc w:val="center"/>
              <w:rPr>
                <w:sz w:val="24"/>
                <w:szCs w:val="24"/>
                <w:lang w:eastAsia="en-US"/>
              </w:rPr>
            </w:pPr>
            <w:r w:rsidRPr="00B06EBD">
              <w:rPr>
                <w:sz w:val="24"/>
                <w:szCs w:val="24"/>
                <w:lang w:eastAsia="en-US"/>
              </w:rPr>
              <w:t>70</w:t>
            </w:r>
          </w:p>
        </w:tc>
        <w:tc>
          <w:tcPr>
            <w:tcW w:w="1214" w:type="dxa"/>
            <w:tcBorders>
              <w:top w:val="single" w:sz="4" w:space="0" w:color="000000"/>
              <w:left w:val="single" w:sz="4" w:space="0" w:color="000000"/>
              <w:bottom w:val="single" w:sz="4" w:space="0" w:color="000000"/>
              <w:right w:val="single" w:sz="4" w:space="0" w:color="000000"/>
            </w:tcBorders>
            <w:vAlign w:val="center"/>
          </w:tcPr>
          <w:p w14:paraId="297B0E2D" w14:textId="7A55BDC9" w:rsidR="003703DF" w:rsidRPr="00B06EBD" w:rsidRDefault="003703DF" w:rsidP="00B21845">
            <w:pPr>
              <w:pStyle w:val="TableParagraph"/>
              <w:jc w:val="center"/>
              <w:rPr>
                <w:sz w:val="24"/>
                <w:szCs w:val="24"/>
                <w:lang w:eastAsia="en-US"/>
              </w:rPr>
            </w:pPr>
            <w:r w:rsidRPr="00B06EBD">
              <w:rPr>
                <w:sz w:val="24"/>
                <w:szCs w:val="24"/>
                <w:lang w:eastAsia="en-US"/>
              </w:rPr>
              <w:t>70</w:t>
            </w:r>
          </w:p>
        </w:tc>
      </w:tr>
      <w:tr w:rsidR="003703DF" w:rsidRPr="00B06EBD" w14:paraId="21F1863E" w14:textId="70DB8F50" w:rsidTr="00313E13">
        <w:trPr>
          <w:trHeight w:val="412"/>
          <w:jc w:val="center"/>
        </w:trPr>
        <w:tc>
          <w:tcPr>
            <w:tcW w:w="3256" w:type="dxa"/>
            <w:tcBorders>
              <w:top w:val="single" w:sz="4" w:space="0" w:color="000000"/>
              <w:left w:val="single" w:sz="4" w:space="0" w:color="000000"/>
              <w:bottom w:val="single" w:sz="4" w:space="0" w:color="000000"/>
              <w:right w:val="single" w:sz="4" w:space="0" w:color="000000"/>
            </w:tcBorders>
            <w:vAlign w:val="center"/>
            <w:hideMark/>
          </w:tcPr>
          <w:p w14:paraId="5B952AD9" w14:textId="50D3E69F" w:rsidR="003703DF" w:rsidRPr="00B06EBD" w:rsidRDefault="003703DF" w:rsidP="00313E13">
            <w:pPr>
              <w:pStyle w:val="TableParagraph"/>
              <w:jc w:val="center"/>
              <w:rPr>
                <w:sz w:val="24"/>
                <w:szCs w:val="24"/>
                <w:lang w:val="ru-RU" w:eastAsia="en-US"/>
              </w:rPr>
            </w:pPr>
            <w:r w:rsidRPr="00B06EBD">
              <w:rPr>
                <w:sz w:val="24"/>
                <w:szCs w:val="24"/>
                <w:lang w:val="ru-RU" w:eastAsia="en-US"/>
              </w:rPr>
              <w:t>Расче</w:t>
            </w:r>
            <w:r w:rsidR="00313E13">
              <w:rPr>
                <w:sz w:val="24"/>
                <w:szCs w:val="24"/>
                <w:lang w:val="ru-RU" w:eastAsia="en-US"/>
              </w:rPr>
              <w:t>тный перепад температур теплоно</w:t>
            </w:r>
            <w:r w:rsidRPr="00B06EBD">
              <w:rPr>
                <w:sz w:val="24"/>
                <w:szCs w:val="24"/>
                <w:lang w:val="ru-RU" w:eastAsia="en-US"/>
              </w:rPr>
              <w:t>сителя в тепловой сети</w:t>
            </w:r>
          </w:p>
        </w:tc>
        <w:tc>
          <w:tcPr>
            <w:tcW w:w="991" w:type="dxa"/>
            <w:tcBorders>
              <w:top w:val="single" w:sz="4" w:space="0" w:color="000000"/>
              <w:left w:val="single" w:sz="4" w:space="0" w:color="000000"/>
              <w:bottom w:val="single" w:sz="4" w:space="0" w:color="000000"/>
              <w:right w:val="single" w:sz="4" w:space="0" w:color="000000"/>
            </w:tcBorders>
            <w:vAlign w:val="center"/>
            <w:hideMark/>
          </w:tcPr>
          <w:p w14:paraId="04999C08" w14:textId="77777777" w:rsidR="003703DF" w:rsidRPr="00B06EBD" w:rsidRDefault="003703DF" w:rsidP="003703DF">
            <w:pPr>
              <w:pStyle w:val="TableParagraph"/>
              <w:jc w:val="center"/>
              <w:rPr>
                <w:rFonts w:ascii="Symbol" w:hAnsi="Symbol"/>
                <w:i/>
                <w:sz w:val="24"/>
                <w:szCs w:val="24"/>
                <w:lang w:eastAsia="en-US"/>
              </w:rPr>
            </w:pPr>
            <w:r w:rsidRPr="00B06EBD">
              <w:rPr>
                <w:rFonts w:ascii="Symbol" w:hAnsi="Symbol"/>
                <w:sz w:val="24"/>
                <w:szCs w:val="24"/>
                <w:lang w:eastAsia="en-US"/>
              </w:rPr>
              <w:t></w:t>
            </w:r>
            <w:r w:rsidRPr="00B06EBD">
              <w:rPr>
                <w:rFonts w:ascii="Symbol" w:hAnsi="Symbol"/>
                <w:i/>
                <w:sz w:val="24"/>
                <w:szCs w:val="24"/>
                <w:lang w:eastAsia="en-US"/>
              </w:rPr>
              <w:t></w:t>
            </w: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1403802D" w14:textId="77777777" w:rsidR="003703DF" w:rsidRPr="00B06EBD" w:rsidRDefault="003703DF" w:rsidP="003703DF">
            <w:pPr>
              <w:pStyle w:val="TableParagraph"/>
              <w:jc w:val="center"/>
              <w:rPr>
                <w:sz w:val="24"/>
                <w:szCs w:val="24"/>
                <w:lang w:eastAsia="en-US"/>
              </w:rPr>
            </w:pPr>
            <w:r w:rsidRPr="00B06EBD">
              <w:rPr>
                <w:sz w:val="24"/>
                <w:szCs w:val="24"/>
                <w:lang w:eastAsia="en-US"/>
              </w:rPr>
              <w:t>ºС</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65590AB3" w14:textId="77777777" w:rsidR="003703DF" w:rsidRPr="00B06EBD" w:rsidRDefault="003703DF" w:rsidP="00B21845">
            <w:pPr>
              <w:pStyle w:val="TableParagraph"/>
              <w:jc w:val="center"/>
              <w:rPr>
                <w:sz w:val="24"/>
                <w:szCs w:val="24"/>
                <w:lang w:eastAsia="en-US"/>
              </w:rPr>
            </w:pPr>
            <w:r w:rsidRPr="00B06EBD">
              <w:rPr>
                <w:sz w:val="24"/>
                <w:szCs w:val="24"/>
                <w:lang w:eastAsia="en-US"/>
              </w:rPr>
              <w:t>25</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23FC5264" w14:textId="77777777" w:rsidR="003703DF" w:rsidRPr="00B06EBD" w:rsidRDefault="003703DF" w:rsidP="00B21845">
            <w:pPr>
              <w:pStyle w:val="TableParagraph"/>
              <w:jc w:val="center"/>
              <w:rPr>
                <w:sz w:val="24"/>
                <w:szCs w:val="24"/>
                <w:lang w:eastAsia="en-US"/>
              </w:rPr>
            </w:pPr>
            <w:r w:rsidRPr="00B06EBD">
              <w:rPr>
                <w:sz w:val="24"/>
                <w:szCs w:val="24"/>
                <w:lang w:eastAsia="en-US"/>
              </w:rPr>
              <w:t>25</w:t>
            </w:r>
          </w:p>
        </w:tc>
        <w:tc>
          <w:tcPr>
            <w:tcW w:w="1214" w:type="dxa"/>
            <w:tcBorders>
              <w:top w:val="single" w:sz="4" w:space="0" w:color="000000"/>
              <w:left w:val="single" w:sz="4" w:space="0" w:color="000000"/>
              <w:bottom w:val="single" w:sz="4" w:space="0" w:color="000000"/>
              <w:right w:val="single" w:sz="4" w:space="0" w:color="000000"/>
            </w:tcBorders>
            <w:vAlign w:val="center"/>
          </w:tcPr>
          <w:p w14:paraId="3215EE65" w14:textId="465EBF62" w:rsidR="003703DF" w:rsidRPr="00B06EBD" w:rsidRDefault="003703DF" w:rsidP="00B21845">
            <w:pPr>
              <w:pStyle w:val="TableParagraph"/>
              <w:jc w:val="center"/>
              <w:rPr>
                <w:sz w:val="24"/>
                <w:szCs w:val="24"/>
                <w:lang w:eastAsia="en-US"/>
              </w:rPr>
            </w:pPr>
            <w:r w:rsidRPr="00B06EBD">
              <w:rPr>
                <w:sz w:val="24"/>
                <w:szCs w:val="24"/>
                <w:lang w:eastAsia="en-US"/>
              </w:rPr>
              <w:t>25</w:t>
            </w:r>
          </w:p>
        </w:tc>
      </w:tr>
      <w:tr w:rsidR="003703DF" w:rsidRPr="00B06EBD" w14:paraId="6ED9E700" w14:textId="0E6755C3" w:rsidTr="00313E13">
        <w:trPr>
          <w:trHeight w:val="275"/>
          <w:jc w:val="center"/>
        </w:trPr>
        <w:tc>
          <w:tcPr>
            <w:tcW w:w="3256" w:type="dxa"/>
            <w:tcBorders>
              <w:top w:val="single" w:sz="4" w:space="0" w:color="000000"/>
              <w:left w:val="single" w:sz="4" w:space="0" w:color="000000"/>
              <w:bottom w:val="single" w:sz="4" w:space="0" w:color="000000"/>
              <w:right w:val="single" w:sz="4" w:space="0" w:color="000000"/>
            </w:tcBorders>
            <w:vAlign w:val="center"/>
            <w:hideMark/>
          </w:tcPr>
          <w:p w14:paraId="49B7D00A" w14:textId="77777777" w:rsidR="003703DF" w:rsidRPr="00B06EBD" w:rsidRDefault="003703DF" w:rsidP="003703DF">
            <w:pPr>
              <w:pStyle w:val="TableParagraph"/>
              <w:jc w:val="center"/>
              <w:rPr>
                <w:sz w:val="24"/>
                <w:szCs w:val="24"/>
                <w:lang w:eastAsia="en-US"/>
              </w:rPr>
            </w:pPr>
            <w:r w:rsidRPr="00B06EBD">
              <w:rPr>
                <w:sz w:val="24"/>
                <w:szCs w:val="24"/>
                <w:lang w:eastAsia="en-US"/>
              </w:rPr>
              <w:t>Эффективный</w:t>
            </w:r>
            <w:r>
              <w:rPr>
                <w:sz w:val="24"/>
                <w:szCs w:val="24"/>
                <w:lang w:val="ru-RU" w:eastAsia="en-US"/>
              </w:rPr>
              <w:t xml:space="preserve"> </w:t>
            </w:r>
            <w:r w:rsidRPr="00B06EBD">
              <w:rPr>
                <w:sz w:val="24"/>
                <w:szCs w:val="24"/>
                <w:lang w:eastAsia="en-US"/>
              </w:rPr>
              <w:t>радиус</w:t>
            </w:r>
          </w:p>
        </w:tc>
        <w:tc>
          <w:tcPr>
            <w:tcW w:w="991" w:type="dxa"/>
            <w:tcBorders>
              <w:top w:val="single" w:sz="4" w:space="0" w:color="000000"/>
              <w:left w:val="single" w:sz="4" w:space="0" w:color="000000"/>
              <w:bottom w:val="single" w:sz="4" w:space="0" w:color="000000"/>
              <w:right w:val="single" w:sz="4" w:space="0" w:color="000000"/>
            </w:tcBorders>
            <w:vAlign w:val="center"/>
            <w:hideMark/>
          </w:tcPr>
          <w:p w14:paraId="2BB4EF78" w14:textId="77777777" w:rsidR="003703DF" w:rsidRPr="00B06EBD" w:rsidRDefault="003703DF" w:rsidP="003703DF">
            <w:pPr>
              <w:pStyle w:val="TableParagraph"/>
              <w:jc w:val="center"/>
              <w:rPr>
                <w:sz w:val="24"/>
                <w:szCs w:val="24"/>
                <w:lang w:eastAsia="en-US"/>
              </w:rPr>
            </w:pPr>
            <w:r w:rsidRPr="00B06EBD">
              <w:rPr>
                <w:w w:val="101"/>
                <w:sz w:val="24"/>
                <w:szCs w:val="24"/>
                <w:lang w:eastAsia="en-US"/>
              </w:rPr>
              <w:t>R</w:t>
            </w: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57538E48" w14:textId="77777777" w:rsidR="003703DF" w:rsidRPr="00B06EBD" w:rsidRDefault="003703DF" w:rsidP="003703DF">
            <w:pPr>
              <w:pStyle w:val="TableParagraph"/>
              <w:jc w:val="center"/>
              <w:rPr>
                <w:sz w:val="24"/>
                <w:szCs w:val="24"/>
                <w:lang w:eastAsia="en-US"/>
              </w:rPr>
            </w:pPr>
            <w:r w:rsidRPr="00B06EBD">
              <w:rPr>
                <w:sz w:val="24"/>
                <w:szCs w:val="24"/>
                <w:lang w:eastAsia="en-US"/>
              </w:rPr>
              <w:t>км</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3B864922" w14:textId="77777777" w:rsidR="003703DF" w:rsidRPr="00B06EBD" w:rsidRDefault="003703DF" w:rsidP="00B21845">
            <w:pPr>
              <w:pStyle w:val="TableParagraph"/>
              <w:jc w:val="center"/>
              <w:rPr>
                <w:sz w:val="24"/>
                <w:szCs w:val="24"/>
                <w:lang w:eastAsia="en-US"/>
              </w:rPr>
            </w:pPr>
            <w:r w:rsidRPr="00B06EBD">
              <w:rPr>
                <w:sz w:val="24"/>
                <w:szCs w:val="24"/>
                <w:lang w:eastAsia="en-US"/>
              </w:rPr>
              <w:t>0,7</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29B06330" w14:textId="77777777" w:rsidR="003703DF" w:rsidRPr="00B06EBD" w:rsidRDefault="003703DF" w:rsidP="00B21845">
            <w:pPr>
              <w:pStyle w:val="TableParagraph"/>
              <w:jc w:val="center"/>
              <w:rPr>
                <w:sz w:val="24"/>
                <w:szCs w:val="24"/>
                <w:lang w:eastAsia="en-US"/>
              </w:rPr>
            </w:pPr>
            <w:r w:rsidRPr="00B06EBD">
              <w:rPr>
                <w:sz w:val="24"/>
                <w:szCs w:val="24"/>
                <w:lang w:eastAsia="en-US"/>
              </w:rPr>
              <w:t>0,9</w:t>
            </w:r>
          </w:p>
        </w:tc>
        <w:tc>
          <w:tcPr>
            <w:tcW w:w="1214" w:type="dxa"/>
            <w:tcBorders>
              <w:top w:val="single" w:sz="4" w:space="0" w:color="000000"/>
              <w:left w:val="single" w:sz="4" w:space="0" w:color="000000"/>
              <w:bottom w:val="single" w:sz="4" w:space="0" w:color="000000"/>
              <w:right w:val="single" w:sz="4" w:space="0" w:color="000000"/>
            </w:tcBorders>
            <w:vAlign w:val="center"/>
          </w:tcPr>
          <w:p w14:paraId="2D51CEBE" w14:textId="1DA8EB93" w:rsidR="003703DF" w:rsidRPr="00B21845" w:rsidRDefault="00B21845" w:rsidP="00B21845">
            <w:pPr>
              <w:pStyle w:val="TableParagraph"/>
              <w:jc w:val="center"/>
              <w:rPr>
                <w:sz w:val="24"/>
                <w:szCs w:val="24"/>
                <w:lang w:val="ru-RU" w:eastAsia="en-US"/>
              </w:rPr>
            </w:pPr>
            <w:r>
              <w:rPr>
                <w:sz w:val="24"/>
                <w:szCs w:val="24"/>
                <w:lang w:val="ru-RU" w:eastAsia="en-US"/>
              </w:rPr>
              <w:t>0,9</w:t>
            </w:r>
          </w:p>
        </w:tc>
      </w:tr>
      <w:bookmarkEnd w:id="12"/>
    </w:tbl>
    <w:p w14:paraId="387FDE8A" w14:textId="77777777" w:rsidR="00EE7E66" w:rsidRPr="00B06EBD" w:rsidRDefault="00EE7E66" w:rsidP="00F55CA0">
      <w:pPr>
        <w:pStyle w:val="ac"/>
        <w:ind w:firstLine="426"/>
        <w:rPr>
          <w:b/>
          <w:sz w:val="24"/>
          <w:szCs w:val="24"/>
        </w:rPr>
      </w:pPr>
    </w:p>
    <w:p w14:paraId="1C893192" w14:textId="2498058F" w:rsidR="00EE7E66" w:rsidRPr="00B06EBD" w:rsidRDefault="00EE7E66" w:rsidP="00F55CA0">
      <w:pPr>
        <w:pStyle w:val="1"/>
        <w:numPr>
          <w:ilvl w:val="1"/>
          <w:numId w:val="2"/>
        </w:numPr>
        <w:tabs>
          <w:tab w:val="left" w:pos="1337"/>
        </w:tabs>
        <w:ind w:left="0" w:right="268" w:firstLine="426"/>
        <w:rPr>
          <w:sz w:val="24"/>
          <w:szCs w:val="24"/>
        </w:rPr>
      </w:pPr>
      <w:bookmarkStart w:id="13" w:name="_Toc110181149"/>
      <w:r w:rsidRPr="00B06EBD">
        <w:rPr>
          <w:sz w:val="24"/>
          <w:szCs w:val="24"/>
        </w:rPr>
        <w:t xml:space="preserve">Описание существующих и перспективных зон действия систем теплоснабжения и источников </w:t>
      </w:r>
      <w:r w:rsidR="009B39C8">
        <w:rPr>
          <w:sz w:val="24"/>
          <w:szCs w:val="24"/>
        </w:rPr>
        <w:t>тепловой энергии</w:t>
      </w:r>
      <w:bookmarkEnd w:id="13"/>
    </w:p>
    <w:p w14:paraId="563F74EC" w14:textId="77777777" w:rsidR="00EE7E66" w:rsidRPr="00B06EBD" w:rsidRDefault="00EE7E66" w:rsidP="00F55CA0">
      <w:pPr>
        <w:pStyle w:val="ac"/>
        <w:ind w:firstLine="426"/>
        <w:rPr>
          <w:b/>
          <w:sz w:val="24"/>
          <w:szCs w:val="24"/>
        </w:rPr>
      </w:pPr>
    </w:p>
    <w:p w14:paraId="5B755521" w14:textId="6170BD87" w:rsidR="00EE7E66" w:rsidRPr="00B06EBD" w:rsidRDefault="00EE7E66" w:rsidP="00F55CA0">
      <w:pPr>
        <w:pStyle w:val="ac"/>
        <w:ind w:right="266" w:firstLine="426"/>
        <w:jc w:val="both"/>
        <w:rPr>
          <w:sz w:val="24"/>
          <w:szCs w:val="24"/>
        </w:rPr>
      </w:pPr>
      <w:r w:rsidRPr="00B06EBD">
        <w:rPr>
          <w:sz w:val="24"/>
          <w:szCs w:val="24"/>
        </w:rPr>
        <w:t xml:space="preserve">На территории рабочего поселка Мокшан квартальная котельная ул. Строителей </w:t>
      </w:r>
      <w:r w:rsidR="009D6FD7">
        <w:rPr>
          <w:sz w:val="24"/>
          <w:szCs w:val="24"/>
        </w:rPr>
        <w:t>4а</w:t>
      </w:r>
      <w:r w:rsidRPr="00B06EBD">
        <w:rPr>
          <w:sz w:val="24"/>
          <w:szCs w:val="24"/>
        </w:rPr>
        <w:t xml:space="preserve"> эксплуатируется организацией МУП «Жилкомсервис» и снабжает тепловой энергией </w:t>
      </w:r>
      <w:r w:rsidR="009D6FD7">
        <w:rPr>
          <w:sz w:val="24"/>
          <w:szCs w:val="24"/>
        </w:rPr>
        <w:t>3</w:t>
      </w:r>
      <w:r w:rsidRPr="00B06EBD">
        <w:rPr>
          <w:sz w:val="24"/>
          <w:szCs w:val="24"/>
        </w:rPr>
        <w:t xml:space="preserve"> многоквартирных жилых дома;</w:t>
      </w:r>
      <w:r w:rsidR="009D6FD7">
        <w:rPr>
          <w:sz w:val="24"/>
          <w:szCs w:val="24"/>
        </w:rPr>
        <w:t xml:space="preserve"> </w:t>
      </w:r>
      <w:r w:rsidR="009D6FD7" w:rsidRPr="00B06EBD">
        <w:rPr>
          <w:sz w:val="24"/>
          <w:szCs w:val="24"/>
        </w:rPr>
        <w:t xml:space="preserve">котельная ул. </w:t>
      </w:r>
      <w:r w:rsidR="009D6FD7">
        <w:rPr>
          <w:sz w:val="24"/>
          <w:szCs w:val="24"/>
        </w:rPr>
        <w:t>Советская 34г</w:t>
      </w:r>
      <w:r w:rsidR="009D6FD7" w:rsidRPr="00B06EBD">
        <w:rPr>
          <w:sz w:val="24"/>
          <w:szCs w:val="24"/>
        </w:rPr>
        <w:t xml:space="preserve"> эксплуатируется организацией МУП «Жилкомсервис» и снабжает тепловой энергией </w:t>
      </w:r>
      <w:r w:rsidR="009D6FD7">
        <w:rPr>
          <w:sz w:val="24"/>
          <w:szCs w:val="24"/>
        </w:rPr>
        <w:t>3</w:t>
      </w:r>
      <w:r w:rsidR="009D6FD7" w:rsidRPr="00B06EBD">
        <w:rPr>
          <w:sz w:val="24"/>
          <w:szCs w:val="24"/>
        </w:rPr>
        <w:t xml:space="preserve"> </w:t>
      </w:r>
      <w:r w:rsidR="009D6FD7">
        <w:rPr>
          <w:sz w:val="24"/>
          <w:szCs w:val="24"/>
        </w:rPr>
        <w:t>административных здания;</w:t>
      </w:r>
      <w:r w:rsidRPr="00B06EBD">
        <w:rPr>
          <w:sz w:val="24"/>
          <w:szCs w:val="24"/>
        </w:rPr>
        <w:t xml:space="preserve"> котельная ООО «Энерго</w:t>
      </w:r>
      <w:r w:rsidR="00B87733" w:rsidRPr="00B06EBD">
        <w:rPr>
          <w:sz w:val="24"/>
          <w:szCs w:val="24"/>
        </w:rPr>
        <w:t>центр Мокшан</w:t>
      </w:r>
      <w:r w:rsidRPr="00B06EBD">
        <w:rPr>
          <w:sz w:val="24"/>
          <w:szCs w:val="24"/>
        </w:rPr>
        <w:t>» отапливает МБДОУ детский сад «Солнышко», МБОУ ДОД ЦДТ р.п. Мокшан (Бассейн), МБОУ ДОД ЦДТ р.п. Мокшан (ФОК) и ряд объектов ГБОУ СПО ПО «Мокшанский агротехнологический колледж».</w:t>
      </w:r>
    </w:p>
    <w:p w14:paraId="6F9A67B1" w14:textId="3D23DFE6" w:rsidR="00EE7E66" w:rsidRPr="00B06EBD" w:rsidRDefault="00EE7E66" w:rsidP="00F55CA0">
      <w:pPr>
        <w:pStyle w:val="ac"/>
        <w:ind w:firstLine="426"/>
        <w:rPr>
          <w:sz w:val="24"/>
          <w:szCs w:val="24"/>
        </w:rPr>
      </w:pPr>
    </w:p>
    <w:p w14:paraId="08304D31" w14:textId="3BE5D535" w:rsidR="00EE7E66" w:rsidRPr="00B06EBD" w:rsidRDefault="00EE7E66" w:rsidP="00F55CA0">
      <w:pPr>
        <w:pStyle w:val="1"/>
        <w:numPr>
          <w:ilvl w:val="1"/>
          <w:numId w:val="2"/>
        </w:numPr>
        <w:tabs>
          <w:tab w:val="left" w:pos="1256"/>
        </w:tabs>
        <w:ind w:left="0" w:right="269" w:firstLine="426"/>
        <w:rPr>
          <w:sz w:val="24"/>
          <w:szCs w:val="24"/>
        </w:rPr>
      </w:pPr>
      <w:bookmarkStart w:id="14" w:name="_Toc110181150"/>
      <w:r w:rsidRPr="00B06EBD">
        <w:rPr>
          <w:sz w:val="24"/>
          <w:szCs w:val="24"/>
        </w:rPr>
        <w:t xml:space="preserve">Описание существующих и перспективных зон действия индивидуальных источников </w:t>
      </w:r>
      <w:r w:rsidR="009B39C8">
        <w:rPr>
          <w:sz w:val="24"/>
          <w:szCs w:val="24"/>
        </w:rPr>
        <w:t>тепловой энергии</w:t>
      </w:r>
      <w:bookmarkEnd w:id="14"/>
    </w:p>
    <w:p w14:paraId="400E0866" w14:textId="77777777" w:rsidR="00EE7E66" w:rsidRPr="00B06EBD" w:rsidRDefault="00EE7E66" w:rsidP="00F55CA0">
      <w:pPr>
        <w:pStyle w:val="ac"/>
        <w:ind w:firstLine="426"/>
        <w:rPr>
          <w:b/>
          <w:sz w:val="24"/>
          <w:szCs w:val="24"/>
        </w:rPr>
      </w:pPr>
    </w:p>
    <w:p w14:paraId="75650259" w14:textId="77777777" w:rsidR="00EE7E66" w:rsidRPr="00B06EBD" w:rsidRDefault="00EE7E66" w:rsidP="00F55CA0">
      <w:pPr>
        <w:pStyle w:val="ac"/>
        <w:ind w:right="264" w:firstLine="426"/>
        <w:jc w:val="both"/>
        <w:rPr>
          <w:sz w:val="24"/>
          <w:szCs w:val="24"/>
        </w:rPr>
      </w:pPr>
      <w:r w:rsidRPr="00B06EBD">
        <w:rPr>
          <w:sz w:val="24"/>
          <w:szCs w:val="24"/>
        </w:rPr>
        <w:t>В жилом секторе частной застройки применяется отопление печное на газовом топливе или от газовых котлов.</w:t>
      </w:r>
    </w:p>
    <w:p w14:paraId="3F18139B" w14:textId="77777777" w:rsidR="00EE7E66" w:rsidRPr="00B06EBD" w:rsidRDefault="00EE7E66" w:rsidP="00F55CA0">
      <w:pPr>
        <w:pStyle w:val="ac"/>
        <w:ind w:right="264" w:firstLine="426"/>
        <w:jc w:val="both"/>
        <w:rPr>
          <w:sz w:val="24"/>
          <w:szCs w:val="24"/>
        </w:rPr>
      </w:pPr>
      <w:r w:rsidRPr="00B06EBD">
        <w:rPr>
          <w:sz w:val="24"/>
          <w:szCs w:val="24"/>
        </w:rPr>
        <w:t>В 2-х– 3-х этажной застройке жилой фонд и иные объекты переведены на индивидуальное поквартирное (пообъектное) газовое отопление.</w:t>
      </w:r>
    </w:p>
    <w:p w14:paraId="19B50424" w14:textId="77777777" w:rsidR="00EE7E66" w:rsidRPr="00B06EBD" w:rsidRDefault="00EE7E66" w:rsidP="00F55CA0">
      <w:pPr>
        <w:ind w:firstLine="426"/>
        <w:jc w:val="both"/>
        <w:rPr>
          <w:sz w:val="24"/>
          <w:szCs w:val="24"/>
        </w:rPr>
      </w:pPr>
      <w:r w:rsidRPr="00B06EBD">
        <w:rPr>
          <w:sz w:val="24"/>
          <w:szCs w:val="24"/>
        </w:rPr>
        <w:t>В проектируемой перспективной застройке приусадебных жилых домов предусматривается индивидуальное газовое отопление.</w:t>
      </w:r>
    </w:p>
    <w:p w14:paraId="506CA2F5" w14:textId="77777777" w:rsidR="00DB344E" w:rsidRPr="00B06EBD" w:rsidRDefault="00DB344E" w:rsidP="00F55CA0">
      <w:pPr>
        <w:widowControl/>
        <w:autoSpaceDE/>
        <w:autoSpaceDN/>
        <w:ind w:firstLine="426"/>
        <w:rPr>
          <w:sz w:val="24"/>
          <w:szCs w:val="24"/>
        </w:rPr>
      </w:pPr>
    </w:p>
    <w:p w14:paraId="72B46E96" w14:textId="4E04056D" w:rsidR="00EE7E66" w:rsidRPr="00B06EBD" w:rsidRDefault="00DB344E" w:rsidP="00F55CA0">
      <w:pPr>
        <w:pStyle w:val="1"/>
        <w:numPr>
          <w:ilvl w:val="1"/>
          <w:numId w:val="2"/>
        </w:numPr>
        <w:tabs>
          <w:tab w:val="left" w:pos="1345"/>
        </w:tabs>
        <w:ind w:left="0" w:right="268" w:firstLine="426"/>
        <w:rPr>
          <w:sz w:val="24"/>
          <w:szCs w:val="24"/>
        </w:rPr>
      </w:pPr>
      <w:bookmarkStart w:id="15" w:name="_Toc110181151"/>
      <w:r w:rsidRPr="00B06EBD">
        <w:rPr>
          <w:sz w:val="24"/>
          <w:szCs w:val="24"/>
        </w:rPr>
        <w:t>П</w:t>
      </w:r>
      <w:r w:rsidR="00EE7E66" w:rsidRPr="00B06EBD">
        <w:rPr>
          <w:sz w:val="24"/>
          <w:szCs w:val="24"/>
        </w:rPr>
        <w:t>ерспективные балансы тепловой мощности и тепловой нагрузки в перспективных зонах действия источников тепловой энергии, в том числе работающих на единую тепловую</w:t>
      </w:r>
      <w:r w:rsidR="00C02639">
        <w:rPr>
          <w:sz w:val="24"/>
          <w:szCs w:val="24"/>
        </w:rPr>
        <w:t xml:space="preserve"> </w:t>
      </w:r>
      <w:r w:rsidR="00EE7E66" w:rsidRPr="00B06EBD">
        <w:rPr>
          <w:sz w:val="24"/>
          <w:szCs w:val="24"/>
        </w:rPr>
        <w:t>сеть</w:t>
      </w:r>
      <w:bookmarkEnd w:id="15"/>
    </w:p>
    <w:p w14:paraId="0F036BAD" w14:textId="74D3BFC4" w:rsidR="00EE7E66" w:rsidRPr="00B06EBD" w:rsidRDefault="00EE7E66" w:rsidP="00F55CA0">
      <w:pPr>
        <w:pStyle w:val="ac"/>
        <w:ind w:right="269" w:firstLine="426"/>
        <w:jc w:val="both"/>
        <w:rPr>
          <w:sz w:val="24"/>
          <w:szCs w:val="24"/>
        </w:rPr>
      </w:pPr>
      <w:r w:rsidRPr="00B06EBD">
        <w:rPr>
          <w:sz w:val="24"/>
          <w:szCs w:val="24"/>
        </w:rPr>
        <w:t>Балансы располагаемой тепловой мощности и присоединенной тепловой нагрузки по состоянию на 20</w:t>
      </w:r>
      <w:r w:rsidR="00A41306" w:rsidRPr="00B06EBD">
        <w:rPr>
          <w:sz w:val="24"/>
          <w:szCs w:val="24"/>
        </w:rPr>
        <w:t>2</w:t>
      </w:r>
      <w:r w:rsidR="00995CB0">
        <w:rPr>
          <w:sz w:val="24"/>
          <w:szCs w:val="24"/>
        </w:rPr>
        <w:t>4</w:t>
      </w:r>
      <w:r w:rsidRPr="00B06EBD">
        <w:rPr>
          <w:sz w:val="24"/>
          <w:szCs w:val="24"/>
        </w:rPr>
        <w:t>-20</w:t>
      </w:r>
      <w:r w:rsidR="00A41306" w:rsidRPr="00B06EBD">
        <w:rPr>
          <w:sz w:val="24"/>
          <w:szCs w:val="24"/>
        </w:rPr>
        <w:t>3</w:t>
      </w:r>
      <w:r w:rsidRPr="00B06EBD">
        <w:rPr>
          <w:sz w:val="24"/>
          <w:szCs w:val="24"/>
        </w:rPr>
        <w:t>2 гг. представлены в таблицах 6, 7.</w:t>
      </w:r>
    </w:p>
    <w:p w14:paraId="11469701" w14:textId="77777777" w:rsidR="00EE7E66" w:rsidRPr="00B06EBD" w:rsidRDefault="00EE7E66" w:rsidP="00F55CA0">
      <w:pPr>
        <w:pStyle w:val="ac"/>
        <w:ind w:firstLine="426"/>
        <w:rPr>
          <w:sz w:val="24"/>
          <w:szCs w:val="24"/>
        </w:rPr>
      </w:pPr>
    </w:p>
    <w:p w14:paraId="5C1BBBF5" w14:textId="1BEDA48E" w:rsidR="00EE7E66" w:rsidRPr="00B06EBD" w:rsidRDefault="00EE7E66" w:rsidP="00F55CA0">
      <w:pPr>
        <w:spacing w:after="4"/>
        <w:ind w:right="275" w:firstLine="426"/>
        <w:jc w:val="both"/>
        <w:rPr>
          <w:b/>
          <w:sz w:val="24"/>
          <w:szCs w:val="24"/>
        </w:rPr>
      </w:pPr>
      <w:r w:rsidRPr="00B06EBD">
        <w:rPr>
          <w:b/>
          <w:sz w:val="24"/>
          <w:szCs w:val="24"/>
        </w:rPr>
        <w:t>Таблица 6. Балансы располагаемой тепловой мощности и присоединенной тепловой нагрузки котельной ООО «Энерго</w:t>
      </w:r>
      <w:r w:rsidR="008B59F9" w:rsidRPr="00B06EBD">
        <w:rPr>
          <w:b/>
          <w:sz w:val="24"/>
          <w:szCs w:val="24"/>
        </w:rPr>
        <w:t>центр Мокшан</w:t>
      </w:r>
      <w:r w:rsidRPr="00B06EBD">
        <w:rPr>
          <w:b/>
          <w:sz w:val="24"/>
          <w:szCs w:val="24"/>
        </w:rPr>
        <w:t>» по состоянию на 20</w:t>
      </w:r>
      <w:r w:rsidR="00BE2DBF" w:rsidRPr="00B06EBD">
        <w:rPr>
          <w:b/>
          <w:sz w:val="24"/>
          <w:szCs w:val="24"/>
        </w:rPr>
        <w:t>2</w:t>
      </w:r>
      <w:r w:rsidR="006457AD">
        <w:rPr>
          <w:b/>
          <w:sz w:val="24"/>
          <w:szCs w:val="24"/>
        </w:rPr>
        <w:t>1</w:t>
      </w:r>
      <w:r w:rsidRPr="00B06EBD">
        <w:rPr>
          <w:b/>
          <w:sz w:val="24"/>
          <w:szCs w:val="24"/>
        </w:rPr>
        <w:t>-20</w:t>
      </w:r>
      <w:r w:rsidR="00BE2DBF" w:rsidRPr="00B06EBD">
        <w:rPr>
          <w:b/>
          <w:sz w:val="24"/>
          <w:szCs w:val="24"/>
        </w:rPr>
        <w:t>3</w:t>
      </w:r>
      <w:r w:rsidR="00A41306" w:rsidRPr="00B06EBD">
        <w:rPr>
          <w:b/>
          <w:sz w:val="24"/>
          <w:szCs w:val="24"/>
        </w:rPr>
        <w:t>2</w:t>
      </w:r>
      <w:r w:rsidRPr="00B06EBD">
        <w:rPr>
          <w:b/>
          <w:sz w:val="24"/>
          <w:szCs w:val="24"/>
        </w:rPr>
        <w:t xml:space="preserve"> гг.</w:t>
      </w:r>
    </w:p>
    <w:p w14:paraId="2F06817E" w14:textId="77777777" w:rsidR="00EE7E66" w:rsidRPr="00B06EBD" w:rsidRDefault="00EE7E66" w:rsidP="00F55CA0">
      <w:pPr>
        <w:spacing w:after="4"/>
        <w:ind w:right="275" w:firstLine="426"/>
        <w:jc w:val="both"/>
        <w:rPr>
          <w:b/>
          <w:sz w:val="24"/>
          <w:szCs w:val="24"/>
        </w:rPr>
      </w:pPr>
    </w:p>
    <w:tbl>
      <w:tblPr>
        <w:tblStyle w:val="TableNormal"/>
        <w:tblW w:w="9421" w:type="dxa"/>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5"/>
        <w:gridCol w:w="1277"/>
        <w:gridCol w:w="1418"/>
        <w:gridCol w:w="1417"/>
        <w:gridCol w:w="1441"/>
        <w:gridCol w:w="1442"/>
        <w:gridCol w:w="1511"/>
      </w:tblGrid>
      <w:tr w:rsidR="00EE7E66" w:rsidRPr="00B06EBD" w14:paraId="4E25528C" w14:textId="77777777" w:rsidTr="001D3B76">
        <w:trPr>
          <w:trHeight w:val="1637"/>
        </w:trPr>
        <w:tc>
          <w:tcPr>
            <w:tcW w:w="915" w:type="dxa"/>
            <w:tcBorders>
              <w:top w:val="single" w:sz="4" w:space="0" w:color="000000"/>
              <w:left w:val="single" w:sz="4" w:space="0" w:color="000000"/>
              <w:bottom w:val="single" w:sz="4" w:space="0" w:color="000000"/>
              <w:right w:val="single" w:sz="4" w:space="0" w:color="000000"/>
            </w:tcBorders>
          </w:tcPr>
          <w:p w14:paraId="27A2904C" w14:textId="77777777" w:rsidR="00EE7E66" w:rsidRPr="00B06EBD" w:rsidRDefault="00EE7E66" w:rsidP="009F793D">
            <w:pPr>
              <w:pStyle w:val="TableParagraph"/>
              <w:ind w:firstLine="66"/>
              <w:jc w:val="center"/>
              <w:rPr>
                <w:sz w:val="24"/>
                <w:szCs w:val="24"/>
                <w:lang w:val="ru-RU" w:eastAsia="en-US"/>
              </w:rPr>
            </w:pPr>
          </w:p>
          <w:p w14:paraId="22867F10" w14:textId="77777777" w:rsidR="00EE7E66" w:rsidRPr="00B06EBD" w:rsidRDefault="00EE7E66" w:rsidP="009F793D">
            <w:pPr>
              <w:pStyle w:val="TableParagraph"/>
              <w:ind w:firstLine="66"/>
              <w:jc w:val="center"/>
              <w:rPr>
                <w:sz w:val="24"/>
                <w:szCs w:val="24"/>
                <w:lang w:val="ru-RU" w:eastAsia="en-US"/>
              </w:rPr>
            </w:pPr>
          </w:p>
          <w:p w14:paraId="1CC55F48" w14:textId="77777777" w:rsidR="00EE7E66" w:rsidRPr="00B06EBD" w:rsidRDefault="00EE7E66" w:rsidP="009F793D">
            <w:pPr>
              <w:pStyle w:val="TableParagraph"/>
              <w:tabs>
                <w:tab w:val="left" w:pos="915"/>
              </w:tabs>
              <w:ind w:right="-1" w:firstLine="66"/>
              <w:jc w:val="center"/>
              <w:rPr>
                <w:sz w:val="24"/>
                <w:szCs w:val="24"/>
                <w:lang w:eastAsia="en-US"/>
              </w:rPr>
            </w:pPr>
            <w:r w:rsidRPr="00B06EBD">
              <w:rPr>
                <w:sz w:val="24"/>
                <w:szCs w:val="24"/>
                <w:lang w:eastAsia="en-US"/>
              </w:rPr>
              <w:t>Год</w:t>
            </w:r>
          </w:p>
        </w:tc>
        <w:tc>
          <w:tcPr>
            <w:tcW w:w="1277" w:type="dxa"/>
            <w:tcBorders>
              <w:top w:val="single" w:sz="4" w:space="0" w:color="000000"/>
              <w:left w:val="single" w:sz="4" w:space="0" w:color="000000"/>
              <w:bottom w:val="single" w:sz="4" w:space="0" w:color="000000"/>
              <w:right w:val="single" w:sz="4" w:space="0" w:color="000000"/>
            </w:tcBorders>
            <w:hideMark/>
          </w:tcPr>
          <w:p w14:paraId="5AE51828" w14:textId="729F8EDC" w:rsidR="00EE7E66" w:rsidRPr="00B06EBD" w:rsidRDefault="001D3B76" w:rsidP="009F793D">
            <w:pPr>
              <w:pStyle w:val="TableParagraph"/>
              <w:ind w:right="160" w:firstLine="66"/>
              <w:jc w:val="center"/>
              <w:rPr>
                <w:sz w:val="24"/>
                <w:szCs w:val="24"/>
                <w:lang w:val="ru-RU" w:eastAsia="en-US"/>
              </w:rPr>
            </w:pPr>
            <w:r w:rsidRPr="00B06EBD">
              <w:rPr>
                <w:sz w:val="24"/>
                <w:szCs w:val="24"/>
                <w:lang w:val="ru-RU" w:eastAsia="en-US"/>
              </w:rPr>
              <w:t>Установленная теп</w:t>
            </w:r>
            <w:r w:rsidR="00EE7E66" w:rsidRPr="00B06EBD">
              <w:rPr>
                <w:sz w:val="24"/>
                <w:szCs w:val="24"/>
                <w:lang w:val="ru-RU" w:eastAsia="en-US"/>
              </w:rPr>
              <w:t>ловая мощность, Гкал/ч</w:t>
            </w:r>
          </w:p>
        </w:tc>
        <w:tc>
          <w:tcPr>
            <w:tcW w:w="1418" w:type="dxa"/>
            <w:tcBorders>
              <w:top w:val="single" w:sz="4" w:space="0" w:color="000000"/>
              <w:left w:val="single" w:sz="4" w:space="0" w:color="000000"/>
              <w:bottom w:val="single" w:sz="4" w:space="0" w:color="000000"/>
              <w:right w:val="single" w:sz="4" w:space="0" w:color="000000"/>
            </w:tcBorders>
            <w:hideMark/>
          </w:tcPr>
          <w:p w14:paraId="21DCAFEB" w14:textId="1340E41A" w:rsidR="00EE7E66" w:rsidRPr="00B06EBD" w:rsidRDefault="001D3B76" w:rsidP="009F793D">
            <w:pPr>
              <w:pStyle w:val="TableParagraph"/>
              <w:ind w:right="100" w:firstLine="66"/>
              <w:jc w:val="center"/>
              <w:rPr>
                <w:sz w:val="24"/>
                <w:szCs w:val="24"/>
                <w:lang w:val="ru-RU" w:eastAsia="en-US"/>
              </w:rPr>
            </w:pPr>
            <w:r w:rsidRPr="00B06EBD">
              <w:rPr>
                <w:sz w:val="24"/>
                <w:szCs w:val="24"/>
                <w:lang w:val="ru-RU" w:eastAsia="en-US"/>
              </w:rPr>
              <w:t>Располагаемая те</w:t>
            </w:r>
            <w:r w:rsidR="00EE7E66" w:rsidRPr="00B06EBD">
              <w:rPr>
                <w:sz w:val="24"/>
                <w:szCs w:val="24"/>
                <w:lang w:val="ru-RU" w:eastAsia="en-US"/>
              </w:rPr>
              <w:t>пловая мощность, Гкал/ч</w:t>
            </w:r>
          </w:p>
        </w:tc>
        <w:tc>
          <w:tcPr>
            <w:tcW w:w="1417" w:type="dxa"/>
            <w:tcBorders>
              <w:top w:val="single" w:sz="4" w:space="0" w:color="000000"/>
              <w:left w:val="single" w:sz="4" w:space="0" w:color="000000"/>
              <w:bottom w:val="single" w:sz="4" w:space="0" w:color="000000"/>
              <w:right w:val="single" w:sz="4" w:space="0" w:color="000000"/>
            </w:tcBorders>
          </w:tcPr>
          <w:p w14:paraId="2A5587BD" w14:textId="7B483063" w:rsidR="00EE7E66" w:rsidRPr="00B06EBD" w:rsidRDefault="00EE7E66" w:rsidP="009F793D">
            <w:pPr>
              <w:pStyle w:val="TableParagraph"/>
              <w:ind w:right="184" w:firstLine="66"/>
              <w:jc w:val="center"/>
              <w:rPr>
                <w:sz w:val="24"/>
                <w:szCs w:val="24"/>
                <w:lang w:val="ru-RU" w:eastAsia="en-US"/>
              </w:rPr>
            </w:pPr>
            <w:r w:rsidRPr="00B06EBD">
              <w:rPr>
                <w:sz w:val="24"/>
                <w:szCs w:val="24"/>
                <w:lang w:val="ru-RU" w:eastAsia="en-US"/>
              </w:rPr>
              <w:t>Собственные нужды источника, Гкал/ч</w:t>
            </w:r>
          </w:p>
        </w:tc>
        <w:tc>
          <w:tcPr>
            <w:tcW w:w="1441" w:type="dxa"/>
            <w:tcBorders>
              <w:top w:val="single" w:sz="4" w:space="0" w:color="000000"/>
              <w:left w:val="single" w:sz="4" w:space="0" w:color="000000"/>
              <w:bottom w:val="single" w:sz="4" w:space="0" w:color="000000"/>
              <w:right w:val="single" w:sz="4" w:space="0" w:color="000000"/>
            </w:tcBorders>
          </w:tcPr>
          <w:p w14:paraId="2E452E6F" w14:textId="77777777" w:rsidR="00EE7E66" w:rsidRPr="00B06EBD" w:rsidRDefault="00EE7E66" w:rsidP="009F793D">
            <w:pPr>
              <w:pStyle w:val="TableParagraph"/>
              <w:ind w:firstLine="66"/>
              <w:jc w:val="center"/>
              <w:rPr>
                <w:sz w:val="24"/>
                <w:szCs w:val="24"/>
                <w:lang w:val="ru-RU" w:eastAsia="en-US"/>
              </w:rPr>
            </w:pPr>
          </w:p>
          <w:p w14:paraId="2F132AD2" w14:textId="77777777" w:rsidR="00EE7E66" w:rsidRPr="00B06EBD" w:rsidRDefault="00EE7E66" w:rsidP="009F793D">
            <w:pPr>
              <w:pStyle w:val="TableParagraph"/>
              <w:ind w:right="169" w:firstLine="66"/>
              <w:jc w:val="center"/>
              <w:rPr>
                <w:sz w:val="24"/>
                <w:szCs w:val="24"/>
                <w:lang w:val="ru-RU" w:eastAsia="en-US"/>
              </w:rPr>
            </w:pPr>
            <w:r w:rsidRPr="00B06EBD">
              <w:rPr>
                <w:sz w:val="24"/>
                <w:szCs w:val="24"/>
                <w:lang w:val="ru-RU" w:eastAsia="en-US"/>
              </w:rPr>
              <w:t>Тепловые потери в сетях, Гкал/ч</w:t>
            </w:r>
          </w:p>
        </w:tc>
        <w:tc>
          <w:tcPr>
            <w:tcW w:w="1442" w:type="dxa"/>
            <w:tcBorders>
              <w:top w:val="single" w:sz="4" w:space="0" w:color="000000"/>
              <w:left w:val="single" w:sz="4" w:space="0" w:color="000000"/>
              <w:bottom w:val="single" w:sz="4" w:space="0" w:color="000000"/>
              <w:right w:val="single" w:sz="4" w:space="0" w:color="000000"/>
            </w:tcBorders>
            <w:hideMark/>
          </w:tcPr>
          <w:p w14:paraId="0D5E939B" w14:textId="0A16DF83" w:rsidR="00EE7E66" w:rsidRPr="00B06EBD" w:rsidRDefault="00EE7E66" w:rsidP="009F793D">
            <w:pPr>
              <w:pStyle w:val="TableParagraph"/>
              <w:ind w:right="194" w:firstLine="66"/>
              <w:jc w:val="center"/>
              <w:rPr>
                <w:sz w:val="24"/>
                <w:szCs w:val="24"/>
                <w:lang w:val="ru-RU" w:eastAsia="en-US"/>
              </w:rPr>
            </w:pPr>
            <w:r w:rsidRPr="00B06EBD">
              <w:rPr>
                <w:sz w:val="24"/>
                <w:szCs w:val="24"/>
                <w:lang w:val="ru-RU" w:eastAsia="en-US"/>
              </w:rPr>
              <w:t>Тепловая нагрузка потребителей, Гкал/ч</w:t>
            </w:r>
          </w:p>
        </w:tc>
        <w:tc>
          <w:tcPr>
            <w:tcW w:w="1511" w:type="dxa"/>
            <w:tcBorders>
              <w:top w:val="single" w:sz="4" w:space="0" w:color="000000"/>
              <w:left w:val="single" w:sz="4" w:space="0" w:color="000000"/>
              <w:bottom w:val="single" w:sz="4" w:space="0" w:color="000000"/>
              <w:right w:val="single" w:sz="4" w:space="0" w:color="000000"/>
            </w:tcBorders>
            <w:hideMark/>
          </w:tcPr>
          <w:p w14:paraId="00516892" w14:textId="77777777" w:rsidR="00EE7E66" w:rsidRPr="00B06EBD" w:rsidRDefault="00EE7E66" w:rsidP="009F793D">
            <w:pPr>
              <w:pStyle w:val="TableParagraph"/>
              <w:ind w:right="104" w:firstLine="66"/>
              <w:jc w:val="center"/>
              <w:rPr>
                <w:sz w:val="24"/>
                <w:szCs w:val="24"/>
                <w:lang w:val="ru-RU" w:eastAsia="en-US"/>
              </w:rPr>
            </w:pPr>
            <w:r w:rsidRPr="00B06EBD">
              <w:rPr>
                <w:sz w:val="24"/>
                <w:szCs w:val="24"/>
                <w:lang w:val="ru-RU" w:eastAsia="en-US"/>
              </w:rPr>
              <w:t>Резерв/де- фицит тепловой мощности, Гкал/ч</w:t>
            </w:r>
          </w:p>
        </w:tc>
      </w:tr>
      <w:tr w:rsidR="00BE2DBF" w:rsidRPr="00B06EBD" w14:paraId="155019F0" w14:textId="77777777" w:rsidTr="001D3B76">
        <w:trPr>
          <w:trHeight w:val="314"/>
        </w:trPr>
        <w:tc>
          <w:tcPr>
            <w:tcW w:w="915" w:type="dxa"/>
            <w:tcBorders>
              <w:top w:val="single" w:sz="4" w:space="0" w:color="000000"/>
              <w:left w:val="single" w:sz="4" w:space="0" w:color="000000"/>
              <w:bottom w:val="single" w:sz="4" w:space="0" w:color="000000"/>
              <w:right w:val="single" w:sz="4" w:space="0" w:color="000000"/>
            </w:tcBorders>
            <w:hideMark/>
          </w:tcPr>
          <w:p w14:paraId="73D3A769" w14:textId="77777777" w:rsidR="00BE2DBF" w:rsidRPr="00B06EBD" w:rsidRDefault="00BE2DBF" w:rsidP="009F793D">
            <w:pPr>
              <w:pStyle w:val="TableParagraph"/>
              <w:ind w:right="206"/>
              <w:jc w:val="center"/>
              <w:rPr>
                <w:sz w:val="24"/>
                <w:szCs w:val="24"/>
                <w:lang w:eastAsia="en-US"/>
              </w:rPr>
            </w:pPr>
            <w:r w:rsidRPr="00B06EBD">
              <w:rPr>
                <w:sz w:val="24"/>
                <w:szCs w:val="24"/>
                <w:lang w:eastAsia="en-US"/>
              </w:rPr>
              <w:t>2021</w:t>
            </w:r>
          </w:p>
        </w:tc>
        <w:tc>
          <w:tcPr>
            <w:tcW w:w="1277" w:type="dxa"/>
            <w:tcBorders>
              <w:top w:val="single" w:sz="4" w:space="0" w:color="000000"/>
              <w:left w:val="single" w:sz="4" w:space="0" w:color="000000"/>
              <w:bottom w:val="single" w:sz="4" w:space="0" w:color="000000"/>
              <w:right w:val="single" w:sz="4" w:space="0" w:color="000000"/>
            </w:tcBorders>
            <w:hideMark/>
          </w:tcPr>
          <w:p w14:paraId="19CA5B96" w14:textId="49BF6A94" w:rsidR="00BE2DBF" w:rsidRPr="00C904F2" w:rsidRDefault="00BE2DBF" w:rsidP="009F793D">
            <w:pPr>
              <w:pStyle w:val="TableParagraph"/>
              <w:ind w:firstLine="1"/>
              <w:jc w:val="center"/>
              <w:rPr>
                <w:sz w:val="24"/>
                <w:szCs w:val="24"/>
                <w:lang w:val="ru-RU" w:eastAsia="en-US"/>
              </w:rPr>
            </w:pPr>
            <w:r w:rsidRPr="00B06EBD">
              <w:rPr>
                <w:sz w:val="24"/>
                <w:szCs w:val="24"/>
                <w:lang w:eastAsia="en-US"/>
              </w:rPr>
              <w:t>1,7</w:t>
            </w:r>
            <w:r w:rsidR="00C904F2">
              <w:rPr>
                <w:sz w:val="24"/>
                <w:szCs w:val="24"/>
                <w:lang w:val="ru-RU" w:eastAsia="en-US"/>
              </w:rPr>
              <w:t>2</w:t>
            </w:r>
          </w:p>
        </w:tc>
        <w:tc>
          <w:tcPr>
            <w:tcW w:w="1418" w:type="dxa"/>
            <w:tcBorders>
              <w:top w:val="single" w:sz="4" w:space="0" w:color="000000"/>
              <w:left w:val="single" w:sz="4" w:space="0" w:color="000000"/>
              <w:bottom w:val="single" w:sz="4" w:space="0" w:color="000000"/>
              <w:right w:val="single" w:sz="4" w:space="0" w:color="000000"/>
            </w:tcBorders>
            <w:hideMark/>
          </w:tcPr>
          <w:p w14:paraId="03284776" w14:textId="0BC526F6" w:rsidR="00BE2DBF" w:rsidRPr="00C904F2" w:rsidRDefault="00BE2DBF" w:rsidP="009F793D">
            <w:pPr>
              <w:pStyle w:val="TableParagraph"/>
              <w:ind w:firstLine="1"/>
              <w:jc w:val="center"/>
              <w:rPr>
                <w:sz w:val="24"/>
                <w:szCs w:val="24"/>
                <w:lang w:val="ru-RU" w:eastAsia="en-US"/>
              </w:rPr>
            </w:pPr>
            <w:r w:rsidRPr="00B06EBD">
              <w:rPr>
                <w:sz w:val="24"/>
                <w:szCs w:val="24"/>
                <w:lang w:eastAsia="en-US"/>
              </w:rPr>
              <w:t>1,7</w:t>
            </w:r>
            <w:r w:rsidR="00C904F2">
              <w:rPr>
                <w:sz w:val="24"/>
                <w:szCs w:val="24"/>
                <w:lang w:val="ru-RU" w:eastAsia="en-US"/>
              </w:rPr>
              <w:t>2</w:t>
            </w:r>
          </w:p>
        </w:tc>
        <w:tc>
          <w:tcPr>
            <w:tcW w:w="1417" w:type="dxa"/>
            <w:tcBorders>
              <w:top w:val="single" w:sz="4" w:space="0" w:color="000000"/>
              <w:left w:val="single" w:sz="4" w:space="0" w:color="000000"/>
              <w:bottom w:val="single" w:sz="4" w:space="0" w:color="000000"/>
              <w:right w:val="single" w:sz="4" w:space="0" w:color="000000"/>
            </w:tcBorders>
            <w:hideMark/>
          </w:tcPr>
          <w:p w14:paraId="3B4A35A9" w14:textId="7B985F73" w:rsidR="00BE2DBF" w:rsidRPr="00C904F2" w:rsidRDefault="00BE2DBF" w:rsidP="009F793D">
            <w:pPr>
              <w:pStyle w:val="TableParagraph"/>
              <w:ind w:firstLine="1"/>
              <w:jc w:val="center"/>
              <w:rPr>
                <w:sz w:val="24"/>
                <w:szCs w:val="24"/>
                <w:lang w:val="ru-RU" w:eastAsia="en-US"/>
              </w:rPr>
            </w:pPr>
            <w:r w:rsidRPr="00B06EBD">
              <w:rPr>
                <w:sz w:val="24"/>
                <w:szCs w:val="24"/>
                <w:lang w:eastAsia="en-US"/>
              </w:rPr>
              <w:t>0,0</w:t>
            </w:r>
            <w:r w:rsidR="00C904F2">
              <w:rPr>
                <w:sz w:val="24"/>
                <w:szCs w:val="24"/>
                <w:lang w:val="ru-RU" w:eastAsia="en-US"/>
              </w:rPr>
              <w:t>0</w:t>
            </w:r>
          </w:p>
        </w:tc>
        <w:tc>
          <w:tcPr>
            <w:tcW w:w="1441" w:type="dxa"/>
            <w:tcBorders>
              <w:top w:val="single" w:sz="4" w:space="0" w:color="000000"/>
              <w:left w:val="single" w:sz="4" w:space="0" w:color="000000"/>
              <w:bottom w:val="single" w:sz="4" w:space="0" w:color="000000"/>
              <w:right w:val="single" w:sz="4" w:space="0" w:color="000000"/>
            </w:tcBorders>
            <w:hideMark/>
          </w:tcPr>
          <w:p w14:paraId="28F96C4A" w14:textId="42CC2212" w:rsidR="00BE2DBF" w:rsidRPr="00C904F2" w:rsidRDefault="00BE2DBF" w:rsidP="009F793D">
            <w:pPr>
              <w:pStyle w:val="TableParagraph"/>
              <w:ind w:firstLine="1"/>
              <w:jc w:val="center"/>
              <w:rPr>
                <w:sz w:val="24"/>
                <w:szCs w:val="24"/>
                <w:lang w:val="ru-RU" w:eastAsia="en-US"/>
              </w:rPr>
            </w:pPr>
            <w:r w:rsidRPr="00B06EBD">
              <w:rPr>
                <w:sz w:val="24"/>
                <w:szCs w:val="24"/>
                <w:lang w:eastAsia="en-US"/>
              </w:rPr>
              <w:t>0,</w:t>
            </w:r>
            <w:r w:rsidR="00C904F2">
              <w:rPr>
                <w:sz w:val="24"/>
                <w:szCs w:val="24"/>
                <w:lang w:val="ru-RU"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14:paraId="03BC1FD7" w14:textId="2CEE106C" w:rsidR="00BE2DBF" w:rsidRPr="00C904F2" w:rsidRDefault="00C904F2" w:rsidP="009F793D">
            <w:pPr>
              <w:ind w:firstLine="1"/>
              <w:jc w:val="center"/>
              <w:rPr>
                <w:sz w:val="24"/>
                <w:szCs w:val="24"/>
                <w:lang w:val="ru-RU" w:eastAsia="en-US"/>
              </w:rPr>
            </w:pPr>
            <w:r>
              <w:rPr>
                <w:sz w:val="24"/>
                <w:szCs w:val="24"/>
                <w:lang w:val="ru-RU"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14:paraId="631E1D1F" w14:textId="42A51786" w:rsidR="00BE2DBF" w:rsidRPr="00C904F2" w:rsidRDefault="00BE2DBF" w:rsidP="009F793D">
            <w:pPr>
              <w:pStyle w:val="TableParagraph"/>
              <w:ind w:firstLine="1"/>
              <w:jc w:val="center"/>
              <w:rPr>
                <w:sz w:val="24"/>
                <w:szCs w:val="24"/>
                <w:lang w:val="ru-RU" w:eastAsia="en-US"/>
              </w:rPr>
            </w:pPr>
            <w:r w:rsidRPr="00B06EBD">
              <w:rPr>
                <w:sz w:val="24"/>
                <w:szCs w:val="24"/>
                <w:lang w:eastAsia="en-US"/>
              </w:rPr>
              <w:t>0,</w:t>
            </w:r>
            <w:r w:rsidR="00C904F2">
              <w:rPr>
                <w:sz w:val="24"/>
                <w:szCs w:val="24"/>
                <w:lang w:val="ru-RU" w:eastAsia="en-US"/>
              </w:rPr>
              <w:t>9</w:t>
            </w:r>
          </w:p>
        </w:tc>
      </w:tr>
      <w:tr w:rsidR="00C904F2" w:rsidRPr="00B06EBD" w14:paraId="799D70A8" w14:textId="77777777" w:rsidTr="001D3B76">
        <w:trPr>
          <w:trHeight w:val="316"/>
        </w:trPr>
        <w:tc>
          <w:tcPr>
            <w:tcW w:w="915" w:type="dxa"/>
            <w:tcBorders>
              <w:top w:val="single" w:sz="4" w:space="0" w:color="000000"/>
              <w:left w:val="single" w:sz="4" w:space="0" w:color="000000"/>
              <w:bottom w:val="single" w:sz="4" w:space="0" w:color="000000"/>
              <w:right w:val="single" w:sz="4" w:space="0" w:color="000000"/>
            </w:tcBorders>
            <w:hideMark/>
          </w:tcPr>
          <w:p w14:paraId="3CFFC057" w14:textId="77777777" w:rsidR="00C904F2" w:rsidRPr="00B06EBD" w:rsidRDefault="00C904F2" w:rsidP="00C904F2">
            <w:pPr>
              <w:pStyle w:val="TableParagraph"/>
              <w:ind w:right="206"/>
              <w:jc w:val="center"/>
              <w:rPr>
                <w:sz w:val="24"/>
                <w:szCs w:val="24"/>
                <w:lang w:eastAsia="en-US"/>
              </w:rPr>
            </w:pPr>
            <w:r w:rsidRPr="00B06EBD">
              <w:rPr>
                <w:sz w:val="24"/>
                <w:szCs w:val="24"/>
                <w:lang w:eastAsia="en-US"/>
              </w:rPr>
              <w:t>2022</w:t>
            </w:r>
          </w:p>
        </w:tc>
        <w:tc>
          <w:tcPr>
            <w:tcW w:w="1277" w:type="dxa"/>
            <w:tcBorders>
              <w:top w:val="single" w:sz="4" w:space="0" w:color="000000"/>
              <w:left w:val="single" w:sz="4" w:space="0" w:color="000000"/>
              <w:bottom w:val="single" w:sz="4" w:space="0" w:color="000000"/>
              <w:right w:val="single" w:sz="4" w:space="0" w:color="000000"/>
            </w:tcBorders>
            <w:hideMark/>
          </w:tcPr>
          <w:p w14:paraId="3A828D44" w14:textId="08CC8FE2" w:rsidR="00C904F2" w:rsidRPr="00B06EBD" w:rsidRDefault="00C904F2" w:rsidP="00C904F2">
            <w:pPr>
              <w:pStyle w:val="TableParagraph"/>
              <w:ind w:firstLine="1"/>
              <w:jc w:val="center"/>
              <w:rPr>
                <w:sz w:val="24"/>
                <w:szCs w:val="24"/>
                <w:lang w:eastAsia="en-US"/>
              </w:rPr>
            </w:pPr>
            <w:r w:rsidRPr="00B06EBD">
              <w:rPr>
                <w:sz w:val="24"/>
                <w:szCs w:val="24"/>
                <w:lang w:eastAsia="en-US"/>
              </w:rPr>
              <w:t>1,7</w:t>
            </w:r>
            <w:r>
              <w:rPr>
                <w:sz w:val="24"/>
                <w:szCs w:val="24"/>
                <w:lang w:val="ru-RU" w:eastAsia="en-US"/>
              </w:rPr>
              <w:t>2</w:t>
            </w:r>
          </w:p>
        </w:tc>
        <w:tc>
          <w:tcPr>
            <w:tcW w:w="1418" w:type="dxa"/>
            <w:tcBorders>
              <w:top w:val="single" w:sz="4" w:space="0" w:color="000000"/>
              <w:left w:val="single" w:sz="4" w:space="0" w:color="000000"/>
              <w:bottom w:val="single" w:sz="4" w:space="0" w:color="000000"/>
              <w:right w:val="single" w:sz="4" w:space="0" w:color="000000"/>
            </w:tcBorders>
            <w:hideMark/>
          </w:tcPr>
          <w:p w14:paraId="3D72445E" w14:textId="05807F65" w:rsidR="00C904F2" w:rsidRPr="00B06EBD" w:rsidRDefault="00C904F2" w:rsidP="00C904F2">
            <w:pPr>
              <w:pStyle w:val="TableParagraph"/>
              <w:ind w:firstLine="1"/>
              <w:jc w:val="center"/>
              <w:rPr>
                <w:sz w:val="24"/>
                <w:szCs w:val="24"/>
                <w:lang w:eastAsia="en-US"/>
              </w:rPr>
            </w:pPr>
            <w:r w:rsidRPr="00B06EBD">
              <w:rPr>
                <w:sz w:val="24"/>
                <w:szCs w:val="24"/>
                <w:lang w:eastAsia="en-US"/>
              </w:rPr>
              <w:t>1,7</w:t>
            </w:r>
            <w:r>
              <w:rPr>
                <w:sz w:val="24"/>
                <w:szCs w:val="24"/>
                <w:lang w:val="ru-RU" w:eastAsia="en-US"/>
              </w:rPr>
              <w:t>2</w:t>
            </w:r>
          </w:p>
        </w:tc>
        <w:tc>
          <w:tcPr>
            <w:tcW w:w="1417" w:type="dxa"/>
            <w:tcBorders>
              <w:top w:val="single" w:sz="4" w:space="0" w:color="000000"/>
              <w:left w:val="single" w:sz="4" w:space="0" w:color="000000"/>
              <w:bottom w:val="single" w:sz="4" w:space="0" w:color="000000"/>
              <w:right w:val="single" w:sz="4" w:space="0" w:color="000000"/>
            </w:tcBorders>
            <w:hideMark/>
          </w:tcPr>
          <w:p w14:paraId="63B59BBE" w14:textId="088C01EC" w:rsidR="00C904F2" w:rsidRPr="00B06EBD" w:rsidRDefault="00C904F2" w:rsidP="00C904F2">
            <w:pPr>
              <w:pStyle w:val="TableParagraph"/>
              <w:ind w:firstLine="1"/>
              <w:jc w:val="center"/>
              <w:rPr>
                <w:sz w:val="24"/>
                <w:szCs w:val="24"/>
                <w:lang w:eastAsia="en-US"/>
              </w:rPr>
            </w:pPr>
            <w:r w:rsidRPr="00B06EBD">
              <w:rPr>
                <w:sz w:val="24"/>
                <w:szCs w:val="24"/>
                <w:lang w:eastAsia="en-US"/>
              </w:rPr>
              <w:t>0,0</w:t>
            </w:r>
            <w:r>
              <w:rPr>
                <w:sz w:val="24"/>
                <w:szCs w:val="24"/>
                <w:lang w:val="ru-RU" w:eastAsia="en-US"/>
              </w:rPr>
              <w:t>0</w:t>
            </w:r>
          </w:p>
        </w:tc>
        <w:tc>
          <w:tcPr>
            <w:tcW w:w="1441" w:type="dxa"/>
            <w:tcBorders>
              <w:top w:val="single" w:sz="4" w:space="0" w:color="000000"/>
              <w:left w:val="single" w:sz="4" w:space="0" w:color="000000"/>
              <w:bottom w:val="single" w:sz="4" w:space="0" w:color="000000"/>
              <w:right w:val="single" w:sz="4" w:space="0" w:color="000000"/>
            </w:tcBorders>
            <w:hideMark/>
          </w:tcPr>
          <w:p w14:paraId="4924C0CF" w14:textId="720DE484" w:rsidR="00C904F2" w:rsidRPr="00B06EBD" w:rsidRDefault="00C904F2" w:rsidP="00C904F2">
            <w:pPr>
              <w:ind w:firstLine="1"/>
              <w:jc w:val="center"/>
              <w:rPr>
                <w:sz w:val="24"/>
                <w:szCs w:val="24"/>
                <w:lang w:eastAsia="en-US"/>
              </w:rPr>
            </w:pPr>
            <w:r w:rsidRPr="00B06EBD">
              <w:rPr>
                <w:sz w:val="24"/>
                <w:szCs w:val="24"/>
                <w:lang w:eastAsia="en-US"/>
              </w:rPr>
              <w:t>0,</w:t>
            </w:r>
            <w:r>
              <w:rPr>
                <w:sz w:val="24"/>
                <w:szCs w:val="24"/>
                <w:lang w:val="ru-RU"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14:paraId="2205978C" w14:textId="3C7D4C93" w:rsidR="00C904F2" w:rsidRPr="00B06EBD" w:rsidRDefault="00C904F2" w:rsidP="00C904F2">
            <w:pPr>
              <w:ind w:firstLine="1"/>
              <w:jc w:val="center"/>
              <w:rPr>
                <w:sz w:val="24"/>
                <w:szCs w:val="24"/>
                <w:lang w:eastAsia="en-US"/>
              </w:rPr>
            </w:pPr>
            <w:r>
              <w:rPr>
                <w:sz w:val="24"/>
                <w:szCs w:val="24"/>
                <w:lang w:val="ru-RU"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14:paraId="4B93A13D" w14:textId="55F278B9" w:rsidR="00C904F2" w:rsidRPr="00B06EBD" w:rsidRDefault="00C904F2" w:rsidP="00C904F2">
            <w:pPr>
              <w:ind w:firstLine="1"/>
              <w:jc w:val="center"/>
              <w:rPr>
                <w:sz w:val="24"/>
                <w:szCs w:val="24"/>
                <w:lang w:eastAsia="en-US"/>
              </w:rPr>
            </w:pPr>
            <w:r w:rsidRPr="00B06EBD">
              <w:rPr>
                <w:sz w:val="24"/>
                <w:szCs w:val="24"/>
                <w:lang w:eastAsia="en-US"/>
              </w:rPr>
              <w:t>0,</w:t>
            </w:r>
            <w:r>
              <w:rPr>
                <w:sz w:val="24"/>
                <w:szCs w:val="24"/>
                <w:lang w:val="ru-RU" w:eastAsia="en-US"/>
              </w:rPr>
              <w:t>9</w:t>
            </w:r>
          </w:p>
        </w:tc>
      </w:tr>
      <w:tr w:rsidR="00C904F2" w:rsidRPr="00B06EBD" w14:paraId="6AC93F52" w14:textId="77777777" w:rsidTr="001D3B76">
        <w:trPr>
          <w:trHeight w:val="313"/>
        </w:trPr>
        <w:tc>
          <w:tcPr>
            <w:tcW w:w="915" w:type="dxa"/>
            <w:tcBorders>
              <w:top w:val="single" w:sz="4" w:space="0" w:color="000000"/>
              <w:left w:val="single" w:sz="4" w:space="0" w:color="000000"/>
              <w:bottom w:val="single" w:sz="4" w:space="0" w:color="000000"/>
              <w:right w:val="single" w:sz="4" w:space="0" w:color="000000"/>
            </w:tcBorders>
            <w:hideMark/>
          </w:tcPr>
          <w:p w14:paraId="27F7D285" w14:textId="77777777" w:rsidR="00C904F2" w:rsidRPr="00B06EBD" w:rsidRDefault="00C904F2" w:rsidP="00C904F2">
            <w:pPr>
              <w:pStyle w:val="TableParagraph"/>
              <w:ind w:right="206"/>
              <w:jc w:val="center"/>
              <w:rPr>
                <w:sz w:val="24"/>
                <w:szCs w:val="24"/>
                <w:lang w:eastAsia="en-US"/>
              </w:rPr>
            </w:pPr>
            <w:r w:rsidRPr="00B06EBD">
              <w:rPr>
                <w:sz w:val="24"/>
                <w:szCs w:val="24"/>
                <w:lang w:eastAsia="en-US"/>
              </w:rPr>
              <w:t>2023</w:t>
            </w:r>
          </w:p>
        </w:tc>
        <w:tc>
          <w:tcPr>
            <w:tcW w:w="1277" w:type="dxa"/>
            <w:tcBorders>
              <w:top w:val="single" w:sz="4" w:space="0" w:color="000000"/>
              <w:left w:val="single" w:sz="4" w:space="0" w:color="000000"/>
              <w:bottom w:val="single" w:sz="4" w:space="0" w:color="000000"/>
              <w:right w:val="single" w:sz="4" w:space="0" w:color="000000"/>
            </w:tcBorders>
            <w:hideMark/>
          </w:tcPr>
          <w:p w14:paraId="69540AF6" w14:textId="05C9CF32" w:rsidR="00C904F2" w:rsidRPr="00B06EBD" w:rsidRDefault="00C904F2" w:rsidP="00C904F2">
            <w:pPr>
              <w:pStyle w:val="TableParagraph"/>
              <w:ind w:firstLine="1"/>
              <w:jc w:val="center"/>
              <w:rPr>
                <w:sz w:val="24"/>
                <w:szCs w:val="24"/>
                <w:lang w:eastAsia="en-US"/>
              </w:rPr>
            </w:pPr>
            <w:r w:rsidRPr="00B06EBD">
              <w:rPr>
                <w:sz w:val="24"/>
                <w:szCs w:val="24"/>
                <w:lang w:eastAsia="en-US"/>
              </w:rPr>
              <w:t>1,7</w:t>
            </w:r>
            <w:r>
              <w:rPr>
                <w:sz w:val="24"/>
                <w:szCs w:val="24"/>
                <w:lang w:val="ru-RU" w:eastAsia="en-US"/>
              </w:rPr>
              <w:t>2</w:t>
            </w:r>
          </w:p>
        </w:tc>
        <w:tc>
          <w:tcPr>
            <w:tcW w:w="1418" w:type="dxa"/>
            <w:tcBorders>
              <w:top w:val="single" w:sz="4" w:space="0" w:color="000000"/>
              <w:left w:val="single" w:sz="4" w:space="0" w:color="000000"/>
              <w:bottom w:val="single" w:sz="4" w:space="0" w:color="000000"/>
              <w:right w:val="single" w:sz="4" w:space="0" w:color="000000"/>
            </w:tcBorders>
            <w:hideMark/>
          </w:tcPr>
          <w:p w14:paraId="5835669E" w14:textId="6DDEF887" w:rsidR="00C904F2" w:rsidRPr="00B06EBD" w:rsidRDefault="00C904F2" w:rsidP="00C904F2">
            <w:pPr>
              <w:pStyle w:val="TableParagraph"/>
              <w:ind w:firstLine="1"/>
              <w:jc w:val="center"/>
              <w:rPr>
                <w:sz w:val="24"/>
                <w:szCs w:val="24"/>
                <w:lang w:eastAsia="en-US"/>
              </w:rPr>
            </w:pPr>
            <w:r w:rsidRPr="00B06EBD">
              <w:rPr>
                <w:sz w:val="24"/>
                <w:szCs w:val="24"/>
                <w:lang w:eastAsia="en-US"/>
              </w:rPr>
              <w:t>1,7</w:t>
            </w:r>
            <w:r>
              <w:rPr>
                <w:sz w:val="24"/>
                <w:szCs w:val="24"/>
                <w:lang w:val="ru-RU" w:eastAsia="en-US"/>
              </w:rPr>
              <w:t>2</w:t>
            </w:r>
          </w:p>
        </w:tc>
        <w:tc>
          <w:tcPr>
            <w:tcW w:w="1417" w:type="dxa"/>
            <w:tcBorders>
              <w:top w:val="single" w:sz="4" w:space="0" w:color="000000"/>
              <w:left w:val="single" w:sz="4" w:space="0" w:color="000000"/>
              <w:bottom w:val="single" w:sz="4" w:space="0" w:color="000000"/>
              <w:right w:val="single" w:sz="4" w:space="0" w:color="000000"/>
            </w:tcBorders>
            <w:hideMark/>
          </w:tcPr>
          <w:p w14:paraId="13AEA0C8" w14:textId="4CFC9641" w:rsidR="00C904F2" w:rsidRPr="00B06EBD" w:rsidRDefault="00C904F2" w:rsidP="00C904F2">
            <w:pPr>
              <w:pStyle w:val="TableParagraph"/>
              <w:ind w:firstLine="1"/>
              <w:jc w:val="center"/>
              <w:rPr>
                <w:sz w:val="24"/>
                <w:szCs w:val="24"/>
                <w:lang w:eastAsia="en-US"/>
              </w:rPr>
            </w:pPr>
            <w:r w:rsidRPr="00B06EBD">
              <w:rPr>
                <w:sz w:val="24"/>
                <w:szCs w:val="24"/>
                <w:lang w:eastAsia="en-US"/>
              </w:rPr>
              <w:t>0,0</w:t>
            </w:r>
            <w:r>
              <w:rPr>
                <w:sz w:val="24"/>
                <w:szCs w:val="24"/>
                <w:lang w:val="ru-RU" w:eastAsia="en-US"/>
              </w:rPr>
              <w:t>0</w:t>
            </w:r>
          </w:p>
        </w:tc>
        <w:tc>
          <w:tcPr>
            <w:tcW w:w="1441" w:type="dxa"/>
            <w:tcBorders>
              <w:top w:val="single" w:sz="4" w:space="0" w:color="000000"/>
              <w:left w:val="single" w:sz="4" w:space="0" w:color="000000"/>
              <w:bottom w:val="single" w:sz="4" w:space="0" w:color="000000"/>
              <w:right w:val="single" w:sz="4" w:space="0" w:color="000000"/>
            </w:tcBorders>
            <w:hideMark/>
          </w:tcPr>
          <w:p w14:paraId="2D5AC2EB" w14:textId="227C83F2" w:rsidR="00C904F2" w:rsidRPr="00B06EBD" w:rsidRDefault="00C904F2" w:rsidP="00C904F2">
            <w:pPr>
              <w:ind w:firstLine="1"/>
              <w:jc w:val="center"/>
              <w:rPr>
                <w:sz w:val="24"/>
                <w:szCs w:val="24"/>
                <w:lang w:eastAsia="en-US"/>
              </w:rPr>
            </w:pPr>
            <w:r w:rsidRPr="00B06EBD">
              <w:rPr>
                <w:sz w:val="24"/>
                <w:szCs w:val="24"/>
                <w:lang w:eastAsia="en-US"/>
              </w:rPr>
              <w:t>0,</w:t>
            </w:r>
            <w:r>
              <w:rPr>
                <w:sz w:val="24"/>
                <w:szCs w:val="24"/>
                <w:lang w:val="ru-RU"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14:paraId="0DF475EF" w14:textId="013C9F25" w:rsidR="00C904F2" w:rsidRPr="00B06EBD" w:rsidRDefault="00C904F2" w:rsidP="00C904F2">
            <w:pPr>
              <w:ind w:firstLine="1"/>
              <w:jc w:val="center"/>
              <w:rPr>
                <w:sz w:val="24"/>
                <w:szCs w:val="24"/>
                <w:lang w:eastAsia="en-US"/>
              </w:rPr>
            </w:pPr>
            <w:r>
              <w:rPr>
                <w:sz w:val="24"/>
                <w:szCs w:val="24"/>
                <w:lang w:val="ru-RU"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14:paraId="765D0D04" w14:textId="03256D59" w:rsidR="00C904F2" w:rsidRPr="00B06EBD" w:rsidRDefault="00C904F2" w:rsidP="00C904F2">
            <w:pPr>
              <w:ind w:firstLine="1"/>
              <w:jc w:val="center"/>
              <w:rPr>
                <w:sz w:val="24"/>
                <w:szCs w:val="24"/>
                <w:lang w:eastAsia="en-US"/>
              </w:rPr>
            </w:pPr>
            <w:r w:rsidRPr="00B06EBD">
              <w:rPr>
                <w:sz w:val="24"/>
                <w:szCs w:val="24"/>
                <w:lang w:eastAsia="en-US"/>
              </w:rPr>
              <w:t>0,</w:t>
            </w:r>
            <w:r>
              <w:rPr>
                <w:sz w:val="24"/>
                <w:szCs w:val="24"/>
                <w:lang w:val="ru-RU" w:eastAsia="en-US"/>
              </w:rPr>
              <w:t>9</w:t>
            </w:r>
          </w:p>
        </w:tc>
      </w:tr>
      <w:tr w:rsidR="00C904F2" w:rsidRPr="00B06EBD" w14:paraId="1DE208F9" w14:textId="77777777" w:rsidTr="001D3B76">
        <w:trPr>
          <w:trHeight w:val="314"/>
        </w:trPr>
        <w:tc>
          <w:tcPr>
            <w:tcW w:w="915" w:type="dxa"/>
            <w:tcBorders>
              <w:top w:val="single" w:sz="4" w:space="0" w:color="000000"/>
              <w:left w:val="single" w:sz="4" w:space="0" w:color="000000"/>
              <w:bottom w:val="single" w:sz="4" w:space="0" w:color="000000"/>
              <w:right w:val="single" w:sz="4" w:space="0" w:color="000000"/>
            </w:tcBorders>
            <w:hideMark/>
          </w:tcPr>
          <w:p w14:paraId="458F2A25" w14:textId="77777777" w:rsidR="00C904F2" w:rsidRPr="00B06EBD" w:rsidRDefault="00C904F2" w:rsidP="00C904F2">
            <w:pPr>
              <w:pStyle w:val="TableParagraph"/>
              <w:ind w:right="206"/>
              <w:jc w:val="center"/>
              <w:rPr>
                <w:sz w:val="24"/>
                <w:szCs w:val="24"/>
                <w:lang w:eastAsia="en-US"/>
              </w:rPr>
            </w:pPr>
            <w:r w:rsidRPr="00B06EBD">
              <w:rPr>
                <w:sz w:val="24"/>
                <w:szCs w:val="24"/>
                <w:lang w:eastAsia="en-US"/>
              </w:rPr>
              <w:t>2024</w:t>
            </w:r>
          </w:p>
        </w:tc>
        <w:tc>
          <w:tcPr>
            <w:tcW w:w="1277" w:type="dxa"/>
            <w:tcBorders>
              <w:top w:val="single" w:sz="4" w:space="0" w:color="000000"/>
              <w:left w:val="single" w:sz="4" w:space="0" w:color="000000"/>
              <w:bottom w:val="single" w:sz="4" w:space="0" w:color="000000"/>
              <w:right w:val="single" w:sz="4" w:space="0" w:color="000000"/>
            </w:tcBorders>
            <w:hideMark/>
          </w:tcPr>
          <w:p w14:paraId="2050A2F0" w14:textId="3C80F012" w:rsidR="00C904F2" w:rsidRPr="00B06EBD" w:rsidRDefault="00C904F2" w:rsidP="00C904F2">
            <w:pPr>
              <w:pStyle w:val="TableParagraph"/>
              <w:ind w:firstLine="1"/>
              <w:jc w:val="center"/>
              <w:rPr>
                <w:sz w:val="24"/>
                <w:szCs w:val="24"/>
                <w:lang w:eastAsia="en-US"/>
              </w:rPr>
            </w:pPr>
            <w:r w:rsidRPr="00B06EBD">
              <w:rPr>
                <w:sz w:val="24"/>
                <w:szCs w:val="24"/>
                <w:lang w:eastAsia="en-US"/>
              </w:rPr>
              <w:t>1,7</w:t>
            </w:r>
            <w:r>
              <w:rPr>
                <w:sz w:val="24"/>
                <w:szCs w:val="24"/>
                <w:lang w:val="ru-RU" w:eastAsia="en-US"/>
              </w:rPr>
              <w:t>2</w:t>
            </w:r>
          </w:p>
        </w:tc>
        <w:tc>
          <w:tcPr>
            <w:tcW w:w="1418" w:type="dxa"/>
            <w:tcBorders>
              <w:top w:val="single" w:sz="4" w:space="0" w:color="000000"/>
              <w:left w:val="single" w:sz="4" w:space="0" w:color="000000"/>
              <w:bottom w:val="single" w:sz="4" w:space="0" w:color="000000"/>
              <w:right w:val="single" w:sz="4" w:space="0" w:color="000000"/>
            </w:tcBorders>
            <w:hideMark/>
          </w:tcPr>
          <w:p w14:paraId="50878E54" w14:textId="7F495A2D" w:rsidR="00C904F2" w:rsidRPr="00B06EBD" w:rsidRDefault="00C904F2" w:rsidP="00C904F2">
            <w:pPr>
              <w:pStyle w:val="TableParagraph"/>
              <w:ind w:firstLine="1"/>
              <w:jc w:val="center"/>
              <w:rPr>
                <w:sz w:val="24"/>
                <w:szCs w:val="24"/>
                <w:lang w:eastAsia="en-US"/>
              </w:rPr>
            </w:pPr>
            <w:r w:rsidRPr="00B06EBD">
              <w:rPr>
                <w:sz w:val="24"/>
                <w:szCs w:val="24"/>
                <w:lang w:eastAsia="en-US"/>
              </w:rPr>
              <w:t>1,7</w:t>
            </w:r>
            <w:r>
              <w:rPr>
                <w:sz w:val="24"/>
                <w:szCs w:val="24"/>
                <w:lang w:val="ru-RU" w:eastAsia="en-US"/>
              </w:rPr>
              <w:t>2</w:t>
            </w:r>
          </w:p>
        </w:tc>
        <w:tc>
          <w:tcPr>
            <w:tcW w:w="1417" w:type="dxa"/>
            <w:tcBorders>
              <w:top w:val="single" w:sz="4" w:space="0" w:color="000000"/>
              <w:left w:val="single" w:sz="4" w:space="0" w:color="000000"/>
              <w:bottom w:val="single" w:sz="4" w:space="0" w:color="000000"/>
              <w:right w:val="single" w:sz="4" w:space="0" w:color="000000"/>
            </w:tcBorders>
            <w:hideMark/>
          </w:tcPr>
          <w:p w14:paraId="7B6C0EBE" w14:textId="1D830349" w:rsidR="00C904F2" w:rsidRPr="00B06EBD" w:rsidRDefault="00C904F2" w:rsidP="00C904F2">
            <w:pPr>
              <w:pStyle w:val="TableParagraph"/>
              <w:ind w:firstLine="1"/>
              <w:jc w:val="center"/>
              <w:rPr>
                <w:sz w:val="24"/>
                <w:szCs w:val="24"/>
                <w:lang w:eastAsia="en-US"/>
              </w:rPr>
            </w:pPr>
            <w:r w:rsidRPr="00B06EBD">
              <w:rPr>
                <w:sz w:val="24"/>
                <w:szCs w:val="24"/>
                <w:lang w:eastAsia="en-US"/>
              </w:rPr>
              <w:t>0,0</w:t>
            </w:r>
            <w:r>
              <w:rPr>
                <w:sz w:val="24"/>
                <w:szCs w:val="24"/>
                <w:lang w:val="ru-RU" w:eastAsia="en-US"/>
              </w:rPr>
              <w:t>0</w:t>
            </w:r>
          </w:p>
        </w:tc>
        <w:tc>
          <w:tcPr>
            <w:tcW w:w="1441" w:type="dxa"/>
            <w:tcBorders>
              <w:top w:val="single" w:sz="4" w:space="0" w:color="000000"/>
              <w:left w:val="single" w:sz="4" w:space="0" w:color="000000"/>
              <w:bottom w:val="single" w:sz="4" w:space="0" w:color="000000"/>
              <w:right w:val="single" w:sz="4" w:space="0" w:color="000000"/>
            </w:tcBorders>
            <w:hideMark/>
          </w:tcPr>
          <w:p w14:paraId="7B7E943E" w14:textId="18D8A5C0" w:rsidR="00C904F2" w:rsidRPr="00B06EBD" w:rsidRDefault="00C904F2" w:rsidP="00C904F2">
            <w:pPr>
              <w:ind w:firstLine="1"/>
              <w:jc w:val="center"/>
              <w:rPr>
                <w:sz w:val="24"/>
                <w:szCs w:val="24"/>
                <w:lang w:eastAsia="en-US"/>
              </w:rPr>
            </w:pPr>
            <w:r w:rsidRPr="00B06EBD">
              <w:rPr>
                <w:sz w:val="24"/>
                <w:szCs w:val="24"/>
                <w:lang w:eastAsia="en-US"/>
              </w:rPr>
              <w:t>0,</w:t>
            </w:r>
            <w:r>
              <w:rPr>
                <w:sz w:val="24"/>
                <w:szCs w:val="24"/>
                <w:lang w:val="ru-RU"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14:paraId="420A0D3A" w14:textId="2F7FEAD2" w:rsidR="00C904F2" w:rsidRPr="00B06EBD" w:rsidRDefault="00C904F2" w:rsidP="00C904F2">
            <w:pPr>
              <w:ind w:firstLine="1"/>
              <w:jc w:val="center"/>
              <w:rPr>
                <w:sz w:val="24"/>
                <w:szCs w:val="24"/>
                <w:lang w:eastAsia="en-US"/>
              </w:rPr>
            </w:pPr>
            <w:r>
              <w:rPr>
                <w:sz w:val="24"/>
                <w:szCs w:val="24"/>
                <w:lang w:val="ru-RU"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14:paraId="16AA49E8" w14:textId="5FBEE534" w:rsidR="00C904F2" w:rsidRPr="00B06EBD" w:rsidRDefault="00C904F2" w:rsidP="00C904F2">
            <w:pPr>
              <w:ind w:firstLine="1"/>
              <w:jc w:val="center"/>
              <w:rPr>
                <w:sz w:val="24"/>
                <w:szCs w:val="24"/>
                <w:lang w:eastAsia="en-US"/>
              </w:rPr>
            </w:pPr>
            <w:r w:rsidRPr="00B06EBD">
              <w:rPr>
                <w:sz w:val="24"/>
                <w:szCs w:val="24"/>
                <w:lang w:eastAsia="en-US"/>
              </w:rPr>
              <w:t>0,</w:t>
            </w:r>
            <w:r>
              <w:rPr>
                <w:sz w:val="24"/>
                <w:szCs w:val="24"/>
                <w:lang w:val="ru-RU" w:eastAsia="en-US"/>
              </w:rPr>
              <w:t>9</w:t>
            </w:r>
          </w:p>
        </w:tc>
      </w:tr>
      <w:tr w:rsidR="00C904F2" w:rsidRPr="00B06EBD" w14:paraId="4D9F5BF5" w14:textId="77777777" w:rsidTr="001D3B76">
        <w:trPr>
          <w:trHeight w:val="316"/>
        </w:trPr>
        <w:tc>
          <w:tcPr>
            <w:tcW w:w="915" w:type="dxa"/>
            <w:tcBorders>
              <w:top w:val="single" w:sz="4" w:space="0" w:color="000000"/>
              <w:left w:val="single" w:sz="4" w:space="0" w:color="000000"/>
              <w:bottom w:val="single" w:sz="4" w:space="0" w:color="000000"/>
              <w:right w:val="single" w:sz="4" w:space="0" w:color="000000"/>
            </w:tcBorders>
            <w:hideMark/>
          </w:tcPr>
          <w:p w14:paraId="037EFB13" w14:textId="77777777" w:rsidR="00C904F2" w:rsidRPr="00B06EBD" w:rsidRDefault="00C904F2" w:rsidP="00C904F2">
            <w:pPr>
              <w:pStyle w:val="TableParagraph"/>
              <w:ind w:right="206"/>
              <w:jc w:val="center"/>
              <w:rPr>
                <w:sz w:val="24"/>
                <w:szCs w:val="24"/>
                <w:lang w:val="ru-RU" w:eastAsia="en-US"/>
              </w:rPr>
            </w:pPr>
            <w:r w:rsidRPr="00B06EBD">
              <w:rPr>
                <w:sz w:val="24"/>
                <w:szCs w:val="24"/>
                <w:lang w:val="ru-RU" w:eastAsia="en-US"/>
              </w:rPr>
              <w:t>2025</w:t>
            </w:r>
          </w:p>
        </w:tc>
        <w:tc>
          <w:tcPr>
            <w:tcW w:w="1277" w:type="dxa"/>
            <w:tcBorders>
              <w:top w:val="single" w:sz="4" w:space="0" w:color="000000"/>
              <w:left w:val="single" w:sz="4" w:space="0" w:color="000000"/>
              <w:bottom w:val="single" w:sz="4" w:space="0" w:color="000000"/>
              <w:right w:val="single" w:sz="4" w:space="0" w:color="000000"/>
            </w:tcBorders>
            <w:hideMark/>
          </w:tcPr>
          <w:p w14:paraId="3972A75F" w14:textId="78A59C18" w:rsidR="00C904F2" w:rsidRPr="00B06EBD" w:rsidRDefault="00C904F2" w:rsidP="00C904F2">
            <w:pPr>
              <w:pStyle w:val="TableParagraph"/>
              <w:ind w:firstLine="1"/>
              <w:jc w:val="center"/>
              <w:rPr>
                <w:sz w:val="24"/>
                <w:szCs w:val="24"/>
                <w:lang w:eastAsia="en-US"/>
              </w:rPr>
            </w:pPr>
            <w:r w:rsidRPr="00B06EBD">
              <w:rPr>
                <w:sz w:val="24"/>
                <w:szCs w:val="24"/>
                <w:lang w:eastAsia="en-US"/>
              </w:rPr>
              <w:t>1,7</w:t>
            </w:r>
            <w:r>
              <w:rPr>
                <w:sz w:val="24"/>
                <w:szCs w:val="24"/>
                <w:lang w:val="ru-RU" w:eastAsia="en-US"/>
              </w:rPr>
              <w:t>2</w:t>
            </w:r>
          </w:p>
        </w:tc>
        <w:tc>
          <w:tcPr>
            <w:tcW w:w="1418" w:type="dxa"/>
            <w:tcBorders>
              <w:top w:val="single" w:sz="4" w:space="0" w:color="000000"/>
              <w:left w:val="single" w:sz="4" w:space="0" w:color="000000"/>
              <w:bottom w:val="single" w:sz="4" w:space="0" w:color="000000"/>
              <w:right w:val="single" w:sz="4" w:space="0" w:color="000000"/>
            </w:tcBorders>
            <w:hideMark/>
          </w:tcPr>
          <w:p w14:paraId="7E8BCC70" w14:textId="48570AED" w:rsidR="00C904F2" w:rsidRPr="00B06EBD" w:rsidRDefault="00C904F2" w:rsidP="00C904F2">
            <w:pPr>
              <w:pStyle w:val="TableParagraph"/>
              <w:ind w:firstLine="1"/>
              <w:jc w:val="center"/>
              <w:rPr>
                <w:sz w:val="24"/>
                <w:szCs w:val="24"/>
                <w:lang w:eastAsia="en-US"/>
              </w:rPr>
            </w:pPr>
            <w:r w:rsidRPr="00B06EBD">
              <w:rPr>
                <w:sz w:val="24"/>
                <w:szCs w:val="24"/>
                <w:lang w:eastAsia="en-US"/>
              </w:rPr>
              <w:t>1,7</w:t>
            </w:r>
            <w:r>
              <w:rPr>
                <w:sz w:val="24"/>
                <w:szCs w:val="24"/>
                <w:lang w:val="ru-RU" w:eastAsia="en-US"/>
              </w:rPr>
              <w:t>2</w:t>
            </w:r>
          </w:p>
        </w:tc>
        <w:tc>
          <w:tcPr>
            <w:tcW w:w="1417" w:type="dxa"/>
            <w:tcBorders>
              <w:top w:val="single" w:sz="4" w:space="0" w:color="000000"/>
              <w:left w:val="single" w:sz="4" w:space="0" w:color="000000"/>
              <w:bottom w:val="single" w:sz="4" w:space="0" w:color="000000"/>
              <w:right w:val="single" w:sz="4" w:space="0" w:color="000000"/>
            </w:tcBorders>
            <w:hideMark/>
          </w:tcPr>
          <w:p w14:paraId="542ED83A" w14:textId="3103EC6F" w:rsidR="00C904F2" w:rsidRPr="00B06EBD" w:rsidRDefault="00C904F2" w:rsidP="00C904F2">
            <w:pPr>
              <w:pStyle w:val="TableParagraph"/>
              <w:ind w:firstLine="1"/>
              <w:jc w:val="center"/>
              <w:rPr>
                <w:sz w:val="24"/>
                <w:szCs w:val="24"/>
                <w:lang w:eastAsia="en-US"/>
              </w:rPr>
            </w:pPr>
            <w:r w:rsidRPr="00B06EBD">
              <w:rPr>
                <w:sz w:val="24"/>
                <w:szCs w:val="24"/>
                <w:lang w:eastAsia="en-US"/>
              </w:rPr>
              <w:t>0,0</w:t>
            </w:r>
            <w:r>
              <w:rPr>
                <w:sz w:val="24"/>
                <w:szCs w:val="24"/>
                <w:lang w:val="ru-RU" w:eastAsia="en-US"/>
              </w:rPr>
              <w:t>0</w:t>
            </w:r>
          </w:p>
        </w:tc>
        <w:tc>
          <w:tcPr>
            <w:tcW w:w="1441" w:type="dxa"/>
            <w:tcBorders>
              <w:top w:val="single" w:sz="4" w:space="0" w:color="000000"/>
              <w:left w:val="single" w:sz="4" w:space="0" w:color="000000"/>
              <w:bottom w:val="single" w:sz="4" w:space="0" w:color="000000"/>
              <w:right w:val="single" w:sz="4" w:space="0" w:color="000000"/>
            </w:tcBorders>
            <w:hideMark/>
          </w:tcPr>
          <w:p w14:paraId="242A0682" w14:textId="49D7DC8F" w:rsidR="00C904F2" w:rsidRPr="00B06EBD" w:rsidRDefault="00C904F2" w:rsidP="00C904F2">
            <w:pPr>
              <w:ind w:firstLine="1"/>
              <w:jc w:val="center"/>
              <w:rPr>
                <w:sz w:val="24"/>
                <w:szCs w:val="24"/>
                <w:lang w:eastAsia="en-US"/>
              </w:rPr>
            </w:pPr>
            <w:r w:rsidRPr="00B06EBD">
              <w:rPr>
                <w:sz w:val="24"/>
                <w:szCs w:val="24"/>
                <w:lang w:eastAsia="en-US"/>
              </w:rPr>
              <w:t>0,</w:t>
            </w:r>
            <w:r>
              <w:rPr>
                <w:sz w:val="24"/>
                <w:szCs w:val="24"/>
                <w:lang w:val="ru-RU"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14:paraId="7B48701B" w14:textId="0AF38855" w:rsidR="00C904F2" w:rsidRPr="00B06EBD" w:rsidRDefault="00C904F2" w:rsidP="00C904F2">
            <w:pPr>
              <w:ind w:firstLine="1"/>
              <w:jc w:val="center"/>
              <w:rPr>
                <w:sz w:val="24"/>
                <w:szCs w:val="24"/>
                <w:lang w:eastAsia="en-US"/>
              </w:rPr>
            </w:pPr>
            <w:r>
              <w:rPr>
                <w:sz w:val="24"/>
                <w:szCs w:val="24"/>
                <w:lang w:val="ru-RU"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14:paraId="2501B592" w14:textId="1645705B" w:rsidR="00C904F2" w:rsidRPr="00B06EBD" w:rsidRDefault="00C904F2" w:rsidP="00C904F2">
            <w:pPr>
              <w:ind w:firstLine="1"/>
              <w:jc w:val="center"/>
              <w:rPr>
                <w:sz w:val="24"/>
                <w:szCs w:val="24"/>
                <w:lang w:eastAsia="en-US"/>
              </w:rPr>
            </w:pPr>
            <w:r w:rsidRPr="00B06EBD">
              <w:rPr>
                <w:sz w:val="24"/>
                <w:szCs w:val="24"/>
                <w:lang w:eastAsia="en-US"/>
              </w:rPr>
              <w:t>0,</w:t>
            </w:r>
            <w:r>
              <w:rPr>
                <w:sz w:val="24"/>
                <w:szCs w:val="24"/>
                <w:lang w:val="ru-RU" w:eastAsia="en-US"/>
              </w:rPr>
              <w:t>9</w:t>
            </w:r>
          </w:p>
        </w:tc>
      </w:tr>
      <w:tr w:rsidR="00C904F2" w:rsidRPr="00B06EBD" w14:paraId="5DE661F5" w14:textId="77777777" w:rsidTr="001D3B76">
        <w:trPr>
          <w:trHeight w:val="316"/>
        </w:trPr>
        <w:tc>
          <w:tcPr>
            <w:tcW w:w="915" w:type="dxa"/>
            <w:tcBorders>
              <w:top w:val="single" w:sz="4" w:space="0" w:color="000000"/>
              <w:left w:val="single" w:sz="4" w:space="0" w:color="000000"/>
              <w:bottom w:val="single" w:sz="4" w:space="0" w:color="000000"/>
              <w:right w:val="single" w:sz="4" w:space="0" w:color="000000"/>
            </w:tcBorders>
            <w:hideMark/>
          </w:tcPr>
          <w:p w14:paraId="7597AF80" w14:textId="77777777" w:rsidR="00C904F2" w:rsidRPr="00B06EBD" w:rsidRDefault="00C904F2" w:rsidP="00C904F2">
            <w:pPr>
              <w:pStyle w:val="TableParagraph"/>
              <w:ind w:right="206"/>
              <w:jc w:val="center"/>
              <w:rPr>
                <w:sz w:val="24"/>
                <w:szCs w:val="24"/>
                <w:lang w:val="ru-RU" w:eastAsia="en-US"/>
              </w:rPr>
            </w:pPr>
            <w:r w:rsidRPr="00B06EBD">
              <w:rPr>
                <w:sz w:val="24"/>
                <w:szCs w:val="24"/>
                <w:lang w:val="ru-RU" w:eastAsia="en-US"/>
              </w:rPr>
              <w:t>2026</w:t>
            </w:r>
          </w:p>
        </w:tc>
        <w:tc>
          <w:tcPr>
            <w:tcW w:w="1277" w:type="dxa"/>
            <w:tcBorders>
              <w:top w:val="single" w:sz="4" w:space="0" w:color="000000"/>
              <w:left w:val="single" w:sz="4" w:space="0" w:color="000000"/>
              <w:bottom w:val="single" w:sz="4" w:space="0" w:color="000000"/>
              <w:right w:val="single" w:sz="4" w:space="0" w:color="000000"/>
            </w:tcBorders>
            <w:hideMark/>
          </w:tcPr>
          <w:p w14:paraId="5734B81C" w14:textId="2CA5C7B4" w:rsidR="00C904F2" w:rsidRPr="00B06EBD" w:rsidRDefault="00C904F2" w:rsidP="00C904F2">
            <w:pPr>
              <w:pStyle w:val="TableParagraph"/>
              <w:ind w:firstLine="1"/>
              <w:jc w:val="center"/>
              <w:rPr>
                <w:sz w:val="24"/>
                <w:szCs w:val="24"/>
                <w:lang w:eastAsia="en-US"/>
              </w:rPr>
            </w:pPr>
            <w:r w:rsidRPr="00B06EBD">
              <w:rPr>
                <w:sz w:val="24"/>
                <w:szCs w:val="24"/>
                <w:lang w:eastAsia="en-US"/>
              </w:rPr>
              <w:t>1,7</w:t>
            </w:r>
            <w:r>
              <w:rPr>
                <w:sz w:val="24"/>
                <w:szCs w:val="24"/>
                <w:lang w:val="ru-RU" w:eastAsia="en-US"/>
              </w:rPr>
              <w:t>2</w:t>
            </w:r>
          </w:p>
        </w:tc>
        <w:tc>
          <w:tcPr>
            <w:tcW w:w="1418" w:type="dxa"/>
            <w:tcBorders>
              <w:top w:val="single" w:sz="4" w:space="0" w:color="000000"/>
              <w:left w:val="single" w:sz="4" w:space="0" w:color="000000"/>
              <w:bottom w:val="single" w:sz="4" w:space="0" w:color="000000"/>
              <w:right w:val="single" w:sz="4" w:space="0" w:color="000000"/>
            </w:tcBorders>
            <w:hideMark/>
          </w:tcPr>
          <w:p w14:paraId="1C87F8B2" w14:textId="485ECF5F" w:rsidR="00C904F2" w:rsidRPr="00B06EBD" w:rsidRDefault="00C904F2" w:rsidP="00C904F2">
            <w:pPr>
              <w:pStyle w:val="TableParagraph"/>
              <w:ind w:firstLine="1"/>
              <w:jc w:val="center"/>
              <w:rPr>
                <w:sz w:val="24"/>
                <w:szCs w:val="24"/>
                <w:lang w:eastAsia="en-US"/>
              </w:rPr>
            </w:pPr>
            <w:r w:rsidRPr="00B06EBD">
              <w:rPr>
                <w:sz w:val="24"/>
                <w:szCs w:val="24"/>
                <w:lang w:eastAsia="en-US"/>
              </w:rPr>
              <w:t>1,7</w:t>
            </w:r>
            <w:r>
              <w:rPr>
                <w:sz w:val="24"/>
                <w:szCs w:val="24"/>
                <w:lang w:val="ru-RU" w:eastAsia="en-US"/>
              </w:rPr>
              <w:t>2</w:t>
            </w:r>
          </w:p>
        </w:tc>
        <w:tc>
          <w:tcPr>
            <w:tcW w:w="1417" w:type="dxa"/>
            <w:tcBorders>
              <w:top w:val="single" w:sz="4" w:space="0" w:color="000000"/>
              <w:left w:val="single" w:sz="4" w:space="0" w:color="000000"/>
              <w:bottom w:val="single" w:sz="4" w:space="0" w:color="000000"/>
              <w:right w:val="single" w:sz="4" w:space="0" w:color="000000"/>
            </w:tcBorders>
            <w:hideMark/>
          </w:tcPr>
          <w:p w14:paraId="275C7512" w14:textId="3C9E062D" w:rsidR="00C904F2" w:rsidRPr="00B06EBD" w:rsidRDefault="00C904F2" w:rsidP="00C904F2">
            <w:pPr>
              <w:pStyle w:val="TableParagraph"/>
              <w:ind w:firstLine="1"/>
              <w:jc w:val="center"/>
              <w:rPr>
                <w:sz w:val="24"/>
                <w:szCs w:val="24"/>
                <w:lang w:eastAsia="en-US"/>
              </w:rPr>
            </w:pPr>
            <w:r w:rsidRPr="00B06EBD">
              <w:rPr>
                <w:sz w:val="24"/>
                <w:szCs w:val="24"/>
                <w:lang w:eastAsia="en-US"/>
              </w:rPr>
              <w:t>0,0</w:t>
            </w:r>
            <w:r>
              <w:rPr>
                <w:sz w:val="24"/>
                <w:szCs w:val="24"/>
                <w:lang w:val="ru-RU" w:eastAsia="en-US"/>
              </w:rPr>
              <w:t>0</w:t>
            </w:r>
          </w:p>
        </w:tc>
        <w:tc>
          <w:tcPr>
            <w:tcW w:w="1441" w:type="dxa"/>
            <w:tcBorders>
              <w:top w:val="single" w:sz="4" w:space="0" w:color="000000"/>
              <w:left w:val="single" w:sz="4" w:space="0" w:color="000000"/>
              <w:bottom w:val="single" w:sz="4" w:space="0" w:color="000000"/>
              <w:right w:val="single" w:sz="4" w:space="0" w:color="000000"/>
            </w:tcBorders>
            <w:hideMark/>
          </w:tcPr>
          <w:p w14:paraId="2103F40E" w14:textId="1670EF0B" w:rsidR="00C904F2" w:rsidRPr="00B06EBD" w:rsidRDefault="00C904F2" w:rsidP="00C904F2">
            <w:pPr>
              <w:ind w:firstLine="1"/>
              <w:jc w:val="center"/>
              <w:rPr>
                <w:sz w:val="24"/>
                <w:szCs w:val="24"/>
                <w:lang w:eastAsia="en-US"/>
              </w:rPr>
            </w:pPr>
            <w:r w:rsidRPr="00B06EBD">
              <w:rPr>
                <w:sz w:val="24"/>
                <w:szCs w:val="24"/>
                <w:lang w:eastAsia="en-US"/>
              </w:rPr>
              <w:t>0,</w:t>
            </w:r>
            <w:r>
              <w:rPr>
                <w:sz w:val="24"/>
                <w:szCs w:val="24"/>
                <w:lang w:val="ru-RU"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14:paraId="2FB67FA0" w14:textId="62369DC8" w:rsidR="00C904F2" w:rsidRPr="00B06EBD" w:rsidRDefault="00C904F2" w:rsidP="00C904F2">
            <w:pPr>
              <w:ind w:firstLine="1"/>
              <w:jc w:val="center"/>
              <w:rPr>
                <w:sz w:val="24"/>
                <w:szCs w:val="24"/>
                <w:lang w:eastAsia="en-US"/>
              </w:rPr>
            </w:pPr>
            <w:r>
              <w:rPr>
                <w:sz w:val="24"/>
                <w:szCs w:val="24"/>
                <w:lang w:val="ru-RU"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14:paraId="074ADBFE" w14:textId="6795DDF1" w:rsidR="00C904F2" w:rsidRPr="00B06EBD" w:rsidRDefault="00C904F2" w:rsidP="00C904F2">
            <w:pPr>
              <w:ind w:firstLine="1"/>
              <w:jc w:val="center"/>
              <w:rPr>
                <w:sz w:val="24"/>
                <w:szCs w:val="24"/>
                <w:lang w:eastAsia="en-US"/>
              </w:rPr>
            </w:pPr>
            <w:r w:rsidRPr="00B06EBD">
              <w:rPr>
                <w:sz w:val="24"/>
                <w:szCs w:val="24"/>
                <w:lang w:eastAsia="en-US"/>
              </w:rPr>
              <w:t>0,</w:t>
            </w:r>
            <w:r>
              <w:rPr>
                <w:sz w:val="24"/>
                <w:szCs w:val="24"/>
                <w:lang w:val="ru-RU" w:eastAsia="en-US"/>
              </w:rPr>
              <w:t>9</w:t>
            </w:r>
          </w:p>
        </w:tc>
      </w:tr>
      <w:tr w:rsidR="00C904F2" w:rsidRPr="00B06EBD" w14:paraId="1D00126F" w14:textId="77777777" w:rsidTr="001D3B76">
        <w:trPr>
          <w:trHeight w:val="316"/>
        </w:trPr>
        <w:tc>
          <w:tcPr>
            <w:tcW w:w="915" w:type="dxa"/>
            <w:tcBorders>
              <w:top w:val="single" w:sz="4" w:space="0" w:color="000000"/>
              <w:left w:val="single" w:sz="4" w:space="0" w:color="000000"/>
              <w:bottom w:val="single" w:sz="4" w:space="0" w:color="000000"/>
              <w:right w:val="single" w:sz="4" w:space="0" w:color="000000"/>
            </w:tcBorders>
            <w:hideMark/>
          </w:tcPr>
          <w:p w14:paraId="6A48E72B" w14:textId="77777777" w:rsidR="00C904F2" w:rsidRPr="00B06EBD" w:rsidRDefault="00C904F2" w:rsidP="00C904F2">
            <w:pPr>
              <w:pStyle w:val="TableParagraph"/>
              <w:ind w:right="206"/>
              <w:jc w:val="center"/>
              <w:rPr>
                <w:sz w:val="24"/>
                <w:szCs w:val="24"/>
                <w:lang w:val="ru-RU" w:eastAsia="en-US"/>
              </w:rPr>
            </w:pPr>
            <w:r w:rsidRPr="00B06EBD">
              <w:rPr>
                <w:sz w:val="24"/>
                <w:szCs w:val="24"/>
                <w:lang w:val="ru-RU" w:eastAsia="en-US"/>
              </w:rPr>
              <w:t>2027</w:t>
            </w:r>
          </w:p>
        </w:tc>
        <w:tc>
          <w:tcPr>
            <w:tcW w:w="1277" w:type="dxa"/>
            <w:tcBorders>
              <w:top w:val="single" w:sz="4" w:space="0" w:color="000000"/>
              <w:left w:val="single" w:sz="4" w:space="0" w:color="000000"/>
              <w:bottom w:val="single" w:sz="4" w:space="0" w:color="000000"/>
              <w:right w:val="single" w:sz="4" w:space="0" w:color="000000"/>
            </w:tcBorders>
            <w:hideMark/>
          </w:tcPr>
          <w:p w14:paraId="09D93D6F" w14:textId="21EF0E1D" w:rsidR="00C904F2" w:rsidRPr="00B06EBD" w:rsidRDefault="00C904F2" w:rsidP="00C904F2">
            <w:pPr>
              <w:pStyle w:val="TableParagraph"/>
              <w:ind w:firstLine="1"/>
              <w:jc w:val="center"/>
              <w:rPr>
                <w:sz w:val="24"/>
                <w:szCs w:val="24"/>
                <w:lang w:eastAsia="en-US"/>
              </w:rPr>
            </w:pPr>
            <w:r w:rsidRPr="00B06EBD">
              <w:rPr>
                <w:sz w:val="24"/>
                <w:szCs w:val="24"/>
                <w:lang w:eastAsia="en-US"/>
              </w:rPr>
              <w:t>1,7</w:t>
            </w:r>
            <w:r>
              <w:rPr>
                <w:sz w:val="24"/>
                <w:szCs w:val="24"/>
                <w:lang w:val="ru-RU" w:eastAsia="en-US"/>
              </w:rPr>
              <w:t>2</w:t>
            </w:r>
          </w:p>
        </w:tc>
        <w:tc>
          <w:tcPr>
            <w:tcW w:w="1418" w:type="dxa"/>
            <w:tcBorders>
              <w:top w:val="single" w:sz="4" w:space="0" w:color="000000"/>
              <w:left w:val="single" w:sz="4" w:space="0" w:color="000000"/>
              <w:bottom w:val="single" w:sz="4" w:space="0" w:color="000000"/>
              <w:right w:val="single" w:sz="4" w:space="0" w:color="000000"/>
            </w:tcBorders>
            <w:hideMark/>
          </w:tcPr>
          <w:p w14:paraId="6E167282" w14:textId="115B61B9" w:rsidR="00C904F2" w:rsidRPr="00B06EBD" w:rsidRDefault="00C904F2" w:rsidP="00C904F2">
            <w:pPr>
              <w:pStyle w:val="TableParagraph"/>
              <w:ind w:firstLine="1"/>
              <w:jc w:val="center"/>
              <w:rPr>
                <w:sz w:val="24"/>
                <w:szCs w:val="24"/>
                <w:lang w:eastAsia="en-US"/>
              </w:rPr>
            </w:pPr>
            <w:r w:rsidRPr="00B06EBD">
              <w:rPr>
                <w:sz w:val="24"/>
                <w:szCs w:val="24"/>
                <w:lang w:eastAsia="en-US"/>
              </w:rPr>
              <w:t>1,7</w:t>
            </w:r>
            <w:r>
              <w:rPr>
                <w:sz w:val="24"/>
                <w:szCs w:val="24"/>
                <w:lang w:val="ru-RU" w:eastAsia="en-US"/>
              </w:rPr>
              <w:t>2</w:t>
            </w:r>
          </w:p>
        </w:tc>
        <w:tc>
          <w:tcPr>
            <w:tcW w:w="1417" w:type="dxa"/>
            <w:tcBorders>
              <w:top w:val="single" w:sz="4" w:space="0" w:color="000000"/>
              <w:left w:val="single" w:sz="4" w:space="0" w:color="000000"/>
              <w:bottom w:val="single" w:sz="4" w:space="0" w:color="000000"/>
              <w:right w:val="single" w:sz="4" w:space="0" w:color="000000"/>
            </w:tcBorders>
            <w:hideMark/>
          </w:tcPr>
          <w:p w14:paraId="6E33E55A" w14:textId="70E3DD1A" w:rsidR="00C904F2" w:rsidRPr="00B06EBD" w:rsidRDefault="00C904F2" w:rsidP="00C904F2">
            <w:pPr>
              <w:pStyle w:val="TableParagraph"/>
              <w:ind w:firstLine="1"/>
              <w:jc w:val="center"/>
              <w:rPr>
                <w:sz w:val="24"/>
                <w:szCs w:val="24"/>
                <w:lang w:eastAsia="en-US"/>
              </w:rPr>
            </w:pPr>
            <w:r w:rsidRPr="00B06EBD">
              <w:rPr>
                <w:sz w:val="24"/>
                <w:szCs w:val="24"/>
                <w:lang w:eastAsia="en-US"/>
              </w:rPr>
              <w:t>0,0</w:t>
            </w:r>
            <w:r>
              <w:rPr>
                <w:sz w:val="24"/>
                <w:szCs w:val="24"/>
                <w:lang w:val="ru-RU" w:eastAsia="en-US"/>
              </w:rPr>
              <w:t>0</w:t>
            </w:r>
          </w:p>
        </w:tc>
        <w:tc>
          <w:tcPr>
            <w:tcW w:w="1441" w:type="dxa"/>
            <w:tcBorders>
              <w:top w:val="single" w:sz="4" w:space="0" w:color="000000"/>
              <w:left w:val="single" w:sz="4" w:space="0" w:color="000000"/>
              <w:bottom w:val="single" w:sz="4" w:space="0" w:color="000000"/>
              <w:right w:val="single" w:sz="4" w:space="0" w:color="000000"/>
            </w:tcBorders>
            <w:hideMark/>
          </w:tcPr>
          <w:p w14:paraId="57F29EE9" w14:textId="32E261D8" w:rsidR="00C904F2" w:rsidRPr="00B06EBD" w:rsidRDefault="00C904F2" w:rsidP="00C904F2">
            <w:pPr>
              <w:ind w:firstLine="1"/>
              <w:jc w:val="center"/>
              <w:rPr>
                <w:sz w:val="24"/>
                <w:szCs w:val="24"/>
                <w:lang w:eastAsia="en-US"/>
              </w:rPr>
            </w:pPr>
            <w:r w:rsidRPr="00B06EBD">
              <w:rPr>
                <w:sz w:val="24"/>
                <w:szCs w:val="24"/>
                <w:lang w:eastAsia="en-US"/>
              </w:rPr>
              <w:t>0,</w:t>
            </w:r>
            <w:r>
              <w:rPr>
                <w:sz w:val="24"/>
                <w:szCs w:val="24"/>
                <w:lang w:val="ru-RU"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14:paraId="11C73C2B" w14:textId="25482857" w:rsidR="00C904F2" w:rsidRPr="00B06EBD" w:rsidRDefault="00C904F2" w:rsidP="00C904F2">
            <w:pPr>
              <w:ind w:firstLine="1"/>
              <w:jc w:val="center"/>
              <w:rPr>
                <w:sz w:val="24"/>
                <w:szCs w:val="24"/>
                <w:lang w:eastAsia="en-US"/>
              </w:rPr>
            </w:pPr>
            <w:r>
              <w:rPr>
                <w:sz w:val="24"/>
                <w:szCs w:val="24"/>
                <w:lang w:val="ru-RU"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14:paraId="235C0A33" w14:textId="2964BFC4" w:rsidR="00C904F2" w:rsidRPr="00B06EBD" w:rsidRDefault="00C904F2" w:rsidP="00C904F2">
            <w:pPr>
              <w:ind w:firstLine="1"/>
              <w:jc w:val="center"/>
              <w:rPr>
                <w:sz w:val="24"/>
                <w:szCs w:val="24"/>
                <w:lang w:eastAsia="en-US"/>
              </w:rPr>
            </w:pPr>
            <w:r w:rsidRPr="00B06EBD">
              <w:rPr>
                <w:sz w:val="24"/>
                <w:szCs w:val="24"/>
                <w:lang w:eastAsia="en-US"/>
              </w:rPr>
              <w:t>0,</w:t>
            </w:r>
            <w:r>
              <w:rPr>
                <w:sz w:val="24"/>
                <w:szCs w:val="24"/>
                <w:lang w:val="ru-RU" w:eastAsia="en-US"/>
              </w:rPr>
              <w:t>9</w:t>
            </w:r>
          </w:p>
        </w:tc>
      </w:tr>
      <w:tr w:rsidR="00C904F2" w:rsidRPr="00B06EBD" w14:paraId="359D7925" w14:textId="77777777" w:rsidTr="001D3B76">
        <w:trPr>
          <w:trHeight w:val="316"/>
        </w:trPr>
        <w:tc>
          <w:tcPr>
            <w:tcW w:w="915" w:type="dxa"/>
            <w:tcBorders>
              <w:top w:val="single" w:sz="4" w:space="0" w:color="000000"/>
              <w:left w:val="single" w:sz="4" w:space="0" w:color="000000"/>
              <w:bottom w:val="single" w:sz="4" w:space="0" w:color="000000"/>
              <w:right w:val="single" w:sz="4" w:space="0" w:color="000000"/>
            </w:tcBorders>
            <w:hideMark/>
          </w:tcPr>
          <w:p w14:paraId="26CFDFE0" w14:textId="77777777" w:rsidR="00C904F2" w:rsidRPr="00B06EBD" w:rsidRDefault="00C904F2" w:rsidP="00C904F2">
            <w:pPr>
              <w:pStyle w:val="TableParagraph"/>
              <w:ind w:right="206"/>
              <w:jc w:val="center"/>
              <w:rPr>
                <w:sz w:val="24"/>
                <w:szCs w:val="24"/>
                <w:lang w:val="ru-RU" w:eastAsia="en-US"/>
              </w:rPr>
            </w:pPr>
            <w:r w:rsidRPr="00B06EBD">
              <w:rPr>
                <w:sz w:val="24"/>
                <w:szCs w:val="24"/>
                <w:lang w:val="ru-RU" w:eastAsia="en-US"/>
              </w:rPr>
              <w:t>2028</w:t>
            </w:r>
          </w:p>
        </w:tc>
        <w:tc>
          <w:tcPr>
            <w:tcW w:w="1277" w:type="dxa"/>
            <w:tcBorders>
              <w:top w:val="single" w:sz="4" w:space="0" w:color="000000"/>
              <w:left w:val="single" w:sz="4" w:space="0" w:color="000000"/>
              <w:bottom w:val="single" w:sz="4" w:space="0" w:color="000000"/>
              <w:right w:val="single" w:sz="4" w:space="0" w:color="000000"/>
            </w:tcBorders>
            <w:hideMark/>
          </w:tcPr>
          <w:p w14:paraId="0FCC6D05" w14:textId="1F62AA65" w:rsidR="00C904F2" w:rsidRPr="00B06EBD" w:rsidRDefault="00C904F2" w:rsidP="00C904F2">
            <w:pPr>
              <w:pStyle w:val="TableParagraph"/>
              <w:ind w:firstLine="1"/>
              <w:jc w:val="center"/>
              <w:rPr>
                <w:sz w:val="24"/>
                <w:szCs w:val="24"/>
                <w:lang w:eastAsia="en-US"/>
              </w:rPr>
            </w:pPr>
            <w:r w:rsidRPr="00B06EBD">
              <w:rPr>
                <w:sz w:val="24"/>
                <w:szCs w:val="24"/>
                <w:lang w:eastAsia="en-US"/>
              </w:rPr>
              <w:t>1,7</w:t>
            </w:r>
            <w:r>
              <w:rPr>
                <w:sz w:val="24"/>
                <w:szCs w:val="24"/>
                <w:lang w:val="ru-RU" w:eastAsia="en-US"/>
              </w:rPr>
              <w:t>2</w:t>
            </w:r>
          </w:p>
        </w:tc>
        <w:tc>
          <w:tcPr>
            <w:tcW w:w="1418" w:type="dxa"/>
            <w:tcBorders>
              <w:top w:val="single" w:sz="4" w:space="0" w:color="000000"/>
              <w:left w:val="single" w:sz="4" w:space="0" w:color="000000"/>
              <w:bottom w:val="single" w:sz="4" w:space="0" w:color="000000"/>
              <w:right w:val="single" w:sz="4" w:space="0" w:color="000000"/>
            </w:tcBorders>
            <w:hideMark/>
          </w:tcPr>
          <w:p w14:paraId="307F07B9" w14:textId="6B3A9545" w:rsidR="00C904F2" w:rsidRPr="00B06EBD" w:rsidRDefault="00C904F2" w:rsidP="00C904F2">
            <w:pPr>
              <w:pStyle w:val="TableParagraph"/>
              <w:ind w:firstLine="1"/>
              <w:jc w:val="center"/>
              <w:rPr>
                <w:sz w:val="24"/>
                <w:szCs w:val="24"/>
                <w:lang w:eastAsia="en-US"/>
              </w:rPr>
            </w:pPr>
            <w:r w:rsidRPr="00B06EBD">
              <w:rPr>
                <w:sz w:val="24"/>
                <w:szCs w:val="24"/>
                <w:lang w:eastAsia="en-US"/>
              </w:rPr>
              <w:t>1,7</w:t>
            </w:r>
            <w:r>
              <w:rPr>
                <w:sz w:val="24"/>
                <w:szCs w:val="24"/>
                <w:lang w:val="ru-RU" w:eastAsia="en-US"/>
              </w:rPr>
              <w:t>2</w:t>
            </w:r>
          </w:p>
        </w:tc>
        <w:tc>
          <w:tcPr>
            <w:tcW w:w="1417" w:type="dxa"/>
            <w:tcBorders>
              <w:top w:val="single" w:sz="4" w:space="0" w:color="000000"/>
              <w:left w:val="single" w:sz="4" w:space="0" w:color="000000"/>
              <w:bottom w:val="single" w:sz="4" w:space="0" w:color="000000"/>
              <w:right w:val="single" w:sz="4" w:space="0" w:color="000000"/>
            </w:tcBorders>
            <w:hideMark/>
          </w:tcPr>
          <w:p w14:paraId="145812CF" w14:textId="0211E822" w:rsidR="00C904F2" w:rsidRPr="00B06EBD" w:rsidRDefault="00C904F2" w:rsidP="00C904F2">
            <w:pPr>
              <w:pStyle w:val="TableParagraph"/>
              <w:ind w:firstLine="1"/>
              <w:jc w:val="center"/>
              <w:rPr>
                <w:sz w:val="24"/>
                <w:szCs w:val="24"/>
                <w:lang w:eastAsia="en-US"/>
              </w:rPr>
            </w:pPr>
            <w:r w:rsidRPr="00B06EBD">
              <w:rPr>
                <w:sz w:val="24"/>
                <w:szCs w:val="24"/>
                <w:lang w:eastAsia="en-US"/>
              </w:rPr>
              <w:t>0,0</w:t>
            </w:r>
            <w:r>
              <w:rPr>
                <w:sz w:val="24"/>
                <w:szCs w:val="24"/>
                <w:lang w:val="ru-RU" w:eastAsia="en-US"/>
              </w:rPr>
              <w:t>0</w:t>
            </w:r>
          </w:p>
        </w:tc>
        <w:tc>
          <w:tcPr>
            <w:tcW w:w="1441" w:type="dxa"/>
            <w:tcBorders>
              <w:top w:val="single" w:sz="4" w:space="0" w:color="000000"/>
              <w:left w:val="single" w:sz="4" w:space="0" w:color="000000"/>
              <w:bottom w:val="single" w:sz="4" w:space="0" w:color="000000"/>
              <w:right w:val="single" w:sz="4" w:space="0" w:color="000000"/>
            </w:tcBorders>
            <w:hideMark/>
          </w:tcPr>
          <w:p w14:paraId="11D6576F" w14:textId="041CA934" w:rsidR="00C904F2" w:rsidRPr="00B06EBD" w:rsidRDefault="00C904F2" w:rsidP="00C904F2">
            <w:pPr>
              <w:ind w:firstLine="1"/>
              <w:jc w:val="center"/>
              <w:rPr>
                <w:sz w:val="24"/>
                <w:szCs w:val="24"/>
                <w:lang w:eastAsia="en-US"/>
              </w:rPr>
            </w:pPr>
            <w:r w:rsidRPr="00B06EBD">
              <w:rPr>
                <w:sz w:val="24"/>
                <w:szCs w:val="24"/>
                <w:lang w:eastAsia="en-US"/>
              </w:rPr>
              <w:t>0,</w:t>
            </w:r>
            <w:r>
              <w:rPr>
                <w:sz w:val="24"/>
                <w:szCs w:val="24"/>
                <w:lang w:val="ru-RU"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14:paraId="66E4F4B2" w14:textId="77607901" w:rsidR="00C904F2" w:rsidRPr="00B06EBD" w:rsidRDefault="00C904F2" w:rsidP="00C904F2">
            <w:pPr>
              <w:ind w:firstLine="1"/>
              <w:jc w:val="center"/>
              <w:rPr>
                <w:sz w:val="24"/>
                <w:szCs w:val="24"/>
                <w:lang w:eastAsia="en-US"/>
              </w:rPr>
            </w:pPr>
            <w:r>
              <w:rPr>
                <w:sz w:val="24"/>
                <w:szCs w:val="24"/>
                <w:lang w:val="ru-RU"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14:paraId="788C336B" w14:textId="1D6ABDCF" w:rsidR="00C904F2" w:rsidRPr="00B06EBD" w:rsidRDefault="00C904F2" w:rsidP="00C904F2">
            <w:pPr>
              <w:ind w:firstLine="1"/>
              <w:jc w:val="center"/>
              <w:rPr>
                <w:sz w:val="24"/>
                <w:szCs w:val="24"/>
                <w:lang w:eastAsia="en-US"/>
              </w:rPr>
            </w:pPr>
            <w:r w:rsidRPr="00B06EBD">
              <w:rPr>
                <w:sz w:val="24"/>
                <w:szCs w:val="24"/>
                <w:lang w:eastAsia="en-US"/>
              </w:rPr>
              <w:t>0,</w:t>
            </w:r>
            <w:r>
              <w:rPr>
                <w:sz w:val="24"/>
                <w:szCs w:val="24"/>
                <w:lang w:val="ru-RU" w:eastAsia="en-US"/>
              </w:rPr>
              <w:t>9</w:t>
            </w:r>
          </w:p>
        </w:tc>
      </w:tr>
      <w:tr w:rsidR="00C904F2" w:rsidRPr="00B06EBD" w14:paraId="2752672A" w14:textId="77777777" w:rsidTr="001D3B76">
        <w:trPr>
          <w:trHeight w:val="316"/>
        </w:trPr>
        <w:tc>
          <w:tcPr>
            <w:tcW w:w="915" w:type="dxa"/>
            <w:tcBorders>
              <w:top w:val="single" w:sz="4" w:space="0" w:color="000000"/>
              <w:left w:val="single" w:sz="4" w:space="0" w:color="000000"/>
              <w:bottom w:val="single" w:sz="4" w:space="0" w:color="000000"/>
              <w:right w:val="single" w:sz="4" w:space="0" w:color="000000"/>
            </w:tcBorders>
            <w:hideMark/>
          </w:tcPr>
          <w:p w14:paraId="753D6238" w14:textId="77777777" w:rsidR="00C904F2" w:rsidRPr="00B06EBD" w:rsidRDefault="00C904F2" w:rsidP="00C904F2">
            <w:pPr>
              <w:pStyle w:val="TableParagraph"/>
              <w:ind w:right="206"/>
              <w:jc w:val="center"/>
              <w:rPr>
                <w:sz w:val="24"/>
                <w:szCs w:val="24"/>
                <w:lang w:val="ru-RU" w:eastAsia="en-US"/>
              </w:rPr>
            </w:pPr>
            <w:r w:rsidRPr="00B06EBD">
              <w:rPr>
                <w:sz w:val="24"/>
                <w:szCs w:val="24"/>
                <w:lang w:val="ru-RU" w:eastAsia="en-US"/>
              </w:rPr>
              <w:t>2029</w:t>
            </w:r>
          </w:p>
        </w:tc>
        <w:tc>
          <w:tcPr>
            <w:tcW w:w="1277" w:type="dxa"/>
            <w:tcBorders>
              <w:top w:val="single" w:sz="4" w:space="0" w:color="000000"/>
              <w:left w:val="single" w:sz="4" w:space="0" w:color="000000"/>
              <w:bottom w:val="single" w:sz="4" w:space="0" w:color="000000"/>
              <w:right w:val="single" w:sz="4" w:space="0" w:color="000000"/>
            </w:tcBorders>
            <w:hideMark/>
          </w:tcPr>
          <w:p w14:paraId="4EEE001E" w14:textId="60DB1994" w:rsidR="00C904F2" w:rsidRPr="00B06EBD" w:rsidRDefault="00C904F2" w:rsidP="00C904F2">
            <w:pPr>
              <w:pStyle w:val="TableParagraph"/>
              <w:ind w:firstLine="1"/>
              <w:jc w:val="center"/>
              <w:rPr>
                <w:sz w:val="24"/>
                <w:szCs w:val="24"/>
                <w:lang w:eastAsia="en-US"/>
              </w:rPr>
            </w:pPr>
            <w:r w:rsidRPr="00B06EBD">
              <w:rPr>
                <w:sz w:val="24"/>
                <w:szCs w:val="24"/>
                <w:lang w:eastAsia="en-US"/>
              </w:rPr>
              <w:t>1,7</w:t>
            </w:r>
            <w:r>
              <w:rPr>
                <w:sz w:val="24"/>
                <w:szCs w:val="24"/>
                <w:lang w:val="ru-RU" w:eastAsia="en-US"/>
              </w:rPr>
              <w:t>2</w:t>
            </w:r>
          </w:p>
        </w:tc>
        <w:tc>
          <w:tcPr>
            <w:tcW w:w="1418" w:type="dxa"/>
            <w:tcBorders>
              <w:top w:val="single" w:sz="4" w:space="0" w:color="000000"/>
              <w:left w:val="single" w:sz="4" w:space="0" w:color="000000"/>
              <w:bottom w:val="single" w:sz="4" w:space="0" w:color="000000"/>
              <w:right w:val="single" w:sz="4" w:space="0" w:color="000000"/>
            </w:tcBorders>
            <w:hideMark/>
          </w:tcPr>
          <w:p w14:paraId="1B876FD1" w14:textId="208DFF06" w:rsidR="00C904F2" w:rsidRPr="00B06EBD" w:rsidRDefault="00C904F2" w:rsidP="00C904F2">
            <w:pPr>
              <w:pStyle w:val="TableParagraph"/>
              <w:ind w:firstLine="1"/>
              <w:jc w:val="center"/>
              <w:rPr>
                <w:sz w:val="24"/>
                <w:szCs w:val="24"/>
                <w:lang w:eastAsia="en-US"/>
              </w:rPr>
            </w:pPr>
            <w:r w:rsidRPr="00B06EBD">
              <w:rPr>
                <w:sz w:val="24"/>
                <w:szCs w:val="24"/>
                <w:lang w:eastAsia="en-US"/>
              </w:rPr>
              <w:t>1,7</w:t>
            </w:r>
            <w:r>
              <w:rPr>
                <w:sz w:val="24"/>
                <w:szCs w:val="24"/>
                <w:lang w:val="ru-RU" w:eastAsia="en-US"/>
              </w:rPr>
              <w:t>2</w:t>
            </w:r>
          </w:p>
        </w:tc>
        <w:tc>
          <w:tcPr>
            <w:tcW w:w="1417" w:type="dxa"/>
            <w:tcBorders>
              <w:top w:val="single" w:sz="4" w:space="0" w:color="000000"/>
              <w:left w:val="single" w:sz="4" w:space="0" w:color="000000"/>
              <w:bottom w:val="single" w:sz="4" w:space="0" w:color="000000"/>
              <w:right w:val="single" w:sz="4" w:space="0" w:color="000000"/>
            </w:tcBorders>
            <w:hideMark/>
          </w:tcPr>
          <w:p w14:paraId="35D97480" w14:textId="1B0559C4" w:rsidR="00C904F2" w:rsidRPr="00B06EBD" w:rsidRDefault="00C904F2" w:rsidP="00C904F2">
            <w:pPr>
              <w:pStyle w:val="TableParagraph"/>
              <w:ind w:firstLine="1"/>
              <w:jc w:val="center"/>
              <w:rPr>
                <w:sz w:val="24"/>
                <w:szCs w:val="24"/>
                <w:lang w:eastAsia="en-US"/>
              </w:rPr>
            </w:pPr>
            <w:r w:rsidRPr="00B06EBD">
              <w:rPr>
                <w:sz w:val="24"/>
                <w:szCs w:val="24"/>
                <w:lang w:eastAsia="en-US"/>
              </w:rPr>
              <w:t>0,0</w:t>
            </w:r>
            <w:r>
              <w:rPr>
                <w:sz w:val="24"/>
                <w:szCs w:val="24"/>
                <w:lang w:val="ru-RU" w:eastAsia="en-US"/>
              </w:rPr>
              <w:t>0</w:t>
            </w:r>
          </w:p>
        </w:tc>
        <w:tc>
          <w:tcPr>
            <w:tcW w:w="1441" w:type="dxa"/>
            <w:tcBorders>
              <w:top w:val="single" w:sz="4" w:space="0" w:color="000000"/>
              <w:left w:val="single" w:sz="4" w:space="0" w:color="000000"/>
              <w:bottom w:val="single" w:sz="4" w:space="0" w:color="000000"/>
              <w:right w:val="single" w:sz="4" w:space="0" w:color="000000"/>
            </w:tcBorders>
            <w:hideMark/>
          </w:tcPr>
          <w:p w14:paraId="72572897" w14:textId="4887CC72" w:rsidR="00C904F2" w:rsidRPr="00B06EBD" w:rsidRDefault="00C904F2" w:rsidP="00C904F2">
            <w:pPr>
              <w:ind w:firstLine="1"/>
              <w:jc w:val="center"/>
              <w:rPr>
                <w:sz w:val="24"/>
                <w:szCs w:val="24"/>
                <w:lang w:eastAsia="en-US"/>
              </w:rPr>
            </w:pPr>
            <w:r w:rsidRPr="00B06EBD">
              <w:rPr>
                <w:sz w:val="24"/>
                <w:szCs w:val="24"/>
                <w:lang w:eastAsia="en-US"/>
              </w:rPr>
              <w:t>0,</w:t>
            </w:r>
            <w:r>
              <w:rPr>
                <w:sz w:val="24"/>
                <w:szCs w:val="24"/>
                <w:lang w:val="ru-RU"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14:paraId="14BD1DBF" w14:textId="50CDB5B6" w:rsidR="00C904F2" w:rsidRPr="00B06EBD" w:rsidRDefault="00C904F2" w:rsidP="00C904F2">
            <w:pPr>
              <w:ind w:firstLine="1"/>
              <w:jc w:val="center"/>
              <w:rPr>
                <w:sz w:val="24"/>
                <w:szCs w:val="24"/>
                <w:lang w:eastAsia="en-US"/>
              </w:rPr>
            </w:pPr>
            <w:r>
              <w:rPr>
                <w:sz w:val="24"/>
                <w:szCs w:val="24"/>
                <w:lang w:val="ru-RU"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14:paraId="362AE9A6" w14:textId="4BD5C265" w:rsidR="00C904F2" w:rsidRPr="00B06EBD" w:rsidRDefault="00C904F2" w:rsidP="00C904F2">
            <w:pPr>
              <w:ind w:firstLine="1"/>
              <w:jc w:val="center"/>
              <w:rPr>
                <w:sz w:val="24"/>
                <w:szCs w:val="24"/>
                <w:lang w:eastAsia="en-US"/>
              </w:rPr>
            </w:pPr>
            <w:r w:rsidRPr="00B06EBD">
              <w:rPr>
                <w:sz w:val="24"/>
                <w:szCs w:val="24"/>
                <w:lang w:eastAsia="en-US"/>
              </w:rPr>
              <w:t>0,</w:t>
            </w:r>
            <w:r>
              <w:rPr>
                <w:sz w:val="24"/>
                <w:szCs w:val="24"/>
                <w:lang w:val="ru-RU" w:eastAsia="en-US"/>
              </w:rPr>
              <w:t>9</w:t>
            </w:r>
          </w:p>
        </w:tc>
      </w:tr>
      <w:tr w:rsidR="00C904F2" w:rsidRPr="00B06EBD" w14:paraId="6D697F77" w14:textId="77777777" w:rsidTr="001D3B76">
        <w:trPr>
          <w:trHeight w:val="316"/>
        </w:trPr>
        <w:tc>
          <w:tcPr>
            <w:tcW w:w="915" w:type="dxa"/>
            <w:tcBorders>
              <w:top w:val="single" w:sz="4" w:space="0" w:color="000000"/>
              <w:left w:val="single" w:sz="4" w:space="0" w:color="000000"/>
              <w:bottom w:val="single" w:sz="4" w:space="0" w:color="000000"/>
              <w:right w:val="single" w:sz="4" w:space="0" w:color="000000"/>
            </w:tcBorders>
            <w:hideMark/>
          </w:tcPr>
          <w:p w14:paraId="1F4C7247" w14:textId="77777777" w:rsidR="00C904F2" w:rsidRPr="00B06EBD" w:rsidRDefault="00C904F2" w:rsidP="00C904F2">
            <w:pPr>
              <w:pStyle w:val="TableParagraph"/>
              <w:ind w:right="206"/>
              <w:jc w:val="center"/>
              <w:rPr>
                <w:sz w:val="24"/>
                <w:szCs w:val="24"/>
                <w:lang w:val="ru-RU" w:eastAsia="en-US"/>
              </w:rPr>
            </w:pPr>
            <w:r w:rsidRPr="00B06EBD">
              <w:rPr>
                <w:sz w:val="24"/>
                <w:szCs w:val="24"/>
                <w:lang w:val="ru-RU" w:eastAsia="en-US"/>
              </w:rPr>
              <w:t>2030</w:t>
            </w:r>
          </w:p>
        </w:tc>
        <w:tc>
          <w:tcPr>
            <w:tcW w:w="1277" w:type="dxa"/>
            <w:tcBorders>
              <w:top w:val="single" w:sz="4" w:space="0" w:color="000000"/>
              <w:left w:val="single" w:sz="4" w:space="0" w:color="000000"/>
              <w:bottom w:val="single" w:sz="4" w:space="0" w:color="000000"/>
              <w:right w:val="single" w:sz="4" w:space="0" w:color="000000"/>
            </w:tcBorders>
            <w:hideMark/>
          </w:tcPr>
          <w:p w14:paraId="52C8D43A" w14:textId="35E28425" w:rsidR="00C904F2" w:rsidRPr="00B06EBD" w:rsidRDefault="00C904F2" w:rsidP="00C904F2">
            <w:pPr>
              <w:pStyle w:val="TableParagraph"/>
              <w:ind w:firstLine="1"/>
              <w:jc w:val="center"/>
              <w:rPr>
                <w:sz w:val="24"/>
                <w:szCs w:val="24"/>
                <w:lang w:eastAsia="en-US"/>
              </w:rPr>
            </w:pPr>
            <w:r w:rsidRPr="00B06EBD">
              <w:rPr>
                <w:sz w:val="24"/>
                <w:szCs w:val="24"/>
                <w:lang w:eastAsia="en-US"/>
              </w:rPr>
              <w:t>1,7</w:t>
            </w:r>
            <w:r>
              <w:rPr>
                <w:sz w:val="24"/>
                <w:szCs w:val="24"/>
                <w:lang w:val="ru-RU" w:eastAsia="en-US"/>
              </w:rPr>
              <w:t>2</w:t>
            </w:r>
          </w:p>
        </w:tc>
        <w:tc>
          <w:tcPr>
            <w:tcW w:w="1418" w:type="dxa"/>
            <w:tcBorders>
              <w:top w:val="single" w:sz="4" w:space="0" w:color="000000"/>
              <w:left w:val="single" w:sz="4" w:space="0" w:color="000000"/>
              <w:bottom w:val="single" w:sz="4" w:space="0" w:color="000000"/>
              <w:right w:val="single" w:sz="4" w:space="0" w:color="000000"/>
            </w:tcBorders>
            <w:hideMark/>
          </w:tcPr>
          <w:p w14:paraId="7D828504" w14:textId="337C2089" w:rsidR="00C904F2" w:rsidRPr="00B06EBD" w:rsidRDefault="00C904F2" w:rsidP="00C904F2">
            <w:pPr>
              <w:pStyle w:val="TableParagraph"/>
              <w:ind w:firstLine="1"/>
              <w:jc w:val="center"/>
              <w:rPr>
                <w:sz w:val="24"/>
                <w:szCs w:val="24"/>
                <w:lang w:eastAsia="en-US"/>
              </w:rPr>
            </w:pPr>
            <w:r w:rsidRPr="00B06EBD">
              <w:rPr>
                <w:sz w:val="24"/>
                <w:szCs w:val="24"/>
                <w:lang w:eastAsia="en-US"/>
              </w:rPr>
              <w:t>1,7</w:t>
            </w:r>
            <w:r>
              <w:rPr>
                <w:sz w:val="24"/>
                <w:szCs w:val="24"/>
                <w:lang w:val="ru-RU" w:eastAsia="en-US"/>
              </w:rPr>
              <w:t>2</w:t>
            </w:r>
          </w:p>
        </w:tc>
        <w:tc>
          <w:tcPr>
            <w:tcW w:w="1417" w:type="dxa"/>
            <w:tcBorders>
              <w:top w:val="single" w:sz="4" w:space="0" w:color="000000"/>
              <w:left w:val="single" w:sz="4" w:space="0" w:color="000000"/>
              <w:bottom w:val="single" w:sz="4" w:space="0" w:color="000000"/>
              <w:right w:val="single" w:sz="4" w:space="0" w:color="000000"/>
            </w:tcBorders>
            <w:hideMark/>
          </w:tcPr>
          <w:p w14:paraId="1335E364" w14:textId="579AB38E" w:rsidR="00C904F2" w:rsidRPr="00B06EBD" w:rsidRDefault="00C904F2" w:rsidP="00C904F2">
            <w:pPr>
              <w:pStyle w:val="TableParagraph"/>
              <w:ind w:firstLine="1"/>
              <w:jc w:val="center"/>
              <w:rPr>
                <w:sz w:val="24"/>
                <w:szCs w:val="24"/>
                <w:lang w:eastAsia="en-US"/>
              </w:rPr>
            </w:pPr>
            <w:r w:rsidRPr="00B06EBD">
              <w:rPr>
                <w:sz w:val="24"/>
                <w:szCs w:val="24"/>
                <w:lang w:eastAsia="en-US"/>
              </w:rPr>
              <w:t>0,0</w:t>
            </w:r>
            <w:r>
              <w:rPr>
                <w:sz w:val="24"/>
                <w:szCs w:val="24"/>
                <w:lang w:val="ru-RU" w:eastAsia="en-US"/>
              </w:rPr>
              <w:t>0</w:t>
            </w:r>
          </w:p>
        </w:tc>
        <w:tc>
          <w:tcPr>
            <w:tcW w:w="1441" w:type="dxa"/>
            <w:tcBorders>
              <w:top w:val="single" w:sz="4" w:space="0" w:color="000000"/>
              <w:left w:val="single" w:sz="4" w:space="0" w:color="000000"/>
              <w:bottom w:val="single" w:sz="4" w:space="0" w:color="000000"/>
              <w:right w:val="single" w:sz="4" w:space="0" w:color="000000"/>
            </w:tcBorders>
            <w:hideMark/>
          </w:tcPr>
          <w:p w14:paraId="15612D67" w14:textId="13686AE0" w:rsidR="00C904F2" w:rsidRPr="00B06EBD" w:rsidRDefault="00C904F2" w:rsidP="00C904F2">
            <w:pPr>
              <w:ind w:firstLine="1"/>
              <w:jc w:val="center"/>
              <w:rPr>
                <w:sz w:val="24"/>
                <w:szCs w:val="24"/>
                <w:lang w:eastAsia="en-US"/>
              </w:rPr>
            </w:pPr>
            <w:r w:rsidRPr="00B06EBD">
              <w:rPr>
                <w:sz w:val="24"/>
                <w:szCs w:val="24"/>
                <w:lang w:eastAsia="en-US"/>
              </w:rPr>
              <w:t>0,</w:t>
            </w:r>
            <w:r>
              <w:rPr>
                <w:sz w:val="24"/>
                <w:szCs w:val="24"/>
                <w:lang w:val="ru-RU"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14:paraId="4C177320" w14:textId="443FD4A0" w:rsidR="00C904F2" w:rsidRPr="00B06EBD" w:rsidRDefault="00C904F2" w:rsidP="00C904F2">
            <w:pPr>
              <w:ind w:firstLine="1"/>
              <w:jc w:val="center"/>
              <w:rPr>
                <w:sz w:val="24"/>
                <w:szCs w:val="24"/>
                <w:lang w:eastAsia="en-US"/>
              </w:rPr>
            </w:pPr>
            <w:r>
              <w:rPr>
                <w:sz w:val="24"/>
                <w:szCs w:val="24"/>
                <w:lang w:val="ru-RU"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14:paraId="3AA880FF" w14:textId="4DB750BC" w:rsidR="00C904F2" w:rsidRPr="00B06EBD" w:rsidRDefault="00C904F2" w:rsidP="00C904F2">
            <w:pPr>
              <w:ind w:firstLine="1"/>
              <w:jc w:val="center"/>
              <w:rPr>
                <w:sz w:val="24"/>
                <w:szCs w:val="24"/>
                <w:lang w:eastAsia="en-US"/>
              </w:rPr>
            </w:pPr>
            <w:r w:rsidRPr="00B06EBD">
              <w:rPr>
                <w:sz w:val="24"/>
                <w:szCs w:val="24"/>
                <w:lang w:eastAsia="en-US"/>
              </w:rPr>
              <w:t>0,</w:t>
            </w:r>
            <w:r>
              <w:rPr>
                <w:sz w:val="24"/>
                <w:szCs w:val="24"/>
                <w:lang w:val="ru-RU" w:eastAsia="en-US"/>
              </w:rPr>
              <w:t>9</w:t>
            </w:r>
          </w:p>
        </w:tc>
      </w:tr>
      <w:tr w:rsidR="00C904F2" w:rsidRPr="00B06EBD" w14:paraId="2356D37B" w14:textId="77777777" w:rsidTr="001D3B76">
        <w:trPr>
          <w:trHeight w:val="316"/>
        </w:trPr>
        <w:tc>
          <w:tcPr>
            <w:tcW w:w="915" w:type="dxa"/>
            <w:tcBorders>
              <w:top w:val="single" w:sz="4" w:space="0" w:color="000000"/>
              <w:left w:val="single" w:sz="4" w:space="0" w:color="000000"/>
              <w:bottom w:val="single" w:sz="4" w:space="0" w:color="000000"/>
              <w:right w:val="single" w:sz="4" w:space="0" w:color="000000"/>
            </w:tcBorders>
            <w:hideMark/>
          </w:tcPr>
          <w:p w14:paraId="034BE75A" w14:textId="77777777" w:rsidR="00C904F2" w:rsidRPr="00B06EBD" w:rsidRDefault="00C904F2" w:rsidP="00C904F2">
            <w:pPr>
              <w:pStyle w:val="TableParagraph"/>
              <w:ind w:right="206"/>
              <w:jc w:val="center"/>
              <w:rPr>
                <w:sz w:val="24"/>
                <w:szCs w:val="24"/>
                <w:lang w:val="ru-RU" w:eastAsia="en-US"/>
              </w:rPr>
            </w:pPr>
            <w:r w:rsidRPr="00B06EBD">
              <w:rPr>
                <w:sz w:val="24"/>
                <w:szCs w:val="24"/>
                <w:lang w:val="ru-RU" w:eastAsia="en-US"/>
              </w:rPr>
              <w:t>2031</w:t>
            </w:r>
          </w:p>
        </w:tc>
        <w:tc>
          <w:tcPr>
            <w:tcW w:w="1277" w:type="dxa"/>
            <w:tcBorders>
              <w:top w:val="single" w:sz="4" w:space="0" w:color="000000"/>
              <w:left w:val="single" w:sz="4" w:space="0" w:color="000000"/>
              <w:bottom w:val="single" w:sz="4" w:space="0" w:color="000000"/>
              <w:right w:val="single" w:sz="4" w:space="0" w:color="000000"/>
            </w:tcBorders>
            <w:hideMark/>
          </w:tcPr>
          <w:p w14:paraId="11F7298F" w14:textId="19F518BC" w:rsidR="00C904F2" w:rsidRPr="00B06EBD" w:rsidRDefault="00C904F2" w:rsidP="00C904F2">
            <w:pPr>
              <w:pStyle w:val="TableParagraph"/>
              <w:ind w:firstLine="1"/>
              <w:jc w:val="center"/>
              <w:rPr>
                <w:sz w:val="24"/>
                <w:szCs w:val="24"/>
                <w:lang w:eastAsia="en-US"/>
              </w:rPr>
            </w:pPr>
            <w:r w:rsidRPr="00B06EBD">
              <w:rPr>
                <w:sz w:val="24"/>
                <w:szCs w:val="24"/>
                <w:lang w:eastAsia="en-US"/>
              </w:rPr>
              <w:t>1,7</w:t>
            </w:r>
            <w:r>
              <w:rPr>
                <w:sz w:val="24"/>
                <w:szCs w:val="24"/>
                <w:lang w:val="ru-RU" w:eastAsia="en-US"/>
              </w:rPr>
              <w:t>2</w:t>
            </w:r>
          </w:p>
        </w:tc>
        <w:tc>
          <w:tcPr>
            <w:tcW w:w="1418" w:type="dxa"/>
            <w:tcBorders>
              <w:top w:val="single" w:sz="4" w:space="0" w:color="000000"/>
              <w:left w:val="single" w:sz="4" w:space="0" w:color="000000"/>
              <w:bottom w:val="single" w:sz="4" w:space="0" w:color="000000"/>
              <w:right w:val="single" w:sz="4" w:space="0" w:color="000000"/>
            </w:tcBorders>
            <w:hideMark/>
          </w:tcPr>
          <w:p w14:paraId="52021FD4" w14:textId="499DF210" w:rsidR="00C904F2" w:rsidRPr="00B06EBD" w:rsidRDefault="00C904F2" w:rsidP="00C904F2">
            <w:pPr>
              <w:pStyle w:val="TableParagraph"/>
              <w:ind w:firstLine="1"/>
              <w:jc w:val="center"/>
              <w:rPr>
                <w:sz w:val="24"/>
                <w:szCs w:val="24"/>
                <w:lang w:eastAsia="en-US"/>
              </w:rPr>
            </w:pPr>
            <w:r w:rsidRPr="00B06EBD">
              <w:rPr>
                <w:sz w:val="24"/>
                <w:szCs w:val="24"/>
                <w:lang w:eastAsia="en-US"/>
              </w:rPr>
              <w:t>1,7</w:t>
            </w:r>
            <w:r>
              <w:rPr>
                <w:sz w:val="24"/>
                <w:szCs w:val="24"/>
                <w:lang w:val="ru-RU" w:eastAsia="en-US"/>
              </w:rPr>
              <w:t>2</w:t>
            </w:r>
          </w:p>
        </w:tc>
        <w:tc>
          <w:tcPr>
            <w:tcW w:w="1417" w:type="dxa"/>
            <w:tcBorders>
              <w:top w:val="single" w:sz="4" w:space="0" w:color="000000"/>
              <w:left w:val="single" w:sz="4" w:space="0" w:color="000000"/>
              <w:bottom w:val="single" w:sz="4" w:space="0" w:color="000000"/>
              <w:right w:val="single" w:sz="4" w:space="0" w:color="000000"/>
            </w:tcBorders>
            <w:hideMark/>
          </w:tcPr>
          <w:p w14:paraId="368BE06F" w14:textId="29943EE5" w:rsidR="00C904F2" w:rsidRPr="00B06EBD" w:rsidRDefault="00C904F2" w:rsidP="00C904F2">
            <w:pPr>
              <w:pStyle w:val="TableParagraph"/>
              <w:ind w:firstLine="1"/>
              <w:jc w:val="center"/>
              <w:rPr>
                <w:sz w:val="24"/>
                <w:szCs w:val="24"/>
                <w:lang w:eastAsia="en-US"/>
              </w:rPr>
            </w:pPr>
            <w:r w:rsidRPr="00B06EBD">
              <w:rPr>
                <w:sz w:val="24"/>
                <w:szCs w:val="24"/>
                <w:lang w:eastAsia="en-US"/>
              </w:rPr>
              <w:t>0,0</w:t>
            </w:r>
            <w:r>
              <w:rPr>
                <w:sz w:val="24"/>
                <w:szCs w:val="24"/>
                <w:lang w:val="ru-RU" w:eastAsia="en-US"/>
              </w:rPr>
              <w:t>0</w:t>
            </w:r>
          </w:p>
        </w:tc>
        <w:tc>
          <w:tcPr>
            <w:tcW w:w="1441" w:type="dxa"/>
            <w:tcBorders>
              <w:top w:val="single" w:sz="4" w:space="0" w:color="000000"/>
              <w:left w:val="single" w:sz="4" w:space="0" w:color="000000"/>
              <w:bottom w:val="single" w:sz="4" w:space="0" w:color="000000"/>
              <w:right w:val="single" w:sz="4" w:space="0" w:color="000000"/>
            </w:tcBorders>
            <w:hideMark/>
          </w:tcPr>
          <w:p w14:paraId="2F2DC2B0" w14:textId="5095C16E" w:rsidR="00C904F2" w:rsidRPr="00B06EBD" w:rsidRDefault="00C904F2" w:rsidP="00C904F2">
            <w:pPr>
              <w:ind w:firstLine="1"/>
              <w:jc w:val="center"/>
              <w:rPr>
                <w:sz w:val="24"/>
                <w:szCs w:val="24"/>
                <w:lang w:eastAsia="en-US"/>
              </w:rPr>
            </w:pPr>
            <w:r w:rsidRPr="00B06EBD">
              <w:rPr>
                <w:sz w:val="24"/>
                <w:szCs w:val="24"/>
                <w:lang w:eastAsia="en-US"/>
              </w:rPr>
              <w:t>0,</w:t>
            </w:r>
            <w:r>
              <w:rPr>
                <w:sz w:val="24"/>
                <w:szCs w:val="24"/>
                <w:lang w:val="ru-RU"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14:paraId="0992B4E7" w14:textId="21FC05BC" w:rsidR="00C904F2" w:rsidRPr="00B06EBD" w:rsidRDefault="00C904F2" w:rsidP="00C904F2">
            <w:pPr>
              <w:ind w:firstLine="1"/>
              <w:jc w:val="center"/>
              <w:rPr>
                <w:sz w:val="24"/>
                <w:szCs w:val="24"/>
                <w:lang w:eastAsia="en-US"/>
              </w:rPr>
            </w:pPr>
            <w:r>
              <w:rPr>
                <w:sz w:val="24"/>
                <w:szCs w:val="24"/>
                <w:lang w:val="ru-RU"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14:paraId="5C32C906" w14:textId="071E0608" w:rsidR="00C904F2" w:rsidRPr="00B06EBD" w:rsidRDefault="00C904F2" w:rsidP="00C904F2">
            <w:pPr>
              <w:ind w:firstLine="1"/>
              <w:jc w:val="center"/>
              <w:rPr>
                <w:sz w:val="24"/>
                <w:szCs w:val="24"/>
                <w:lang w:eastAsia="en-US"/>
              </w:rPr>
            </w:pPr>
            <w:r w:rsidRPr="00B06EBD">
              <w:rPr>
                <w:sz w:val="24"/>
                <w:szCs w:val="24"/>
                <w:lang w:eastAsia="en-US"/>
              </w:rPr>
              <w:t>0,</w:t>
            </w:r>
            <w:r>
              <w:rPr>
                <w:sz w:val="24"/>
                <w:szCs w:val="24"/>
                <w:lang w:val="ru-RU" w:eastAsia="en-US"/>
              </w:rPr>
              <w:t>9</w:t>
            </w:r>
          </w:p>
        </w:tc>
      </w:tr>
      <w:tr w:rsidR="00C904F2" w:rsidRPr="00B06EBD" w14:paraId="43E58D71" w14:textId="77777777" w:rsidTr="001D3B76">
        <w:trPr>
          <w:trHeight w:val="316"/>
        </w:trPr>
        <w:tc>
          <w:tcPr>
            <w:tcW w:w="915" w:type="dxa"/>
            <w:tcBorders>
              <w:top w:val="single" w:sz="4" w:space="0" w:color="000000"/>
              <w:left w:val="single" w:sz="4" w:space="0" w:color="000000"/>
              <w:bottom w:val="single" w:sz="4" w:space="0" w:color="000000"/>
              <w:right w:val="single" w:sz="4" w:space="0" w:color="000000"/>
            </w:tcBorders>
            <w:hideMark/>
          </w:tcPr>
          <w:p w14:paraId="54FBE987" w14:textId="77777777" w:rsidR="00C904F2" w:rsidRPr="00B06EBD" w:rsidRDefault="00C904F2" w:rsidP="00C904F2">
            <w:pPr>
              <w:pStyle w:val="TableParagraph"/>
              <w:ind w:right="206"/>
              <w:jc w:val="center"/>
              <w:rPr>
                <w:sz w:val="24"/>
                <w:szCs w:val="24"/>
                <w:lang w:val="ru-RU" w:eastAsia="en-US"/>
              </w:rPr>
            </w:pPr>
            <w:r w:rsidRPr="00B06EBD">
              <w:rPr>
                <w:sz w:val="24"/>
                <w:szCs w:val="24"/>
                <w:lang w:val="ru-RU" w:eastAsia="en-US"/>
              </w:rPr>
              <w:t>2032</w:t>
            </w:r>
          </w:p>
        </w:tc>
        <w:tc>
          <w:tcPr>
            <w:tcW w:w="1277" w:type="dxa"/>
            <w:tcBorders>
              <w:top w:val="single" w:sz="4" w:space="0" w:color="000000"/>
              <w:left w:val="single" w:sz="4" w:space="0" w:color="000000"/>
              <w:bottom w:val="single" w:sz="4" w:space="0" w:color="000000"/>
              <w:right w:val="single" w:sz="4" w:space="0" w:color="000000"/>
            </w:tcBorders>
            <w:hideMark/>
          </w:tcPr>
          <w:p w14:paraId="5F3AC3B2" w14:textId="3AF93D84" w:rsidR="00C904F2" w:rsidRPr="00B06EBD" w:rsidRDefault="00C904F2" w:rsidP="00C904F2">
            <w:pPr>
              <w:pStyle w:val="TableParagraph"/>
              <w:ind w:firstLine="1"/>
              <w:jc w:val="center"/>
              <w:rPr>
                <w:sz w:val="24"/>
                <w:szCs w:val="24"/>
                <w:lang w:eastAsia="en-US"/>
              </w:rPr>
            </w:pPr>
            <w:r w:rsidRPr="00B06EBD">
              <w:rPr>
                <w:sz w:val="24"/>
                <w:szCs w:val="24"/>
                <w:lang w:eastAsia="en-US"/>
              </w:rPr>
              <w:t>1,7</w:t>
            </w:r>
            <w:r>
              <w:rPr>
                <w:sz w:val="24"/>
                <w:szCs w:val="24"/>
                <w:lang w:val="ru-RU" w:eastAsia="en-US"/>
              </w:rPr>
              <w:t>2</w:t>
            </w:r>
          </w:p>
        </w:tc>
        <w:tc>
          <w:tcPr>
            <w:tcW w:w="1418" w:type="dxa"/>
            <w:tcBorders>
              <w:top w:val="single" w:sz="4" w:space="0" w:color="000000"/>
              <w:left w:val="single" w:sz="4" w:space="0" w:color="000000"/>
              <w:bottom w:val="single" w:sz="4" w:space="0" w:color="000000"/>
              <w:right w:val="single" w:sz="4" w:space="0" w:color="000000"/>
            </w:tcBorders>
            <w:hideMark/>
          </w:tcPr>
          <w:p w14:paraId="6C7273D4" w14:textId="1E04FDAF" w:rsidR="00C904F2" w:rsidRPr="00B06EBD" w:rsidRDefault="00C904F2" w:rsidP="00C904F2">
            <w:pPr>
              <w:pStyle w:val="TableParagraph"/>
              <w:ind w:firstLine="1"/>
              <w:jc w:val="center"/>
              <w:rPr>
                <w:sz w:val="24"/>
                <w:szCs w:val="24"/>
                <w:lang w:eastAsia="en-US"/>
              </w:rPr>
            </w:pPr>
            <w:r w:rsidRPr="00B06EBD">
              <w:rPr>
                <w:sz w:val="24"/>
                <w:szCs w:val="24"/>
                <w:lang w:eastAsia="en-US"/>
              </w:rPr>
              <w:t>1,7</w:t>
            </w:r>
            <w:r>
              <w:rPr>
                <w:sz w:val="24"/>
                <w:szCs w:val="24"/>
                <w:lang w:val="ru-RU" w:eastAsia="en-US"/>
              </w:rPr>
              <w:t>2</w:t>
            </w:r>
          </w:p>
        </w:tc>
        <w:tc>
          <w:tcPr>
            <w:tcW w:w="1417" w:type="dxa"/>
            <w:tcBorders>
              <w:top w:val="single" w:sz="4" w:space="0" w:color="000000"/>
              <w:left w:val="single" w:sz="4" w:space="0" w:color="000000"/>
              <w:bottom w:val="single" w:sz="4" w:space="0" w:color="000000"/>
              <w:right w:val="single" w:sz="4" w:space="0" w:color="000000"/>
            </w:tcBorders>
            <w:hideMark/>
          </w:tcPr>
          <w:p w14:paraId="7DD288FE" w14:textId="43CC7A1E" w:rsidR="00C904F2" w:rsidRPr="00B06EBD" w:rsidRDefault="00C904F2" w:rsidP="00C904F2">
            <w:pPr>
              <w:pStyle w:val="TableParagraph"/>
              <w:ind w:firstLine="1"/>
              <w:jc w:val="center"/>
              <w:rPr>
                <w:sz w:val="24"/>
                <w:szCs w:val="24"/>
                <w:lang w:eastAsia="en-US"/>
              </w:rPr>
            </w:pPr>
            <w:r w:rsidRPr="00B06EBD">
              <w:rPr>
                <w:sz w:val="24"/>
                <w:szCs w:val="24"/>
                <w:lang w:eastAsia="en-US"/>
              </w:rPr>
              <w:t>0,0</w:t>
            </w:r>
            <w:r>
              <w:rPr>
                <w:sz w:val="24"/>
                <w:szCs w:val="24"/>
                <w:lang w:val="ru-RU" w:eastAsia="en-US"/>
              </w:rPr>
              <w:t>0</w:t>
            </w:r>
          </w:p>
        </w:tc>
        <w:tc>
          <w:tcPr>
            <w:tcW w:w="1441" w:type="dxa"/>
            <w:tcBorders>
              <w:top w:val="single" w:sz="4" w:space="0" w:color="000000"/>
              <w:left w:val="single" w:sz="4" w:space="0" w:color="000000"/>
              <w:bottom w:val="single" w:sz="4" w:space="0" w:color="000000"/>
              <w:right w:val="single" w:sz="4" w:space="0" w:color="000000"/>
            </w:tcBorders>
            <w:hideMark/>
          </w:tcPr>
          <w:p w14:paraId="10DE7794" w14:textId="3BCA9ED5" w:rsidR="00C904F2" w:rsidRPr="00B06EBD" w:rsidRDefault="00C904F2" w:rsidP="00C904F2">
            <w:pPr>
              <w:ind w:firstLine="1"/>
              <w:jc w:val="center"/>
              <w:rPr>
                <w:sz w:val="24"/>
                <w:szCs w:val="24"/>
                <w:lang w:eastAsia="en-US"/>
              </w:rPr>
            </w:pPr>
            <w:r w:rsidRPr="00B06EBD">
              <w:rPr>
                <w:sz w:val="24"/>
                <w:szCs w:val="24"/>
                <w:lang w:eastAsia="en-US"/>
              </w:rPr>
              <w:t>0,</w:t>
            </w:r>
            <w:r>
              <w:rPr>
                <w:sz w:val="24"/>
                <w:szCs w:val="24"/>
                <w:lang w:val="ru-RU"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14:paraId="419E339F" w14:textId="08EE650E" w:rsidR="00C904F2" w:rsidRPr="00B06EBD" w:rsidRDefault="00C904F2" w:rsidP="00C904F2">
            <w:pPr>
              <w:ind w:firstLine="1"/>
              <w:jc w:val="center"/>
              <w:rPr>
                <w:sz w:val="24"/>
                <w:szCs w:val="24"/>
                <w:lang w:eastAsia="en-US"/>
              </w:rPr>
            </w:pPr>
            <w:r>
              <w:rPr>
                <w:sz w:val="24"/>
                <w:szCs w:val="24"/>
                <w:lang w:val="ru-RU"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14:paraId="6D2F1FD8" w14:textId="024EFA8E" w:rsidR="00C904F2" w:rsidRPr="00B06EBD" w:rsidRDefault="00C904F2" w:rsidP="00C904F2">
            <w:pPr>
              <w:ind w:firstLine="1"/>
              <w:jc w:val="center"/>
              <w:rPr>
                <w:sz w:val="24"/>
                <w:szCs w:val="24"/>
                <w:lang w:eastAsia="en-US"/>
              </w:rPr>
            </w:pPr>
            <w:r w:rsidRPr="00B06EBD">
              <w:rPr>
                <w:sz w:val="24"/>
                <w:szCs w:val="24"/>
                <w:lang w:eastAsia="en-US"/>
              </w:rPr>
              <w:t>0,</w:t>
            </w:r>
            <w:r>
              <w:rPr>
                <w:sz w:val="24"/>
                <w:szCs w:val="24"/>
                <w:lang w:val="ru-RU" w:eastAsia="en-US"/>
              </w:rPr>
              <w:t>9</w:t>
            </w:r>
          </w:p>
        </w:tc>
      </w:tr>
    </w:tbl>
    <w:p w14:paraId="586FF826" w14:textId="77777777" w:rsidR="00EE7E66" w:rsidRPr="00B06EBD" w:rsidRDefault="00EE7E66" w:rsidP="00F55CA0">
      <w:pPr>
        <w:pStyle w:val="ac"/>
        <w:ind w:firstLine="426"/>
        <w:rPr>
          <w:b/>
          <w:sz w:val="24"/>
          <w:szCs w:val="24"/>
        </w:rPr>
      </w:pPr>
    </w:p>
    <w:p w14:paraId="5A8FAA50" w14:textId="77777777" w:rsidR="00EE7E66" w:rsidRPr="00B06EBD" w:rsidRDefault="00EE7E66" w:rsidP="00F55CA0">
      <w:pPr>
        <w:pStyle w:val="ac"/>
        <w:ind w:firstLine="426"/>
        <w:jc w:val="both"/>
        <w:rPr>
          <w:sz w:val="24"/>
          <w:szCs w:val="24"/>
        </w:rPr>
      </w:pPr>
      <w:r w:rsidRPr="00B06EBD">
        <w:rPr>
          <w:sz w:val="24"/>
          <w:szCs w:val="24"/>
        </w:rPr>
        <w:t>Дефицит тепловой мощности на период действия схемы теплоснабжения не наблюдается.</w:t>
      </w:r>
    </w:p>
    <w:p w14:paraId="5485971A" w14:textId="77777777" w:rsidR="00EE7E66" w:rsidRPr="00B06EBD" w:rsidRDefault="00EE7E66" w:rsidP="00F55CA0">
      <w:pPr>
        <w:pStyle w:val="ac"/>
        <w:ind w:firstLine="426"/>
        <w:rPr>
          <w:sz w:val="24"/>
          <w:szCs w:val="24"/>
        </w:rPr>
      </w:pPr>
    </w:p>
    <w:p w14:paraId="2402AAB2" w14:textId="02C3A4AE" w:rsidR="00EE7E66" w:rsidRPr="00B06EBD" w:rsidRDefault="00EE7E66" w:rsidP="00F55CA0">
      <w:pPr>
        <w:ind w:firstLine="426"/>
        <w:rPr>
          <w:b/>
          <w:sz w:val="24"/>
          <w:szCs w:val="24"/>
        </w:rPr>
      </w:pPr>
      <w:r w:rsidRPr="00B06EBD">
        <w:rPr>
          <w:b/>
          <w:sz w:val="24"/>
          <w:szCs w:val="24"/>
        </w:rPr>
        <w:t>Таблица 7. Балансы располагаемой тепловой мощности и присоединенной тепловой нагрузки котельной</w:t>
      </w:r>
      <w:r w:rsidR="00105F42">
        <w:rPr>
          <w:b/>
          <w:sz w:val="24"/>
          <w:szCs w:val="24"/>
        </w:rPr>
        <w:t xml:space="preserve"> № 1</w:t>
      </w:r>
      <w:r w:rsidRPr="00B06EBD">
        <w:rPr>
          <w:b/>
          <w:sz w:val="24"/>
          <w:szCs w:val="24"/>
        </w:rPr>
        <w:t xml:space="preserve"> МУП «Жилкомсервис» по состоянию на 20</w:t>
      </w:r>
      <w:r w:rsidR="00BE2DBF" w:rsidRPr="00B06EBD">
        <w:rPr>
          <w:b/>
          <w:sz w:val="24"/>
          <w:szCs w:val="24"/>
        </w:rPr>
        <w:t>2</w:t>
      </w:r>
      <w:r w:rsidR="00AD1500" w:rsidRPr="00B06EBD">
        <w:rPr>
          <w:b/>
          <w:sz w:val="24"/>
          <w:szCs w:val="24"/>
        </w:rPr>
        <w:t>1</w:t>
      </w:r>
      <w:r w:rsidRPr="00B06EBD">
        <w:rPr>
          <w:b/>
          <w:sz w:val="24"/>
          <w:szCs w:val="24"/>
        </w:rPr>
        <w:t>-20</w:t>
      </w:r>
      <w:r w:rsidR="00105F42">
        <w:rPr>
          <w:b/>
          <w:sz w:val="24"/>
          <w:szCs w:val="24"/>
        </w:rPr>
        <w:t>32</w:t>
      </w:r>
      <w:r w:rsidRPr="00B06EBD">
        <w:rPr>
          <w:b/>
          <w:sz w:val="24"/>
          <w:szCs w:val="24"/>
        </w:rPr>
        <w:t xml:space="preserve"> гг.</w:t>
      </w:r>
    </w:p>
    <w:p w14:paraId="155B37DF" w14:textId="77777777" w:rsidR="00EE7E66" w:rsidRPr="00B06EBD" w:rsidRDefault="00EE7E66" w:rsidP="00F55CA0">
      <w:pPr>
        <w:pStyle w:val="ac"/>
        <w:ind w:firstLine="426"/>
        <w:rPr>
          <w:b/>
          <w:sz w:val="24"/>
          <w:szCs w:val="24"/>
        </w:rPr>
      </w:pPr>
    </w:p>
    <w:tbl>
      <w:tblPr>
        <w:tblStyle w:val="TableNormal"/>
        <w:tblW w:w="8996" w:type="dxa"/>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5"/>
        <w:gridCol w:w="1419"/>
        <w:gridCol w:w="1276"/>
        <w:gridCol w:w="1417"/>
        <w:gridCol w:w="1276"/>
        <w:gridCol w:w="1442"/>
        <w:gridCol w:w="1251"/>
      </w:tblGrid>
      <w:tr w:rsidR="00105F42" w:rsidRPr="00B06EBD" w14:paraId="432E5A2F" w14:textId="77777777" w:rsidTr="00881E57">
        <w:trPr>
          <w:trHeight w:val="753"/>
        </w:trPr>
        <w:tc>
          <w:tcPr>
            <w:tcW w:w="915" w:type="dxa"/>
            <w:tcBorders>
              <w:top w:val="single" w:sz="4" w:space="0" w:color="000000"/>
              <w:left w:val="single" w:sz="4" w:space="0" w:color="000000"/>
              <w:bottom w:val="single" w:sz="4" w:space="0" w:color="000000"/>
              <w:right w:val="single" w:sz="4" w:space="0" w:color="000000"/>
            </w:tcBorders>
          </w:tcPr>
          <w:p w14:paraId="4C5D4852" w14:textId="77777777" w:rsidR="00105F42" w:rsidRPr="00B06EBD" w:rsidRDefault="00105F42" w:rsidP="00105F42">
            <w:pPr>
              <w:pStyle w:val="TableParagraph"/>
              <w:ind w:firstLine="66"/>
              <w:jc w:val="center"/>
              <w:rPr>
                <w:sz w:val="24"/>
                <w:szCs w:val="24"/>
                <w:lang w:val="ru-RU" w:eastAsia="en-US"/>
              </w:rPr>
            </w:pPr>
          </w:p>
          <w:p w14:paraId="31AC445C" w14:textId="77777777" w:rsidR="00105F42" w:rsidRPr="00B06EBD" w:rsidRDefault="00105F42" w:rsidP="00105F42">
            <w:pPr>
              <w:pStyle w:val="TableParagraph"/>
              <w:ind w:firstLine="66"/>
              <w:jc w:val="center"/>
              <w:rPr>
                <w:sz w:val="24"/>
                <w:szCs w:val="24"/>
                <w:lang w:val="ru-RU" w:eastAsia="en-US"/>
              </w:rPr>
            </w:pPr>
          </w:p>
          <w:p w14:paraId="03BFE11C" w14:textId="38C75DB5" w:rsidR="00105F42" w:rsidRPr="00B06EBD" w:rsidRDefault="00105F42" w:rsidP="00105F42">
            <w:pPr>
              <w:pStyle w:val="TableParagraph"/>
              <w:ind w:right="248"/>
              <w:jc w:val="center"/>
              <w:rPr>
                <w:sz w:val="24"/>
                <w:szCs w:val="24"/>
                <w:lang w:eastAsia="en-US"/>
              </w:rPr>
            </w:pPr>
            <w:r w:rsidRPr="00B06EBD">
              <w:rPr>
                <w:sz w:val="24"/>
                <w:szCs w:val="24"/>
                <w:lang w:eastAsia="en-US"/>
              </w:rPr>
              <w:t>Год</w:t>
            </w:r>
          </w:p>
        </w:tc>
        <w:tc>
          <w:tcPr>
            <w:tcW w:w="1419" w:type="dxa"/>
            <w:tcBorders>
              <w:top w:val="single" w:sz="4" w:space="0" w:color="000000"/>
              <w:left w:val="single" w:sz="4" w:space="0" w:color="000000"/>
              <w:bottom w:val="single" w:sz="4" w:space="0" w:color="000000"/>
              <w:right w:val="single" w:sz="4" w:space="0" w:color="000000"/>
            </w:tcBorders>
            <w:hideMark/>
          </w:tcPr>
          <w:p w14:paraId="732BA33F" w14:textId="0B691A14" w:rsidR="00105F42" w:rsidRPr="00B06EBD" w:rsidRDefault="00105F42" w:rsidP="00105F42">
            <w:pPr>
              <w:pStyle w:val="TableParagraph"/>
              <w:ind w:right="160"/>
              <w:jc w:val="center"/>
              <w:rPr>
                <w:sz w:val="24"/>
                <w:szCs w:val="24"/>
                <w:lang w:val="ru-RU" w:eastAsia="en-US"/>
              </w:rPr>
            </w:pPr>
            <w:r w:rsidRPr="00B06EBD">
              <w:rPr>
                <w:sz w:val="24"/>
                <w:szCs w:val="24"/>
                <w:lang w:val="ru-RU" w:eastAsia="en-US"/>
              </w:rPr>
              <w:t>Установленная тепловая мощность, Гкал/ч</w:t>
            </w:r>
          </w:p>
        </w:tc>
        <w:tc>
          <w:tcPr>
            <w:tcW w:w="1276" w:type="dxa"/>
            <w:tcBorders>
              <w:top w:val="single" w:sz="4" w:space="0" w:color="000000"/>
              <w:left w:val="single" w:sz="4" w:space="0" w:color="000000"/>
              <w:bottom w:val="single" w:sz="4" w:space="0" w:color="000000"/>
              <w:right w:val="single" w:sz="4" w:space="0" w:color="000000"/>
            </w:tcBorders>
            <w:hideMark/>
          </w:tcPr>
          <w:p w14:paraId="6C228AF1" w14:textId="3B16DB22" w:rsidR="00105F42" w:rsidRPr="00B06EBD" w:rsidRDefault="00105F42" w:rsidP="00105F42">
            <w:pPr>
              <w:pStyle w:val="TableParagraph"/>
              <w:ind w:right="100"/>
              <w:jc w:val="center"/>
              <w:rPr>
                <w:sz w:val="24"/>
                <w:szCs w:val="24"/>
                <w:lang w:val="ru-RU" w:eastAsia="en-US"/>
              </w:rPr>
            </w:pPr>
            <w:r w:rsidRPr="00B06EBD">
              <w:rPr>
                <w:sz w:val="24"/>
                <w:szCs w:val="24"/>
                <w:lang w:val="ru-RU" w:eastAsia="en-US"/>
              </w:rPr>
              <w:t>Располагаемая тепловая мощность, Гкал/ч</w:t>
            </w:r>
          </w:p>
        </w:tc>
        <w:tc>
          <w:tcPr>
            <w:tcW w:w="1417" w:type="dxa"/>
            <w:tcBorders>
              <w:top w:val="single" w:sz="4" w:space="0" w:color="000000"/>
              <w:left w:val="single" w:sz="4" w:space="0" w:color="000000"/>
              <w:bottom w:val="single" w:sz="4" w:space="0" w:color="000000"/>
              <w:right w:val="single" w:sz="4" w:space="0" w:color="000000"/>
            </w:tcBorders>
          </w:tcPr>
          <w:p w14:paraId="04391E7D" w14:textId="40F88B12" w:rsidR="00105F42" w:rsidRPr="00B06EBD" w:rsidRDefault="00105F42" w:rsidP="00105F42">
            <w:pPr>
              <w:pStyle w:val="TableParagraph"/>
              <w:ind w:right="184"/>
              <w:jc w:val="center"/>
              <w:rPr>
                <w:sz w:val="24"/>
                <w:szCs w:val="24"/>
                <w:lang w:val="ru-RU" w:eastAsia="en-US"/>
              </w:rPr>
            </w:pPr>
            <w:r w:rsidRPr="00B06EBD">
              <w:rPr>
                <w:sz w:val="24"/>
                <w:szCs w:val="24"/>
                <w:lang w:val="ru-RU" w:eastAsia="en-US"/>
              </w:rPr>
              <w:t>Собственные нужды источника, Гкал/ч</w:t>
            </w:r>
          </w:p>
        </w:tc>
        <w:tc>
          <w:tcPr>
            <w:tcW w:w="1276" w:type="dxa"/>
            <w:tcBorders>
              <w:top w:val="single" w:sz="4" w:space="0" w:color="000000"/>
              <w:left w:val="single" w:sz="4" w:space="0" w:color="000000"/>
              <w:bottom w:val="single" w:sz="4" w:space="0" w:color="000000"/>
              <w:right w:val="single" w:sz="4" w:space="0" w:color="000000"/>
            </w:tcBorders>
          </w:tcPr>
          <w:p w14:paraId="7EBB50D2" w14:textId="5A81D32A" w:rsidR="00105F42" w:rsidRPr="00B06EBD" w:rsidRDefault="00105F42" w:rsidP="00105F42">
            <w:pPr>
              <w:pStyle w:val="TableParagraph"/>
              <w:ind w:right="169"/>
              <w:jc w:val="center"/>
              <w:rPr>
                <w:sz w:val="24"/>
                <w:szCs w:val="24"/>
                <w:lang w:val="ru-RU" w:eastAsia="en-US"/>
              </w:rPr>
            </w:pPr>
            <w:r w:rsidRPr="00B06EBD">
              <w:rPr>
                <w:sz w:val="24"/>
                <w:szCs w:val="24"/>
                <w:lang w:val="ru-RU" w:eastAsia="en-US"/>
              </w:rPr>
              <w:t>Тепловые потери в сетях, Гкал/ч</w:t>
            </w:r>
          </w:p>
        </w:tc>
        <w:tc>
          <w:tcPr>
            <w:tcW w:w="1442" w:type="dxa"/>
            <w:tcBorders>
              <w:top w:val="single" w:sz="4" w:space="0" w:color="000000"/>
              <w:left w:val="single" w:sz="4" w:space="0" w:color="000000"/>
              <w:bottom w:val="single" w:sz="4" w:space="0" w:color="000000"/>
              <w:right w:val="single" w:sz="4" w:space="0" w:color="000000"/>
            </w:tcBorders>
            <w:hideMark/>
          </w:tcPr>
          <w:p w14:paraId="7318923B" w14:textId="21F8C190" w:rsidR="00105F42" w:rsidRPr="00B06EBD" w:rsidRDefault="00105F42" w:rsidP="00105F42">
            <w:pPr>
              <w:pStyle w:val="TableParagraph"/>
              <w:ind w:right="194"/>
              <w:jc w:val="center"/>
              <w:rPr>
                <w:sz w:val="24"/>
                <w:szCs w:val="24"/>
                <w:lang w:val="ru-RU" w:eastAsia="en-US"/>
              </w:rPr>
            </w:pPr>
            <w:r w:rsidRPr="00B06EBD">
              <w:rPr>
                <w:sz w:val="24"/>
                <w:szCs w:val="24"/>
                <w:lang w:val="ru-RU" w:eastAsia="en-US"/>
              </w:rPr>
              <w:t>Тепловая нагрузка потребителей, Гкал/ч</w:t>
            </w:r>
          </w:p>
        </w:tc>
        <w:tc>
          <w:tcPr>
            <w:tcW w:w="1251" w:type="dxa"/>
            <w:tcBorders>
              <w:top w:val="single" w:sz="4" w:space="0" w:color="000000"/>
              <w:left w:val="single" w:sz="4" w:space="0" w:color="000000"/>
              <w:bottom w:val="single" w:sz="4" w:space="0" w:color="000000"/>
              <w:right w:val="single" w:sz="4" w:space="0" w:color="000000"/>
            </w:tcBorders>
            <w:hideMark/>
          </w:tcPr>
          <w:p w14:paraId="1CA3638A" w14:textId="5F9663D0" w:rsidR="00105F42" w:rsidRPr="00B06EBD" w:rsidRDefault="00105F42" w:rsidP="00105F42">
            <w:pPr>
              <w:pStyle w:val="TableParagraph"/>
              <w:ind w:right="104"/>
              <w:jc w:val="center"/>
              <w:rPr>
                <w:sz w:val="24"/>
                <w:szCs w:val="24"/>
                <w:lang w:val="ru-RU" w:eastAsia="en-US"/>
              </w:rPr>
            </w:pPr>
            <w:r w:rsidRPr="00B06EBD">
              <w:rPr>
                <w:sz w:val="24"/>
                <w:szCs w:val="24"/>
                <w:lang w:val="ru-RU" w:eastAsia="en-US"/>
              </w:rPr>
              <w:t>Резерв/де- фицит тепловой мощности, Гкал/ч</w:t>
            </w:r>
          </w:p>
        </w:tc>
      </w:tr>
      <w:tr w:rsidR="00EE7E66" w:rsidRPr="00B06EBD" w14:paraId="76B73783" w14:textId="77777777" w:rsidTr="007A600A">
        <w:trPr>
          <w:trHeight w:val="313"/>
        </w:trPr>
        <w:tc>
          <w:tcPr>
            <w:tcW w:w="915" w:type="dxa"/>
            <w:tcBorders>
              <w:top w:val="single" w:sz="4" w:space="0" w:color="000000"/>
              <w:left w:val="single" w:sz="4" w:space="0" w:color="000000"/>
              <w:bottom w:val="single" w:sz="4" w:space="0" w:color="000000"/>
              <w:right w:val="single" w:sz="4" w:space="0" w:color="000000"/>
            </w:tcBorders>
            <w:hideMark/>
          </w:tcPr>
          <w:p w14:paraId="644687A0" w14:textId="77777777" w:rsidR="00EE7E66" w:rsidRPr="00B06EBD" w:rsidRDefault="00EE7E66" w:rsidP="009F793D">
            <w:pPr>
              <w:pStyle w:val="TableParagraph"/>
              <w:tabs>
                <w:tab w:val="left" w:pos="775"/>
              </w:tabs>
              <w:ind w:right="206"/>
              <w:jc w:val="center"/>
              <w:rPr>
                <w:sz w:val="24"/>
                <w:szCs w:val="24"/>
                <w:lang w:val="ru-RU" w:eastAsia="en-US"/>
              </w:rPr>
            </w:pPr>
            <w:r w:rsidRPr="00B06EBD">
              <w:rPr>
                <w:sz w:val="24"/>
                <w:szCs w:val="24"/>
                <w:lang w:eastAsia="en-US"/>
              </w:rPr>
              <w:t>202</w:t>
            </w:r>
            <w:r w:rsidR="00AD1500" w:rsidRPr="00B06EBD">
              <w:rPr>
                <w:sz w:val="24"/>
                <w:szCs w:val="24"/>
                <w:lang w:val="ru-RU" w:eastAsia="en-US"/>
              </w:rPr>
              <w:t>1</w:t>
            </w:r>
          </w:p>
        </w:tc>
        <w:tc>
          <w:tcPr>
            <w:tcW w:w="1419" w:type="dxa"/>
            <w:tcBorders>
              <w:top w:val="single" w:sz="4" w:space="0" w:color="000000"/>
              <w:left w:val="single" w:sz="4" w:space="0" w:color="000000"/>
              <w:bottom w:val="single" w:sz="4" w:space="0" w:color="000000"/>
              <w:right w:val="single" w:sz="4" w:space="0" w:color="000000"/>
            </w:tcBorders>
            <w:hideMark/>
          </w:tcPr>
          <w:p w14:paraId="00CDFB11" w14:textId="77777777" w:rsidR="00EE7E66" w:rsidRPr="00B06EBD" w:rsidRDefault="00EE7E66" w:rsidP="009F793D">
            <w:pPr>
              <w:tabs>
                <w:tab w:val="left" w:pos="775"/>
              </w:tabs>
              <w:ind w:firstLine="1"/>
              <w:jc w:val="center"/>
              <w:rPr>
                <w:sz w:val="24"/>
                <w:szCs w:val="24"/>
                <w:lang w:eastAsia="en-US"/>
              </w:rPr>
            </w:pPr>
            <w:r w:rsidRPr="00B06EBD">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hideMark/>
          </w:tcPr>
          <w:p w14:paraId="79256AE7" w14:textId="77777777" w:rsidR="00EE7E66" w:rsidRPr="00B06EBD" w:rsidRDefault="00EE7E66" w:rsidP="009F793D">
            <w:pPr>
              <w:tabs>
                <w:tab w:val="left" w:pos="775"/>
              </w:tabs>
              <w:ind w:firstLine="1"/>
              <w:jc w:val="center"/>
              <w:rPr>
                <w:sz w:val="24"/>
                <w:szCs w:val="24"/>
                <w:lang w:eastAsia="en-US"/>
              </w:rPr>
            </w:pPr>
            <w:r w:rsidRPr="00B06EBD">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hideMark/>
          </w:tcPr>
          <w:p w14:paraId="2B8314CF" w14:textId="77777777" w:rsidR="00EE7E66" w:rsidRPr="00B06EBD" w:rsidRDefault="00EE7E66" w:rsidP="009F793D">
            <w:pPr>
              <w:tabs>
                <w:tab w:val="left" w:pos="775"/>
              </w:tabs>
              <w:ind w:firstLine="1"/>
              <w:jc w:val="center"/>
              <w:rPr>
                <w:sz w:val="24"/>
                <w:szCs w:val="24"/>
                <w:lang w:eastAsia="en-US"/>
              </w:rPr>
            </w:pPr>
            <w:r w:rsidRPr="00B06EBD">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hideMark/>
          </w:tcPr>
          <w:p w14:paraId="5EC21600" w14:textId="77777777" w:rsidR="00EE7E66" w:rsidRPr="00B06EBD" w:rsidRDefault="00EE7E66" w:rsidP="009F793D">
            <w:pPr>
              <w:pStyle w:val="TableParagraph"/>
              <w:tabs>
                <w:tab w:val="left" w:pos="775"/>
              </w:tabs>
              <w:ind w:right="169" w:firstLine="1"/>
              <w:jc w:val="center"/>
              <w:rPr>
                <w:sz w:val="24"/>
                <w:szCs w:val="24"/>
                <w:lang w:eastAsia="en-US"/>
              </w:rPr>
            </w:pPr>
            <w:r w:rsidRPr="00B06EBD">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hideMark/>
          </w:tcPr>
          <w:p w14:paraId="56D2DECE" w14:textId="77777777" w:rsidR="00EE7E66" w:rsidRPr="00B06EBD" w:rsidRDefault="00EE7E66" w:rsidP="009F793D">
            <w:pPr>
              <w:pStyle w:val="TableParagraph"/>
              <w:tabs>
                <w:tab w:val="left" w:pos="775"/>
              </w:tabs>
              <w:ind w:right="383" w:firstLine="1"/>
              <w:jc w:val="center"/>
              <w:rPr>
                <w:sz w:val="24"/>
                <w:szCs w:val="24"/>
                <w:lang w:eastAsia="en-US"/>
              </w:rPr>
            </w:pPr>
            <w:r w:rsidRPr="00B06EBD">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hideMark/>
          </w:tcPr>
          <w:p w14:paraId="72BA78BF" w14:textId="77777777" w:rsidR="00EE7E66" w:rsidRPr="00B06EBD" w:rsidRDefault="00EE7E66" w:rsidP="009F793D">
            <w:pPr>
              <w:tabs>
                <w:tab w:val="left" w:pos="775"/>
              </w:tabs>
              <w:ind w:firstLine="1"/>
              <w:jc w:val="center"/>
              <w:rPr>
                <w:sz w:val="24"/>
                <w:szCs w:val="24"/>
                <w:lang w:eastAsia="en-US"/>
              </w:rPr>
            </w:pPr>
            <w:r w:rsidRPr="00B06EBD">
              <w:rPr>
                <w:sz w:val="24"/>
                <w:szCs w:val="24"/>
                <w:lang w:eastAsia="en-US"/>
              </w:rPr>
              <w:t>0,029</w:t>
            </w:r>
          </w:p>
        </w:tc>
      </w:tr>
      <w:tr w:rsidR="00105F42" w:rsidRPr="00B06EBD" w14:paraId="0BE89994" w14:textId="77777777" w:rsidTr="007A600A">
        <w:trPr>
          <w:trHeight w:val="316"/>
        </w:trPr>
        <w:tc>
          <w:tcPr>
            <w:tcW w:w="915" w:type="dxa"/>
            <w:tcBorders>
              <w:top w:val="single" w:sz="4" w:space="0" w:color="000000"/>
              <w:left w:val="single" w:sz="4" w:space="0" w:color="000000"/>
              <w:bottom w:val="single" w:sz="4" w:space="0" w:color="000000"/>
              <w:right w:val="single" w:sz="4" w:space="0" w:color="000000"/>
            </w:tcBorders>
            <w:hideMark/>
          </w:tcPr>
          <w:p w14:paraId="6DD98DCE" w14:textId="77777777" w:rsidR="00105F42" w:rsidRPr="00B06EBD" w:rsidRDefault="00105F42" w:rsidP="00105F42">
            <w:pPr>
              <w:pStyle w:val="TableParagraph"/>
              <w:tabs>
                <w:tab w:val="left" w:pos="775"/>
              </w:tabs>
              <w:ind w:right="206"/>
              <w:jc w:val="center"/>
              <w:rPr>
                <w:sz w:val="24"/>
                <w:szCs w:val="24"/>
                <w:lang w:val="ru-RU" w:eastAsia="en-US"/>
              </w:rPr>
            </w:pPr>
            <w:r w:rsidRPr="00B06EBD">
              <w:rPr>
                <w:sz w:val="24"/>
                <w:szCs w:val="24"/>
                <w:lang w:eastAsia="en-US"/>
              </w:rPr>
              <w:t>202</w:t>
            </w:r>
            <w:r w:rsidRPr="00B06EBD">
              <w:rPr>
                <w:sz w:val="24"/>
                <w:szCs w:val="24"/>
                <w:lang w:val="ru-RU" w:eastAsia="en-US"/>
              </w:rPr>
              <w:t>2</w:t>
            </w:r>
          </w:p>
        </w:tc>
        <w:tc>
          <w:tcPr>
            <w:tcW w:w="1419" w:type="dxa"/>
            <w:tcBorders>
              <w:top w:val="single" w:sz="4" w:space="0" w:color="000000"/>
              <w:left w:val="single" w:sz="4" w:space="0" w:color="000000"/>
              <w:bottom w:val="single" w:sz="4" w:space="0" w:color="000000"/>
              <w:right w:val="single" w:sz="4" w:space="0" w:color="000000"/>
            </w:tcBorders>
            <w:hideMark/>
          </w:tcPr>
          <w:p w14:paraId="4E22035C" w14:textId="743EFB2B" w:rsidR="00105F42" w:rsidRPr="00B06EBD" w:rsidRDefault="00105F42" w:rsidP="00105F42">
            <w:pPr>
              <w:tabs>
                <w:tab w:val="left" w:pos="775"/>
              </w:tabs>
              <w:ind w:firstLine="1"/>
              <w:jc w:val="center"/>
              <w:rPr>
                <w:sz w:val="24"/>
                <w:szCs w:val="24"/>
                <w:lang w:eastAsia="en-US"/>
              </w:rPr>
            </w:pPr>
            <w:r w:rsidRPr="00B06EBD">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hideMark/>
          </w:tcPr>
          <w:p w14:paraId="09E7AD14" w14:textId="5DDB8F5D" w:rsidR="00105F42" w:rsidRPr="00B06EBD" w:rsidRDefault="00105F42" w:rsidP="00105F42">
            <w:pPr>
              <w:tabs>
                <w:tab w:val="left" w:pos="775"/>
              </w:tabs>
              <w:ind w:firstLine="1"/>
              <w:jc w:val="center"/>
              <w:rPr>
                <w:sz w:val="24"/>
                <w:szCs w:val="24"/>
                <w:lang w:eastAsia="en-US"/>
              </w:rPr>
            </w:pPr>
            <w:r w:rsidRPr="00B06EBD">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hideMark/>
          </w:tcPr>
          <w:p w14:paraId="17E784C7" w14:textId="6A75233B" w:rsidR="00105F42" w:rsidRPr="00B06EBD" w:rsidRDefault="00105F42" w:rsidP="00105F42">
            <w:pPr>
              <w:tabs>
                <w:tab w:val="left" w:pos="775"/>
              </w:tabs>
              <w:ind w:firstLine="1"/>
              <w:jc w:val="center"/>
              <w:rPr>
                <w:sz w:val="24"/>
                <w:szCs w:val="24"/>
                <w:lang w:eastAsia="en-US"/>
              </w:rPr>
            </w:pPr>
            <w:r w:rsidRPr="00B06EBD">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hideMark/>
          </w:tcPr>
          <w:p w14:paraId="27DD75B9" w14:textId="5D46BAF7" w:rsidR="00105F42" w:rsidRPr="00B06EBD" w:rsidRDefault="00105F42" w:rsidP="00105F42">
            <w:pPr>
              <w:pStyle w:val="TableParagraph"/>
              <w:tabs>
                <w:tab w:val="left" w:pos="775"/>
              </w:tabs>
              <w:ind w:right="169" w:firstLine="1"/>
              <w:jc w:val="center"/>
              <w:rPr>
                <w:sz w:val="24"/>
                <w:szCs w:val="24"/>
                <w:lang w:eastAsia="en-US"/>
              </w:rPr>
            </w:pPr>
            <w:r w:rsidRPr="00B06EBD">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hideMark/>
          </w:tcPr>
          <w:p w14:paraId="75FA1338" w14:textId="1D1EA342" w:rsidR="00105F42" w:rsidRPr="00B06EBD" w:rsidRDefault="00105F42" w:rsidP="00105F42">
            <w:pPr>
              <w:pStyle w:val="TableParagraph"/>
              <w:tabs>
                <w:tab w:val="left" w:pos="775"/>
              </w:tabs>
              <w:ind w:right="383" w:firstLine="1"/>
              <w:jc w:val="center"/>
              <w:rPr>
                <w:sz w:val="24"/>
                <w:szCs w:val="24"/>
                <w:lang w:eastAsia="en-US"/>
              </w:rPr>
            </w:pPr>
            <w:r w:rsidRPr="00B06EBD">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hideMark/>
          </w:tcPr>
          <w:p w14:paraId="15C04375" w14:textId="64D74D2C" w:rsidR="00105F42" w:rsidRPr="00B06EBD" w:rsidRDefault="00105F42" w:rsidP="00105F42">
            <w:pPr>
              <w:tabs>
                <w:tab w:val="left" w:pos="775"/>
              </w:tabs>
              <w:ind w:firstLine="1"/>
              <w:jc w:val="center"/>
              <w:rPr>
                <w:sz w:val="24"/>
                <w:szCs w:val="24"/>
                <w:lang w:eastAsia="en-US"/>
              </w:rPr>
            </w:pPr>
            <w:r w:rsidRPr="00B06EBD">
              <w:rPr>
                <w:sz w:val="24"/>
                <w:szCs w:val="24"/>
                <w:lang w:eastAsia="en-US"/>
              </w:rPr>
              <w:t>0,029</w:t>
            </w:r>
          </w:p>
        </w:tc>
      </w:tr>
      <w:tr w:rsidR="00105F42" w:rsidRPr="00B06EBD" w14:paraId="4DEB3D78" w14:textId="77777777" w:rsidTr="007A600A">
        <w:trPr>
          <w:trHeight w:val="314"/>
        </w:trPr>
        <w:tc>
          <w:tcPr>
            <w:tcW w:w="915" w:type="dxa"/>
            <w:tcBorders>
              <w:top w:val="single" w:sz="4" w:space="0" w:color="000000"/>
              <w:left w:val="single" w:sz="4" w:space="0" w:color="000000"/>
              <w:bottom w:val="single" w:sz="4" w:space="0" w:color="000000"/>
              <w:right w:val="single" w:sz="4" w:space="0" w:color="000000"/>
            </w:tcBorders>
            <w:hideMark/>
          </w:tcPr>
          <w:p w14:paraId="75586D79" w14:textId="77777777" w:rsidR="00105F42" w:rsidRPr="00B06EBD" w:rsidRDefault="00105F42" w:rsidP="00105F42">
            <w:pPr>
              <w:pStyle w:val="TableParagraph"/>
              <w:tabs>
                <w:tab w:val="left" w:pos="775"/>
              </w:tabs>
              <w:ind w:right="206"/>
              <w:jc w:val="center"/>
              <w:rPr>
                <w:sz w:val="24"/>
                <w:szCs w:val="24"/>
                <w:lang w:val="ru-RU" w:eastAsia="en-US"/>
              </w:rPr>
            </w:pPr>
            <w:r w:rsidRPr="00B06EBD">
              <w:rPr>
                <w:sz w:val="24"/>
                <w:szCs w:val="24"/>
                <w:lang w:eastAsia="en-US"/>
              </w:rPr>
              <w:lastRenderedPageBreak/>
              <w:t>202</w:t>
            </w:r>
            <w:r w:rsidRPr="00B06EBD">
              <w:rPr>
                <w:sz w:val="24"/>
                <w:szCs w:val="24"/>
                <w:lang w:val="ru-RU" w:eastAsia="en-US"/>
              </w:rPr>
              <w:t>3</w:t>
            </w:r>
          </w:p>
        </w:tc>
        <w:tc>
          <w:tcPr>
            <w:tcW w:w="1419" w:type="dxa"/>
            <w:tcBorders>
              <w:top w:val="single" w:sz="4" w:space="0" w:color="000000"/>
              <w:left w:val="single" w:sz="4" w:space="0" w:color="000000"/>
              <w:bottom w:val="single" w:sz="4" w:space="0" w:color="000000"/>
              <w:right w:val="single" w:sz="4" w:space="0" w:color="000000"/>
            </w:tcBorders>
            <w:hideMark/>
          </w:tcPr>
          <w:p w14:paraId="5C6CA953" w14:textId="6C64BE97" w:rsidR="00105F42" w:rsidRPr="00B06EBD" w:rsidRDefault="00105F42" w:rsidP="00105F42">
            <w:pPr>
              <w:tabs>
                <w:tab w:val="left" w:pos="775"/>
              </w:tabs>
              <w:ind w:firstLine="1"/>
              <w:jc w:val="center"/>
              <w:rPr>
                <w:sz w:val="24"/>
                <w:szCs w:val="24"/>
                <w:lang w:eastAsia="en-US"/>
              </w:rPr>
            </w:pPr>
            <w:r w:rsidRPr="00B06EBD">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hideMark/>
          </w:tcPr>
          <w:p w14:paraId="4FA8C46C" w14:textId="7E627AE6" w:rsidR="00105F42" w:rsidRPr="00B06EBD" w:rsidRDefault="00105F42" w:rsidP="00105F42">
            <w:pPr>
              <w:tabs>
                <w:tab w:val="left" w:pos="775"/>
              </w:tabs>
              <w:ind w:firstLine="1"/>
              <w:jc w:val="center"/>
              <w:rPr>
                <w:sz w:val="24"/>
                <w:szCs w:val="24"/>
                <w:lang w:eastAsia="en-US"/>
              </w:rPr>
            </w:pPr>
            <w:r w:rsidRPr="00B06EBD">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hideMark/>
          </w:tcPr>
          <w:p w14:paraId="188432F6" w14:textId="7D05A2C1" w:rsidR="00105F42" w:rsidRPr="00B06EBD" w:rsidRDefault="00105F42" w:rsidP="00105F42">
            <w:pPr>
              <w:tabs>
                <w:tab w:val="left" w:pos="775"/>
              </w:tabs>
              <w:ind w:firstLine="1"/>
              <w:jc w:val="center"/>
              <w:rPr>
                <w:sz w:val="24"/>
                <w:szCs w:val="24"/>
                <w:lang w:eastAsia="en-US"/>
              </w:rPr>
            </w:pPr>
            <w:r w:rsidRPr="00B06EBD">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hideMark/>
          </w:tcPr>
          <w:p w14:paraId="22A3C509" w14:textId="6139D06B" w:rsidR="00105F42" w:rsidRPr="00B06EBD" w:rsidRDefault="00105F42" w:rsidP="00105F42">
            <w:pPr>
              <w:pStyle w:val="TableParagraph"/>
              <w:tabs>
                <w:tab w:val="left" w:pos="775"/>
              </w:tabs>
              <w:ind w:right="169" w:firstLine="1"/>
              <w:jc w:val="center"/>
              <w:rPr>
                <w:sz w:val="24"/>
                <w:szCs w:val="24"/>
                <w:lang w:eastAsia="en-US"/>
              </w:rPr>
            </w:pPr>
            <w:r w:rsidRPr="00B06EBD">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hideMark/>
          </w:tcPr>
          <w:p w14:paraId="7FCAB08C" w14:textId="73741E4B" w:rsidR="00105F42" w:rsidRPr="00B06EBD" w:rsidRDefault="00105F42" w:rsidP="00105F42">
            <w:pPr>
              <w:pStyle w:val="TableParagraph"/>
              <w:tabs>
                <w:tab w:val="left" w:pos="775"/>
              </w:tabs>
              <w:ind w:right="383" w:firstLine="1"/>
              <w:jc w:val="center"/>
              <w:rPr>
                <w:sz w:val="24"/>
                <w:szCs w:val="24"/>
                <w:lang w:eastAsia="en-US"/>
              </w:rPr>
            </w:pPr>
            <w:r w:rsidRPr="00B06EBD">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hideMark/>
          </w:tcPr>
          <w:p w14:paraId="1DE3F99A" w14:textId="4ECD35B5" w:rsidR="00105F42" w:rsidRPr="00B06EBD" w:rsidRDefault="00105F42" w:rsidP="00105F42">
            <w:pPr>
              <w:tabs>
                <w:tab w:val="left" w:pos="775"/>
              </w:tabs>
              <w:ind w:firstLine="1"/>
              <w:jc w:val="center"/>
              <w:rPr>
                <w:sz w:val="24"/>
                <w:szCs w:val="24"/>
                <w:lang w:eastAsia="en-US"/>
              </w:rPr>
            </w:pPr>
            <w:r w:rsidRPr="00B06EBD">
              <w:rPr>
                <w:sz w:val="24"/>
                <w:szCs w:val="24"/>
                <w:lang w:eastAsia="en-US"/>
              </w:rPr>
              <w:t>0,029</w:t>
            </w:r>
          </w:p>
        </w:tc>
      </w:tr>
      <w:tr w:rsidR="00105F42" w:rsidRPr="00B06EBD" w14:paraId="54977584" w14:textId="77777777" w:rsidTr="007A600A">
        <w:trPr>
          <w:trHeight w:val="316"/>
        </w:trPr>
        <w:tc>
          <w:tcPr>
            <w:tcW w:w="915" w:type="dxa"/>
            <w:tcBorders>
              <w:top w:val="single" w:sz="4" w:space="0" w:color="000000"/>
              <w:left w:val="single" w:sz="4" w:space="0" w:color="000000"/>
              <w:bottom w:val="single" w:sz="4" w:space="0" w:color="000000"/>
              <w:right w:val="single" w:sz="4" w:space="0" w:color="000000"/>
            </w:tcBorders>
            <w:hideMark/>
          </w:tcPr>
          <w:p w14:paraId="54A20B18" w14:textId="77777777" w:rsidR="00105F42" w:rsidRPr="00B06EBD" w:rsidRDefault="00105F42" w:rsidP="00105F42">
            <w:pPr>
              <w:pStyle w:val="TableParagraph"/>
              <w:tabs>
                <w:tab w:val="left" w:pos="775"/>
              </w:tabs>
              <w:ind w:right="206"/>
              <w:jc w:val="center"/>
              <w:rPr>
                <w:sz w:val="24"/>
                <w:szCs w:val="24"/>
                <w:lang w:val="ru-RU" w:eastAsia="en-US"/>
              </w:rPr>
            </w:pPr>
            <w:r w:rsidRPr="00B06EBD">
              <w:rPr>
                <w:sz w:val="24"/>
                <w:szCs w:val="24"/>
                <w:lang w:eastAsia="en-US"/>
              </w:rPr>
              <w:t>202</w:t>
            </w:r>
            <w:r w:rsidRPr="00B06EBD">
              <w:rPr>
                <w:sz w:val="24"/>
                <w:szCs w:val="24"/>
                <w:lang w:val="ru-RU" w:eastAsia="en-US"/>
              </w:rPr>
              <w:t>4</w:t>
            </w:r>
          </w:p>
        </w:tc>
        <w:tc>
          <w:tcPr>
            <w:tcW w:w="1419" w:type="dxa"/>
            <w:tcBorders>
              <w:top w:val="single" w:sz="4" w:space="0" w:color="000000"/>
              <w:left w:val="single" w:sz="4" w:space="0" w:color="000000"/>
              <w:bottom w:val="single" w:sz="4" w:space="0" w:color="000000"/>
              <w:right w:val="single" w:sz="4" w:space="0" w:color="000000"/>
            </w:tcBorders>
            <w:hideMark/>
          </w:tcPr>
          <w:p w14:paraId="67908423" w14:textId="5271444B" w:rsidR="00105F42" w:rsidRPr="00B06EBD" w:rsidRDefault="00105F42" w:rsidP="00105F42">
            <w:pPr>
              <w:tabs>
                <w:tab w:val="left" w:pos="775"/>
              </w:tabs>
              <w:ind w:firstLine="1"/>
              <w:jc w:val="center"/>
              <w:rPr>
                <w:sz w:val="24"/>
                <w:szCs w:val="24"/>
                <w:lang w:eastAsia="en-US"/>
              </w:rPr>
            </w:pPr>
            <w:r w:rsidRPr="00B06EBD">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hideMark/>
          </w:tcPr>
          <w:p w14:paraId="2E2A2C8D" w14:textId="1F4B1AEA" w:rsidR="00105F42" w:rsidRPr="00B06EBD" w:rsidRDefault="00105F42" w:rsidP="00105F42">
            <w:pPr>
              <w:tabs>
                <w:tab w:val="left" w:pos="775"/>
              </w:tabs>
              <w:ind w:firstLine="1"/>
              <w:jc w:val="center"/>
              <w:rPr>
                <w:sz w:val="24"/>
                <w:szCs w:val="24"/>
                <w:lang w:eastAsia="en-US"/>
              </w:rPr>
            </w:pPr>
            <w:r w:rsidRPr="00B06EBD">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hideMark/>
          </w:tcPr>
          <w:p w14:paraId="22FBDE0A" w14:textId="7C7327F3" w:rsidR="00105F42" w:rsidRPr="00B06EBD" w:rsidRDefault="00105F42" w:rsidP="00105F42">
            <w:pPr>
              <w:tabs>
                <w:tab w:val="left" w:pos="775"/>
              </w:tabs>
              <w:ind w:firstLine="1"/>
              <w:jc w:val="center"/>
              <w:rPr>
                <w:sz w:val="24"/>
                <w:szCs w:val="24"/>
                <w:lang w:eastAsia="en-US"/>
              </w:rPr>
            </w:pPr>
            <w:r w:rsidRPr="00B06EBD">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hideMark/>
          </w:tcPr>
          <w:p w14:paraId="3381DDAE" w14:textId="232356F4" w:rsidR="00105F42" w:rsidRPr="00B06EBD" w:rsidRDefault="00105F42" w:rsidP="00105F42">
            <w:pPr>
              <w:pStyle w:val="TableParagraph"/>
              <w:tabs>
                <w:tab w:val="left" w:pos="775"/>
              </w:tabs>
              <w:ind w:right="169" w:firstLine="1"/>
              <w:jc w:val="center"/>
              <w:rPr>
                <w:sz w:val="24"/>
                <w:szCs w:val="24"/>
                <w:lang w:eastAsia="en-US"/>
              </w:rPr>
            </w:pPr>
            <w:r w:rsidRPr="00B06EBD">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hideMark/>
          </w:tcPr>
          <w:p w14:paraId="182230F5" w14:textId="28A0ED24" w:rsidR="00105F42" w:rsidRPr="00B06EBD" w:rsidRDefault="00105F42" w:rsidP="00105F42">
            <w:pPr>
              <w:pStyle w:val="TableParagraph"/>
              <w:tabs>
                <w:tab w:val="left" w:pos="775"/>
              </w:tabs>
              <w:ind w:right="383" w:firstLine="1"/>
              <w:jc w:val="center"/>
              <w:rPr>
                <w:sz w:val="24"/>
                <w:szCs w:val="24"/>
                <w:lang w:eastAsia="en-US"/>
              </w:rPr>
            </w:pPr>
            <w:r w:rsidRPr="00B06EBD">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hideMark/>
          </w:tcPr>
          <w:p w14:paraId="72BCEB30" w14:textId="2E210680" w:rsidR="00105F42" w:rsidRPr="00B06EBD" w:rsidRDefault="00105F42" w:rsidP="00105F42">
            <w:pPr>
              <w:tabs>
                <w:tab w:val="left" w:pos="775"/>
              </w:tabs>
              <w:ind w:firstLine="1"/>
              <w:jc w:val="center"/>
              <w:rPr>
                <w:sz w:val="24"/>
                <w:szCs w:val="24"/>
                <w:lang w:eastAsia="en-US"/>
              </w:rPr>
            </w:pPr>
            <w:r w:rsidRPr="00B06EBD">
              <w:rPr>
                <w:sz w:val="24"/>
                <w:szCs w:val="24"/>
                <w:lang w:eastAsia="en-US"/>
              </w:rPr>
              <w:t>0,029</w:t>
            </w:r>
          </w:p>
        </w:tc>
      </w:tr>
      <w:tr w:rsidR="00105F42" w:rsidRPr="00B06EBD" w14:paraId="001DD5AE" w14:textId="77777777" w:rsidTr="007A600A">
        <w:trPr>
          <w:trHeight w:val="313"/>
        </w:trPr>
        <w:tc>
          <w:tcPr>
            <w:tcW w:w="915" w:type="dxa"/>
            <w:tcBorders>
              <w:top w:val="single" w:sz="4" w:space="0" w:color="000000"/>
              <w:left w:val="single" w:sz="4" w:space="0" w:color="000000"/>
              <w:bottom w:val="single" w:sz="4" w:space="0" w:color="000000"/>
              <w:right w:val="single" w:sz="4" w:space="0" w:color="000000"/>
            </w:tcBorders>
            <w:hideMark/>
          </w:tcPr>
          <w:p w14:paraId="51842424" w14:textId="77777777" w:rsidR="00105F42" w:rsidRPr="00B06EBD" w:rsidRDefault="00105F42" w:rsidP="00105F42">
            <w:pPr>
              <w:pStyle w:val="TableParagraph"/>
              <w:tabs>
                <w:tab w:val="left" w:pos="775"/>
              </w:tabs>
              <w:ind w:right="206"/>
              <w:jc w:val="center"/>
              <w:rPr>
                <w:sz w:val="24"/>
                <w:szCs w:val="24"/>
                <w:lang w:val="ru-RU" w:eastAsia="en-US"/>
              </w:rPr>
            </w:pPr>
            <w:r w:rsidRPr="00B06EBD">
              <w:rPr>
                <w:sz w:val="24"/>
                <w:szCs w:val="24"/>
                <w:lang w:eastAsia="en-US"/>
              </w:rPr>
              <w:t>202</w:t>
            </w:r>
            <w:r w:rsidRPr="00B06EBD">
              <w:rPr>
                <w:sz w:val="24"/>
                <w:szCs w:val="24"/>
                <w:lang w:val="ru-RU" w:eastAsia="en-US"/>
              </w:rPr>
              <w:t>5</w:t>
            </w:r>
          </w:p>
        </w:tc>
        <w:tc>
          <w:tcPr>
            <w:tcW w:w="1419" w:type="dxa"/>
            <w:tcBorders>
              <w:top w:val="single" w:sz="4" w:space="0" w:color="000000"/>
              <w:left w:val="single" w:sz="4" w:space="0" w:color="000000"/>
              <w:bottom w:val="single" w:sz="4" w:space="0" w:color="000000"/>
              <w:right w:val="single" w:sz="4" w:space="0" w:color="000000"/>
            </w:tcBorders>
            <w:hideMark/>
          </w:tcPr>
          <w:p w14:paraId="556B5517" w14:textId="4A739756" w:rsidR="00105F42" w:rsidRPr="00B06EBD" w:rsidRDefault="00105F42" w:rsidP="00105F42">
            <w:pPr>
              <w:tabs>
                <w:tab w:val="left" w:pos="775"/>
              </w:tabs>
              <w:ind w:firstLine="1"/>
              <w:jc w:val="center"/>
              <w:rPr>
                <w:sz w:val="24"/>
                <w:szCs w:val="24"/>
                <w:lang w:eastAsia="en-US"/>
              </w:rPr>
            </w:pPr>
            <w:r w:rsidRPr="00B06EBD">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hideMark/>
          </w:tcPr>
          <w:p w14:paraId="11AC2F4C" w14:textId="3BDEF657" w:rsidR="00105F42" w:rsidRPr="00B06EBD" w:rsidRDefault="00105F42" w:rsidP="00105F42">
            <w:pPr>
              <w:tabs>
                <w:tab w:val="left" w:pos="775"/>
              </w:tabs>
              <w:ind w:firstLine="1"/>
              <w:jc w:val="center"/>
              <w:rPr>
                <w:sz w:val="24"/>
                <w:szCs w:val="24"/>
                <w:lang w:eastAsia="en-US"/>
              </w:rPr>
            </w:pPr>
            <w:r w:rsidRPr="00B06EBD">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hideMark/>
          </w:tcPr>
          <w:p w14:paraId="159F2538" w14:textId="745D1324" w:rsidR="00105F42" w:rsidRPr="00B06EBD" w:rsidRDefault="00105F42" w:rsidP="00105F42">
            <w:pPr>
              <w:tabs>
                <w:tab w:val="left" w:pos="775"/>
              </w:tabs>
              <w:ind w:firstLine="1"/>
              <w:jc w:val="center"/>
              <w:rPr>
                <w:sz w:val="24"/>
                <w:szCs w:val="24"/>
                <w:lang w:eastAsia="en-US"/>
              </w:rPr>
            </w:pPr>
            <w:r w:rsidRPr="00B06EBD">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hideMark/>
          </w:tcPr>
          <w:p w14:paraId="15638813" w14:textId="6C667D55" w:rsidR="00105F42" w:rsidRPr="00B06EBD" w:rsidRDefault="00105F42" w:rsidP="00105F42">
            <w:pPr>
              <w:pStyle w:val="TableParagraph"/>
              <w:tabs>
                <w:tab w:val="left" w:pos="775"/>
              </w:tabs>
              <w:ind w:right="169" w:firstLine="1"/>
              <w:jc w:val="center"/>
              <w:rPr>
                <w:sz w:val="24"/>
                <w:szCs w:val="24"/>
                <w:lang w:eastAsia="en-US"/>
              </w:rPr>
            </w:pPr>
            <w:r w:rsidRPr="00B06EBD">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hideMark/>
          </w:tcPr>
          <w:p w14:paraId="2667F342" w14:textId="4D643A61" w:rsidR="00105F42" w:rsidRPr="00B06EBD" w:rsidRDefault="00105F42" w:rsidP="00105F42">
            <w:pPr>
              <w:pStyle w:val="TableParagraph"/>
              <w:tabs>
                <w:tab w:val="left" w:pos="775"/>
              </w:tabs>
              <w:ind w:right="383" w:firstLine="1"/>
              <w:jc w:val="center"/>
              <w:rPr>
                <w:sz w:val="24"/>
                <w:szCs w:val="24"/>
                <w:lang w:eastAsia="en-US"/>
              </w:rPr>
            </w:pPr>
            <w:r w:rsidRPr="00B06EBD">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hideMark/>
          </w:tcPr>
          <w:p w14:paraId="7CEBE0D9" w14:textId="101550F6" w:rsidR="00105F42" w:rsidRPr="00B06EBD" w:rsidRDefault="00105F42" w:rsidP="00105F42">
            <w:pPr>
              <w:tabs>
                <w:tab w:val="left" w:pos="775"/>
              </w:tabs>
              <w:ind w:firstLine="1"/>
              <w:jc w:val="center"/>
              <w:rPr>
                <w:sz w:val="24"/>
                <w:szCs w:val="24"/>
                <w:lang w:eastAsia="en-US"/>
              </w:rPr>
            </w:pPr>
            <w:r w:rsidRPr="00B06EBD">
              <w:rPr>
                <w:sz w:val="24"/>
                <w:szCs w:val="24"/>
                <w:lang w:eastAsia="en-US"/>
              </w:rPr>
              <w:t>0,029</w:t>
            </w:r>
          </w:p>
        </w:tc>
      </w:tr>
      <w:tr w:rsidR="00105F42" w:rsidRPr="00B06EBD" w14:paraId="168A5C7A" w14:textId="77777777" w:rsidTr="007A600A">
        <w:trPr>
          <w:trHeight w:val="313"/>
        </w:trPr>
        <w:tc>
          <w:tcPr>
            <w:tcW w:w="915" w:type="dxa"/>
            <w:tcBorders>
              <w:top w:val="single" w:sz="4" w:space="0" w:color="000000"/>
              <w:left w:val="single" w:sz="4" w:space="0" w:color="000000"/>
              <w:bottom w:val="single" w:sz="4" w:space="0" w:color="000000"/>
              <w:right w:val="single" w:sz="4" w:space="0" w:color="000000"/>
            </w:tcBorders>
          </w:tcPr>
          <w:p w14:paraId="34990D4D" w14:textId="4505F6C0" w:rsidR="00105F42" w:rsidRPr="00B06EBD" w:rsidRDefault="00105F42" w:rsidP="00105F42">
            <w:pPr>
              <w:pStyle w:val="TableParagraph"/>
              <w:tabs>
                <w:tab w:val="left" w:pos="775"/>
              </w:tabs>
              <w:ind w:right="206"/>
              <w:jc w:val="center"/>
              <w:rPr>
                <w:sz w:val="24"/>
                <w:szCs w:val="24"/>
                <w:lang w:eastAsia="en-US"/>
              </w:rPr>
            </w:pPr>
            <w:r w:rsidRPr="00B06EBD">
              <w:rPr>
                <w:sz w:val="24"/>
                <w:szCs w:val="24"/>
                <w:lang w:val="ru-RU" w:eastAsia="en-US"/>
              </w:rPr>
              <w:t>2026</w:t>
            </w:r>
          </w:p>
        </w:tc>
        <w:tc>
          <w:tcPr>
            <w:tcW w:w="1419" w:type="dxa"/>
            <w:tcBorders>
              <w:top w:val="single" w:sz="4" w:space="0" w:color="000000"/>
              <w:left w:val="single" w:sz="4" w:space="0" w:color="000000"/>
              <w:bottom w:val="single" w:sz="4" w:space="0" w:color="000000"/>
              <w:right w:val="single" w:sz="4" w:space="0" w:color="000000"/>
            </w:tcBorders>
          </w:tcPr>
          <w:p w14:paraId="6EA01AF0" w14:textId="1CCFB7B3" w:rsidR="00105F42" w:rsidRPr="00B06EBD" w:rsidRDefault="00105F42" w:rsidP="00105F42">
            <w:pPr>
              <w:tabs>
                <w:tab w:val="left" w:pos="775"/>
              </w:tabs>
              <w:ind w:firstLine="1"/>
              <w:jc w:val="center"/>
              <w:rPr>
                <w:sz w:val="24"/>
                <w:szCs w:val="24"/>
                <w:lang w:eastAsia="en-US"/>
              </w:rPr>
            </w:pPr>
            <w:r w:rsidRPr="00B06EBD">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tcPr>
          <w:p w14:paraId="0F366379" w14:textId="67C708B2" w:rsidR="00105F42" w:rsidRPr="00B06EBD" w:rsidRDefault="00105F42" w:rsidP="00105F42">
            <w:pPr>
              <w:tabs>
                <w:tab w:val="left" w:pos="775"/>
              </w:tabs>
              <w:ind w:firstLine="1"/>
              <w:jc w:val="center"/>
              <w:rPr>
                <w:sz w:val="24"/>
                <w:szCs w:val="24"/>
                <w:lang w:eastAsia="en-US"/>
              </w:rPr>
            </w:pPr>
            <w:r w:rsidRPr="00B06EBD">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tcPr>
          <w:p w14:paraId="3492DD38" w14:textId="59A5771E" w:rsidR="00105F42" w:rsidRPr="00B06EBD" w:rsidRDefault="00105F42" w:rsidP="00105F42">
            <w:pPr>
              <w:tabs>
                <w:tab w:val="left" w:pos="775"/>
              </w:tabs>
              <w:ind w:firstLine="1"/>
              <w:jc w:val="center"/>
              <w:rPr>
                <w:sz w:val="24"/>
                <w:szCs w:val="24"/>
                <w:lang w:eastAsia="en-US"/>
              </w:rPr>
            </w:pPr>
            <w:r w:rsidRPr="00B06EBD">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tcPr>
          <w:p w14:paraId="013D7308" w14:textId="3BD7ADAA" w:rsidR="00105F42" w:rsidRPr="00B06EBD" w:rsidRDefault="00105F42" w:rsidP="00105F42">
            <w:pPr>
              <w:pStyle w:val="TableParagraph"/>
              <w:tabs>
                <w:tab w:val="left" w:pos="775"/>
              </w:tabs>
              <w:ind w:right="169" w:firstLine="1"/>
              <w:jc w:val="center"/>
              <w:rPr>
                <w:sz w:val="24"/>
                <w:szCs w:val="24"/>
                <w:lang w:eastAsia="en-US"/>
              </w:rPr>
            </w:pPr>
            <w:r w:rsidRPr="00B06EBD">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tcPr>
          <w:p w14:paraId="2D72AA89" w14:textId="5C2E1E95" w:rsidR="00105F42" w:rsidRPr="00B06EBD" w:rsidRDefault="00105F42" w:rsidP="00105F42">
            <w:pPr>
              <w:pStyle w:val="TableParagraph"/>
              <w:tabs>
                <w:tab w:val="left" w:pos="775"/>
              </w:tabs>
              <w:ind w:right="383" w:firstLine="1"/>
              <w:jc w:val="center"/>
              <w:rPr>
                <w:sz w:val="24"/>
                <w:szCs w:val="24"/>
                <w:lang w:eastAsia="en-US"/>
              </w:rPr>
            </w:pPr>
            <w:r w:rsidRPr="00B06EBD">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tcPr>
          <w:p w14:paraId="23051F31" w14:textId="7058336F" w:rsidR="00105F42" w:rsidRPr="00B06EBD" w:rsidRDefault="00105F42" w:rsidP="00105F42">
            <w:pPr>
              <w:tabs>
                <w:tab w:val="left" w:pos="775"/>
              </w:tabs>
              <w:ind w:firstLine="1"/>
              <w:jc w:val="center"/>
              <w:rPr>
                <w:sz w:val="24"/>
                <w:szCs w:val="24"/>
                <w:lang w:eastAsia="en-US"/>
              </w:rPr>
            </w:pPr>
            <w:r w:rsidRPr="00B06EBD">
              <w:rPr>
                <w:sz w:val="24"/>
                <w:szCs w:val="24"/>
                <w:lang w:eastAsia="en-US"/>
              </w:rPr>
              <w:t>0,029</w:t>
            </w:r>
          </w:p>
        </w:tc>
      </w:tr>
      <w:tr w:rsidR="00105F42" w:rsidRPr="00B06EBD" w14:paraId="25CC2203" w14:textId="77777777" w:rsidTr="007A600A">
        <w:trPr>
          <w:trHeight w:val="313"/>
        </w:trPr>
        <w:tc>
          <w:tcPr>
            <w:tcW w:w="915" w:type="dxa"/>
            <w:tcBorders>
              <w:top w:val="single" w:sz="4" w:space="0" w:color="000000"/>
              <w:left w:val="single" w:sz="4" w:space="0" w:color="000000"/>
              <w:bottom w:val="single" w:sz="4" w:space="0" w:color="000000"/>
              <w:right w:val="single" w:sz="4" w:space="0" w:color="000000"/>
            </w:tcBorders>
          </w:tcPr>
          <w:p w14:paraId="49B82338" w14:textId="10D809A8" w:rsidR="00105F42" w:rsidRPr="00B06EBD" w:rsidRDefault="00105F42" w:rsidP="00105F42">
            <w:pPr>
              <w:pStyle w:val="TableParagraph"/>
              <w:tabs>
                <w:tab w:val="left" w:pos="775"/>
              </w:tabs>
              <w:ind w:right="206"/>
              <w:jc w:val="center"/>
              <w:rPr>
                <w:sz w:val="24"/>
                <w:szCs w:val="24"/>
                <w:lang w:eastAsia="en-US"/>
              </w:rPr>
            </w:pPr>
            <w:r w:rsidRPr="00B06EBD">
              <w:rPr>
                <w:sz w:val="24"/>
                <w:szCs w:val="24"/>
                <w:lang w:val="ru-RU" w:eastAsia="en-US"/>
              </w:rPr>
              <w:t>2027</w:t>
            </w:r>
          </w:p>
        </w:tc>
        <w:tc>
          <w:tcPr>
            <w:tcW w:w="1419" w:type="dxa"/>
            <w:tcBorders>
              <w:top w:val="single" w:sz="4" w:space="0" w:color="000000"/>
              <w:left w:val="single" w:sz="4" w:space="0" w:color="000000"/>
              <w:bottom w:val="single" w:sz="4" w:space="0" w:color="000000"/>
              <w:right w:val="single" w:sz="4" w:space="0" w:color="000000"/>
            </w:tcBorders>
          </w:tcPr>
          <w:p w14:paraId="382BF183" w14:textId="02BA2C74" w:rsidR="00105F42" w:rsidRPr="00B06EBD" w:rsidRDefault="00105F42" w:rsidP="00105F42">
            <w:pPr>
              <w:tabs>
                <w:tab w:val="left" w:pos="775"/>
              </w:tabs>
              <w:ind w:firstLine="1"/>
              <w:jc w:val="center"/>
              <w:rPr>
                <w:sz w:val="24"/>
                <w:szCs w:val="24"/>
                <w:lang w:eastAsia="en-US"/>
              </w:rPr>
            </w:pPr>
            <w:r w:rsidRPr="00B06EBD">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tcPr>
          <w:p w14:paraId="08DD0416" w14:textId="3B480CD2" w:rsidR="00105F42" w:rsidRPr="00B06EBD" w:rsidRDefault="00105F42" w:rsidP="00105F42">
            <w:pPr>
              <w:tabs>
                <w:tab w:val="left" w:pos="775"/>
              </w:tabs>
              <w:ind w:firstLine="1"/>
              <w:jc w:val="center"/>
              <w:rPr>
                <w:sz w:val="24"/>
                <w:szCs w:val="24"/>
                <w:lang w:eastAsia="en-US"/>
              </w:rPr>
            </w:pPr>
            <w:r w:rsidRPr="00B06EBD">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tcPr>
          <w:p w14:paraId="21F27D23" w14:textId="5620B459" w:rsidR="00105F42" w:rsidRPr="00B06EBD" w:rsidRDefault="00105F42" w:rsidP="00105F42">
            <w:pPr>
              <w:tabs>
                <w:tab w:val="left" w:pos="775"/>
              </w:tabs>
              <w:ind w:firstLine="1"/>
              <w:jc w:val="center"/>
              <w:rPr>
                <w:sz w:val="24"/>
                <w:szCs w:val="24"/>
                <w:lang w:eastAsia="en-US"/>
              </w:rPr>
            </w:pPr>
            <w:r w:rsidRPr="00B06EBD">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tcPr>
          <w:p w14:paraId="6EB76394" w14:textId="3FB3A5EE" w:rsidR="00105F42" w:rsidRPr="00B06EBD" w:rsidRDefault="00105F42" w:rsidP="00105F42">
            <w:pPr>
              <w:pStyle w:val="TableParagraph"/>
              <w:tabs>
                <w:tab w:val="left" w:pos="775"/>
              </w:tabs>
              <w:ind w:right="169" w:firstLine="1"/>
              <w:jc w:val="center"/>
              <w:rPr>
                <w:sz w:val="24"/>
                <w:szCs w:val="24"/>
                <w:lang w:eastAsia="en-US"/>
              </w:rPr>
            </w:pPr>
            <w:r w:rsidRPr="00B06EBD">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tcPr>
          <w:p w14:paraId="0C7429FE" w14:textId="69F16F01" w:rsidR="00105F42" w:rsidRPr="00B06EBD" w:rsidRDefault="00105F42" w:rsidP="00105F42">
            <w:pPr>
              <w:pStyle w:val="TableParagraph"/>
              <w:tabs>
                <w:tab w:val="left" w:pos="775"/>
              </w:tabs>
              <w:ind w:right="383" w:firstLine="1"/>
              <w:jc w:val="center"/>
              <w:rPr>
                <w:sz w:val="24"/>
                <w:szCs w:val="24"/>
                <w:lang w:eastAsia="en-US"/>
              </w:rPr>
            </w:pPr>
            <w:r w:rsidRPr="00B06EBD">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tcPr>
          <w:p w14:paraId="5F7BA740" w14:textId="6E3C6781" w:rsidR="00105F42" w:rsidRPr="00B06EBD" w:rsidRDefault="00105F42" w:rsidP="00105F42">
            <w:pPr>
              <w:tabs>
                <w:tab w:val="left" w:pos="775"/>
              </w:tabs>
              <w:ind w:firstLine="1"/>
              <w:jc w:val="center"/>
              <w:rPr>
                <w:sz w:val="24"/>
                <w:szCs w:val="24"/>
                <w:lang w:eastAsia="en-US"/>
              </w:rPr>
            </w:pPr>
            <w:r w:rsidRPr="00B06EBD">
              <w:rPr>
                <w:sz w:val="24"/>
                <w:szCs w:val="24"/>
                <w:lang w:eastAsia="en-US"/>
              </w:rPr>
              <w:t>0,029</w:t>
            </w:r>
          </w:p>
        </w:tc>
      </w:tr>
      <w:tr w:rsidR="00105F42" w:rsidRPr="00B06EBD" w14:paraId="5B6011C7" w14:textId="77777777" w:rsidTr="007A600A">
        <w:trPr>
          <w:trHeight w:val="313"/>
        </w:trPr>
        <w:tc>
          <w:tcPr>
            <w:tcW w:w="915" w:type="dxa"/>
            <w:tcBorders>
              <w:top w:val="single" w:sz="4" w:space="0" w:color="000000"/>
              <w:left w:val="single" w:sz="4" w:space="0" w:color="000000"/>
              <w:bottom w:val="single" w:sz="4" w:space="0" w:color="000000"/>
              <w:right w:val="single" w:sz="4" w:space="0" w:color="000000"/>
            </w:tcBorders>
          </w:tcPr>
          <w:p w14:paraId="7CC5C0EA" w14:textId="4AF726B5" w:rsidR="00105F42" w:rsidRPr="00B06EBD" w:rsidRDefault="00105F42" w:rsidP="00105F42">
            <w:pPr>
              <w:pStyle w:val="TableParagraph"/>
              <w:tabs>
                <w:tab w:val="left" w:pos="775"/>
              </w:tabs>
              <w:ind w:right="206"/>
              <w:jc w:val="center"/>
              <w:rPr>
                <w:sz w:val="24"/>
                <w:szCs w:val="24"/>
                <w:lang w:eastAsia="en-US"/>
              </w:rPr>
            </w:pPr>
            <w:r w:rsidRPr="00B06EBD">
              <w:rPr>
                <w:sz w:val="24"/>
                <w:szCs w:val="24"/>
                <w:lang w:val="ru-RU" w:eastAsia="en-US"/>
              </w:rPr>
              <w:t>2028</w:t>
            </w:r>
          </w:p>
        </w:tc>
        <w:tc>
          <w:tcPr>
            <w:tcW w:w="1419" w:type="dxa"/>
            <w:tcBorders>
              <w:top w:val="single" w:sz="4" w:space="0" w:color="000000"/>
              <w:left w:val="single" w:sz="4" w:space="0" w:color="000000"/>
              <w:bottom w:val="single" w:sz="4" w:space="0" w:color="000000"/>
              <w:right w:val="single" w:sz="4" w:space="0" w:color="000000"/>
            </w:tcBorders>
          </w:tcPr>
          <w:p w14:paraId="4986CD77" w14:textId="1E5BC084" w:rsidR="00105F42" w:rsidRPr="00B06EBD" w:rsidRDefault="00105F42" w:rsidP="00105F42">
            <w:pPr>
              <w:tabs>
                <w:tab w:val="left" w:pos="775"/>
              </w:tabs>
              <w:ind w:firstLine="1"/>
              <w:jc w:val="center"/>
              <w:rPr>
                <w:sz w:val="24"/>
                <w:szCs w:val="24"/>
                <w:lang w:eastAsia="en-US"/>
              </w:rPr>
            </w:pPr>
            <w:r w:rsidRPr="00B06EBD">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tcPr>
          <w:p w14:paraId="53851CD4" w14:textId="40F55D26" w:rsidR="00105F42" w:rsidRPr="00B06EBD" w:rsidRDefault="00105F42" w:rsidP="00105F42">
            <w:pPr>
              <w:tabs>
                <w:tab w:val="left" w:pos="775"/>
              </w:tabs>
              <w:ind w:firstLine="1"/>
              <w:jc w:val="center"/>
              <w:rPr>
                <w:sz w:val="24"/>
                <w:szCs w:val="24"/>
                <w:lang w:eastAsia="en-US"/>
              </w:rPr>
            </w:pPr>
            <w:r w:rsidRPr="00B06EBD">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tcPr>
          <w:p w14:paraId="34AFDF9C" w14:textId="20034270" w:rsidR="00105F42" w:rsidRPr="00B06EBD" w:rsidRDefault="00105F42" w:rsidP="00105F42">
            <w:pPr>
              <w:tabs>
                <w:tab w:val="left" w:pos="775"/>
              </w:tabs>
              <w:ind w:firstLine="1"/>
              <w:jc w:val="center"/>
              <w:rPr>
                <w:sz w:val="24"/>
                <w:szCs w:val="24"/>
                <w:lang w:eastAsia="en-US"/>
              </w:rPr>
            </w:pPr>
            <w:r w:rsidRPr="00B06EBD">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tcPr>
          <w:p w14:paraId="5A224168" w14:textId="38188F0A" w:rsidR="00105F42" w:rsidRPr="00B06EBD" w:rsidRDefault="00105F42" w:rsidP="00105F42">
            <w:pPr>
              <w:pStyle w:val="TableParagraph"/>
              <w:tabs>
                <w:tab w:val="left" w:pos="775"/>
              </w:tabs>
              <w:ind w:right="169" w:firstLine="1"/>
              <w:jc w:val="center"/>
              <w:rPr>
                <w:sz w:val="24"/>
                <w:szCs w:val="24"/>
                <w:lang w:eastAsia="en-US"/>
              </w:rPr>
            </w:pPr>
            <w:r w:rsidRPr="00B06EBD">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tcPr>
          <w:p w14:paraId="6F341589" w14:textId="21344FFF" w:rsidR="00105F42" w:rsidRPr="00B06EBD" w:rsidRDefault="00105F42" w:rsidP="00105F42">
            <w:pPr>
              <w:pStyle w:val="TableParagraph"/>
              <w:tabs>
                <w:tab w:val="left" w:pos="775"/>
              </w:tabs>
              <w:ind w:right="383" w:firstLine="1"/>
              <w:jc w:val="center"/>
              <w:rPr>
                <w:sz w:val="24"/>
                <w:szCs w:val="24"/>
                <w:lang w:eastAsia="en-US"/>
              </w:rPr>
            </w:pPr>
            <w:r w:rsidRPr="00B06EBD">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tcPr>
          <w:p w14:paraId="3C2B120B" w14:textId="6EEDA98C" w:rsidR="00105F42" w:rsidRPr="00B06EBD" w:rsidRDefault="00105F42" w:rsidP="00105F42">
            <w:pPr>
              <w:tabs>
                <w:tab w:val="left" w:pos="775"/>
              </w:tabs>
              <w:ind w:firstLine="1"/>
              <w:jc w:val="center"/>
              <w:rPr>
                <w:sz w:val="24"/>
                <w:szCs w:val="24"/>
                <w:lang w:eastAsia="en-US"/>
              </w:rPr>
            </w:pPr>
            <w:r w:rsidRPr="00B06EBD">
              <w:rPr>
                <w:sz w:val="24"/>
                <w:szCs w:val="24"/>
                <w:lang w:eastAsia="en-US"/>
              </w:rPr>
              <w:t>0,029</w:t>
            </w:r>
          </w:p>
        </w:tc>
      </w:tr>
      <w:tr w:rsidR="00105F42" w:rsidRPr="00B06EBD" w14:paraId="0FFB5522" w14:textId="77777777" w:rsidTr="007A600A">
        <w:trPr>
          <w:trHeight w:val="313"/>
        </w:trPr>
        <w:tc>
          <w:tcPr>
            <w:tcW w:w="915" w:type="dxa"/>
            <w:tcBorders>
              <w:top w:val="single" w:sz="4" w:space="0" w:color="000000"/>
              <w:left w:val="single" w:sz="4" w:space="0" w:color="000000"/>
              <w:bottom w:val="single" w:sz="4" w:space="0" w:color="000000"/>
              <w:right w:val="single" w:sz="4" w:space="0" w:color="000000"/>
            </w:tcBorders>
          </w:tcPr>
          <w:p w14:paraId="599D8A73" w14:textId="0694BBD5" w:rsidR="00105F42" w:rsidRPr="00B06EBD" w:rsidRDefault="00105F42" w:rsidP="00105F42">
            <w:pPr>
              <w:pStyle w:val="TableParagraph"/>
              <w:tabs>
                <w:tab w:val="left" w:pos="775"/>
              </w:tabs>
              <w:ind w:right="206"/>
              <w:jc w:val="center"/>
              <w:rPr>
                <w:sz w:val="24"/>
                <w:szCs w:val="24"/>
                <w:lang w:eastAsia="en-US"/>
              </w:rPr>
            </w:pPr>
            <w:r w:rsidRPr="00B06EBD">
              <w:rPr>
                <w:sz w:val="24"/>
                <w:szCs w:val="24"/>
                <w:lang w:val="ru-RU" w:eastAsia="en-US"/>
              </w:rPr>
              <w:t>2029</w:t>
            </w:r>
          </w:p>
        </w:tc>
        <w:tc>
          <w:tcPr>
            <w:tcW w:w="1419" w:type="dxa"/>
            <w:tcBorders>
              <w:top w:val="single" w:sz="4" w:space="0" w:color="000000"/>
              <w:left w:val="single" w:sz="4" w:space="0" w:color="000000"/>
              <w:bottom w:val="single" w:sz="4" w:space="0" w:color="000000"/>
              <w:right w:val="single" w:sz="4" w:space="0" w:color="000000"/>
            </w:tcBorders>
          </w:tcPr>
          <w:p w14:paraId="0BD54675" w14:textId="2E8E5DBE" w:rsidR="00105F42" w:rsidRPr="00B06EBD" w:rsidRDefault="00105F42" w:rsidP="00105F42">
            <w:pPr>
              <w:tabs>
                <w:tab w:val="left" w:pos="775"/>
              </w:tabs>
              <w:ind w:firstLine="1"/>
              <w:jc w:val="center"/>
              <w:rPr>
                <w:sz w:val="24"/>
                <w:szCs w:val="24"/>
                <w:lang w:eastAsia="en-US"/>
              </w:rPr>
            </w:pPr>
            <w:r w:rsidRPr="00B06EBD">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tcPr>
          <w:p w14:paraId="0FFCA078" w14:textId="26AEFB7F" w:rsidR="00105F42" w:rsidRPr="00B06EBD" w:rsidRDefault="00105F42" w:rsidP="00105F42">
            <w:pPr>
              <w:tabs>
                <w:tab w:val="left" w:pos="775"/>
              </w:tabs>
              <w:ind w:firstLine="1"/>
              <w:jc w:val="center"/>
              <w:rPr>
                <w:sz w:val="24"/>
                <w:szCs w:val="24"/>
                <w:lang w:eastAsia="en-US"/>
              </w:rPr>
            </w:pPr>
            <w:r w:rsidRPr="00B06EBD">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tcPr>
          <w:p w14:paraId="69A4C447" w14:textId="21F2F6D4" w:rsidR="00105F42" w:rsidRPr="00B06EBD" w:rsidRDefault="00105F42" w:rsidP="00105F42">
            <w:pPr>
              <w:tabs>
                <w:tab w:val="left" w:pos="775"/>
              </w:tabs>
              <w:ind w:firstLine="1"/>
              <w:jc w:val="center"/>
              <w:rPr>
                <w:sz w:val="24"/>
                <w:szCs w:val="24"/>
                <w:lang w:eastAsia="en-US"/>
              </w:rPr>
            </w:pPr>
            <w:r w:rsidRPr="00B06EBD">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tcPr>
          <w:p w14:paraId="710AC9D5" w14:textId="00F3E5A2" w:rsidR="00105F42" w:rsidRPr="00B06EBD" w:rsidRDefault="00105F42" w:rsidP="00105F42">
            <w:pPr>
              <w:pStyle w:val="TableParagraph"/>
              <w:tabs>
                <w:tab w:val="left" w:pos="775"/>
              </w:tabs>
              <w:ind w:right="169" w:firstLine="1"/>
              <w:jc w:val="center"/>
              <w:rPr>
                <w:sz w:val="24"/>
                <w:szCs w:val="24"/>
                <w:lang w:eastAsia="en-US"/>
              </w:rPr>
            </w:pPr>
            <w:r w:rsidRPr="00B06EBD">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tcPr>
          <w:p w14:paraId="45EDDBC0" w14:textId="27BD1753" w:rsidR="00105F42" w:rsidRPr="00B06EBD" w:rsidRDefault="00105F42" w:rsidP="00105F42">
            <w:pPr>
              <w:pStyle w:val="TableParagraph"/>
              <w:tabs>
                <w:tab w:val="left" w:pos="775"/>
              </w:tabs>
              <w:ind w:right="383" w:firstLine="1"/>
              <w:jc w:val="center"/>
              <w:rPr>
                <w:sz w:val="24"/>
                <w:szCs w:val="24"/>
                <w:lang w:eastAsia="en-US"/>
              </w:rPr>
            </w:pPr>
            <w:r w:rsidRPr="00B06EBD">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tcPr>
          <w:p w14:paraId="511439D4" w14:textId="1C3489B9" w:rsidR="00105F42" w:rsidRPr="00B06EBD" w:rsidRDefault="00105F42" w:rsidP="00105F42">
            <w:pPr>
              <w:tabs>
                <w:tab w:val="left" w:pos="775"/>
              </w:tabs>
              <w:ind w:firstLine="1"/>
              <w:jc w:val="center"/>
              <w:rPr>
                <w:sz w:val="24"/>
                <w:szCs w:val="24"/>
                <w:lang w:eastAsia="en-US"/>
              </w:rPr>
            </w:pPr>
            <w:r w:rsidRPr="00B06EBD">
              <w:rPr>
                <w:sz w:val="24"/>
                <w:szCs w:val="24"/>
                <w:lang w:eastAsia="en-US"/>
              </w:rPr>
              <w:t>0,029</w:t>
            </w:r>
          </w:p>
        </w:tc>
      </w:tr>
      <w:tr w:rsidR="00105F42" w:rsidRPr="00B06EBD" w14:paraId="0F27C3C5" w14:textId="77777777" w:rsidTr="007A600A">
        <w:trPr>
          <w:trHeight w:val="313"/>
        </w:trPr>
        <w:tc>
          <w:tcPr>
            <w:tcW w:w="915" w:type="dxa"/>
            <w:tcBorders>
              <w:top w:val="single" w:sz="4" w:space="0" w:color="000000"/>
              <w:left w:val="single" w:sz="4" w:space="0" w:color="000000"/>
              <w:bottom w:val="single" w:sz="4" w:space="0" w:color="000000"/>
              <w:right w:val="single" w:sz="4" w:space="0" w:color="000000"/>
            </w:tcBorders>
          </w:tcPr>
          <w:p w14:paraId="54298BB8" w14:textId="12F69833" w:rsidR="00105F42" w:rsidRPr="00B06EBD" w:rsidRDefault="00105F42" w:rsidP="00105F42">
            <w:pPr>
              <w:pStyle w:val="TableParagraph"/>
              <w:tabs>
                <w:tab w:val="left" w:pos="775"/>
              </w:tabs>
              <w:ind w:right="206"/>
              <w:jc w:val="center"/>
              <w:rPr>
                <w:sz w:val="24"/>
                <w:szCs w:val="24"/>
                <w:lang w:eastAsia="en-US"/>
              </w:rPr>
            </w:pPr>
            <w:r w:rsidRPr="00B06EBD">
              <w:rPr>
                <w:sz w:val="24"/>
                <w:szCs w:val="24"/>
                <w:lang w:val="ru-RU" w:eastAsia="en-US"/>
              </w:rPr>
              <w:t>2030</w:t>
            </w:r>
          </w:p>
        </w:tc>
        <w:tc>
          <w:tcPr>
            <w:tcW w:w="1419" w:type="dxa"/>
            <w:tcBorders>
              <w:top w:val="single" w:sz="4" w:space="0" w:color="000000"/>
              <w:left w:val="single" w:sz="4" w:space="0" w:color="000000"/>
              <w:bottom w:val="single" w:sz="4" w:space="0" w:color="000000"/>
              <w:right w:val="single" w:sz="4" w:space="0" w:color="000000"/>
            </w:tcBorders>
          </w:tcPr>
          <w:p w14:paraId="58E1E2B1" w14:textId="26943086" w:rsidR="00105F42" w:rsidRPr="00B06EBD" w:rsidRDefault="00105F42" w:rsidP="00105F42">
            <w:pPr>
              <w:tabs>
                <w:tab w:val="left" w:pos="775"/>
              </w:tabs>
              <w:ind w:firstLine="1"/>
              <w:jc w:val="center"/>
              <w:rPr>
                <w:sz w:val="24"/>
                <w:szCs w:val="24"/>
                <w:lang w:eastAsia="en-US"/>
              </w:rPr>
            </w:pPr>
            <w:r w:rsidRPr="00B06EBD">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tcPr>
          <w:p w14:paraId="6CC279C3" w14:textId="1E164A41" w:rsidR="00105F42" w:rsidRPr="00B06EBD" w:rsidRDefault="00105F42" w:rsidP="00105F42">
            <w:pPr>
              <w:tabs>
                <w:tab w:val="left" w:pos="775"/>
              </w:tabs>
              <w:ind w:firstLine="1"/>
              <w:jc w:val="center"/>
              <w:rPr>
                <w:sz w:val="24"/>
                <w:szCs w:val="24"/>
                <w:lang w:eastAsia="en-US"/>
              </w:rPr>
            </w:pPr>
            <w:r w:rsidRPr="00B06EBD">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tcPr>
          <w:p w14:paraId="7BC62965" w14:textId="582B58F8" w:rsidR="00105F42" w:rsidRPr="00B06EBD" w:rsidRDefault="00105F42" w:rsidP="00105F42">
            <w:pPr>
              <w:tabs>
                <w:tab w:val="left" w:pos="775"/>
              </w:tabs>
              <w:ind w:firstLine="1"/>
              <w:jc w:val="center"/>
              <w:rPr>
                <w:sz w:val="24"/>
                <w:szCs w:val="24"/>
                <w:lang w:eastAsia="en-US"/>
              </w:rPr>
            </w:pPr>
            <w:r w:rsidRPr="00B06EBD">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tcPr>
          <w:p w14:paraId="7C2EF5C2" w14:textId="120110E1" w:rsidR="00105F42" w:rsidRPr="00B06EBD" w:rsidRDefault="00105F42" w:rsidP="00105F42">
            <w:pPr>
              <w:pStyle w:val="TableParagraph"/>
              <w:tabs>
                <w:tab w:val="left" w:pos="775"/>
              </w:tabs>
              <w:ind w:right="169" w:firstLine="1"/>
              <w:jc w:val="center"/>
              <w:rPr>
                <w:sz w:val="24"/>
                <w:szCs w:val="24"/>
                <w:lang w:eastAsia="en-US"/>
              </w:rPr>
            </w:pPr>
            <w:r w:rsidRPr="00B06EBD">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tcPr>
          <w:p w14:paraId="30970D3C" w14:textId="4DF13D63" w:rsidR="00105F42" w:rsidRPr="00B06EBD" w:rsidRDefault="00105F42" w:rsidP="00105F42">
            <w:pPr>
              <w:pStyle w:val="TableParagraph"/>
              <w:tabs>
                <w:tab w:val="left" w:pos="775"/>
              </w:tabs>
              <w:ind w:right="383" w:firstLine="1"/>
              <w:jc w:val="center"/>
              <w:rPr>
                <w:sz w:val="24"/>
                <w:szCs w:val="24"/>
                <w:lang w:eastAsia="en-US"/>
              </w:rPr>
            </w:pPr>
            <w:r w:rsidRPr="00B06EBD">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tcPr>
          <w:p w14:paraId="2DE39715" w14:textId="3ACCDAE7" w:rsidR="00105F42" w:rsidRPr="00B06EBD" w:rsidRDefault="00105F42" w:rsidP="00105F42">
            <w:pPr>
              <w:tabs>
                <w:tab w:val="left" w:pos="775"/>
              </w:tabs>
              <w:ind w:firstLine="1"/>
              <w:jc w:val="center"/>
              <w:rPr>
                <w:sz w:val="24"/>
                <w:szCs w:val="24"/>
                <w:lang w:eastAsia="en-US"/>
              </w:rPr>
            </w:pPr>
            <w:r w:rsidRPr="00B06EBD">
              <w:rPr>
                <w:sz w:val="24"/>
                <w:szCs w:val="24"/>
                <w:lang w:eastAsia="en-US"/>
              </w:rPr>
              <w:t>0,029</w:t>
            </w:r>
          </w:p>
        </w:tc>
      </w:tr>
      <w:tr w:rsidR="00105F42" w:rsidRPr="00B06EBD" w14:paraId="6561C124" w14:textId="77777777" w:rsidTr="007A600A">
        <w:trPr>
          <w:trHeight w:val="313"/>
        </w:trPr>
        <w:tc>
          <w:tcPr>
            <w:tcW w:w="915" w:type="dxa"/>
            <w:tcBorders>
              <w:top w:val="single" w:sz="4" w:space="0" w:color="000000"/>
              <w:left w:val="single" w:sz="4" w:space="0" w:color="000000"/>
              <w:bottom w:val="single" w:sz="4" w:space="0" w:color="000000"/>
              <w:right w:val="single" w:sz="4" w:space="0" w:color="000000"/>
            </w:tcBorders>
          </w:tcPr>
          <w:p w14:paraId="42D82464" w14:textId="19398A63" w:rsidR="00105F42" w:rsidRPr="00B06EBD" w:rsidRDefault="00105F42" w:rsidP="00105F42">
            <w:pPr>
              <w:pStyle w:val="TableParagraph"/>
              <w:tabs>
                <w:tab w:val="left" w:pos="775"/>
              </w:tabs>
              <w:ind w:right="206"/>
              <w:jc w:val="center"/>
              <w:rPr>
                <w:sz w:val="24"/>
                <w:szCs w:val="24"/>
                <w:lang w:eastAsia="en-US"/>
              </w:rPr>
            </w:pPr>
            <w:r w:rsidRPr="00B06EBD">
              <w:rPr>
                <w:sz w:val="24"/>
                <w:szCs w:val="24"/>
                <w:lang w:val="ru-RU" w:eastAsia="en-US"/>
              </w:rPr>
              <w:t>2031</w:t>
            </w:r>
          </w:p>
        </w:tc>
        <w:tc>
          <w:tcPr>
            <w:tcW w:w="1419" w:type="dxa"/>
            <w:tcBorders>
              <w:top w:val="single" w:sz="4" w:space="0" w:color="000000"/>
              <w:left w:val="single" w:sz="4" w:space="0" w:color="000000"/>
              <w:bottom w:val="single" w:sz="4" w:space="0" w:color="000000"/>
              <w:right w:val="single" w:sz="4" w:space="0" w:color="000000"/>
            </w:tcBorders>
          </w:tcPr>
          <w:p w14:paraId="78F8EA04" w14:textId="5FF6A4E3" w:rsidR="00105F42" w:rsidRPr="00B06EBD" w:rsidRDefault="00105F42" w:rsidP="00105F42">
            <w:pPr>
              <w:tabs>
                <w:tab w:val="left" w:pos="775"/>
              </w:tabs>
              <w:ind w:firstLine="1"/>
              <w:jc w:val="center"/>
              <w:rPr>
                <w:sz w:val="24"/>
                <w:szCs w:val="24"/>
                <w:lang w:eastAsia="en-US"/>
              </w:rPr>
            </w:pPr>
            <w:r w:rsidRPr="00B06EBD">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tcPr>
          <w:p w14:paraId="0036858E" w14:textId="1420718F" w:rsidR="00105F42" w:rsidRPr="00B06EBD" w:rsidRDefault="00105F42" w:rsidP="00105F42">
            <w:pPr>
              <w:tabs>
                <w:tab w:val="left" w:pos="775"/>
              </w:tabs>
              <w:ind w:firstLine="1"/>
              <w:jc w:val="center"/>
              <w:rPr>
                <w:sz w:val="24"/>
                <w:szCs w:val="24"/>
                <w:lang w:eastAsia="en-US"/>
              </w:rPr>
            </w:pPr>
            <w:r w:rsidRPr="00B06EBD">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tcPr>
          <w:p w14:paraId="46AE53DB" w14:textId="3BB12D4D" w:rsidR="00105F42" w:rsidRPr="00B06EBD" w:rsidRDefault="00105F42" w:rsidP="00105F42">
            <w:pPr>
              <w:tabs>
                <w:tab w:val="left" w:pos="775"/>
              </w:tabs>
              <w:ind w:firstLine="1"/>
              <w:jc w:val="center"/>
              <w:rPr>
                <w:sz w:val="24"/>
                <w:szCs w:val="24"/>
                <w:lang w:eastAsia="en-US"/>
              </w:rPr>
            </w:pPr>
            <w:r w:rsidRPr="00B06EBD">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tcPr>
          <w:p w14:paraId="28D3C60A" w14:textId="1723BF36" w:rsidR="00105F42" w:rsidRPr="00B06EBD" w:rsidRDefault="00105F42" w:rsidP="00105F42">
            <w:pPr>
              <w:pStyle w:val="TableParagraph"/>
              <w:tabs>
                <w:tab w:val="left" w:pos="775"/>
              </w:tabs>
              <w:ind w:right="169" w:firstLine="1"/>
              <w:jc w:val="center"/>
              <w:rPr>
                <w:sz w:val="24"/>
                <w:szCs w:val="24"/>
                <w:lang w:eastAsia="en-US"/>
              </w:rPr>
            </w:pPr>
            <w:r w:rsidRPr="00B06EBD">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tcPr>
          <w:p w14:paraId="5F612873" w14:textId="516B4518" w:rsidR="00105F42" w:rsidRPr="00B06EBD" w:rsidRDefault="00105F42" w:rsidP="00105F42">
            <w:pPr>
              <w:pStyle w:val="TableParagraph"/>
              <w:tabs>
                <w:tab w:val="left" w:pos="775"/>
              </w:tabs>
              <w:ind w:right="383" w:firstLine="1"/>
              <w:jc w:val="center"/>
              <w:rPr>
                <w:sz w:val="24"/>
                <w:szCs w:val="24"/>
                <w:lang w:eastAsia="en-US"/>
              </w:rPr>
            </w:pPr>
            <w:r w:rsidRPr="00B06EBD">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tcPr>
          <w:p w14:paraId="2D59B42C" w14:textId="1B4698B1" w:rsidR="00105F42" w:rsidRPr="00B06EBD" w:rsidRDefault="00105F42" w:rsidP="00105F42">
            <w:pPr>
              <w:tabs>
                <w:tab w:val="left" w:pos="775"/>
              </w:tabs>
              <w:ind w:firstLine="1"/>
              <w:jc w:val="center"/>
              <w:rPr>
                <w:sz w:val="24"/>
                <w:szCs w:val="24"/>
                <w:lang w:eastAsia="en-US"/>
              </w:rPr>
            </w:pPr>
            <w:r w:rsidRPr="00B06EBD">
              <w:rPr>
                <w:sz w:val="24"/>
                <w:szCs w:val="24"/>
                <w:lang w:eastAsia="en-US"/>
              </w:rPr>
              <w:t>0,029</w:t>
            </w:r>
          </w:p>
        </w:tc>
      </w:tr>
      <w:tr w:rsidR="00105F42" w:rsidRPr="00B06EBD" w14:paraId="7192A231" w14:textId="77777777" w:rsidTr="007A600A">
        <w:trPr>
          <w:trHeight w:val="313"/>
        </w:trPr>
        <w:tc>
          <w:tcPr>
            <w:tcW w:w="915" w:type="dxa"/>
            <w:tcBorders>
              <w:top w:val="single" w:sz="4" w:space="0" w:color="000000"/>
              <w:left w:val="single" w:sz="4" w:space="0" w:color="000000"/>
              <w:bottom w:val="single" w:sz="4" w:space="0" w:color="000000"/>
              <w:right w:val="single" w:sz="4" w:space="0" w:color="000000"/>
            </w:tcBorders>
          </w:tcPr>
          <w:p w14:paraId="2B36A033" w14:textId="4F7EB1BC" w:rsidR="00105F42" w:rsidRPr="00B06EBD" w:rsidRDefault="00105F42" w:rsidP="00105F42">
            <w:pPr>
              <w:pStyle w:val="TableParagraph"/>
              <w:tabs>
                <w:tab w:val="left" w:pos="775"/>
              </w:tabs>
              <w:ind w:right="206"/>
              <w:jc w:val="center"/>
              <w:rPr>
                <w:sz w:val="24"/>
                <w:szCs w:val="24"/>
                <w:lang w:eastAsia="en-US"/>
              </w:rPr>
            </w:pPr>
            <w:r w:rsidRPr="00B06EBD">
              <w:rPr>
                <w:sz w:val="24"/>
                <w:szCs w:val="24"/>
                <w:lang w:val="ru-RU" w:eastAsia="en-US"/>
              </w:rPr>
              <w:t>2032</w:t>
            </w:r>
          </w:p>
        </w:tc>
        <w:tc>
          <w:tcPr>
            <w:tcW w:w="1419" w:type="dxa"/>
            <w:tcBorders>
              <w:top w:val="single" w:sz="4" w:space="0" w:color="000000"/>
              <w:left w:val="single" w:sz="4" w:space="0" w:color="000000"/>
              <w:bottom w:val="single" w:sz="4" w:space="0" w:color="000000"/>
              <w:right w:val="single" w:sz="4" w:space="0" w:color="000000"/>
            </w:tcBorders>
          </w:tcPr>
          <w:p w14:paraId="69AC948C" w14:textId="7E5C7226" w:rsidR="00105F42" w:rsidRPr="00B06EBD" w:rsidRDefault="00105F42" w:rsidP="00105F42">
            <w:pPr>
              <w:tabs>
                <w:tab w:val="left" w:pos="775"/>
              </w:tabs>
              <w:ind w:firstLine="1"/>
              <w:jc w:val="center"/>
              <w:rPr>
                <w:sz w:val="24"/>
                <w:szCs w:val="24"/>
                <w:lang w:eastAsia="en-US"/>
              </w:rPr>
            </w:pPr>
            <w:r w:rsidRPr="00B06EBD">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tcPr>
          <w:p w14:paraId="1CCBBEC4" w14:textId="3B941052" w:rsidR="00105F42" w:rsidRPr="00B06EBD" w:rsidRDefault="00105F42" w:rsidP="00105F42">
            <w:pPr>
              <w:tabs>
                <w:tab w:val="left" w:pos="775"/>
              </w:tabs>
              <w:ind w:firstLine="1"/>
              <w:jc w:val="center"/>
              <w:rPr>
                <w:sz w:val="24"/>
                <w:szCs w:val="24"/>
                <w:lang w:eastAsia="en-US"/>
              </w:rPr>
            </w:pPr>
            <w:r w:rsidRPr="00B06EBD">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tcPr>
          <w:p w14:paraId="4F621B00" w14:textId="3A42DEA6" w:rsidR="00105F42" w:rsidRPr="00B06EBD" w:rsidRDefault="00105F42" w:rsidP="00105F42">
            <w:pPr>
              <w:tabs>
                <w:tab w:val="left" w:pos="775"/>
              </w:tabs>
              <w:ind w:firstLine="1"/>
              <w:jc w:val="center"/>
              <w:rPr>
                <w:sz w:val="24"/>
                <w:szCs w:val="24"/>
                <w:lang w:eastAsia="en-US"/>
              </w:rPr>
            </w:pPr>
            <w:r w:rsidRPr="00B06EBD">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tcPr>
          <w:p w14:paraId="01B2B8E1" w14:textId="32645D5F" w:rsidR="00105F42" w:rsidRPr="00B06EBD" w:rsidRDefault="00105F42" w:rsidP="00105F42">
            <w:pPr>
              <w:pStyle w:val="TableParagraph"/>
              <w:tabs>
                <w:tab w:val="left" w:pos="775"/>
              </w:tabs>
              <w:ind w:right="169" w:firstLine="1"/>
              <w:jc w:val="center"/>
              <w:rPr>
                <w:sz w:val="24"/>
                <w:szCs w:val="24"/>
                <w:lang w:eastAsia="en-US"/>
              </w:rPr>
            </w:pPr>
            <w:r w:rsidRPr="00B06EBD">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tcPr>
          <w:p w14:paraId="406B361A" w14:textId="4F5EE1E6" w:rsidR="00105F42" w:rsidRPr="00B06EBD" w:rsidRDefault="00105F42" w:rsidP="00105F42">
            <w:pPr>
              <w:pStyle w:val="TableParagraph"/>
              <w:tabs>
                <w:tab w:val="left" w:pos="775"/>
              </w:tabs>
              <w:ind w:right="383" w:firstLine="1"/>
              <w:jc w:val="center"/>
              <w:rPr>
                <w:sz w:val="24"/>
                <w:szCs w:val="24"/>
                <w:lang w:eastAsia="en-US"/>
              </w:rPr>
            </w:pPr>
            <w:r w:rsidRPr="00B06EBD">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tcPr>
          <w:p w14:paraId="6C075D49" w14:textId="060D0CF9" w:rsidR="00105F42" w:rsidRPr="00B06EBD" w:rsidRDefault="00105F42" w:rsidP="00105F42">
            <w:pPr>
              <w:tabs>
                <w:tab w:val="left" w:pos="775"/>
              </w:tabs>
              <w:ind w:firstLine="1"/>
              <w:jc w:val="center"/>
              <w:rPr>
                <w:sz w:val="24"/>
                <w:szCs w:val="24"/>
                <w:lang w:eastAsia="en-US"/>
              </w:rPr>
            </w:pPr>
            <w:r w:rsidRPr="00B06EBD">
              <w:rPr>
                <w:sz w:val="24"/>
                <w:szCs w:val="24"/>
                <w:lang w:eastAsia="en-US"/>
              </w:rPr>
              <w:t>0,029</w:t>
            </w:r>
          </w:p>
        </w:tc>
      </w:tr>
    </w:tbl>
    <w:p w14:paraId="139B169B" w14:textId="0A770098" w:rsidR="00EE7E66" w:rsidRDefault="00EE7E66" w:rsidP="00F55CA0">
      <w:pPr>
        <w:pStyle w:val="ac"/>
        <w:ind w:firstLine="426"/>
        <w:rPr>
          <w:b/>
          <w:sz w:val="24"/>
          <w:szCs w:val="24"/>
        </w:rPr>
      </w:pPr>
    </w:p>
    <w:p w14:paraId="012F517D" w14:textId="1A3B6074" w:rsidR="00105F42" w:rsidRPr="00B06EBD" w:rsidRDefault="00105F42" w:rsidP="00105F42">
      <w:pPr>
        <w:ind w:firstLine="426"/>
        <w:rPr>
          <w:b/>
          <w:sz w:val="24"/>
          <w:szCs w:val="24"/>
        </w:rPr>
      </w:pPr>
      <w:r w:rsidRPr="00B06EBD">
        <w:rPr>
          <w:b/>
          <w:sz w:val="24"/>
          <w:szCs w:val="24"/>
        </w:rPr>
        <w:t>Таблица 7.</w:t>
      </w:r>
      <w:r>
        <w:rPr>
          <w:b/>
          <w:sz w:val="24"/>
          <w:szCs w:val="24"/>
        </w:rPr>
        <w:t>1</w:t>
      </w:r>
      <w:r w:rsidRPr="00B06EBD">
        <w:rPr>
          <w:b/>
          <w:sz w:val="24"/>
          <w:szCs w:val="24"/>
        </w:rPr>
        <w:t xml:space="preserve"> Балансы располагаемой тепловой мощности и присоединенной тепловой нагрузки котельной</w:t>
      </w:r>
      <w:r>
        <w:rPr>
          <w:b/>
          <w:sz w:val="24"/>
          <w:szCs w:val="24"/>
        </w:rPr>
        <w:t xml:space="preserve"> № 2</w:t>
      </w:r>
      <w:r w:rsidRPr="00B06EBD">
        <w:rPr>
          <w:b/>
          <w:sz w:val="24"/>
          <w:szCs w:val="24"/>
        </w:rPr>
        <w:t xml:space="preserve"> МУП «Жилкомсервис» по состоянию на 2021-20</w:t>
      </w:r>
      <w:r>
        <w:rPr>
          <w:b/>
          <w:sz w:val="24"/>
          <w:szCs w:val="24"/>
        </w:rPr>
        <w:t>32</w:t>
      </w:r>
      <w:r w:rsidRPr="00B06EBD">
        <w:rPr>
          <w:b/>
          <w:sz w:val="24"/>
          <w:szCs w:val="24"/>
        </w:rPr>
        <w:t xml:space="preserve"> гг.</w:t>
      </w:r>
    </w:p>
    <w:p w14:paraId="0F55C6C2" w14:textId="77777777" w:rsidR="00105F42" w:rsidRPr="00B06EBD" w:rsidRDefault="00105F42" w:rsidP="00105F42">
      <w:pPr>
        <w:pStyle w:val="ac"/>
        <w:ind w:firstLine="426"/>
        <w:rPr>
          <w:b/>
          <w:sz w:val="24"/>
          <w:szCs w:val="24"/>
        </w:rPr>
      </w:pPr>
    </w:p>
    <w:tbl>
      <w:tblPr>
        <w:tblStyle w:val="TableNormal"/>
        <w:tblW w:w="8996" w:type="dxa"/>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5"/>
        <w:gridCol w:w="1419"/>
        <w:gridCol w:w="1276"/>
        <w:gridCol w:w="1417"/>
        <w:gridCol w:w="1276"/>
        <w:gridCol w:w="1442"/>
        <w:gridCol w:w="1251"/>
      </w:tblGrid>
      <w:tr w:rsidR="00105F42" w:rsidRPr="00B06EBD" w14:paraId="09C97EB9" w14:textId="77777777" w:rsidTr="002473B2">
        <w:trPr>
          <w:trHeight w:val="753"/>
        </w:trPr>
        <w:tc>
          <w:tcPr>
            <w:tcW w:w="915" w:type="dxa"/>
            <w:tcBorders>
              <w:top w:val="single" w:sz="4" w:space="0" w:color="000000"/>
              <w:left w:val="single" w:sz="4" w:space="0" w:color="000000"/>
              <w:bottom w:val="single" w:sz="4" w:space="0" w:color="000000"/>
              <w:right w:val="single" w:sz="4" w:space="0" w:color="000000"/>
            </w:tcBorders>
          </w:tcPr>
          <w:p w14:paraId="68B6C99B" w14:textId="77777777" w:rsidR="00105F42" w:rsidRPr="00B06EBD" w:rsidRDefault="00105F42" w:rsidP="002473B2">
            <w:pPr>
              <w:pStyle w:val="TableParagraph"/>
              <w:ind w:firstLine="66"/>
              <w:jc w:val="center"/>
              <w:rPr>
                <w:sz w:val="24"/>
                <w:szCs w:val="24"/>
                <w:lang w:val="ru-RU" w:eastAsia="en-US"/>
              </w:rPr>
            </w:pPr>
          </w:p>
          <w:p w14:paraId="47612F70" w14:textId="77777777" w:rsidR="00105F42" w:rsidRPr="00B06EBD" w:rsidRDefault="00105F42" w:rsidP="002473B2">
            <w:pPr>
              <w:pStyle w:val="TableParagraph"/>
              <w:ind w:firstLine="66"/>
              <w:jc w:val="center"/>
              <w:rPr>
                <w:sz w:val="24"/>
                <w:szCs w:val="24"/>
                <w:lang w:val="ru-RU" w:eastAsia="en-US"/>
              </w:rPr>
            </w:pPr>
          </w:p>
          <w:p w14:paraId="7665C209" w14:textId="77777777" w:rsidR="00105F42" w:rsidRPr="00B06EBD" w:rsidRDefault="00105F42" w:rsidP="002473B2">
            <w:pPr>
              <w:pStyle w:val="TableParagraph"/>
              <w:ind w:right="248"/>
              <w:jc w:val="center"/>
              <w:rPr>
                <w:sz w:val="24"/>
                <w:szCs w:val="24"/>
                <w:lang w:eastAsia="en-US"/>
              </w:rPr>
            </w:pPr>
            <w:r w:rsidRPr="00B06EBD">
              <w:rPr>
                <w:sz w:val="24"/>
                <w:szCs w:val="24"/>
                <w:lang w:eastAsia="en-US"/>
              </w:rPr>
              <w:t>Год</w:t>
            </w:r>
          </w:p>
        </w:tc>
        <w:tc>
          <w:tcPr>
            <w:tcW w:w="1419" w:type="dxa"/>
            <w:tcBorders>
              <w:top w:val="single" w:sz="4" w:space="0" w:color="000000"/>
              <w:left w:val="single" w:sz="4" w:space="0" w:color="000000"/>
              <w:bottom w:val="single" w:sz="4" w:space="0" w:color="000000"/>
              <w:right w:val="single" w:sz="4" w:space="0" w:color="000000"/>
            </w:tcBorders>
            <w:hideMark/>
          </w:tcPr>
          <w:p w14:paraId="38D1D81E" w14:textId="77777777" w:rsidR="00105F42" w:rsidRPr="00B06EBD" w:rsidRDefault="00105F42" w:rsidP="002473B2">
            <w:pPr>
              <w:pStyle w:val="TableParagraph"/>
              <w:ind w:right="160"/>
              <w:jc w:val="center"/>
              <w:rPr>
                <w:sz w:val="24"/>
                <w:szCs w:val="24"/>
                <w:lang w:val="ru-RU" w:eastAsia="en-US"/>
              </w:rPr>
            </w:pPr>
            <w:r w:rsidRPr="00B06EBD">
              <w:rPr>
                <w:sz w:val="24"/>
                <w:szCs w:val="24"/>
                <w:lang w:val="ru-RU" w:eastAsia="en-US"/>
              </w:rPr>
              <w:t>Установленная тепловая мощность, Гкал/ч</w:t>
            </w:r>
          </w:p>
        </w:tc>
        <w:tc>
          <w:tcPr>
            <w:tcW w:w="1276" w:type="dxa"/>
            <w:tcBorders>
              <w:top w:val="single" w:sz="4" w:space="0" w:color="000000"/>
              <w:left w:val="single" w:sz="4" w:space="0" w:color="000000"/>
              <w:bottom w:val="single" w:sz="4" w:space="0" w:color="000000"/>
              <w:right w:val="single" w:sz="4" w:space="0" w:color="000000"/>
            </w:tcBorders>
            <w:hideMark/>
          </w:tcPr>
          <w:p w14:paraId="655CD2AF" w14:textId="77777777" w:rsidR="00105F42" w:rsidRPr="00B06EBD" w:rsidRDefault="00105F42" w:rsidP="002473B2">
            <w:pPr>
              <w:pStyle w:val="TableParagraph"/>
              <w:ind w:right="100"/>
              <w:jc w:val="center"/>
              <w:rPr>
                <w:sz w:val="24"/>
                <w:szCs w:val="24"/>
                <w:lang w:val="ru-RU" w:eastAsia="en-US"/>
              </w:rPr>
            </w:pPr>
            <w:r w:rsidRPr="00B06EBD">
              <w:rPr>
                <w:sz w:val="24"/>
                <w:szCs w:val="24"/>
                <w:lang w:val="ru-RU" w:eastAsia="en-US"/>
              </w:rPr>
              <w:t>Располагаемая тепловая мощность, Гкал/ч</w:t>
            </w:r>
          </w:p>
        </w:tc>
        <w:tc>
          <w:tcPr>
            <w:tcW w:w="1417" w:type="dxa"/>
            <w:tcBorders>
              <w:top w:val="single" w:sz="4" w:space="0" w:color="000000"/>
              <w:left w:val="single" w:sz="4" w:space="0" w:color="000000"/>
              <w:bottom w:val="single" w:sz="4" w:space="0" w:color="000000"/>
              <w:right w:val="single" w:sz="4" w:space="0" w:color="000000"/>
            </w:tcBorders>
          </w:tcPr>
          <w:p w14:paraId="350B70F8" w14:textId="77777777" w:rsidR="00105F42" w:rsidRPr="00B06EBD" w:rsidRDefault="00105F42" w:rsidP="002473B2">
            <w:pPr>
              <w:pStyle w:val="TableParagraph"/>
              <w:ind w:right="184"/>
              <w:jc w:val="center"/>
              <w:rPr>
                <w:sz w:val="24"/>
                <w:szCs w:val="24"/>
                <w:lang w:val="ru-RU" w:eastAsia="en-US"/>
              </w:rPr>
            </w:pPr>
            <w:r w:rsidRPr="00B06EBD">
              <w:rPr>
                <w:sz w:val="24"/>
                <w:szCs w:val="24"/>
                <w:lang w:val="ru-RU" w:eastAsia="en-US"/>
              </w:rPr>
              <w:t>Собственные нужды источника, Гкал/ч</w:t>
            </w:r>
          </w:p>
        </w:tc>
        <w:tc>
          <w:tcPr>
            <w:tcW w:w="1276" w:type="dxa"/>
            <w:tcBorders>
              <w:top w:val="single" w:sz="4" w:space="0" w:color="000000"/>
              <w:left w:val="single" w:sz="4" w:space="0" w:color="000000"/>
              <w:bottom w:val="single" w:sz="4" w:space="0" w:color="000000"/>
              <w:right w:val="single" w:sz="4" w:space="0" w:color="000000"/>
            </w:tcBorders>
          </w:tcPr>
          <w:p w14:paraId="11981C91" w14:textId="77777777" w:rsidR="00105F42" w:rsidRPr="00B06EBD" w:rsidRDefault="00105F42" w:rsidP="002473B2">
            <w:pPr>
              <w:pStyle w:val="TableParagraph"/>
              <w:ind w:right="169"/>
              <w:jc w:val="center"/>
              <w:rPr>
                <w:sz w:val="24"/>
                <w:szCs w:val="24"/>
                <w:lang w:val="ru-RU" w:eastAsia="en-US"/>
              </w:rPr>
            </w:pPr>
            <w:r w:rsidRPr="00B06EBD">
              <w:rPr>
                <w:sz w:val="24"/>
                <w:szCs w:val="24"/>
                <w:lang w:val="ru-RU" w:eastAsia="en-US"/>
              </w:rPr>
              <w:t>Тепловые потери в сетях, Гкал/ч</w:t>
            </w:r>
          </w:p>
        </w:tc>
        <w:tc>
          <w:tcPr>
            <w:tcW w:w="1442" w:type="dxa"/>
            <w:tcBorders>
              <w:top w:val="single" w:sz="4" w:space="0" w:color="000000"/>
              <w:left w:val="single" w:sz="4" w:space="0" w:color="000000"/>
              <w:bottom w:val="single" w:sz="4" w:space="0" w:color="000000"/>
              <w:right w:val="single" w:sz="4" w:space="0" w:color="000000"/>
            </w:tcBorders>
            <w:hideMark/>
          </w:tcPr>
          <w:p w14:paraId="138CA398" w14:textId="77777777" w:rsidR="00105F42" w:rsidRPr="00B06EBD" w:rsidRDefault="00105F42" w:rsidP="002473B2">
            <w:pPr>
              <w:pStyle w:val="TableParagraph"/>
              <w:ind w:right="194"/>
              <w:jc w:val="center"/>
              <w:rPr>
                <w:sz w:val="24"/>
                <w:szCs w:val="24"/>
                <w:lang w:val="ru-RU" w:eastAsia="en-US"/>
              </w:rPr>
            </w:pPr>
            <w:r w:rsidRPr="00B06EBD">
              <w:rPr>
                <w:sz w:val="24"/>
                <w:szCs w:val="24"/>
                <w:lang w:val="ru-RU" w:eastAsia="en-US"/>
              </w:rPr>
              <w:t>Тепловая нагрузка потребителей, Гкал/ч</w:t>
            </w:r>
          </w:p>
        </w:tc>
        <w:tc>
          <w:tcPr>
            <w:tcW w:w="1251" w:type="dxa"/>
            <w:tcBorders>
              <w:top w:val="single" w:sz="4" w:space="0" w:color="000000"/>
              <w:left w:val="single" w:sz="4" w:space="0" w:color="000000"/>
              <w:bottom w:val="single" w:sz="4" w:space="0" w:color="000000"/>
              <w:right w:val="single" w:sz="4" w:space="0" w:color="000000"/>
            </w:tcBorders>
            <w:hideMark/>
          </w:tcPr>
          <w:p w14:paraId="156CCB8C" w14:textId="77777777" w:rsidR="00105F42" w:rsidRPr="00B06EBD" w:rsidRDefault="00105F42" w:rsidP="002473B2">
            <w:pPr>
              <w:pStyle w:val="TableParagraph"/>
              <w:ind w:right="104"/>
              <w:jc w:val="center"/>
              <w:rPr>
                <w:sz w:val="24"/>
                <w:szCs w:val="24"/>
                <w:lang w:val="ru-RU" w:eastAsia="en-US"/>
              </w:rPr>
            </w:pPr>
            <w:r w:rsidRPr="00B06EBD">
              <w:rPr>
                <w:sz w:val="24"/>
                <w:szCs w:val="24"/>
                <w:lang w:val="ru-RU" w:eastAsia="en-US"/>
              </w:rPr>
              <w:t>Резерв/де- фицит тепловой мощности, Гкал/ч</w:t>
            </w:r>
          </w:p>
        </w:tc>
      </w:tr>
      <w:tr w:rsidR="00105F42" w:rsidRPr="00B06EBD" w14:paraId="0B0F589C" w14:textId="77777777" w:rsidTr="002473B2">
        <w:trPr>
          <w:trHeight w:val="313"/>
        </w:trPr>
        <w:tc>
          <w:tcPr>
            <w:tcW w:w="915" w:type="dxa"/>
            <w:tcBorders>
              <w:top w:val="single" w:sz="4" w:space="0" w:color="000000"/>
              <w:left w:val="single" w:sz="4" w:space="0" w:color="000000"/>
              <w:bottom w:val="single" w:sz="4" w:space="0" w:color="000000"/>
              <w:right w:val="single" w:sz="4" w:space="0" w:color="000000"/>
            </w:tcBorders>
            <w:hideMark/>
          </w:tcPr>
          <w:p w14:paraId="120F2FEA" w14:textId="77777777" w:rsidR="00105F42" w:rsidRPr="00B06EBD" w:rsidRDefault="00105F42" w:rsidP="002473B2">
            <w:pPr>
              <w:pStyle w:val="TableParagraph"/>
              <w:tabs>
                <w:tab w:val="left" w:pos="775"/>
              </w:tabs>
              <w:ind w:right="206"/>
              <w:jc w:val="center"/>
              <w:rPr>
                <w:sz w:val="24"/>
                <w:szCs w:val="24"/>
                <w:lang w:val="ru-RU" w:eastAsia="en-US"/>
              </w:rPr>
            </w:pPr>
            <w:r w:rsidRPr="00B06EBD">
              <w:rPr>
                <w:sz w:val="24"/>
                <w:szCs w:val="24"/>
                <w:lang w:eastAsia="en-US"/>
              </w:rPr>
              <w:t>202</w:t>
            </w:r>
            <w:r w:rsidRPr="00B06EBD">
              <w:rPr>
                <w:sz w:val="24"/>
                <w:szCs w:val="24"/>
                <w:lang w:val="ru-RU" w:eastAsia="en-US"/>
              </w:rPr>
              <w:t>1</w:t>
            </w:r>
          </w:p>
        </w:tc>
        <w:tc>
          <w:tcPr>
            <w:tcW w:w="1419" w:type="dxa"/>
            <w:tcBorders>
              <w:top w:val="single" w:sz="4" w:space="0" w:color="000000"/>
              <w:left w:val="single" w:sz="4" w:space="0" w:color="000000"/>
              <w:bottom w:val="single" w:sz="4" w:space="0" w:color="000000"/>
              <w:right w:val="single" w:sz="4" w:space="0" w:color="000000"/>
            </w:tcBorders>
            <w:hideMark/>
          </w:tcPr>
          <w:p w14:paraId="6BADDA07" w14:textId="63EEDF71" w:rsidR="00105F42" w:rsidRPr="00105F42" w:rsidRDefault="00105F42" w:rsidP="002473B2">
            <w:pPr>
              <w:tabs>
                <w:tab w:val="left" w:pos="775"/>
              </w:tabs>
              <w:ind w:firstLine="1"/>
              <w:jc w:val="center"/>
              <w:rPr>
                <w:sz w:val="24"/>
                <w:szCs w:val="24"/>
                <w:lang w:val="ru-RU" w:eastAsia="en-US"/>
              </w:rPr>
            </w:pPr>
            <w:r>
              <w:rPr>
                <w:sz w:val="24"/>
                <w:szCs w:val="24"/>
                <w:lang w:val="ru-RU" w:eastAsia="en-US"/>
              </w:rPr>
              <w:t>1,599</w:t>
            </w:r>
          </w:p>
        </w:tc>
        <w:tc>
          <w:tcPr>
            <w:tcW w:w="1276" w:type="dxa"/>
            <w:tcBorders>
              <w:top w:val="single" w:sz="4" w:space="0" w:color="000000"/>
              <w:left w:val="single" w:sz="4" w:space="0" w:color="000000"/>
              <w:bottom w:val="single" w:sz="4" w:space="0" w:color="000000"/>
              <w:right w:val="single" w:sz="4" w:space="0" w:color="000000"/>
            </w:tcBorders>
            <w:hideMark/>
          </w:tcPr>
          <w:p w14:paraId="07923D53" w14:textId="34D7CF62" w:rsidR="00105F42" w:rsidRPr="00105F42" w:rsidRDefault="00105F42" w:rsidP="002473B2">
            <w:pPr>
              <w:tabs>
                <w:tab w:val="left" w:pos="775"/>
              </w:tabs>
              <w:ind w:firstLine="1"/>
              <w:jc w:val="center"/>
              <w:rPr>
                <w:sz w:val="24"/>
                <w:szCs w:val="24"/>
                <w:lang w:val="ru-RU" w:eastAsia="en-US"/>
              </w:rPr>
            </w:pPr>
            <w:r>
              <w:rPr>
                <w:sz w:val="24"/>
                <w:szCs w:val="24"/>
                <w:lang w:val="ru-RU" w:eastAsia="en-US"/>
              </w:rPr>
              <w:t>1,599</w:t>
            </w:r>
          </w:p>
        </w:tc>
        <w:tc>
          <w:tcPr>
            <w:tcW w:w="1417" w:type="dxa"/>
            <w:tcBorders>
              <w:top w:val="single" w:sz="4" w:space="0" w:color="000000"/>
              <w:left w:val="single" w:sz="4" w:space="0" w:color="000000"/>
              <w:bottom w:val="single" w:sz="4" w:space="0" w:color="000000"/>
              <w:right w:val="single" w:sz="4" w:space="0" w:color="000000"/>
            </w:tcBorders>
            <w:hideMark/>
          </w:tcPr>
          <w:p w14:paraId="10475985" w14:textId="4AAB0464" w:rsidR="00105F42" w:rsidRPr="00105F42" w:rsidRDefault="00105F42" w:rsidP="002473B2">
            <w:pPr>
              <w:tabs>
                <w:tab w:val="left" w:pos="775"/>
              </w:tabs>
              <w:ind w:firstLine="1"/>
              <w:jc w:val="center"/>
              <w:rPr>
                <w:sz w:val="24"/>
                <w:szCs w:val="24"/>
                <w:lang w:val="ru-RU" w:eastAsia="en-US"/>
              </w:rPr>
            </w:pPr>
            <w:r w:rsidRPr="00B06EBD">
              <w:rPr>
                <w:sz w:val="24"/>
                <w:szCs w:val="24"/>
                <w:lang w:eastAsia="en-US"/>
              </w:rPr>
              <w:t>0,0</w:t>
            </w:r>
            <w:r>
              <w:rPr>
                <w:sz w:val="24"/>
                <w:szCs w:val="24"/>
                <w:lang w:val="ru-RU" w:eastAsia="en-US"/>
              </w:rPr>
              <w:t>3</w:t>
            </w:r>
          </w:p>
        </w:tc>
        <w:tc>
          <w:tcPr>
            <w:tcW w:w="1276" w:type="dxa"/>
            <w:tcBorders>
              <w:top w:val="single" w:sz="4" w:space="0" w:color="000000"/>
              <w:left w:val="single" w:sz="4" w:space="0" w:color="000000"/>
              <w:bottom w:val="single" w:sz="4" w:space="0" w:color="000000"/>
              <w:right w:val="single" w:sz="4" w:space="0" w:color="000000"/>
            </w:tcBorders>
            <w:hideMark/>
          </w:tcPr>
          <w:p w14:paraId="1C41F7EB" w14:textId="0548E4C0" w:rsidR="00105F42" w:rsidRPr="00105F42" w:rsidRDefault="00105F42" w:rsidP="002473B2">
            <w:pPr>
              <w:pStyle w:val="TableParagraph"/>
              <w:tabs>
                <w:tab w:val="left" w:pos="775"/>
              </w:tabs>
              <w:ind w:right="169" w:firstLine="1"/>
              <w:jc w:val="center"/>
              <w:rPr>
                <w:sz w:val="24"/>
                <w:szCs w:val="24"/>
                <w:lang w:val="ru-RU" w:eastAsia="en-US"/>
              </w:rPr>
            </w:pPr>
            <w:r w:rsidRPr="00B06EBD">
              <w:rPr>
                <w:sz w:val="24"/>
                <w:szCs w:val="24"/>
                <w:lang w:eastAsia="en-US"/>
              </w:rPr>
              <w:t>0,</w:t>
            </w:r>
            <w:r>
              <w:rPr>
                <w:sz w:val="24"/>
                <w:szCs w:val="24"/>
                <w:lang w:val="ru-RU"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14:paraId="29D0B97B" w14:textId="3190A96D" w:rsidR="00105F42" w:rsidRPr="00105F42" w:rsidRDefault="00105F42" w:rsidP="002473B2">
            <w:pPr>
              <w:pStyle w:val="TableParagraph"/>
              <w:tabs>
                <w:tab w:val="left" w:pos="775"/>
              </w:tabs>
              <w:ind w:right="383" w:firstLine="1"/>
              <w:jc w:val="center"/>
              <w:rPr>
                <w:sz w:val="24"/>
                <w:szCs w:val="24"/>
                <w:lang w:val="ru-RU" w:eastAsia="en-US"/>
              </w:rPr>
            </w:pPr>
            <w:r w:rsidRPr="00B06EBD">
              <w:rPr>
                <w:sz w:val="24"/>
                <w:szCs w:val="24"/>
                <w:lang w:eastAsia="en-US"/>
              </w:rPr>
              <w:t>0,</w:t>
            </w:r>
            <w:r>
              <w:rPr>
                <w:sz w:val="24"/>
                <w:szCs w:val="24"/>
                <w:lang w:val="ru-RU" w:eastAsia="en-US"/>
              </w:rPr>
              <w:t>41</w:t>
            </w:r>
          </w:p>
        </w:tc>
        <w:tc>
          <w:tcPr>
            <w:tcW w:w="1251" w:type="dxa"/>
            <w:tcBorders>
              <w:top w:val="single" w:sz="4" w:space="0" w:color="000000"/>
              <w:left w:val="single" w:sz="4" w:space="0" w:color="000000"/>
              <w:bottom w:val="single" w:sz="4" w:space="0" w:color="000000"/>
              <w:right w:val="single" w:sz="4" w:space="0" w:color="000000"/>
            </w:tcBorders>
            <w:hideMark/>
          </w:tcPr>
          <w:p w14:paraId="4768659F" w14:textId="57464E24" w:rsidR="00105F42" w:rsidRPr="00105F42" w:rsidRDefault="00105F42" w:rsidP="002473B2">
            <w:pPr>
              <w:tabs>
                <w:tab w:val="left" w:pos="775"/>
              </w:tabs>
              <w:ind w:firstLine="1"/>
              <w:jc w:val="center"/>
              <w:rPr>
                <w:sz w:val="24"/>
                <w:szCs w:val="24"/>
                <w:lang w:val="ru-RU" w:eastAsia="en-US"/>
              </w:rPr>
            </w:pPr>
            <w:r>
              <w:rPr>
                <w:sz w:val="24"/>
                <w:szCs w:val="24"/>
                <w:lang w:val="ru-RU" w:eastAsia="en-US"/>
              </w:rPr>
              <w:t>1,059</w:t>
            </w:r>
          </w:p>
        </w:tc>
      </w:tr>
      <w:tr w:rsidR="00105F42" w:rsidRPr="00B06EBD" w14:paraId="47096373" w14:textId="77777777" w:rsidTr="002473B2">
        <w:trPr>
          <w:trHeight w:val="316"/>
        </w:trPr>
        <w:tc>
          <w:tcPr>
            <w:tcW w:w="915" w:type="dxa"/>
            <w:tcBorders>
              <w:top w:val="single" w:sz="4" w:space="0" w:color="000000"/>
              <w:left w:val="single" w:sz="4" w:space="0" w:color="000000"/>
              <w:bottom w:val="single" w:sz="4" w:space="0" w:color="000000"/>
              <w:right w:val="single" w:sz="4" w:space="0" w:color="000000"/>
            </w:tcBorders>
            <w:hideMark/>
          </w:tcPr>
          <w:p w14:paraId="66C715F6" w14:textId="77777777" w:rsidR="00105F42" w:rsidRPr="00B06EBD" w:rsidRDefault="00105F42" w:rsidP="00105F42">
            <w:pPr>
              <w:pStyle w:val="TableParagraph"/>
              <w:tabs>
                <w:tab w:val="left" w:pos="775"/>
              </w:tabs>
              <w:ind w:right="206"/>
              <w:jc w:val="center"/>
              <w:rPr>
                <w:sz w:val="24"/>
                <w:szCs w:val="24"/>
                <w:lang w:val="ru-RU" w:eastAsia="en-US"/>
              </w:rPr>
            </w:pPr>
            <w:r w:rsidRPr="00B06EBD">
              <w:rPr>
                <w:sz w:val="24"/>
                <w:szCs w:val="24"/>
                <w:lang w:eastAsia="en-US"/>
              </w:rPr>
              <w:t>202</w:t>
            </w:r>
            <w:r w:rsidRPr="00B06EBD">
              <w:rPr>
                <w:sz w:val="24"/>
                <w:szCs w:val="24"/>
                <w:lang w:val="ru-RU" w:eastAsia="en-US"/>
              </w:rPr>
              <w:t>2</w:t>
            </w:r>
          </w:p>
        </w:tc>
        <w:tc>
          <w:tcPr>
            <w:tcW w:w="1419" w:type="dxa"/>
            <w:tcBorders>
              <w:top w:val="single" w:sz="4" w:space="0" w:color="000000"/>
              <w:left w:val="single" w:sz="4" w:space="0" w:color="000000"/>
              <w:bottom w:val="single" w:sz="4" w:space="0" w:color="000000"/>
              <w:right w:val="single" w:sz="4" w:space="0" w:color="000000"/>
            </w:tcBorders>
            <w:hideMark/>
          </w:tcPr>
          <w:p w14:paraId="7EA26E88" w14:textId="5AD09704" w:rsidR="00105F42" w:rsidRPr="00B06EBD" w:rsidRDefault="00105F42" w:rsidP="00105F42">
            <w:pPr>
              <w:tabs>
                <w:tab w:val="left" w:pos="775"/>
              </w:tabs>
              <w:ind w:firstLine="1"/>
              <w:jc w:val="center"/>
              <w:rPr>
                <w:sz w:val="24"/>
                <w:szCs w:val="24"/>
                <w:lang w:eastAsia="en-US"/>
              </w:rPr>
            </w:pPr>
            <w:r>
              <w:rPr>
                <w:sz w:val="24"/>
                <w:szCs w:val="24"/>
                <w:lang w:val="ru-RU" w:eastAsia="en-US"/>
              </w:rPr>
              <w:t>1,599</w:t>
            </w:r>
          </w:p>
        </w:tc>
        <w:tc>
          <w:tcPr>
            <w:tcW w:w="1276" w:type="dxa"/>
            <w:tcBorders>
              <w:top w:val="single" w:sz="4" w:space="0" w:color="000000"/>
              <w:left w:val="single" w:sz="4" w:space="0" w:color="000000"/>
              <w:bottom w:val="single" w:sz="4" w:space="0" w:color="000000"/>
              <w:right w:val="single" w:sz="4" w:space="0" w:color="000000"/>
            </w:tcBorders>
            <w:hideMark/>
          </w:tcPr>
          <w:p w14:paraId="38775463" w14:textId="68538D9F" w:rsidR="00105F42" w:rsidRPr="00B06EBD" w:rsidRDefault="00105F42" w:rsidP="00105F42">
            <w:pPr>
              <w:tabs>
                <w:tab w:val="left" w:pos="775"/>
              </w:tabs>
              <w:ind w:firstLine="1"/>
              <w:jc w:val="center"/>
              <w:rPr>
                <w:sz w:val="24"/>
                <w:szCs w:val="24"/>
                <w:lang w:eastAsia="en-US"/>
              </w:rPr>
            </w:pPr>
            <w:r>
              <w:rPr>
                <w:sz w:val="24"/>
                <w:szCs w:val="24"/>
                <w:lang w:val="ru-RU" w:eastAsia="en-US"/>
              </w:rPr>
              <w:t>1,599</w:t>
            </w:r>
          </w:p>
        </w:tc>
        <w:tc>
          <w:tcPr>
            <w:tcW w:w="1417" w:type="dxa"/>
            <w:tcBorders>
              <w:top w:val="single" w:sz="4" w:space="0" w:color="000000"/>
              <w:left w:val="single" w:sz="4" w:space="0" w:color="000000"/>
              <w:bottom w:val="single" w:sz="4" w:space="0" w:color="000000"/>
              <w:right w:val="single" w:sz="4" w:space="0" w:color="000000"/>
            </w:tcBorders>
            <w:hideMark/>
          </w:tcPr>
          <w:p w14:paraId="54ED32E7" w14:textId="36898017" w:rsidR="00105F42" w:rsidRPr="00B06EBD" w:rsidRDefault="00105F42" w:rsidP="00105F42">
            <w:pPr>
              <w:tabs>
                <w:tab w:val="left" w:pos="775"/>
              </w:tabs>
              <w:ind w:firstLine="1"/>
              <w:jc w:val="center"/>
              <w:rPr>
                <w:sz w:val="24"/>
                <w:szCs w:val="24"/>
                <w:lang w:eastAsia="en-US"/>
              </w:rPr>
            </w:pPr>
            <w:r w:rsidRPr="00B06EBD">
              <w:rPr>
                <w:sz w:val="24"/>
                <w:szCs w:val="24"/>
                <w:lang w:eastAsia="en-US"/>
              </w:rPr>
              <w:t>0,0</w:t>
            </w:r>
            <w:r>
              <w:rPr>
                <w:sz w:val="24"/>
                <w:szCs w:val="24"/>
                <w:lang w:val="ru-RU" w:eastAsia="en-US"/>
              </w:rPr>
              <w:t>3</w:t>
            </w:r>
          </w:p>
        </w:tc>
        <w:tc>
          <w:tcPr>
            <w:tcW w:w="1276" w:type="dxa"/>
            <w:tcBorders>
              <w:top w:val="single" w:sz="4" w:space="0" w:color="000000"/>
              <w:left w:val="single" w:sz="4" w:space="0" w:color="000000"/>
              <w:bottom w:val="single" w:sz="4" w:space="0" w:color="000000"/>
              <w:right w:val="single" w:sz="4" w:space="0" w:color="000000"/>
            </w:tcBorders>
            <w:hideMark/>
          </w:tcPr>
          <w:p w14:paraId="2AC6B910" w14:textId="2F675B3A" w:rsidR="00105F42" w:rsidRPr="00B06EBD" w:rsidRDefault="00105F42" w:rsidP="00105F42">
            <w:pPr>
              <w:pStyle w:val="TableParagraph"/>
              <w:tabs>
                <w:tab w:val="left" w:pos="775"/>
              </w:tabs>
              <w:ind w:right="169" w:firstLine="1"/>
              <w:jc w:val="center"/>
              <w:rPr>
                <w:sz w:val="24"/>
                <w:szCs w:val="24"/>
                <w:lang w:eastAsia="en-US"/>
              </w:rPr>
            </w:pPr>
            <w:r w:rsidRPr="00B06EBD">
              <w:rPr>
                <w:sz w:val="24"/>
                <w:szCs w:val="24"/>
                <w:lang w:eastAsia="en-US"/>
              </w:rPr>
              <w:t>0,</w:t>
            </w:r>
            <w:r>
              <w:rPr>
                <w:sz w:val="24"/>
                <w:szCs w:val="24"/>
                <w:lang w:val="ru-RU"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14:paraId="24B658EE" w14:textId="0E840073" w:rsidR="00105F42" w:rsidRPr="00B06EBD" w:rsidRDefault="00105F42" w:rsidP="00105F42">
            <w:pPr>
              <w:pStyle w:val="TableParagraph"/>
              <w:tabs>
                <w:tab w:val="left" w:pos="775"/>
              </w:tabs>
              <w:ind w:right="383" w:firstLine="1"/>
              <w:jc w:val="center"/>
              <w:rPr>
                <w:sz w:val="24"/>
                <w:szCs w:val="24"/>
                <w:lang w:eastAsia="en-US"/>
              </w:rPr>
            </w:pPr>
            <w:r w:rsidRPr="00B06EBD">
              <w:rPr>
                <w:sz w:val="24"/>
                <w:szCs w:val="24"/>
                <w:lang w:eastAsia="en-US"/>
              </w:rPr>
              <w:t>0,</w:t>
            </w:r>
            <w:r>
              <w:rPr>
                <w:sz w:val="24"/>
                <w:szCs w:val="24"/>
                <w:lang w:val="ru-RU" w:eastAsia="en-US"/>
              </w:rPr>
              <w:t>41</w:t>
            </w:r>
          </w:p>
        </w:tc>
        <w:tc>
          <w:tcPr>
            <w:tcW w:w="1251" w:type="dxa"/>
            <w:tcBorders>
              <w:top w:val="single" w:sz="4" w:space="0" w:color="000000"/>
              <w:left w:val="single" w:sz="4" w:space="0" w:color="000000"/>
              <w:bottom w:val="single" w:sz="4" w:space="0" w:color="000000"/>
              <w:right w:val="single" w:sz="4" w:space="0" w:color="000000"/>
            </w:tcBorders>
            <w:hideMark/>
          </w:tcPr>
          <w:p w14:paraId="027E6C32" w14:textId="43479D6D" w:rsidR="00105F42" w:rsidRPr="00B06EBD" w:rsidRDefault="00105F42" w:rsidP="00105F42">
            <w:pPr>
              <w:tabs>
                <w:tab w:val="left" w:pos="775"/>
              </w:tabs>
              <w:ind w:firstLine="1"/>
              <w:jc w:val="center"/>
              <w:rPr>
                <w:sz w:val="24"/>
                <w:szCs w:val="24"/>
                <w:lang w:eastAsia="en-US"/>
              </w:rPr>
            </w:pPr>
            <w:r>
              <w:rPr>
                <w:sz w:val="24"/>
                <w:szCs w:val="24"/>
                <w:lang w:val="ru-RU" w:eastAsia="en-US"/>
              </w:rPr>
              <w:t>1,059</w:t>
            </w:r>
          </w:p>
        </w:tc>
      </w:tr>
      <w:tr w:rsidR="00105F42" w:rsidRPr="00B06EBD" w14:paraId="38A84AD9" w14:textId="77777777" w:rsidTr="002473B2">
        <w:trPr>
          <w:trHeight w:val="314"/>
        </w:trPr>
        <w:tc>
          <w:tcPr>
            <w:tcW w:w="915" w:type="dxa"/>
            <w:tcBorders>
              <w:top w:val="single" w:sz="4" w:space="0" w:color="000000"/>
              <w:left w:val="single" w:sz="4" w:space="0" w:color="000000"/>
              <w:bottom w:val="single" w:sz="4" w:space="0" w:color="000000"/>
              <w:right w:val="single" w:sz="4" w:space="0" w:color="000000"/>
            </w:tcBorders>
            <w:hideMark/>
          </w:tcPr>
          <w:p w14:paraId="4E390FD7" w14:textId="77777777" w:rsidR="00105F42" w:rsidRPr="00B06EBD" w:rsidRDefault="00105F42" w:rsidP="00105F42">
            <w:pPr>
              <w:pStyle w:val="TableParagraph"/>
              <w:tabs>
                <w:tab w:val="left" w:pos="775"/>
              </w:tabs>
              <w:ind w:right="206"/>
              <w:jc w:val="center"/>
              <w:rPr>
                <w:sz w:val="24"/>
                <w:szCs w:val="24"/>
                <w:lang w:val="ru-RU" w:eastAsia="en-US"/>
              </w:rPr>
            </w:pPr>
            <w:r w:rsidRPr="00B06EBD">
              <w:rPr>
                <w:sz w:val="24"/>
                <w:szCs w:val="24"/>
                <w:lang w:eastAsia="en-US"/>
              </w:rPr>
              <w:t>202</w:t>
            </w:r>
            <w:r w:rsidRPr="00B06EBD">
              <w:rPr>
                <w:sz w:val="24"/>
                <w:szCs w:val="24"/>
                <w:lang w:val="ru-RU" w:eastAsia="en-US"/>
              </w:rPr>
              <w:t>3</w:t>
            </w:r>
          </w:p>
        </w:tc>
        <w:tc>
          <w:tcPr>
            <w:tcW w:w="1419" w:type="dxa"/>
            <w:tcBorders>
              <w:top w:val="single" w:sz="4" w:space="0" w:color="000000"/>
              <w:left w:val="single" w:sz="4" w:space="0" w:color="000000"/>
              <w:bottom w:val="single" w:sz="4" w:space="0" w:color="000000"/>
              <w:right w:val="single" w:sz="4" w:space="0" w:color="000000"/>
            </w:tcBorders>
            <w:hideMark/>
          </w:tcPr>
          <w:p w14:paraId="7E218C82" w14:textId="20FCD988" w:rsidR="00105F42" w:rsidRPr="00B06EBD" w:rsidRDefault="00105F42" w:rsidP="00105F42">
            <w:pPr>
              <w:tabs>
                <w:tab w:val="left" w:pos="775"/>
              </w:tabs>
              <w:ind w:firstLine="1"/>
              <w:jc w:val="center"/>
              <w:rPr>
                <w:sz w:val="24"/>
                <w:szCs w:val="24"/>
                <w:lang w:eastAsia="en-US"/>
              </w:rPr>
            </w:pPr>
            <w:r>
              <w:rPr>
                <w:sz w:val="24"/>
                <w:szCs w:val="24"/>
                <w:lang w:val="ru-RU" w:eastAsia="en-US"/>
              </w:rPr>
              <w:t>1,599</w:t>
            </w:r>
          </w:p>
        </w:tc>
        <w:tc>
          <w:tcPr>
            <w:tcW w:w="1276" w:type="dxa"/>
            <w:tcBorders>
              <w:top w:val="single" w:sz="4" w:space="0" w:color="000000"/>
              <w:left w:val="single" w:sz="4" w:space="0" w:color="000000"/>
              <w:bottom w:val="single" w:sz="4" w:space="0" w:color="000000"/>
              <w:right w:val="single" w:sz="4" w:space="0" w:color="000000"/>
            </w:tcBorders>
            <w:hideMark/>
          </w:tcPr>
          <w:p w14:paraId="68185C86" w14:textId="5AFCFCB8" w:rsidR="00105F42" w:rsidRPr="00B06EBD" w:rsidRDefault="00105F42" w:rsidP="00105F42">
            <w:pPr>
              <w:tabs>
                <w:tab w:val="left" w:pos="775"/>
              </w:tabs>
              <w:ind w:firstLine="1"/>
              <w:jc w:val="center"/>
              <w:rPr>
                <w:sz w:val="24"/>
                <w:szCs w:val="24"/>
                <w:lang w:eastAsia="en-US"/>
              </w:rPr>
            </w:pPr>
            <w:r>
              <w:rPr>
                <w:sz w:val="24"/>
                <w:szCs w:val="24"/>
                <w:lang w:val="ru-RU" w:eastAsia="en-US"/>
              </w:rPr>
              <w:t>1,599</w:t>
            </w:r>
          </w:p>
        </w:tc>
        <w:tc>
          <w:tcPr>
            <w:tcW w:w="1417" w:type="dxa"/>
            <w:tcBorders>
              <w:top w:val="single" w:sz="4" w:space="0" w:color="000000"/>
              <w:left w:val="single" w:sz="4" w:space="0" w:color="000000"/>
              <w:bottom w:val="single" w:sz="4" w:space="0" w:color="000000"/>
              <w:right w:val="single" w:sz="4" w:space="0" w:color="000000"/>
            </w:tcBorders>
            <w:hideMark/>
          </w:tcPr>
          <w:p w14:paraId="09A25FEB" w14:textId="3397A2BB" w:rsidR="00105F42" w:rsidRPr="00B06EBD" w:rsidRDefault="00105F42" w:rsidP="00105F42">
            <w:pPr>
              <w:tabs>
                <w:tab w:val="left" w:pos="775"/>
              </w:tabs>
              <w:ind w:firstLine="1"/>
              <w:jc w:val="center"/>
              <w:rPr>
                <w:sz w:val="24"/>
                <w:szCs w:val="24"/>
                <w:lang w:eastAsia="en-US"/>
              </w:rPr>
            </w:pPr>
            <w:r w:rsidRPr="00B06EBD">
              <w:rPr>
                <w:sz w:val="24"/>
                <w:szCs w:val="24"/>
                <w:lang w:eastAsia="en-US"/>
              </w:rPr>
              <w:t>0,0</w:t>
            </w:r>
            <w:r>
              <w:rPr>
                <w:sz w:val="24"/>
                <w:szCs w:val="24"/>
                <w:lang w:val="ru-RU" w:eastAsia="en-US"/>
              </w:rPr>
              <w:t>3</w:t>
            </w:r>
          </w:p>
        </w:tc>
        <w:tc>
          <w:tcPr>
            <w:tcW w:w="1276" w:type="dxa"/>
            <w:tcBorders>
              <w:top w:val="single" w:sz="4" w:space="0" w:color="000000"/>
              <w:left w:val="single" w:sz="4" w:space="0" w:color="000000"/>
              <w:bottom w:val="single" w:sz="4" w:space="0" w:color="000000"/>
              <w:right w:val="single" w:sz="4" w:space="0" w:color="000000"/>
            </w:tcBorders>
            <w:hideMark/>
          </w:tcPr>
          <w:p w14:paraId="354668AE" w14:textId="5A3C0FD4" w:rsidR="00105F42" w:rsidRPr="00B06EBD" w:rsidRDefault="00105F42" w:rsidP="00105F42">
            <w:pPr>
              <w:pStyle w:val="TableParagraph"/>
              <w:tabs>
                <w:tab w:val="left" w:pos="775"/>
              </w:tabs>
              <w:ind w:right="169" w:firstLine="1"/>
              <w:jc w:val="center"/>
              <w:rPr>
                <w:sz w:val="24"/>
                <w:szCs w:val="24"/>
                <w:lang w:eastAsia="en-US"/>
              </w:rPr>
            </w:pPr>
            <w:r w:rsidRPr="00B06EBD">
              <w:rPr>
                <w:sz w:val="24"/>
                <w:szCs w:val="24"/>
                <w:lang w:eastAsia="en-US"/>
              </w:rPr>
              <w:t>0,</w:t>
            </w:r>
            <w:r>
              <w:rPr>
                <w:sz w:val="24"/>
                <w:szCs w:val="24"/>
                <w:lang w:val="ru-RU"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14:paraId="692A986D" w14:textId="7C98BEA4" w:rsidR="00105F42" w:rsidRPr="00B06EBD" w:rsidRDefault="00105F42" w:rsidP="00105F42">
            <w:pPr>
              <w:pStyle w:val="TableParagraph"/>
              <w:tabs>
                <w:tab w:val="left" w:pos="775"/>
              </w:tabs>
              <w:ind w:right="383" w:firstLine="1"/>
              <w:jc w:val="center"/>
              <w:rPr>
                <w:sz w:val="24"/>
                <w:szCs w:val="24"/>
                <w:lang w:eastAsia="en-US"/>
              </w:rPr>
            </w:pPr>
            <w:r w:rsidRPr="00B06EBD">
              <w:rPr>
                <w:sz w:val="24"/>
                <w:szCs w:val="24"/>
                <w:lang w:eastAsia="en-US"/>
              </w:rPr>
              <w:t>0,</w:t>
            </w:r>
            <w:r>
              <w:rPr>
                <w:sz w:val="24"/>
                <w:szCs w:val="24"/>
                <w:lang w:val="ru-RU" w:eastAsia="en-US"/>
              </w:rPr>
              <w:t>41</w:t>
            </w:r>
          </w:p>
        </w:tc>
        <w:tc>
          <w:tcPr>
            <w:tcW w:w="1251" w:type="dxa"/>
            <w:tcBorders>
              <w:top w:val="single" w:sz="4" w:space="0" w:color="000000"/>
              <w:left w:val="single" w:sz="4" w:space="0" w:color="000000"/>
              <w:bottom w:val="single" w:sz="4" w:space="0" w:color="000000"/>
              <w:right w:val="single" w:sz="4" w:space="0" w:color="000000"/>
            </w:tcBorders>
            <w:hideMark/>
          </w:tcPr>
          <w:p w14:paraId="222676CD" w14:textId="62444887" w:rsidR="00105F42" w:rsidRPr="00B06EBD" w:rsidRDefault="00105F42" w:rsidP="00105F42">
            <w:pPr>
              <w:tabs>
                <w:tab w:val="left" w:pos="775"/>
              </w:tabs>
              <w:ind w:firstLine="1"/>
              <w:jc w:val="center"/>
              <w:rPr>
                <w:sz w:val="24"/>
                <w:szCs w:val="24"/>
                <w:lang w:eastAsia="en-US"/>
              </w:rPr>
            </w:pPr>
            <w:r>
              <w:rPr>
                <w:sz w:val="24"/>
                <w:szCs w:val="24"/>
                <w:lang w:val="ru-RU" w:eastAsia="en-US"/>
              </w:rPr>
              <w:t>1,059</w:t>
            </w:r>
          </w:p>
        </w:tc>
      </w:tr>
      <w:tr w:rsidR="00105F42" w:rsidRPr="00B06EBD" w14:paraId="551C13D2" w14:textId="77777777" w:rsidTr="002473B2">
        <w:trPr>
          <w:trHeight w:val="316"/>
        </w:trPr>
        <w:tc>
          <w:tcPr>
            <w:tcW w:w="915" w:type="dxa"/>
            <w:tcBorders>
              <w:top w:val="single" w:sz="4" w:space="0" w:color="000000"/>
              <w:left w:val="single" w:sz="4" w:space="0" w:color="000000"/>
              <w:bottom w:val="single" w:sz="4" w:space="0" w:color="000000"/>
              <w:right w:val="single" w:sz="4" w:space="0" w:color="000000"/>
            </w:tcBorders>
            <w:hideMark/>
          </w:tcPr>
          <w:p w14:paraId="2B4C3F66" w14:textId="77777777" w:rsidR="00105F42" w:rsidRPr="00B06EBD" w:rsidRDefault="00105F42" w:rsidP="00105F42">
            <w:pPr>
              <w:pStyle w:val="TableParagraph"/>
              <w:tabs>
                <w:tab w:val="left" w:pos="775"/>
              </w:tabs>
              <w:ind w:right="206"/>
              <w:jc w:val="center"/>
              <w:rPr>
                <w:sz w:val="24"/>
                <w:szCs w:val="24"/>
                <w:lang w:val="ru-RU" w:eastAsia="en-US"/>
              </w:rPr>
            </w:pPr>
            <w:r w:rsidRPr="00B06EBD">
              <w:rPr>
                <w:sz w:val="24"/>
                <w:szCs w:val="24"/>
                <w:lang w:eastAsia="en-US"/>
              </w:rPr>
              <w:t>202</w:t>
            </w:r>
            <w:r w:rsidRPr="00B06EBD">
              <w:rPr>
                <w:sz w:val="24"/>
                <w:szCs w:val="24"/>
                <w:lang w:val="ru-RU" w:eastAsia="en-US"/>
              </w:rPr>
              <w:t>4</w:t>
            </w:r>
          </w:p>
        </w:tc>
        <w:tc>
          <w:tcPr>
            <w:tcW w:w="1419" w:type="dxa"/>
            <w:tcBorders>
              <w:top w:val="single" w:sz="4" w:space="0" w:color="000000"/>
              <w:left w:val="single" w:sz="4" w:space="0" w:color="000000"/>
              <w:bottom w:val="single" w:sz="4" w:space="0" w:color="000000"/>
              <w:right w:val="single" w:sz="4" w:space="0" w:color="000000"/>
            </w:tcBorders>
            <w:hideMark/>
          </w:tcPr>
          <w:p w14:paraId="2728FA5B" w14:textId="29D545EB" w:rsidR="00105F42" w:rsidRPr="00B06EBD" w:rsidRDefault="00105F42" w:rsidP="00105F42">
            <w:pPr>
              <w:tabs>
                <w:tab w:val="left" w:pos="775"/>
              </w:tabs>
              <w:ind w:firstLine="1"/>
              <w:jc w:val="center"/>
              <w:rPr>
                <w:sz w:val="24"/>
                <w:szCs w:val="24"/>
                <w:lang w:eastAsia="en-US"/>
              </w:rPr>
            </w:pPr>
            <w:r>
              <w:rPr>
                <w:sz w:val="24"/>
                <w:szCs w:val="24"/>
                <w:lang w:val="ru-RU" w:eastAsia="en-US"/>
              </w:rPr>
              <w:t>1,599</w:t>
            </w:r>
          </w:p>
        </w:tc>
        <w:tc>
          <w:tcPr>
            <w:tcW w:w="1276" w:type="dxa"/>
            <w:tcBorders>
              <w:top w:val="single" w:sz="4" w:space="0" w:color="000000"/>
              <w:left w:val="single" w:sz="4" w:space="0" w:color="000000"/>
              <w:bottom w:val="single" w:sz="4" w:space="0" w:color="000000"/>
              <w:right w:val="single" w:sz="4" w:space="0" w:color="000000"/>
            </w:tcBorders>
            <w:hideMark/>
          </w:tcPr>
          <w:p w14:paraId="6A1947C7" w14:textId="6483CE27" w:rsidR="00105F42" w:rsidRPr="00B06EBD" w:rsidRDefault="00105F42" w:rsidP="00105F42">
            <w:pPr>
              <w:tabs>
                <w:tab w:val="left" w:pos="775"/>
              </w:tabs>
              <w:ind w:firstLine="1"/>
              <w:jc w:val="center"/>
              <w:rPr>
                <w:sz w:val="24"/>
                <w:szCs w:val="24"/>
                <w:lang w:eastAsia="en-US"/>
              </w:rPr>
            </w:pPr>
            <w:r>
              <w:rPr>
                <w:sz w:val="24"/>
                <w:szCs w:val="24"/>
                <w:lang w:val="ru-RU" w:eastAsia="en-US"/>
              </w:rPr>
              <w:t>1,599</w:t>
            </w:r>
          </w:p>
        </w:tc>
        <w:tc>
          <w:tcPr>
            <w:tcW w:w="1417" w:type="dxa"/>
            <w:tcBorders>
              <w:top w:val="single" w:sz="4" w:space="0" w:color="000000"/>
              <w:left w:val="single" w:sz="4" w:space="0" w:color="000000"/>
              <w:bottom w:val="single" w:sz="4" w:space="0" w:color="000000"/>
              <w:right w:val="single" w:sz="4" w:space="0" w:color="000000"/>
            </w:tcBorders>
            <w:hideMark/>
          </w:tcPr>
          <w:p w14:paraId="66E38B83" w14:textId="23ED855E" w:rsidR="00105F42" w:rsidRPr="00B06EBD" w:rsidRDefault="00105F42" w:rsidP="00105F42">
            <w:pPr>
              <w:tabs>
                <w:tab w:val="left" w:pos="775"/>
              </w:tabs>
              <w:ind w:firstLine="1"/>
              <w:jc w:val="center"/>
              <w:rPr>
                <w:sz w:val="24"/>
                <w:szCs w:val="24"/>
                <w:lang w:eastAsia="en-US"/>
              </w:rPr>
            </w:pPr>
            <w:r w:rsidRPr="00B06EBD">
              <w:rPr>
                <w:sz w:val="24"/>
                <w:szCs w:val="24"/>
                <w:lang w:eastAsia="en-US"/>
              </w:rPr>
              <w:t>0,0</w:t>
            </w:r>
            <w:r>
              <w:rPr>
                <w:sz w:val="24"/>
                <w:szCs w:val="24"/>
                <w:lang w:val="ru-RU" w:eastAsia="en-US"/>
              </w:rPr>
              <w:t>3</w:t>
            </w:r>
          </w:p>
        </w:tc>
        <w:tc>
          <w:tcPr>
            <w:tcW w:w="1276" w:type="dxa"/>
            <w:tcBorders>
              <w:top w:val="single" w:sz="4" w:space="0" w:color="000000"/>
              <w:left w:val="single" w:sz="4" w:space="0" w:color="000000"/>
              <w:bottom w:val="single" w:sz="4" w:space="0" w:color="000000"/>
              <w:right w:val="single" w:sz="4" w:space="0" w:color="000000"/>
            </w:tcBorders>
            <w:hideMark/>
          </w:tcPr>
          <w:p w14:paraId="426C01D9" w14:textId="3A21F543" w:rsidR="00105F42" w:rsidRPr="00B06EBD" w:rsidRDefault="00105F42" w:rsidP="00105F42">
            <w:pPr>
              <w:pStyle w:val="TableParagraph"/>
              <w:tabs>
                <w:tab w:val="left" w:pos="775"/>
              </w:tabs>
              <w:ind w:right="169" w:firstLine="1"/>
              <w:jc w:val="center"/>
              <w:rPr>
                <w:sz w:val="24"/>
                <w:szCs w:val="24"/>
                <w:lang w:eastAsia="en-US"/>
              </w:rPr>
            </w:pPr>
            <w:r w:rsidRPr="00B06EBD">
              <w:rPr>
                <w:sz w:val="24"/>
                <w:szCs w:val="24"/>
                <w:lang w:eastAsia="en-US"/>
              </w:rPr>
              <w:t>0,</w:t>
            </w:r>
            <w:r>
              <w:rPr>
                <w:sz w:val="24"/>
                <w:szCs w:val="24"/>
                <w:lang w:val="ru-RU"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14:paraId="448FB2D4" w14:textId="59316E1B" w:rsidR="00105F42" w:rsidRPr="00B06EBD" w:rsidRDefault="00105F42" w:rsidP="00105F42">
            <w:pPr>
              <w:pStyle w:val="TableParagraph"/>
              <w:tabs>
                <w:tab w:val="left" w:pos="775"/>
              </w:tabs>
              <w:ind w:right="383" w:firstLine="1"/>
              <w:jc w:val="center"/>
              <w:rPr>
                <w:sz w:val="24"/>
                <w:szCs w:val="24"/>
                <w:lang w:eastAsia="en-US"/>
              </w:rPr>
            </w:pPr>
            <w:r w:rsidRPr="00B06EBD">
              <w:rPr>
                <w:sz w:val="24"/>
                <w:szCs w:val="24"/>
                <w:lang w:eastAsia="en-US"/>
              </w:rPr>
              <w:t>0,</w:t>
            </w:r>
            <w:r>
              <w:rPr>
                <w:sz w:val="24"/>
                <w:szCs w:val="24"/>
                <w:lang w:val="ru-RU" w:eastAsia="en-US"/>
              </w:rPr>
              <w:t>41</w:t>
            </w:r>
          </w:p>
        </w:tc>
        <w:tc>
          <w:tcPr>
            <w:tcW w:w="1251" w:type="dxa"/>
            <w:tcBorders>
              <w:top w:val="single" w:sz="4" w:space="0" w:color="000000"/>
              <w:left w:val="single" w:sz="4" w:space="0" w:color="000000"/>
              <w:bottom w:val="single" w:sz="4" w:space="0" w:color="000000"/>
              <w:right w:val="single" w:sz="4" w:space="0" w:color="000000"/>
            </w:tcBorders>
            <w:hideMark/>
          </w:tcPr>
          <w:p w14:paraId="57CC566A" w14:textId="0D995AF5" w:rsidR="00105F42" w:rsidRPr="00B06EBD" w:rsidRDefault="00105F42" w:rsidP="00105F42">
            <w:pPr>
              <w:tabs>
                <w:tab w:val="left" w:pos="775"/>
              </w:tabs>
              <w:ind w:firstLine="1"/>
              <w:jc w:val="center"/>
              <w:rPr>
                <w:sz w:val="24"/>
                <w:szCs w:val="24"/>
                <w:lang w:eastAsia="en-US"/>
              </w:rPr>
            </w:pPr>
            <w:r>
              <w:rPr>
                <w:sz w:val="24"/>
                <w:szCs w:val="24"/>
                <w:lang w:val="ru-RU" w:eastAsia="en-US"/>
              </w:rPr>
              <w:t>1,059</w:t>
            </w:r>
          </w:p>
        </w:tc>
      </w:tr>
      <w:tr w:rsidR="00105F42" w:rsidRPr="00B06EBD" w14:paraId="17BD5571" w14:textId="77777777" w:rsidTr="002473B2">
        <w:trPr>
          <w:trHeight w:val="313"/>
        </w:trPr>
        <w:tc>
          <w:tcPr>
            <w:tcW w:w="915" w:type="dxa"/>
            <w:tcBorders>
              <w:top w:val="single" w:sz="4" w:space="0" w:color="000000"/>
              <w:left w:val="single" w:sz="4" w:space="0" w:color="000000"/>
              <w:bottom w:val="single" w:sz="4" w:space="0" w:color="000000"/>
              <w:right w:val="single" w:sz="4" w:space="0" w:color="000000"/>
            </w:tcBorders>
            <w:hideMark/>
          </w:tcPr>
          <w:p w14:paraId="31314E09" w14:textId="77777777" w:rsidR="00105F42" w:rsidRPr="00B06EBD" w:rsidRDefault="00105F42" w:rsidP="00105F42">
            <w:pPr>
              <w:pStyle w:val="TableParagraph"/>
              <w:tabs>
                <w:tab w:val="left" w:pos="775"/>
              </w:tabs>
              <w:ind w:right="206"/>
              <w:jc w:val="center"/>
              <w:rPr>
                <w:sz w:val="24"/>
                <w:szCs w:val="24"/>
                <w:lang w:val="ru-RU" w:eastAsia="en-US"/>
              </w:rPr>
            </w:pPr>
            <w:r w:rsidRPr="00B06EBD">
              <w:rPr>
                <w:sz w:val="24"/>
                <w:szCs w:val="24"/>
                <w:lang w:eastAsia="en-US"/>
              </w:rPr>
              <w:t>202</w:t>
            </w:r>
            <w:r w:rsidRPr="00B06EBD">
              <w:rPr>
                <w:sz w:val="24"/>
                <w:szCs w:val="24"/>
                <w:lang w:val="ru-RU" w:eastAsia="en-US"/>
              </w:rPr>
              <w:t>5</w:t>
            </w:r>
          </w:p>
        </w:tc>
        <w:tc>
          <w:tcPr>
            <w:tcW w:w="1419" w:type="dxa"/>
            <w:tcBorders>
              <w:top w:val="single" w:sz="4" w:space="0" w:color="000000"/>
              <w:left w:val="single" w:sz="4" w:space="0" w:color="000000"/>
              <w:bottom w:val="single" w:sz="4" w:space="0" w:color="000000"/>
              <w:right w:val="single" w:sz="4" w:space="0" w:color="000000"/>
            </w:tcBorders>
            <w:hideMark/>
          </w:tcPr>
          <w:p w14:paraId="4B8B7494" w14:textId="5EFE5174" w:rsidR="00105F42" w:rsidRPr="00B06EBD" w:rsidRDefault="00105F42" w:rsidP="00105F42">
            <w:pPr>
              <w:tabs>
                <w:tab w:val="left" w:pos="775"/>
              </w:tabs>
              <w:ind w:firstLine="1"/>
              <w:jc w:val="center"/>
              <w:rPr>
                <w:sz w:val="24"/>
                <w:szCs w:val="24"/>
                <w:lang w:eastAsia="en-US"/>
              </w:rPr>
            </w:pPr>
            <w:r>
              <w:rPr>
                <w:sz w:val="24"/>
                <w:szCs w:val="24"/>
                <w:lang w:val="ru-RU" w:eastAsia="en-US"/>
              </w:rPr>
              <w:t>1,599</w:t>
            </w:r>
          </w:p>
        </w:tc>
        <w:tc>
          <w:tcPr>
            <w:tcW w:w="1276" w:type="dxa"/>
            <w:tcBorders>
              <w:top w:val="single" w:sz="4" w:space="0" w:color="000000"/>
              <w:left w:val="single" w:sz="4" w:space="0" w:color="000000"/>
              <w:bottom w:val="single" w:sz="4" w:space="0" w:color="000000"/>
              <w:right w:val="single" w:sz="4" w:space="0" w:color="000000"/>
            </w:tcBorders>
            <w:hideMark/>
          </w:tcPr>
          <w:p w14:paraId="40042C48" w14:textId="3C1F0C2E" w:rsidR="00105F42" w:rsidRPr="00B06EBD" w:rsidRDefault="00105F42" w:rsidP="00105F42">
            <w:pPr>
              <w:tabs>
                <w:tab w:val="left" w:pos="775"/>
              </w:tabs>
              <w:ind w:firstLine="1"/>
              <w:jc w:val="center"/>
              <w:rPr>
                <w:sz w:val="24"/>
                <w:szCs w:val="24"/>
                <w:lang w:eastAsia="en-US"/>
              </w:rPr>
            </w:pPr>
            <w:r>
              <w:rPr>
                <w:sz w:val="24"/>
                <w:szCs w:val="24"/>
                <w:lang w:val="ru-RU" w:eastAsia="en-US"/>
              </w:rPr>
              <w:t>1,599</w:t>
            </w:r>
          </w:p>
        </w:tc>
        <w:tc>
          <w:tcPr>
            <w:tcW w:w="1417" w:type="dxa"/>
            <w:tcBorders>
              <w:top w:val="single" w:sz="4" w:space="0" w:color="000000"/>
              <w:left w:val="single" w:sz="4" w:space="0" w:color="000000"/>
              <w:bottom w:val="single" w:sz="4" w:space="0" w:color="000000"/>
              <w:right w:val="single" w:sz="4" w:space="0" w:color="000000"/>
            </w:tcBorders>
            <w:hideMark/>
          </w:tcPr>
          <w:p w14:paraId="7B2389D0" w14:textId="7118036A" w:rsidR="00105F42" w:rsidRPr="00B06EBD" w:rsidRDefault="00105F42" w:rsidP="00105F42">
            <w:pPr>
              <w:tabs>
                <w:tab w:val="left" w:pos="775"/>
              </w:tabs>
              <w:ind w:firstLine="1"/>
              <w:jc w:val="center"/>
              <w:rPr>
                <w:sz w:val="24"/>
                <w:szCs w:val="24"/>
                <w:lang w:eastAsia="en-US"/>
              </w:rPr>
            </w:pPr>
            <w:r w:rsidRPr="00B06EBD">
              <w:rPr>
                <w:sz w:val="24"/>
                <w:szCs w:val="24"/>
                <w:lang w:eastAsia="en-US"/>
              </w:rPr>
              <w:t>0,0</w:t>
            </w:r>
            <w:r>
              <w:rPr>
                <w:sz w:val="24"/>
                <w:szCs w:val="24"/>
                <w:lang w:val="ru-RU" w:eastAsia="en-US"/>
              </w:rPr>
              <w:t>3</w:t>
            </w:r>
          </w:p>
        </w:tc>
        <w:tc>
          <w:tcPr>
            <w:tcW w:w="1276" w:type="dxa"/>
            <w:tcBorders>
              <w:top w:val="single" w:sz="4" w:space="0" w:color="000000"/>
              <w:left w:val="single" w:sz="4" w:space="0" w:color="000000"/>
              <w:bottom w:val="single" w:sz="4" w:space="0" w:color="000000"/>
              <w:right w:val="single" w:sz="4" w:space="0" w:color="000000"/>
            </w:tcBorders>
            <w:hideMark/>
          </w:tcPr>
          <w:p w14:paraId="1D6AF197" w14:textId="7D77F893" w:rsidR="00105F42" w:rsidRPr="00B06EBD" w:rsidRDefault="00105F42" w:rsidP="00105F42">
            <w:pPr>
              <w:pStyle w:val="TableParagraph"/>
              <w:tabs>
                <w:tab w:val="left" w:pos="775"/>
              </w:tabs>
              <w:ind w:right="169" w:firstLine="1"/>
              <w:jc w:val="center"/>
              <w:rPr>
                <w:sz w:val="24"/>
                <w:szCs w:val="24"/>
                <w:lang w:eastAsia="en-US"/>
              </w:rPr>
            </w:pPr>
            <w:r w:rsidRPr="00B06EBD">
              <w:rPr>
                <w:sz w:val="24"/>
                <w:szCs w:val="24"/>
                <w:lang w:eastAsia="en-US"/>
              </w:rPr>
              <w:t>0,</w:t>
            </w:r>
            <w:r>
              <w:rPr>
                <w:sz w:val="24"/>
                <w:szCs w:val="24"/>
                <w:lang w:val="ru-RU"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14:paraId="2AC2FF9B" w14:textId="4431D183" w:rsidR="00105F42" w:rsidRPr="00B06EBD" w:rsidRDefault="00105F42" w:rsidP="00105F42">
            <w:pPr>
              <w:pStyle w:val="TableParagraph"/>
              <w:tabs>
                <w:tab w:val="left" w:pos="775"/>
              </w:tabs>
              <w:ind w:right="383" w:firstLine="1"/>
              <w:jc w:val="center"/>
              <w:rPr>
                <w:sz w:val="24"/>
                <w:szCs w:val="24"/>
                <w:lang w:eastAsia="en-US"/>
              </w:rPr>
            </w:pPr>
            <w:r w:rsidRPr="00B06EBD">
              <w:rPr>
                <w:sz w:val="24"/>
                <w:szCs w:val="24"/>
                <w:lang w:eastAsia="en-US"/>
              </w:rPr>
              <w:t>0,</w:t>
            </w:r>
            <w:r>
              <w:rPr>
                <w:sz w:val="24"/>
                <w:szCs w:val="24"/>
                <w:lang w:val="ru-RU" w:eastAsia="en-US"/>
              </w:rPr>
              <w:t>41</w:t>
            </w:r>
          </w:p>
        </w:tc>
        <w:tc>
          <w:tcPr>
            <w:tcW w:w="1251" w:type="dxa"/>
            <w:tcBorders>
              <w:top w:val="single" w:sz="4" w:space="0" w:color="000000"/>
              <w:left w:val="single" w:sz="4" w:space="0" w:color="000000"/>
              <w:bottom w:val="single" w:sz="4" w:space="0" w:color="000000"/>
              <w:right w:val="single" w:sz="4" w:space="0" w:color="000000"/>
            </w:tcBorders>
            <w:hideMark/>
          </w:tcPr>
          <w:p w14:paraId="15D4974E" w14:textId="07B32B5D" w:rsidR="00105F42" w:rsidRPr="00B06EBD" w:rsidRDefault="00105F42" w:rsidP="00105F42">
            <w:pPr>
              <w:tabs>
                <w:tab w:val="left" w:pos="775"/>
              </w:tabs>
              <w:ind w:firstLine="1"/>
              <w:jc w:val="center"/>
              <w:rPr>
                <w:sz w:val="24"/>
                <w:szCs w:val="24"/>
                <w:lang w:eastAsia="en-US"/>
              </w:rPr>
            </w:pPr>
            <w:r>
              <w:rPr>
                <w:sz w:val="24"/>
                <w:szCs w:val="24"/>
                <w:lang w:val="ru-RU" w:eastAsia="en-US"/>
              </w:rPr>
              <w:t>1,059</w:t>
            </w:r>
          </w:p>
        </w:tc>
      </w:tr>
      <w:tr w:rsidR="00105F42" w:rsidRPr="00B06EBD" w14:paraId="4CF5DC2E" w14:textId="77777777" w:rsidTr="002473B2">
        <w:trPr>
          <w:trHeight w:val="313"/>
        </w:trPr>
        <w:tc>
          <w:tcPr>
            <w:tcW w:w="915" w:type="dxa"/>
            <w:tcBorders>
              <w:top w:val="single" w:sz="4" w:space="0" w:color="000000"/>
              <w:left w:val="single" w:sz="4" w:space="0" w:color="000000"/>
              <w:bottom w:val="single" w:sz="4" w:space="0" w:color="000000"/>
              <w:right w:val="single" w:sz="4" w:space="0" w:color="000000"/>
            </w:tcBorders>
          </w:tcPr>
          <w:p w14:paraId="55839C2D" w14:textId="77777777" w:rsidR="00105F42" w:rsidRPr="00B06EBD" w:rsidRDefault="00105F42" w:rsidP="00105F42">
            <w:pPr>
              <w:pStyle w:val="TableParagraph"/>
              <w:tabs>
                <w:tab w:val="left" w:pos="775"/>
              </w:tabs>
              <w:ind w:right="206"/>
              <w:jc w:val="center"/>
              <w:rPr>
                <w:sz w:val="24"/>
                <w:szCs w:val="24"/>
                <w:lang w:eastAsia="en-US"/>
              </w:rPr>
            </w:pPr>
            <w:r w:rsidRPr="00B06EBD">
              <w:rPr>
                <w:sz w:val="24"/>
                <w:szCs w:val="24"/>
                <w:lang w:val="ru-RU" w:eastAsia="en-US"/>
              </w:rPr>
              <w:t>2026</w:t>
            </w:r>
          </w:p>
        </w:tc>
        <w:tc>
          <w:tcPr>
            <w:tcW w:w="1419" w:type="dxa"/>
            <w:tcBorders>
              <w:top w:val="single" w:sz="4" w:space="0" w:color="000000"/>
              <w:left w:val="single" w:sz="4" w:space="0" w:color="000000"/>
              <w:bottom w:val="single" w:sz="4" w:space="0" w:color="000000"/>
              <w:right w:val="single" w:sz="4" w:space="0" w:color="000000"/>
            </w:tcBorders>
          </w:tcPr>
          <w:p w14:paraId="350B592B" w14:textId="4F9593AF" w:rsidR="00105F42" w:rsidRPr="00B06EBD" w:rsidRDefault="00105F42" w:rsidP="00105F42">
            <w:pPr>
              <w:tabs>
                <w:tab w:val="left" w:pos="775"/>
              </w:tabs>
              <w:ind w:firstLine="1"/>
              <w:jc w:val="center"/>
              <w:rPr>
                <w:sz w:val="24"/>
                <w:szCs w:val="24"/>
                <w:lang w:eastAsia="en-US"/>
              </w:rPr>
            </w:pPr>
            <w:r>
              <w:rPr>
                <w:sz w:val="24"/>
                <w:szCs w:val="24"/>
                <w:lang w:val="ru-RU" w:eastAsia="en-US"/>
              </w:rPr>
              <w:t>1,599</w:t>
            </w:r>
          </w:p>
        </w:tc>
        <w:tc>
          <w:tcPr>
            <w:tcW w:w="1276" w:type="dxa"/>
            <w:tcBorders>
              <w:top w:val="single" w:sz="4" w:space="0" w:color="000000"/>
              <w:left w:val="single" w:sz="4" w:space="0" w:color="000000"/>
              <w:bottom w:val="single" w:sz="4" w:space="0" w:color="000000"/>
              <w:right w:val="single" w:sz="4" w:space="0" w:color="000000"/>
            </w:tcBorders>
          </w:tcPr>
          <w:p w14:paraId="0F6892E7" w14:textId="5C68828F" w:rsidR="00105F42" w:rsidRPr="00B06EBD" w:rsidRDefault="00105F42" w:rsidP="00105F42">
            <w:pPr>
              <w:tabs>
                <w:tab w:val="left" w:pos="775"/>
              </w:tabs>
              <w:ind w:firstLine="1"/>
              <w:jc w:val="center"/>
              <w:rPr>
                <w:sz w:val="24"/>
                <w:szCs w:val="24"/>
                <w:lang w:eastAsia="en-US"/>
              </w:rPr>
            </w:pPr>
            <w:r>
              <w:rPr>
                <w:sz w:val="24"/>
                <w:szCs w:val="24"/>
                <w:lang w:val="ru-RU" w:eastAsia="en-US"/>
              </w:rPr>
              <w:t>1,599</w:t>
            </w:r>
          </w:p>
        </w:tc>
        <w:tc>
          <w:tcPr>
            <w:tcW w:w="1417" w:type="dxa"/>
            <w:tcBorders>
              <w:top w:val="single" w:sz="4" w:space="0" w:color="000000"/>
              <w:left w:val="single" w:sz="4" w:space="0" w:color="000000"/>
              <w:bottom w:val="single" w:sz="4" w:space="0" w:color="000000"/>
              <w:right w:val="single" w:sz="4" w:space="0" w:color="000000"/>
            </w:tcBorders>
          </w:tcPr>
          <w:p w14:paraId="39D857F3" w14:textId="41143559" w:rsidR="00105F42" w:rsidRPr="00B06EBD" w:rsidRDefault="00105F42" w:rsidP="00105F42">
            <w:pPr>
              <w:tabs>
                <w:tab w:val="left" w:pos="775"/>
              </w:tabs>
              <w:ind w:firstLine="1"/>
              <w:jc w:val="center"/>
              <w:rPr>
                <w:sz w:val="24"/>
                <w:szCs w:val="24"/>
                <w:lang w:eastAsia="en-US"/>
              </w:rPr>
            </w:pPr>
            <w:r w:rsidRPr="00B06EBD">
              <w:rPr>
                <w:sz w:val="24"/>
                <w:szCs w:val="24"/>
                <w:lang w:eastAsia="en-US"/>
              </w:rPr>
              <w:t>0,0</w:t>
            </w:r>
            <w:r>
              <w:rPr>
                <w:sz w:val="24"/>
                <w:szCs w:val="24"/>
                <w:lang w:val="ru-RU" w:eastAsia="en-US"/>
              </w:rPr>
              <w:t>3</w:t>
            </w:r>
          </w:p>
        </w:tc>
        <w:tc>
          <w:tcPr>
            <w:tcW w:w="1276" w:type="dxa"/>
            <w:tcBorders>
              <w:top w:val="single" w:sz="4" w:space="0" w:color="000000"/>
              <w:left w:val="single" w:sz="4" w:space="0" w:color="000000"/>
              <w:bottom w:val="single" w:sz="4" w:space="0" w:color="000000"/>
              <w:right w:val="single" w:sz="4" w:space="0" w:color="000000"/>
            </w:tcBorders>
          </w:tcPr>
          <w:p w14:paraId="3BB2C950" w14:textId="66117284" w:rsidR="00105F42" w:rsidRPr="00B06EBD" w:rsidRDefault="00105F42" w:rsidP="00105F42">
            <w:pPr>
              <w:pStyle w:val="TableParagraph"/>
              <w:tabs>
                <w:tab w:val="left" w:pos="775"/>
              </w:tabs>
              <w:ind w:right="169" w:firstLine="1"/>
              <w:jc w:val="center"/>
              <w:rPr>
                <w:sz w:val="24"/>
                <w:szCs w:val="24"/>
                <w:lang w:eastAsia="en-US"/>
              </w:rPr>
            </w:pPr>
            <w:r w:rsidRPr="00B06EBD">
              <w:rPr>
                <w:sz w:val="24"/>
                <w:szCs w:val="24"/>
                <w:lang w:eastAsia="en-US"/>
              </w:rPr>
              <w:t>0,</w:t>
            </w:r>
            <w:r>
              <w:rPr>
                <w:sz w:val="24"/>
                <w:szCs w:val="24"/>
                <w:lang w:val="ru-RU" w:eastAsia="en-US"/>
              </w:rPr>
              <w:t>1</w:t>
            </w:r>
          </w:p>
        </w:tc>
        <w:tc>
          <w:tcPr>
            <w:tcW w:w="1442" w:type="dxa"/>
            <w:tcBorders>
              <w:top w:val="single" w:sz="4" w:space="0" w:color="000000"/>
              <w:left w:val="single" w:sz="4" w:space="0" w:color="000000"/>
              <w:bottom w:val="single" w:sz="4" w:space="0" w:color="000000"/>
              <w:right w:val="single" w:sz="4" w:space="0" w:color="000000"/>
            </w:tcBorders>
          </w:tcPr>
          <w:p w14:paraId="54E1D934" w14:textId="63F2D7F2" w:rsidR="00105F42" w:rsidRPr="00B06EBD" w:rsidRDefault="00105F42" w:rsidP="00105F42">
            <w:pPr>
              <w:pStyle w:val="TableParagraph"/>
              <w:tabs>
                <w:tab w:val="left" w:pos="775"/>
              </w:tabs>
              <w:ind w:right="383" w:firstLine="1"/>
              <w:jc w:val="center"/>
              <w:rPr>
                <w:sz w:val="24"/>
                <w:szCs w:val="24"/>
                <w:lang w:eastAsia="en-US"/>
              </w:rPr>
            </w:pPr>
            <w:r w:rsidRPr="00B06EBD">
              <w:rPr>
                <w:sz w:val="24"/>
                <w:szCs w:val="24"/>
                <w:lang w:eastAsia="en-US"/>
              </w:rPr>
              <w:t>0,</w:t>
            </w:r>
            <w:r>
              <w:rPr>
                <w:sz w:val="24"/>
                <w:szCs w:val="24"/>
                <w:lang w:val="ru-RU" w:eastAsia="en-US"/>
              </w:rPr>
              <w:t>41</w:t>
            </w:r>
          </w:p>
        </w:tc>
        <w:tc>
          <w:tcPr>
            <w:tcW w:w="1251" w:type="dxa"/>
            <w:tcBorders>
              <w:top w:val="single" w:sz="4" w:space="0" w:color="000000"/>
              <w:left w:val="single" w:sz="4" w:space="0" w:color="000000"/>
              <w:bottom w:val="single" w:sz="4" w:space="0" w:color="000000"/>
              <w:right w:val="single" w:sz="4" w:space="0" w:color="000000"/>
            </w:tcBorders>
          </w:tcPr>
          <w:p w14:paraId="7756833E" w14:textId="75B467BE" w:rsidR="00105F42" w:rsidRPr="00B06EBD" w:rsidRDefault="00105F42" w:rsidP="00105F42">
            <w:pPr>
              <w:tabs>
                <w:tab w:val="left" w:pos="775"/>
              </w:tabs>
              <w:ind w:firstLine="1"/>
              <w:jc w:val="center"/>
              <w:rPr>
                <w:sz w:val="24"/>
                <w:szCs w:val="24"/>
                <w:lang w:eastAsia="en-US"/>
              </w:rPr>
            </w:pPr>
            <w:r>
              <w:rPr>
                <w:sz w:val="24"/>
                <w:szCs w:val="24"/>
                <w:lang w:val="ru-RU" w:eastAsia="en-US"/>
              </w:rPr>
              <w:t>1,059</w:t>
            </w:r>
          </w:p>
        </w:tc>
      </w:tr>
      <w:tr w:rsidR="00105F42" w:rsidRPr="00B06EBD" w14:paraId="6E32754E" w14:textId="77777777" w:rsidTr="002473B2">
        <w:trPr>
          <w:trHeight w:val="313"/>
        </w:trPr>
        <w:tc>
          <w:tcPr>
            <w:tcW w:w="915" w:type="dxa"/>
            <w:tcBorders>
              <w:top w:val="single" w:sz="4" w:space="0" w:color="000000"/>
              <w:left w:val="single" w:sz="4" w:space="0" w:color="000000"/>
              <w:bottom w:val="single" w:sz="4" w:space="0" w:color="000000"/>
              <w:right w:val="single" w:sz="4" w:space="0" w:color="000000"/>
            </w:tcBorders>
          </w:tcPr>
          <w:p w14:paraId="0F0CB7E4" w14:textId="77777777" w:rsidR="00105F42" w:rsidRPr="00B06EBD" w:rsidRDefault="00105F42" w:rsidP="00105F42">
            <w:pPr>
              <w:pStyle w:val="TableParagraph"/>
              <w:tabs>
                <w:tab w:val="left" w:pos="775"/>
              </w:tabs>
              <w:ind w:right="206"/>
              <w:jc w:val="center"/>
              <w:rPr>
                <w:sz w:val="24"/>
                <w:szCs w:val="24"/>
                <w:lang w:eastAsia="en-US"/>
              </w:rPr>
            </w:pPr>
            <w:r w:rsidRPr="00B06EBD">
              <w:rPr>
                <w:sz w:val="24"/>
                <w:szCs w:val="24"/>
                <w:lang w:val="ru-RU" w:eastAsia="en-US"/>
              </w:rPr>
              <w:t>2027</w:t>
            </w:r>
          </w:p>
        </w:tc>
        <w:tc>
          <w:tcPr>
            <w:tcW w:w="1419" w:type="dxa"/>
            <w:tcBorders>
              <w:top w:val="single" w:sz="4" w:space="0" w:color="000000"/>
              <w:left w:val="single" w:sz="4" w:space="0" w:color="000000"/>
              <w:bottom w:val="single" w:sz="4" w:space="0" w:color="000000"/>
              <w:right w:val="single" w:sz="4" w:space="0" w:color="000000"/>
            </w:tcBorders>
          </w:tcPr>
          <w:p w14:paraId="75F75DDF" w14:textId="135C6760" w:rsidR="00105F42" w:rsidRPr="00B06EBD" w:rsidRDefault="00105F42" w:rsidP="00105F42">
            <w:pPr>
              <w:tabs>
                <w:tab w:val="left" w:pos="775"/>
              </w:tabs>
              <w:ind w:firstLine="1"/>
              <w:jc w:val="center"/>
              <w:rPr>
                <w:sz w:val="24"/>
                <w:szCs w:val="24"/>
                <w:lang w:eastAsia="en-US"/>
              </w:rPr>
            </w:pPr>
            <w:r>
              <w:rPr>
                <w:sz w:val="24"/>
                <w:szCs w:val="24"/>
                <w:lang w:val="ru-RU" w:eastAsia="en-US"/>
              </w:rPr>
              <w:t>1,599</w:t>
            </w:r>
          </w:p>
        </w:tc>
        <w:tc>
          <w:tcPr>
            <w:tcW w:w="1276" w:type="dxa"/>
            <w:tcBorders>
              <w:top w:val="single" w:sz="4" w:space="0" w:color="000000"/>
              <w:left w:val="single" w:sz="4" w:space="0" w:color="000000"/>
              <w:bottom w:val="single" w:sz="4" w:space="0" w:color="000000"/>
              <w:right w:val="single" w:sz="4" w:space="0" w:color="000000"/>
            </w:tcBorders>
          </w:tcPr>
          <w:p w14:paraId="2DD92F1F" w14:textId="3D5750AC" w:rsidR="00105F42" w:rsidRPr="00B06EBD" w:rsidRDefault="00105F42" w:rsidP="00105F42">
            <w:pPr>
              <w:tabs>
                <w:tab w:val="left" w:pos="775"/>
              </w:tabs>
              <w:ind w:firstLine="1"/>
              <w:jc w:val="center"/>
              <w:rPr>
                <w:sz w:val="24"/>
                <w:szCs w:val="24"/>
                <w:lang w:eastAsia="en-US"/>
              </w:rPr>
            </w:pPr>
            <w:r>
              <w:rPr>
                <w:sz w:val="24"/>
                <w:szCs w:val="24"/>
                <w:lang w:val="ru-RU" w:eastAsia="en-US"/>
              </w:rPr>
              <w:t>1,599</w:t>
            </w:r>
          </w:p>
        </w:tc>
        <w:tc>
          <w:tcPr>
            <w:tcW w:w="1417" w:type="dxa"/>
            <w:tcBorders>
              <w:top w:val="single" w:sz="4" w:space="0" w:color="000000"/>
              <w:left w:val="single" w:sz="4" w:space="0" w:color="000000"/>
              <w:bottom w:val="single" w:sz="4" w:space="0" w:color="000000"/>
              <w:right w:val="single" w:sz="4" w:space="0" w:color="000000"/>
            </w:tcBorders>
          </w:tcPr>
          <w:p w14:paraId="7FF17C85" w14:textId="00013A0C" w:rsidR="00105F42" w:rsidRPr="00B06EBD" w:rsidRDefault="00105F42" w:rsidP="00105F42">
            <w:pPr>
              <w:tabs>
                <w:tab w:val="left" w:pos="775"/>
              </w:tabs>
              <w:ind w:firstLine="1"/>
              <w:jc w:val="center"/>
              <w:rPr>
                <w:sz w:val="24"/>
                <w:szCs w:val="24"/>
                <w:lang w:eastAsia="en-US"/>
              </w:rPr>
            </w:pPr>
            <w:r w:rsidRPr="00B06EBD">
              <w:rPr>
                <w:sz w:val="24"/>
                <w:szCs w:val="24"/>
                <w:lang w:eastAsia="en-US"/>
              </w:rPr>
              <w:t>0,0</w:t>
            </w:r>
            <w:r>
              <w:rPr>
                <w:sz w:val="24"/>
                <w:szCs w:val="24"/>
                <w:lang w:val="ru-RU" w:eastAsia="en-US"/>
              </w:rPr>
              <w:t>3</w:t>
            </w:r>
          </w:p>
        </w:tc>
        <w:tc>
          <w:tcPr>
            <w:tcW w:w="1276" w:type="dxa"/>
            <w:tcBorders>
              <w:top w:val="single" w:sz="4" w:space="0" w:color="000000"/>
              <w:left w:val="single" w:sz="4" w:space="0" w:color="000000"/>
              <w:bottom w:val="single" w:sz="4" w:space="0" w:color="000000"/>
              <w:right w:val="single" w:sz="4" w:space="0" w:color="000000"/>
            </w:tcBorders>
          </w:tcPr>
          <w:p w14:paraId="6E42E65C" w14:textId="475B162A" w:rsidR="00105F42" w:rsidRPr="00B06EBD" w:rsidRDefault="00105F42" w:rsidP="00105F42">
            <w:pPr>
              <w:pStyle w:val="TableParagraph"/>
              <w:tabs>
                <w:tab w:val="left" w:pos="775"/>
              </w:tabs>
              <w:ind w:right="169" w:firstLine="1"/>
              <w:jc w:val="center"/>
              <w:rPr>
                <w:sz w:val="24"/>
                <w:szCs w:val="24"/>
                <w:lang w:eastAsia="en-US"/>
              </w:rPr>
            </w:pPr>
            <w:r w:rsidRPr="00B06EBD">
              <w:rPr>
                <w:sz w:val="24"/>
                <w:szCs w:val="24"/>
                <w:lang w:eastAsia="en-US"/>
              </w:rPr>
              <w:t>0,</w:t>
            </w:r>
            <w:r>
              <w:rPr>
                <w:sz w:val="24"/>
                <w:szCs w:val="24"/>
                <w:lang w:val="ru-RU" w:eastAsia="en-US"/>
              </w:rPr>
              <w:t>1</w:t>
            </w:r>
          </w:p>
        </w:tc>
        <w:tc>
          <w:tcPr>
            <w:tcW w:w="1442" w:type="dxa"/>
            <w:tcBorders>
              <w:top w:val="single" w:sz="4" w:space="0" w:color="000000"/>
              <w:left w:val="single" w:sz="4" w:space="0" w:color="000000"/>
              <w:bottom w:val="single" w:sz="4" w:space="0" w:color="000000"/>
              <w:right w:val="single" w:sz="4" w:space="0" w:color="000000"/>
            </w:tcBorders>
          </w:tcPr>
          <w:p w14:paraId="178C54EE" w14:textId="75A4A603" w:rsidR="00105F42" w:rsidRPr="00B06EBD" w:rsidRDefault="00105F42" w:rsidP="00105F42">
            <w:pPr>
              <w:pStyle w:val="TableParagraph"/>
              <w:tabs>
                <w:tab w:val="left" w:pos="775"/>
              </w:tabs>
              <w:ind w:right="383" w:firstLine="1"/>
              <w:jc w:val="center"/>
              <w:rPr>
                <w:sz w:val="24"/>
                <w:szCs w:val="24"/>
                <w:lang w:eastAsia="en-US"/>
              </w:rPr>
            </w:pPr>
            <w:r w:rsidRPr="00B06EBD">
              <w:rPr>
                <w:sz w:val="24"/>
                <w:szCs w:val="24"/>
                <w:lang w:eastAsia="en-US"/>
              </w:rPr>
              <w:t>0,</w:t>
            </w:r>
            <w:r>
              <w:rPr>
                <w:sz w:val="24"/>
                <w:szCs w:val="24"/>
                <w:lang w:val="ru-RU" w:eastAsia="en-US"/>
              </w:rPr>
              <w:t>41</w:t>
            </w:r>
          </w:p>
        </w:tc>
        <w:tc>
          <w:tcPr>
            <w:tcW w:w="1251" w:type="dxa"/>
            <w:tcBorders>
              <w:top w:val="single" w:sz="4" w:space="0" w:color="000000"/>
              <w:left w:val="single" w:sz="4" w:space="0" w:color="000000"/>
              <w:bottom w:val="single" w:sz="4" w:space="0" w:color="000000"/>
              <w:right w:val="single" w:sz="4" w:space="0" w:color="000000"/>
            </w:tcBorders>
          </w:tcPr>
          <w:p w14:paraId="7DA2EB86" w14:textId="359923B8" w:rsidR="00105F42" w:rsidRPr="00B06EBD" w:rsidRDefault="00105F42" w:rsidP="00105F42">
            <w:pPr>
              <w:tabs>
                <w:tab w:val="left" w:pos="775"/>
              </w:tabs>
              <w:ind w:firstLine="1"/>
              <w:jc w:val="center"/>
              <w:rPr>
                <w:sz w:val="24"/>
                <w:szCs w:val="24"/>
                <w:lang w:eastAsia="en-US"/>
              </w:rPr>
            </w:pPr>
            <w:r>
              <w:rPr>
                <w:sz w:val="24"/>
                <w:szCs w:val="24"/>
                <w:lang w:val="ru-RU" w:eastAsia="en-US"/>
              </w:rPr>
              <w:t>1,059</w:t>
            </w:r>
          </w:p>
        </w:tc>
      </w:tr>
      <w:tr w:rsidR="00105F42" w:rsidRPr="00B06EBD" w14:paraId="55377DDE" w14:textId="77777777" w:rsidTr="002473B2">
        <w:trPr>
          <w:trHeight w:val="313"/>
        </w:trPr>
        <w:tc>
          <w:tcPr>
            <w:tcW w:w="915" w:type="dxa"/>
            <w:tcBorders>
              <w:top w:val="single" w:sz="4" w:space="0" w:color="000000"/>
              <w:left w:val="single" w:sz="4" w:space="0" w:color="000000"/>
              <w:bottom w:val="single" w:sz="4" w:space="0" w:color="000000"/>
              <w:right w:val="single" w:sz="4" w:space="0" w:color="000000"/>
            </w:tcBorders>
          </w:tcPr>
          <w:p w14:paraId="20CB1478" w14:textId="77777777" w:rsidR="00105F42" w:rsidRPr="00B06EBD" w:rsidRDefault="00105F42" w:rsidP="00105F42">
            <w:pPr>
              <w:pStyle w:val="TableParagraph"/>
              <w:tabs>
                <w:tab w:val="left" w:pos="775"/>
              </w:tabs>
              <w:ind w:right="206"/>
              <w:jc w:val="center"/>
              <w:rPr>
                <w:sz w:val="24"/>
                <w:szCs w:val="24"/>
                <w:lang w:eastAsia="en-US"/>
              </w:rPr>
            </w:pPr>
            <w:r w:rsidRPr="00B06EBD">
              <w:rPr>
                <w:sz w:val="24"/>
                <w:szCs w:val="24"/>
                <w:lang w:val="ru-RU" w:eastAsia="en-US"/>
              </w:rPr>
              <w:t>2028</w:t>
            </w:r>
          </w:p>
        </w:tc>
        <w:tc>
          <w:tcPr>
            <w:tcW w:w="1419" w:type="dxa"/>
            <w:tcBorders>
              <w:top w:val="single" w:sz="4" w:space="0" w:color="000000"/>
              <w:left w:val="single" w:sz="4" w:space="0" w:color="000000"/>
              <w:bottom w:val="single" w:sz="4" w:space="0" w:color="000000"/>
              <w:right w:val="single" w:sz="4" w:space="0" w:color="000000"/>
            </w:tcBorders>
          </w:tcPr>
          <w:p w14:paraId="29DCFF0F" w14:textId="35E410EF" w:rsidR="00105F42" w:rsidRPr="00B06EBD" w:rsidRDefault="00105F42" w:rsidP="00105F42">
            <w:pPr>
              <w:tabs>
                <w:tab w:val="left" w:pos="775"/>
              </w:tabs>
              <w:ind w:firstLine="1"/>
              <w:jc w:val="center"/>
              <w:rPr>
                <w:sz w:val="24"/>
                <w:szCs w:val="24"/>
                <w:lang w:eastAsia="en-US"/>
              </w:rPr>
            </w:pPr>
            <w:r>
              <w:rPr>
                <w:sz w:val="24"/>
                <w:szCs w:val="24"/>
                <w:lang w:val="ru-RU" w:eastAsia="en-US"/>
              </w:rPr>
              <w:t>1,599</w:t>
            </w:r>
          </w:p>
        </w:tc>
        <w:tc>
          <w:tcPr>
            <w:tcW w:w="1276" w:type="dxa"/>
            <w:tcBorders>
              <w:top w:val="single" w:sz="4" w:space="0" w:color="000000"/>
              <w:left w:val="single" w:sz="4" w:space="0" w:color="000000"/>
              <w:bottom w:val="single" w:sz="4" w:space="0" w:color="000000"/>
              <w:right w:val="single" w:sz="4" w:space="0" w:color="000000"/>
            </w:tcBorders>
          </w:tcPr>
          <w:p w14:paraId="1E31B685" w14:textId="539A8CD2" w:rsidR="00105F42" w:rsidRPr="00B06EBD" w:rsidRDefault="00105F42" w:rsidP="00105F42">
            <w:pPr>
              <w:tabs>
                <w:tab w:val="left" w:pos="775"/>
              </w:tabs>
              <w:ind w:firstLine="1"/>
              <w:jc w:val="center"/>
              <w:rPr>
                <w:sz w:val="24"/>
                <w:szCs w:val="24"/>
                <w:lang w:eastAsia="en-US"/>
              </w:rPr>
            </w:pPr>
            <w:r>
              <w:rPr>
                <w:sz w:val="24"/>
                <w:szCs w:val="24"/>
                <w:lang w:val="ru-RU" w:eastAsia="en-US"/>
              </w:rPr>
              <w:t>1,599</w:t>
            </w:r>
          </w:p>
        </w:tc>
        <w:tc>
          <w:tcPr>
            <w:tcW w:w="1417" w:type="dxa"/>
            <w:tcBorders>
              <w:top w:val="single" w:sz="4" w:space="0" w:color="000000"/>
              <w:left w:val="single" w:sz="4" w:space="0" w:color="000000"/>
              <w:bottom w:val="single" w:sz="4" w:space="0" w:color="000000"/>
              <w:right w:val="single" w:sz="4" w:space="0" w:color="000000"/>
            </w:tcBorders>
          </w:tcPr>
          <w:p w14:paraId="7433DE83" w14:textId="3EBB28CB" w:rsidR="00105F42" w:rsidRPr="00B06EBD" w:rsidRDefault="00105F42" w:rsidP="00105F42">
            <w:pPr>
              <w:tabs>
                <w:tab w:val="left" w:pos="775"/>
              </w:tabs>
              <w:ind w:firstLine="1"/>
              <w:jc w:val="center"/>
              <w:rPr>
                <w:sz w:val="24"/>
                <w:szCs w:val="24"/>
                <w:lang w:eastAsia="en-US"/>
              </w:rPr>
            </w:pPr>
            <w:r w:rsidRPr="00B06EBD">
              <w:rPr>
                <w:sz w:val="24"/>
                <w:szCs w:val="24"/>
                <w:lang w:eastAsia="en-US"/>
              </w:rPr>
              <w:t>0,0</w:t>
            </w:r>
            <w:r>
              <w:rPr>
                <w:sz w:val="24"/>
                <w:szCs w:val="24"/>
                <w:lang w:val="ru-RU" w:eastAsia="en-US"/>
              </w:rPr>
              <w:t>3</w:t>
            </w:r>
          </w:p>
        </w:tc>
        <w:tc>
          <w:tcPr>
            <w:tcW w:w="1276" w:type="dxa"/>
            <w:tcBorders>
              <w:top w:val="single" w:sz="4" w:space="0" w:color="000000"/>
              <w:left w:val="single" w:sz="4" w:space="0" w:color="000000"/>
              <w:bottom w:val="single" w:sz="4" w:space="0" w:color="000000"/>
              <w:right w:val="single" w:sz="4" w:space="0" w:color="000000"/>
            </w:tcBorders>
          </w:tcPr>
          <w:p w14:paraId="04EC2B66" w14:textId="290A2265" w:rsidR="00105F42" w:rsidRPr="00B06EBD" w:rsidRDefault="00105F42" w:rsidP="00105F42">
            <w:pPr>
              <w:pStyle w:val="TableParagraph"/>
              <w:tabs>
                <w:tab w:val="left" w:pos="775"/>
              </w:tabs>
              <w:ind w:right="169" w:firstLine="1"/>
              <w:jc w:val="center"/>
              <w:rPr>
                <w:sz w:val="24"/>
                <w:szCs w:val="24"/>
                <w:lang w:eastAsia="en-US"/>
              </w:rPr>
            </w:pPr>
            <w:r w:rsidRPr="00B06EBD">
              <w:rPr>
                <w:sz w:val="24"/>
                <w:szCs w:val="24"/>
                <w:lang w:eastAsia="en-US"/>
              </w:rPr>
              <w:t>0,</w:t>
            </w:r>
            <w:r>
              <w:rPr>
                <w:sz w:val="24"/>
                <w:szCs w:val="24"/>
                <w:lang w:val="ru-RU" w:eastAsia="en-US"/>
              </w:rPr>
              <w:t>1</w:t>
            </w:r>
          </w:p>
        </w:tc>
        <w:tc>
          <w:tcPr>
            <w:tcW w:w="1442" w:type="dxa"/>
            <w:tcBorders>
              <w:top w:val="single" w:sz="4" w:space="0" w:color="000000"/>
              <w:left w:val="single" w:sz="4" w:space="0" w:color="000000"/>
              <w:bottom w:val="single" w:sz="4" w:space="0" w:color="000000"/>
              <w:right w:val="single" w:sz="4" w:space="0" w:color="000000"/>
            </w:tcBorders>
          </w:tcPr>
          <w:p w14:paraId="7349996E" w14:textId="2989A1B5" w:rsidR="00105F42" w:rsidRPr="00B06EBD" w:rsidRDefault="00105F42" w:rsidP="00105F42">
            <w:pPr>
              <w:pStyle w:val="TableParagraph"/>
              <w:tabs>
                <w:tab w:val="left" w:pos="775"/>
              </w:tabs>
              <w:ind w:right="383" w:firstLine="1"/>
              <w:jc w:val="center"/>
              <w:rPr>
                <w:sz w:val="24"/>
                <w:szCs w:val="24"/>
                <w:lang w:eastAsia="en-US"/>
              </w:rPr>
            </w:pPr>
            <w:r w:rsidRPr="00B06EBD">
              <w:rPr>
                <w:sz w:val="24"/>
                <w:szCs w:val="24"/>
                <w:lang w:eastAsia="en-US"/>
              </w:rPr>
              <w:t>0,</w:t>
            </w:r>
            <w:r>
              <w:rPr>
                <w:sz w:val="24"/>
                <w:szCs w:val="24"/>
                <w:lang w:val="ru-RU" w:eastAsia="en-US"/>
              </w:rPr>
              <w:t>41</w:t>
            </w:r>
          </w:p>
        </w:tc>
        <w:tc>
          <w:tcPr>
            <w:tcW w:w="1251" w:type="dxa"/>
            <w:tcBorders>
              <w:top w:val="single" w:sz="4" w:space="0" w:color="000000"/>
              <w:left w:val="single" w:sz="4" w:space="0" w:color="000000"/>
              <w:bottom w:val="single" w:sz="4" w:space="0" w:color="000000"/>
              <w:right w:val="single" w:sz="4" w:space="0" w:color="000000"/>
            </w:tcBorders>
          </w:tcPr>
          <w:p w14:paraId="699005B2" w14:textId="3BF96004" w:rsidR="00105F42" w:rsidRPr="00B06EBD" w:rsidRDefault="00105F42" w:rsidP="00105F42">
            <w:pPr>
              <w:tabs>
                <w:tab w:val="left" w:pos="775"/>
              </w:tabs>
              <w:ind w:firstLine="1"/>
              <w:jc w:val="center"/>
              <w:rPr>
                <w:sz w:val="24"/>
                <w:szCs w:val="24"/>
                <w:lang w:eastAsia="en-US"/>
              </w:rPr>
            </w:pPr>
            <w:r>
              <w:rPr>
                <w:sz w:val="24"/>
                <w:szCs w:val="24"/>
                <w:lang w:val="ru-RU" w:eastAsia="en-US"/>
              </w:rPr>
              <w:t>1,059</w:t>
            </w:r>
          </w:p>
        </w:tc>
      </w:tr>
      <w:tr w:rsidR="00105F42" w:rsidRPr="00B06EBD" w14:paraId="1819B2E6" w14:textId="77777777" w:rsidTr="002473B2">
        <w:trPr>
          <w:trHeight w:val="313"/>
        </w:trPr>
        <w:tc>
          <w:tcPr>
            <w:tcW w:w="915" w:type="dxa"/>
            <w:tcBorders>
              <w:top w:val="single" w:sz="4" w:space="0" w:color="000000"/>
              <w:left w:val="single" w:sz="4" w:space="0" w:color="000000"/>
              <w:bottom w:val="single" w:sz="4" w:space="0" w:color="000000"/>
              <w:right w:val="single" w:sz="4" w:space="0" w:color="000000"/>
            </w:tcBorders>
          </w:tcPr>
          <w:p w14:paraId="4CE47F52" w14:textId="77777777" w:rsidR="00105F42" w:rsidRPr="00B06EBD" w:rsidRDefault="00105F42" w:rsidP="00105F42">
            <w:pPr>
              <w:pStyle w:val="TableParagraph"/>
              <w:tabs>
                <w:tab w:val="left" w:pos="775"/>
              </w:tabs>
              <w:ind w:right="206"/>
              <w:jc w:val="center"/>
              <w:rPr>
                <w:sz w:val="24"/>
                <w:szCs w:val="24"/>
                <w:lang w:eastAsia="en-US"/>
              </w:rPr>
            </w:pPr>
            <w:r w:rsidRPr="00B06EBD">
              <w:rPr>
                <w:sz w:val="24"/>
                <w:szCs w:val="24"/>
                <w:lang w:val="ru-RU" w:eastAsia="en-US"/>
              </w:rPr>
              <w:t>2029</w:t>
            </w:r>
          </w:p>
        </w:tc>
        <w:tc>
          <w:tcPr>
            <w:tcW w:w="1419" w:type="dxa"/>
            <w:tcBorders>
              <w:top w:val="single" w:sz="4" w:space="0" w:color="000000"/>
              <w:left w:val="single" w:sz="4" w:space="0" w:color="000000"/>
              <w:bottom w:val="single" w:sz="4" w:space="0" w:color="000000"/>
              <w:right w:val="single" w:sz="4" w:space="0" w:color="000000"/>
            </w:tcBorders>
          </w:tcPr>
          <w:p w14:paraId="74F5462D" w14:textId="4193AC17" w:rsidR="00105F42" w:rsidRPr="00B06EBD" w:rsidRDefault="00105F42" w:rsidP="00105F42">
            <w:pPr>
              <w:tabs>
                <w:tab w:val="left" w:pos="775"/>
              </w:tabs>
              <w:ind w:firstLine="1"/>
              <w:jc w:val="center"/>
              <w:rPr>
                <w:sz w:val="24"/>
                <w:szCs w:val="24"/>
                <w:lang w:eastAsia="en-US"/>
              </w:rPr>
            </w:pPr>
            <w:r>
              <w:rPr>
                <w:sz w:val="24"/>
                <w:szCs w:val="24"/>
                <w:lang w:val="ru-RU" w:eastAsia="en-US"/>
              </w:rPr>
              <w:t>1,599</w:t>
            </w:r>
          </w:p>
        </w:tc>
        <w:tc>
          <w:tcPr>
            <w:tcW w:w="1276" w:type="dxa"/>
            <w:tcBorders>
              <w:top w:val="single" w:sz="4" w:space="0" w:color="000000"/>
              <w:left w:val="single" w:sz="4" w:space="0" w:color="000000"/>
              <w:bottom w:val="single" w:sz="4" w:space="0" w:color="000000"/>
              <w:right w:val="single" w:sz="4" w:space="0" w:color="000000"/>
            </w:tcBorders>
          </w:tcPr>
          <w:p w14:paraId="009220F1" w14:textId="3133437A" w:rsidR="00105F42" w:rsidRPr="00B06EBD" w:rsidRDefault="00105F42" w:rsidP="00105F42">
            <w:pPr>
              <w:tabs>
                <w:tab w:val="left" w:pos="775"/>
              </w:tabs>
              <w:ind w:firstLine="1"/>
              <w:jc w:val="center"/>
              <w:rPr>
                <w:sz w:val="24"/>
                <w:szCs w:val="24"/>
                <w:lang w:eastAsia="en-US"/>
              </w:rPr>
            </w:pPr>
            <w:r>
              <w:rPr>
                <w:sz w:val="24"/>
                <w:szCs w:val="24"/>
                <w:lang w:val="ru-RU" w:eastAsia="en-US"/>
              </w:rPr>
              <w:t>1,599</w:t>
            </w:r>
          </w:p>
        </w:tc>
        <w:tc>
          <w:tcPr>
            <w:tcW w:w="1417" w:type="dxa"/>
            <w:tcBorders>
              <w:top w:val="single" w:sz="4" w:space="0" w:color="000000"/>
              <w:left w:val="single" w:sz="4" w:space="0" w:color="000000"/>
              <w:bottom w:val="single" w:sz="4" w:space="0" w:color="000000"/>
              <w:right w:val="single" w:sz="4" w:space="0" w:color="000000"/>
            </w:tcBorders>
          </w:tcPr>
          <w:p w14:paraId="010662F2" w14:textId="092B0255" w:rsidR="00105F42" w:rsidRPr="00B06EBD" w:rsidRDefault="00105F42" w:rsidP="00105F42">
            <w:pPr>
              <w:tabs>
                <w:tab w:val="left" w:pos="775"/>
              </w:tabs>
              <w:ind w:firstLine="1"/>
              <w:jc w:val="center"/>
              <w:rPr>
                <w:sz w:val="24"/>
                <w:szCs w:val="24"/>
                <w:lang w:eastAsia="en-US"/>
              </w:rPr>
            </w:pPr>
            <w:r w:rsidRPr="00B06EBD">
              <w:rPr>
                <w:sz w:val="24"/>
                <w:szCs w:val="24"/>
                <w:lang w:eastAsia="en-US"/>
              </w:rPr>
              <w:t>0,0</w:t>
            </w:r>
            <w:r>
              <w:rPr>
                <w:sz w:val="24"/>
                <w:szCs w:val="24"/>
                <w:lang w:val="ru-RU" w:eastAsia="en-US"/>
              </w:rPr>
              <w:t>3</w:t>
            </w:r>
          </w:p>
        </w:tc>
        <w:tc>
          <w:tcPr>
            <w:tcW w:w="1276" w:type="dxa"/>
            <w:tcBorders>
              <w:top w:val="single" w:sz="4" w:space="0" w:color="000000"/>
              <w:left w:val="single" w:sz="4" w:space="0" w:color="000000"/>
              <w:bottom w:val="single" w:sz="4" w:space="0" w:color="000000"/>
              <w:right w:val="single" w:sz="4" w:space="0" w:color="000000"/>
            </w:tcBorders>
          </w:tcPr>
          <w:p w14:paraId="6D0E8387" w14:textId="2A9B7DB7" w:rsidR="00105F42" w:rsidRPr="00B06EBD" w:rsidRDefault="00105F42" w:rsidP="00105F42">
            <w:pPr>
              <w:pStyle w:val="TableParagraph"/>
              <w:tabs>
                <w:tab w:val="left" w:pos="775"/>
              </w:tabs>
              <w:ind w:right="169" w:firstLine="1"/>
              <w:jc w:val="center"/>
              <w:rPr>
                <w:sz w:val="24"/>
                <w:szCs w:val="24"/>
                <w:lang w:eastAsia="en-US"/>
              </w:rPr>
            </w:pPr>
            <w:r w:rsidRPr="00B06EBD">
              <w:rPr>
                <w:sz w:val="24"/>
                <w:szCs w:val="24"/>
                <w:lang w:eastAsia="en-US"/>
              </w:rPr>
              <w:t>0,</w:t>
            </w:r>
            <w:r>
              <w:rPr>
                <w:sz w:val="24"/>
                <w:szCs w:val="24"/>
                <w:lang w:val="ru-RU" w:eastAsia="en-US"/>
              </w:rPr>
              <w:t>1</w:t>
            </w:r>
          </w:p>
        </w:tc>
        <w:tc>
          <w:tcPr>
            <w:tcW w:w="1442" w:type="dxa"/>
            <w:tcBorders>
              <w:top w:val="single" w:sz="4" w:space="0" w:color="000000"/>
              <w:left w:val="single" w:sz="4" w:space="0" w:color="000000"/>
              <w:bottom w:val="single" w:sz="4" w:space="0" w:color="000000"/>
              <w:right w:val="single" w:sz="4" w:space="0" w:color="000000"/>
            </w:tcBorders>
          </w:tcPr>
          <w:p w14:paraId="60D8BE6C" w14:textId="74463C6D" w:rsidR="00105F42" w:rsidRPr="00B06EBD" w:rsidRDefault="00105F42" w:rsidP="00105F42">
            <w:pPr>
              <w:pStyle w:val="TableParagraph"/>
              <w:tabs>
                <w:tab w:val="left" w:pos="775"/>
              </w:tabs>
              <w:ind w:right="383" w:firstLine="1"/>
              <w:jc w:val="center"/>
              <w:rPr>
                <w:sz w:val="24"/>
                <w:szCs w:val="24"/>
                <w:lang w:eastAsia="en-US"/>
              </w:rPr>
            </w:pPr>
            <w:r w:rsidRPr="00B06EBD">
              <w:rPr>
                <w:sz w:val="24"/>
                <w:szCs w:val="24"/>
                <w:lang w:eastAsia="en-US"/>
              </w:rPr>
              <w:t>0,</w:t>
            </w:r>
            <w:r>
              <w:rPr>
                <w:sz w:val="24"/>
                <w:szCs w:val="24"/>
                <w:lang w:val="ru-RU" w:eastAsia="en-US"/>
              </w:rPr>
              <w:t>41</w:t>
            </w:r>
          </w:p>
        </w:tc>
        <w:tc>
          <w:tcPr>
            <w:tcW w:w="1251" w:type="dxa"/>
            <w:tcBorders>
              <w:top w:val="single" w:sz="4" w:space="0" w:color="000000"/>
              <w:left w:val="single" w:sz="4" w:space="0" w:color="000000"/>
              <w:bottom w:val="single" w:sz="4" w:space="0" w:color="000000"/>
              <w:right w:val="single" w:sz="4" w:space="0" w:color="000000"/>
            </w:tcBorders>
          </w:tcPr>
          <w:p w14:paraId="760E27CC" w14:textId="3686E261" w:rsidR="00105F42" w:rsidRPr="00B06EBD" w:rsidRDefault="00105F42" w:rsidP="00105F42">
            <w:pPr>
              <w:tabs>
                <w:tab w:val="left" w:pos="775"/>
              </w:tabs>
              <w:ind w:firstLine="1"/>
              <w:jc w:val="center"/>
              <w:rPr>
                <w:sz w:val="24"/>
                <w:szCs w:val="24"/>
                <w:lang w:eastAsia="en-US"/>
              </w:rPr>
            </w:pPr>
            <w:r>
              <w:rPr>
                <w:sz w:val="24"/>
                <w:szCs w:val="24"/>
                <w:lang w:val="ru-RU" w:eastAsia="en-US"/>
              </w:rPr>
              <w:t>1,059</w:t>
            </w:r>
          </w:p>
        </w:tc>
      </w:tr>
      <w:tr w:rsidR="00105F42" w:rsidRPr="00B06EBD" w14:paraId="14558DD7" w14:textId="77777777" w:rsidTr="002473B2">
        <w:trPr>
          <w:trHeight w:val="313"/>
        </w:trPr>
        <w:tc>
          <w:tcPr>
            <w:tcW w:w="915" w:type="dxa"/>
            <w:tcBorders>
              <w:top w:val="single" w:sz="4" w:space="0" w:color="000000"/>
              <w:left w:val="single" w:sz="4" w:space="0" w:color="000000"/>
              <w:bottom w:val="single" w:sz="4" w:space="0" w:color="000000"/>
              <w:right w:val="single" w:sz="4" w:space="0" w:color="000000"/>
            </w:tcBorders>
          </w:tcPr>
          <w:p w14:paraId="2CF0E9B6" w14:textId="77777777" w:rsidR="00105F42" w:rsidRPr="00B06EBD" w:rsidRDefault="00105F42" w:rsidP="00105F42">
            <w:pPr>
              <w:pStyle w:val="TableParagraph"/>
              <w:tabs>
                <w:tab w:val="left" w:pos="775"/>
              </w:tabs>
              <w:ind w:right="206"/>
              <w:jc w:val="center"/>
              <w:rPr>
                <w:sz w:val="24"/>
                <w:szCs w:val="24"/>
                <w:lang w:eastAsia="en-US"/>
              </w:rPr>
            </w:pPr>
            <w:r w:rsidRPr="00B06EBD">
              <w:rPr>
                <w:sz w:val="24"/>
                <w:szCs w:val="24"/>
                <w:lang w:val="ru-RU" w:eastAsia="en-US"/>
              </w:rPr>
              <w:t>2030</w:t>
            </w:r>
          </w:p>
        </w:tc>
        <w:tc>
          <w:tcPr>
            <w:tcW w:w="1419" w:type="dxa"/>
            <w:tcBorders>
              <w:top w:val="single" w:sz="4" w:space="0" w:color="000000"/>
              <w:left w:val="single" w:sz="4" w:space="0" w:color="000000"/>
              <w:bottom w:val="single" w:sz="4" w:space="0" w:color="000000"/>
              <w:right w:val="single" w:sz="4" w:space="0" w:color="000000"/>
            </w:tcBorders>
          </w:tcPr>
          <w:p w14:paraId="3142C1E3" w14:textId="05E6ABEB" w:rsidR="00105F42" w:rsidRPr="00B06EBD" w:rsidRDefault="00105F42" w:rsidP="00105F42">
            <w:pPr>
              <w:tabs>
                <w:tab w:val="left" w:pos="775"/>
              </w:tabs>
              <w:ind w:firstLine="1"/>
              <w:jc w:val="center"/>
              <w:rPr>
                <w:sz w:val="24"/>
                <w:szCs w:val="24"/>
                <w:lang w:eastAsia="en-US"/>
              </w:rPr>
            </w:pPr>
            <w:r>
              <w:rPr>
                <w:sz w:val="24"/>
                <w:szCs w:val="24"/>
                <w:lang w:val="ru-RU" w:eastAsia="en-US"/>
              </w:rPr>
              <w:t>1,599</w:t>
            </w:r>
          </w:p>
        </w:tc>
        <w:tc>
          <w:tcPr>
            <w:tcW w:w="1276" w:type="dxa"/>
            <w:tcBorders>
              <w:top w:val="single" w:sz="4" w:space="0" w:color="000000"/>
              <w:left w:val="single" w:sz="4" w:space="0" w:color="000000"/>
              <w:bottom w:val="single" w:sz="4" w:space="0" w:color="000000"/>
              <w:right w:val="single" w:sz="4" w:space="0" w:color="000000"/>
            </w:tcBorders>
          </w:tcPr>
          <w:p w14:paraId="6914E1FA" w14:textId="1B39A0AE" w:rsidR="00105F42" w:rsidRPr="00B06EBD" w:rsidRDefault="00105F42" w:rsidP="00105F42">
            <w:pPr>
              <w:tabs>
                <w:tab w:val="left" w:pos="775"/>
              </w:tabs>
              <w:ind w:firstLine="1"/>
              <w:jc w:val="center"/>
              <w:rPr>
                <w:sz w:val="24"/>
                <w:szCs w:val="24"/>
                <w:lang w:eastAsia="en-US"/>
              </w:rPr>
            </w:pPr>
            <w:r>
              <w:rPr>
                <w:sz w:val="24"/>
                <w:szCs w:val="24"/>
                <w:lang w:val="ru-RU" w:eastAsia="en-US"/>
              </w:rPr>
              <w:t>1,599</w:t>
            </w:r>
          </w:p>
        </w:tc>
        <w:tc>
          <w:tcPr>
            <w:tcW w:w="1417" w:type="dxa"/>
            <w:tcBorders>
              <w:top w:val="single" w:sz="4" w:space="0" w:color="000000"/>
              <w:left w:val="single" w:sz="4" w:space="0" w:color="000000"/>
              <w:bottom w:val="single" w:sz="4" w:space="0" w:color="000000"/>
              <w:right w:val="single" w:sz="4" w:space="0" w:color="000000"/>
            </w:tcBorders>
          </w:tcPr>
          <w:p w14:paraId="612E1CB8" w14:textId="06A92C79" w:rsidR="00105F42" w:rsidRPr="00B06EBD" w:rsidRDefault="00105F42" w:rsidP="00105F42">
            <w:pPr>
              <w:tabs>
                <w:tab w:val="left" w:pos="775"/>
              </w:tabs>
              <w:ind w:firstLine="1"/>
              <w:jc w:val="center"/>
              <w:rPr>
                <w:sz w:val="24"/>
                <w:szCs w:val="24"/>
                <w:lang w:eastAsia="en-US"/>
              </w:rPr>
            </w:pPr>
            <w:r w:rsidRPr="00B06EBD">
              <w:rPr>
                <w:sz w:val="24"/>
                <w:szCs w:val="24"/>
                <w:lang w:eastAsia="en-US"/>
              </w:rPr>
              <w:t>0,0</w:t>
            </w:r>
            <w:r>
              <w:rPr>
                <w:sz w:val="24"/>
                <w:szCs w:val="24"/>
                <w:lang w:val="ru-RU" w:eastAsia="en-US"/>
              </w:rPr>
              <w:t>3</w:t>
            </w:r>
          </w:p>
        </w:tc>
        <w:tc>
          <w:tcPr>
            <w:tcW w:w="1276" w:type="dxa"/>
            <w:tcBorders>
              <w:top w:val="single" w:sz="4" w:space="0" w:color="000000"/>
              <w:left w:val="single" w:sz="4" w:space="0" w:color="000000"/>
              <w:bottom w:val="single" w:sz="4" w:space="0" w:color="000000"/>
              <w:right w:val="single" w:sz="4" w:space="0" w:color="000000"/>
            </w:tcBorders>
          </w:tcPr>
          <w:p w14:paraId="4110A412" w14:textId="7DC29B0B" w:rsidR="00105F42" w:rsidRPr="00B06EBD" w:rsidRDefault="00105F42" w:rsidP="00105F42">
            <w:pPr>
              <w:pStyle w:val="TableParagraph"/>
              <w:tabs>
                <w:tab w:val="left" w:pos="775"/>
              </w:tabs>
              <w:ind w:right="169" w:firstLine="1"/>
              <w:jc w:val="center"/>
              <w:rPr>
                <w:sz w:val="24"/>
                <w:szCs w:val="24"/>
                <w:lang w:eastAsia="en-US"/>
              </w:rPr>
            </w:pPr>
            <w:r w:rsidRPr="00B06EBD">
              <w:rPr>
                <w:sz w:val="24"/>
                <w:szCs w:val="24"/>
                <w:lang w:eastAsia="en-US"/>
              </w:rPr>
              <w:t>0,</w:t>
            </w:r>
            <w:r>
              <w:rPr>
                <w:sz w:val="24"/>
                <w:szCs w:val="24"/>
                <w:lang w:val="ru-RU" w:eastAsia="en-US"/>
              </w:rPr>
              <w:t>1</w:t>
            </w:r>
          </w:p>
        </w:tc>
        <w:tc>
          <w:tcPr>
            <w:tcW w:w="1442" w:type="dxa"/>
            <w:tcBorders>
              <w:top w:val="single" w:sz="4" w:space="0" w:color="000000"/>
              <w:left w:val="single" w:sz="4" w:space="0" w:color="000000"/>
              <w:bottom w:val="single" w:sz="4" w:space="0" w:color="000000"/>
              <w:right w:val="single" w:sz="4" w:space="0" w:color="000000"/>
            </w:tcBorders>
          </w:tcPr>
          <w:p w14:paraId="36732F97" w14:textId="2B8A742C" w:rsidR="00105F42" w:rsidRPr="00B06EBD" w:rsidRDefault="00105F42" w:rsidP="00105F42">
            <w:pPr>
              <w:pStyle w:val="TableParagraph"/>
              <w:tabs>
                <w:tab w:val="left" w:pos="775"/>
              </w:tabs>
              <w:ind w:right="383" w:firstLine="1"/>
              <w:jc w:val="center"/>
              <w:rPr>
                <w:sz w:val="24"/>
                <w:szCs w:val="24"/>
                <w:lang w:eastAsia="en-US"/>
              </w:rPr>
            </w:pPr>
            <w:r w:rsidRPr="00B06EBD">
              <w:rPr>
                <w:sz w:val="24"/>
                <w:szCs w:val="24"/>
                <w:lang w:eastAsia="en-US"/>
              </w:rPr>
              <w:t>0,</w:t>
            </w:r>
            <w:r>
              <w:rPr>
                <w:sz w:val="24"/>
                <w:szCs w:val="24"/>
                <w:lang w:val="ru-RU" w:eastAsia="en-US"/>
              </w:rPr>
              <w:t>41</w:t>
            </w:r>
          </w:p>
        </w:tc>
        <w:tc>
          <w:tcPr>
            <w:tcW w:w="1251" w:type="dxa"/>
            <w:tcBorders>
              <w:top w:val="single" w:sz="4" w:space="0" w:color="000000"/>
              <w:left w:val="single" w:sz="4" w:space="0" w:color="000000"/>
              <w:bottom w:val="single" w:sz="4" w:space="0" w:color="000000"/>
              <w:right w:val="single" w:sz="4" w:space="0" w:color="000000"/>
            </w:tcBorders>
          </w:tcPr>
          <w:p w14:paraId="7BF580A7" w14:textId="4502CC5A" w:rsidR="00105F42" w:rsidRPr="00B06EBD" w:rsidRDefault="00105F42" w:rsidP="00105F42">
            <w:pPr>
              <w:tabs>
                <w:tab w:val="left" w:pos="775"/>
              </w:tabs>
              <w:ind w:firstLine="1"/>
              <w:jc w:val="center"/>
              <w:rPr>
                <w:sz w:val="24"/>
                <w:szCs w:val="24"/>
                <w:lang w:eastAsia="en-US"/>
              </w:rPr>
            </w:pPr>
            <w:r>
              <w:rPr>
                <w:sz w:val="24"/>
                <w:szCs w:val="24"/>
                <w:lang w:val="ru-RU" w:eastAsia="en-US"/>
              </w:rPr>
              <w:t>1,059</w:t>
            </w:r>
          </w:p>
        </w:tc>
      </w:tr>
      <w:tr w:rsidR="00105F42" w:rsidRPr="00B06EBD" w14:paraId="2688113D" w14:textId="77777777" w:rsidTr="002473B2">
        <w:trPr>
          <w:trHeight w:val="313"/>
        </w:trPr>
        <w:tc>
          <w:tcPr>
            <w:tcW w:w="915" w:type="dxa"/>
            <w:tcBorders>
              <w:top w:val="single" w:sz="4" w:space="0" w:color="000000"/>
              <w:left w:val="single" w:sz="4" w:space="0" w:color="000000"/>
              <w:bottom w:val="single" w:sz="4" w:space="0" w:color="000000"/>
              <w:right w:val="single" w:sz="4" w:space="0" w:color="000000"/>
            </w:tcBorders>
          </w:tcPr>
          <w:p w14:paraId="312F3EA8" w14:textId="77777777" w:rsidR="00105F42" w:rsidRPr="00B06EBD" w:rsidRDefault="00105F42" w:rsidP="00105F42">
            <w:pPr>
              <w:pStyle w:val="TableParagraph"/>
              <w:tabs>
                <w:tab w:val="left" w:pos="775"/>
              </w:tabs>
              <w:ind w:right="206"/>
              <w:jc w:val="center"/>
              <w:rPr>
                <w:sz w:val="24"/>
                <w:szCs w:val="24"/>
                <w:lang w:eastAsia="en-US"/>
              </w:rPr>
            </w:pPr>
            <w:r w:rsidRPr="00B06EBD">
              <w:rPr>
                <w:sz w:val="24"/>
                <w:szCs w:val="24"/>
                <w:lang w:val="ru-RU" w:eastAsia="en-US"/>
              </w:rPr>
              <w:t>2031</w:t>
            </w:r>
          </w:p>
        </w:tc>
        <w:tc>
          <w:tcPr>
            <w:tcW w:w="1419" w:type="dxa"/>
            <w:tcBorders>
              <w:top w:val="single" w:sz="4" w:space="0" w:color="000000"/>
              <w:left w:val="single" w:sz="4" w:space="0" w:color="000000"/>
              <w:bottom w:val="single" w:sz="4" w:space="0" w:color="000000"/>
              <w:right w:val="single" w:sz="4" w:space="0" w:color="000000"/>
            </w:tcBorders>
          </w:tcPr>
          <w:p w14:paraId="7C838CCB" w14:textId="52CE6637" w:rsidR="00105F42" w:rsidRPr="00B06EBD" w:rsidRDefault="00105F42" w:rsidP="00105F42">
            <w:pPr>
              <w:tabs>
                <w:tab w:val="left" w:pos="775"/>
              </w:tabs>
              <w:ind w:firstLine="1"/>
              <w:jc w:val="center"/>
              <w:rPr>
                <w:sz w:val="24"/>
                <w:szCs w:val="24"/>
                <w:lang w:eastAsia="en-US"/>
              </w:rPr>
            </w:pPr>
            <w:r>
              <w:rPr>
                <w:sz w:val="24"/>
                <w:szCs w:val="24"/>
                <w:lang w:val="ru-RU" w:eastAsia="en-US"/>
              </w:rPr>
              <w:t>1,599</w:t>
            </w:r>
          </w:p>
        </w:tc>
        <w:tc>
          <w:tcPr>
            <w:tcW w:w="1276" w:type="dxa"/>
            <w:tcBorders>
              <w:top w:val="single" w:sz="4" w:space="0" w:color="000000"/>
              <w:left w:val="single" w:sz="4" w:space="0" w:color="000000"/>
              <w:bottom w:val="single" w:sz="4" w:space="0" w:color="000000"/>
              <w:right w:val="single" w:sz="4" w:space="0" w:color="000000"/>
            </w:tcBorders>
          </w:tcPr>
          <w:p w14:paraId="5DBD38D0" w14:textId="10F24E1B" w:rsidR="00105F42" w:rsidRPr="00B06EBD" w:rsidRDefault="00105F42" w:rsidP="00105F42">
            <w:pPr>
              <w:tabs>
                <w:tab w:val="left" w:pos="775"/>
              </w:tabs>
              <w:ind w:firstLine="1"/>
              <w:jc w:val="center"/>
              <w:rPr>
                <w:sz w:val="24"/>
                <w:szCs w:val="24"/>
                <w:lang w:eastAsia="en-US"/>
              </w:rPr>
            </w:pPr>
            <w:r>
              <w:rPr>
                <w:sz w:val="24"/>
                <w:szCs w:val="24"/>
                <w:lang w:val="ru-RU" w:eastAsia="en-US"/>
              </w:rPr>
              <w:t>1,599</w:t>
            </w:r>
          </w:p>
        </w:tc>
        <w:tc>
          <w:tcPr>
            <w:tcW w:w="1417" w:type="dxa"/>
            <w:tcBorders>
              <w:top w:val="single" w:sz="4" w:space="0" w:color="000000"/>
              <w:left w:val="single" w:sz="4" w:space="0" w:color="000000"/>
              <w:bottom w:val="single" w:sz="4" w:space="0" w:color="000000"/>
              <w:right w:val="single" w:sz="4" w:space="0" w:color="000000"/>
            </w:tcBorders>
          </w:tcPr>
          <w:p w14:paraId="3F396126" w14:textId="4FB5AAB1" w:rsidR="00105F42" w:rsidRPr="00B06EBD" w:rsidRDefault="00105F42" w:rsidP="00105F42">
            <w:pPr>
              <w:tabs>
                <w:tab w:val="left" w:pos="775"/>
              </w:tabs>
              <w:ind w:firstLine="1"/>
              <w:jc w:val="center"/>
              <w:rPr>
                <w:sz w:val="24"/>
                <w:szCs w:val="24"/>
                <w:lang w:eastAsia="en-US"/>
              </w:rPr>
            </w:pPr>
            <w:r w:rsidRPr="00B06EBD">
              <w:rPr>
                <w:sz w:val="24"/>
                <w:szCs w:val="24"/>
                <w:lang w:eastAsia="en-US"/>
              </w:rPr>
              <w:t>0,0</w:t>
            </w:r>
            <w:r>
              <w:rPr>
                <w:sz w:val="24"/>
                <w:szCs w:val="24"/>
                <w:lang w:val="ru-RU" w:eastAsia="en-US"/>
              </w:rPr>
              <w:t>3</w:t>
            </w:r>
          </w:p>
        </w:tc>
        <w:tc>
          <w:tcPr>
            <w:tcW w:w="1276" w:type="dxa"/>
            <w:tcBorders>
              <w:top w:val="single" w:sz="4" w:space="0" w:color="000000"/>
              <w:left w:val="single" w:sz="4" w:space="0" w:color="000000"/>
              <w:bottom w:val="single" w:sz="4" w:space="0" w:color="000000"/>
              <w:right w:val="single" w:sz="4" w:space="0" w:color="000000"/>
            </w:tcBorders>
          </w:tcPr>
          <w:p w14:paraId="1750C3A0" w14:textId="5C068244" w:rsidR="00105F42" w:rsidRPr="00B06EBD" w:rsidRDefault="00105F42" w:rsidP="00105F42">
            <w:pPr>
              <w:pStyle w:val="TableParagraph"/>
              <w:tabs>
                <w:tab w:val="left" w:pos="775"/>
              </w:tabs>
              <w:ind w:right="169" w:firstLine="1"/>
              <w:jc w:val="center"/>
              <w:rPr>
                <w:sz w:val="24"/>
                <w:szCs w:val="24"/>
                <w:lang w:eastAsia="en-US"/>
              </w:rPr>
            </w:pPr>
            <w:r w:rsidRPr="00B06EBD">
              <w:rPr>
                <w:sz w:val="24"/>
                <w:szCs w:val="24"/>
                <w:lang w:eastAsia="en-US"/>
              </w:rPr>
              <w:t>0,</w:t>
            </w:r>
            <w:r>
              <w:rPr>
                <w:sz w:val="24"/>
                <w:szCs w:val="24"/>
                <w:lang w:val="ru-RU" w:eastAsia="en-US"/>
              </w:rPr>
              <w:t>1</w:t>
            </w:r>
          </w:p>
        </w:tc>
        <w:tc>
          <w:tcPr>
            <w:tcW w:w="1442" w:type="dxa"/>
            <w:tcBorders>
              <w:top w:val="single" w:sz="4" w:space="0" w:color="000000"/>
              <w:left w:val="single" w:sz="4" w:space="0" w:color="000000"/>
              <w:bottom w:val="single" w:sz="4" w:space="0" w:color="000000"/>
              <w:right w:val="single" w:sz="4" w:space="0" w:color="000000"/>
            </w:tcBorders>
          </w:tcPr>
          <w:p w14:paraId="106D9C48" w14:textId="6AD31D03" w:rsidR="00105F42" w:rsidRPr="00B06EBD" w:rsidRDefault="00105F42" w:rsidP="00105F42">
            <w:pPr>
              <w:pStyle w:val="TableParagraph"/>
              <w:tabs>
                <w:tab w:val="left" w:pos="775"/>
              </w:tabs>
              <w:ind w:right="383" w:firstLine="1"/>
              <w:jc w:val="center"/>
              <w:rPr>
                <w:sz w:val="24"/>
                <w:szCs w:val="24"/>
                <w:lang w:eastAsia="en-US"/>
              </w:rPr>
            </w:pPr>
            <w:r w:rsidRPr="00B06EBD">
              <w:rPr>
                <w:sz w:val="24"/>
                <w:szCs w:val="24"/>
                <w:lang w:eastAsia="en-US"/>
              </w:rPr>
              <w:t>0,</w:t>
            </w:r>
            <w:r>
              <w:rPr>
                <w:sz w:val="24"/>
                <w:szCs w:val="24"/>
                <w:lang w:val="ru-RU" w:eastAsia="en-US"/>
              </w:rPr>
              <w:t>41</w:t>
            </w:r>
          </w:p>
        </w:tc>
        <w:tc>
          <w:tcPr>
            <w:tcW w:w="1251" w:type="dxa"/>
            <w:tcBorders>
              <w:top w:val="single" w:sz="4" w:space="0" w:color="000000"/>
              <w:left w:val="single" w:sz="4" w:space="0" w:color="000000"/>
              <w:bottom w:val="single" w:sz="4" w:space="0" w:color="000000"/>
              <w:right w:val="single" w:sz="4" w:space="0" w:color="000000"/>
            </w:tcBorders>
          </w:tcPr>
          <w:p w14:paraId="581130C0" w14:textId="497D5178" w:rsidR="00105F42" w:rsidRPr="00B06EBD" w:rsidRDefault="00105F42" w:rsidP="00105F42">
            <w:pPr>
              <w:tabs>
                <w:tab w:val="left" w:pos="775"/>
              </w:tabs>
              <w:ind w:firstLine="1"/>
              <w:jc w:val="center"/>
              <w:rPr>
                <w:sz w:val="24"/>
                <w:szCs w:val="24"/>
                <w:lang w:eastAsia="en-US"/>
              </w:rPr>
            </w:pPr>
            <w:r>
              <w:rPr>
                <w:sz w:val="24"/>
                <w:szCs w:val="24"/>
                <w:lang w:val="ru-RU" w:eastAsia="en-US"/>
              </w:rPr>
              <w:t>1,059</w:t>
            </w:r>
          </w:p>
        </w:tc>
      </w:tr>
      <w:tr w:rsidR="00105F42" w:rsidRPr="00B06EBD" w14:paraId="433EBA17" w14:textId="77777777" w:rsidTr="002473B2">
        <w:trPr>
          <w:trHeight w:val="313"/>
        </w:trPr>
        <w:tc>
          <w:tcPr>
            <w:tcW w:w="915" w:type="dxa"/>
            <w:tcBorders>
              <w:top w:val="single" w:sz="4" w:space="0" w:color="000000"/>
              <w:left w:val="single" w:sz="4" w:space="0" w:color="000000"/>
              <w:bottom w:val="single" w:sz="4" w:space="0" w:color="000000"/>
              <w:right w:val="single" w:sz="4" w:space="0" w:color="000000"/>
            </w:tcBorders>
          </w:tcPr>
          <w:p w14:paraId="4D0A22AF" w14:textId="77777777" w:rsidR="00105F42" w:rsidRPr="00B06EBD" w:rsidRDefault="00105F42" w:rsidP="00105F42">
            <w:pPr>
              <w:pStyle w:val="TableParagraph"/>
              <w:tabs>
                <w:tab w:val="left" w:pos="775"/>
              </w:tabs>
              <w:ind w:right="206"/>
              <w:jc w:val="center"/>
              <w:rPr>
                <w:sz w:val="24"/>
                <w:szCs w:val="24"/>
                <w:lang w:eastAsia="en-US"/>
              </w:rPr>
            </w:pPr>
            <w:r w:rsidRPr="00B06EBD">
              <w:rPr>
                <w:sz w:val="24"/>
                <w:szCs w:val="24"/>
                <w:lang w:val="ru-RU" w:eastAsia="en-US"/>
              </w:rPr>
              <w:t>2032</w:t>
            </w:r>
          </w:p>
        </w:tc>
        <w:tc>
          <w:tcPr>
            <w:tcW w:w="1419" w:type="dxa"/>
            <w:tcBorders>
              <w:top w:val="single" w:sz="4" w:space="0" w:color="000000"/>
              <w:left w:val="single" w:sz="4" w:space="0" w:color="000000"/>
              <w:bottom w:val="single" w:sz="4" w:space="0" w:color="000000"/>
              <w:right w:val="single" w:sz="4" w:space="0" w:color="000000"/>
            </w:tcBorders>
          </w:tcPr>
          <w:p w14:paraId="18E15F08" w14:textId="2F03DACD" w:rsidR="00105F42" w:rsidRPr="00B06EBD" w:rsidRDefault="00105F42" w:rsidP="00105F42">
            <w:pPr>
              <w:tabs>
                <w:tab w:val="left" w:pos="775"/>
              </w:tabs>
              <w:ind w:firstLine="1"/>
              <w:jc w:val="center"/>
              <w:rPr>
                <w:sz w:val="24"/>
                <w:szCs w:val="24"/>
                <w:lang w:eastAsia="en-US"/>
              </w:rPr>
            </w:pPr>
            <w:r>
              <w:rPr>
                <w:sz w:val="24"/>
                <w:szCs w:val="24"/>
                <w:lang w:val="ru-RU" w:eastAsia="en-US"/>
              </w:rPr>
              <w:t>1,599</w:t>
            </w:r>
          </w:p>
        </w:tc>
        <w:tc>
          <w:tcPr>
            <w:tcW w:w="1276" w:type="dxa"/>
            <w:tcBorders>
              <w:top w:val="single" w:sz="4" w:space="0" w:color="000000"/>
              <w:left w:val="single" w:sz="4" w:space="0" w:color="000000"/>
              <w:bottom w:val="single" w:sz="4" w:space="0" w:color="000000"/>
              <w:right w:val="single" w:sz="4" w:space="0" w:color="000000"/>
            </w:tcBorders>
          </w:tcPr>
          <w:p w14:paraId="19076603" w14:textId="57663BB1" w:rsidR="00105F42" w:rsidRPr="00B06EBD" w:rsidRDefault="00105F42" w:rsidP="00105F42">
            <w:pPr>
              <w:tabs>
                <w:tab w:val="left" w:pos="775"/>
              </w:tabs>
              <w:ind w:firstLine="1"/>
              <w:jc w:val="center"/>
              <w:rPr>
                <w:sz w:val="24"/>
                <w:szCs w:val="24"/>
                <w:lang w:eastAsia="en-US"/>
              </w:rPr>
            </w:pPr>
            <w:r>
              <w:rPr>
                <w:sz w:val="24"/>
                <w:szCs w:val="24"/>
                <w:lang w:val="ru-RU" w:eastAsia="en-US"/>
              </w:rPr>
              <w:t>1,599</w:t>
            </w:r>
          </w:p>
        </w:tc>
        <w:tc>
          <w:tcPr>
            <w:tcW w:w="1417" w:type="dxa"/>
            <w:tcBorders>
              <w:top w:val="single" w:sz="4" w:space="0" w:color="000000"/>
              <w:left w:val="single" w:sz="4" w:space="0" w:color="000000"/>
              <w:bottom w:val="single" w:sz="4" w:space="0" w:color="000000"/>
              <w:right w:val="single" w:sz="4" w:space="0" w:color="000000"/>
            </w:tcBorders>
          </w:tcPr>
          <w:p w14:paraId="4BE14C18" w14:textId="72981A07" w:rsidR="00105F42" w:rsidRPr="00B06EBD" w:rsidRDefault="00105F42" w:rsidP="00105F42">
            <w:pPr>
              <w:tabs>
                <w:tab w:val="left" w:pos="775"/>
              </w:tabs>
              <w:ind w:firstLine="1"/>
              <w:jc w:val="center"/>
              <w:rPr>
                <w:sz w:val="24"/>
                <w:szCs w:val="24"/>
                <w:lang w:eastAsia="en-US"/>
              </w:rPr>
            </w:pPr>
            <w:r w:rsidRPr="00B06EBD">
              <w:rPr>
                <w:sz w:val="24"/>
                <w:szCs w:val="24"/>
                <w:lang w:eastAsia="en-US"/>
              </w:rPr>
              <w:t>0,0</w:t>
            </w:r>
            <w:r>
              <w:rPr>
                <w:sz w:val="24"/>
                <w:szCs w:val="24"/>
                <w:lang w:val="ru-RU" w:eastAsia="en-US"/>
              </w:rPr>
              <w:t>3</w:t>
            </w:r>
          </w:p>
        </w:tc>
        <w:tc>
          <w:tcPr>
            <w:tcW w:w="1276" w:type="dxa"/>
            <w:tcBorders>
              <w:top w:val="single" w:sz="4" w:space="0" w:color="000000"/>
              <w:left w:val="single" w:sz="4" w:space="0" w:color="000000"/>
              <w:bottom w:val="single" w:sz="4" w:space="0" w:color="000000"/>
              <w:right w:val="single" w:sz="4" w:space="0" w:color="000000"/>
            </w:tcBorders>
          </w:tcPr>
          <w:p w14:paraId="1D3107BE" w14:textId="2BED0247" w:rsidR="00105F42" w:rsidRPr="00B06EBD" w:rsidRDefault="00105F42" w:rsidP="00105F42">
            <w:pPr>
              <w:pStyle w:val="TableParagraph"/>
              <w:tabs>
                <w:tab w:val="left" w:pos="775"/>
              </w:tabs>
              <w:ind w:right="169" w:firstLine="1"/>
              <w:jc w:val="center"/>
              <w:rPr>
                <w:sz w:val="24"/>
                <w:szCs w:val="24"/>
                <w:lang w:eastAsia="en-US"/>
              </w:rPr>
            </w:pPr>
            <w:r w:rsidRPr="00B06EBD">
              <w:rPr>
                <w:sz w:val="24"/>
                <w:szCs w:val="24"/>
                <w:lang w:eastAsia="en-US"/>
              </w:rPr>
              <w:t>0,</w:t>
            </w:r>
            <w:r>
              <w:rPr>
                <w:sz w:val="24"/>
                <w:szCs w:val="24"/>
                <w:lang w:val="ru-RU" w:eastAsia="en-US"/>
              </w:rPr>
              <w:t>1</w:t>
            </w:r>
          </w:p>
        </w:tc>
        <w:tc>
          <w:tcPr>
            <w:tcW w:w="1442" w:type="dxa"/>
            <w:tcBorders>
              <w:top w:val="single" w:sz="4" w:space="0" w:color="000000"/>
              <w:left w:val="single" w:sz="4" w:space="0" w:color="000000"/>
              <w:bottom w:val="single" w:sz="4" w:space="0" w:color="000000"/>
              <w:right w:val="single" w:sz="4" w:space="0" w:color="000000"/>
            </w:tcBorders>
          </w:tcPr>
          <w:p w14:paraId="7D02C163" w14:textId="5FC16D97" w:rsidR="00105F42" w:rsidRPr="00B06EBD" w:rsidRDefault="00105F42" w:rsidP="00105F42">
            <w:pPr>
              <w:pStyle w:val="TableParagraph"/>
              <w:tabs>
                <w:tab w:val="left" w:pos="775"/>
              </w:tabs>
              <w:ind w:right="383" w:firstLine="1"/>
              <w:jc w:val="center"/>
              <w:rPr>
                <w:sz w:val="24"/>
                <w:szCs w:val="24"/>
                <w:lang w:eastAsia="en-US"/>
              </w:rPr>
            </w:pPr>
            <w:r w:rsidRPr="00B06EBD">
              <w:rPr>
                <w:sz w:val="24"/>
                <w:szCs w:val="24"/>
                <w:lang w:eastAsia="en-US"/>
              </w:rPr>
              <w:t>0,</w:t>
            </w:r>
            <w:r>
              <w:rPr>
                <w:sz w:val="24"/>
                <w:szCs w:val="24"/>
                <w:lang w:val="ru-RU" w:eastAsia="en-US"/>
              </w:rPr>
              <w:t>41</w:t>
            </w:r>
          </w:p>
        </w:tc>
        <w:tc>
          <w:tcPr>
            <w:tcW w:w="1251" w:type="dxa"/>
            <w:tcBorders>
              <w:top w:val="single" w:sz="4" w:space="0" w:color="000000"/>
              <w:left w:val="single" w:sz="4" w:space="0" w:color="000000"/>
              <w:bottom w:val="single" w:sz="4" w:space="0" w:color="000000"/>
              <w:right w:val="single" w:sz="4" w:space="0" w:color="000000"/>
            </w:tcBorders>
          </w:tcPr>
          <w:p w14:paraId="6DC1EA19" w14:textId="0BC336BA" w:rsidR="00105F42" w:rsidRPr="00B06EBD" w:rsidRDefault="00105F42" w:rsidP="00105F42">
            <w:pPr>
              <w:tabs>
                <w:tab w:val="left" w:pos="775"/>
              </w:tabs>
              <w:ind w:firstLine="1"/>
              <w:jc w:val="center"/>
              <w:rPr>
                <w:sz w:val="24"/>
                <w:szCs w:val="24"/>
                <w:lang w:eastAsia="en-US"/>
              </w:rPr>
            </w:pPr>
            <w:r>
              <w:rPr>
                <w:sz w:val="24"/>
                <w:szCs w:val="24"/>
                <w:lang w:val="ru-RU" w:eastAsia="en-US"/>
              </w:rPr>
              <w:t>1,059</w:t>
            </w:r>
          </w:p>
        </w:tc>
      </w:tr>
    </w:tbl>
    <w:p w14:paraId="125E7AD9" w14:textId="4D9B9014" w:rsidR="00105F42" w:rsidRDefault="00105F42" w:rsidP="00F55CA0">
      <w:pPr>
        <w:pStyle w:val="ac"/>
        <w:ind w:firstLine="426"/>
        <w:rPr>
          <w:b/>
          <w:sz w:val="24"/>
          <w:szCs w:val="24"/>
        </w:rPr>
      </w:pPr>
    </w:p>
    <w:p w14:paraId="63F32069" w14:textId="77777777" w:rsidR="00105F42" w:rsidRPr="00B06EBD" w:rsidRDefault="00105F42" w:rsidP="00F55CA0">
      <w:pPr>
        <w:pStyle w:val="ac"/>
        <w:ind w:firstLine="426"/>
        <w:rPr>
          <w:b/>
          <w:sz w:val="24"/>
          <w:szCs w:val="24"/>
        </w:rPr>
      </w:pPr>
    </w:p>
    <w:p w14:paraId="3FBEFA19" w14:textId="77777777" w:rsidR="00EE7E66" w:rsidRPr="00B06EBD" w:rsidRDefault="00EE7E66" w:rsidP="00F55CA0">
      <w:pPr>
        <w:pStyle w:val="ac"/>
        <w:ind w:firstLine="426"/>
        <w:jc w:val="both"/>
        <w:rPr>
          <w:sz w:val="24"/>
          <w:szCs w:val="24"/>
        </w:rPr>
      </w:pPr>
      <w:r w:rsidRPr="00B06EBD">
        <w:rPr>
          <w:sz w:val="24"/>
          <w:szCs w:val="24"/>
        </w:rPr>
        <w:t>Дефицит тепловой мощности на период действия схемы теплоснабжения не наблюдается.</w:t>
      </w:r>
    </w:p>
    <w:p w14:paraId="1C8D655C" w14:textId="77777777" w:rsidR="00EE7E66" w:rsidRPr="00B06EBD" w:rsidRDefault="00EE7E66" w:rsidP="00F55CA0">
      <w:pPr>
        <w:pStyle w:val="ac"/>
        <w:ind w:firstLine="426"/>
        <w:rPr>
          <w:sz w:val="24"/>
          <w:szCs w:val="24"/>
        </w:rPr>
      </w:pPr>
    </w:p>
    <w:p w14:paraId="77764306" w14:textId="269DFB9A" w:rsidR="00EE7E66" w:rsidRPr="00B06EBD" w:rsidRDefault="00EE7E66" w:rsidP="00F55CA0">
      <w:pPr>
        <w:pStyle w:val="1"/>
        <w:numPr>
          <w:ilvl w:val="1"/>
          <w:numId w:val="2"/>
        </w:numPr>
        <w:tabs>
          <w:tab w:val="left" w:pos="1407"/>
        </w:tabs>
        <w:ind w:left="0" w:right="275" w:firstLine="426"/>
        <w:rPr>
          <w:sz w:val="24"/>
          <w:szCs w:val="24"/>
        </w:rPr>
      </w:pPr>
      <w:bookmarkStart w:id="16" w:name="_Toc110181152"/>
      <w:r w:rsidRPr="00B06EBD">
        <w:rPr>
          <w:sz w:val="24"/>
          <w:szCs w:val="24"/>
        </w:rPr>
        <w:t xml:space="preserve">Существующие и перспективные затраты тепловой мощности на хозяйственные нужды источников </w:t>
      </w:r>
      <w:r w:rsidR="009B39C8">
        <w:rPr>
          <w:sz w:val="24"/>
          <w:szCs w:val="24"/>
        </w:rPr>
        <w:t>тепловой энергии</w:t>
      </w:r>
      <w:bookmarkEnd w:id="16"/>
    </w:p>
    <w:p w14:paraId="0EF63DC3" w14:textId="5942E44F" w:rsidR="00EE7E66" w:rsidRPr="00B06EBD" w:rsidRDefault="00EE7E66" w:rsidP="00F55CA0">
      <w:pPr>
        <w:pStyle w:val="ac"/>
        <w:ind w:right="265" w:firstLine="426"/>
        <w:jc w:val="both"/>
        <w:rPr>
          <w:sz w:val="24"/>
          <w:szCs w:val="24"/>
        </w:rPr>
      </w:pPr>
      <w:r w:rsidRPr="00B06EBD">
        <w:rPr>
          <w:sz w:val="24"/>
          <w:szCs w:val="24"/>
        </w:rPr>
        <w:t>Существующие и перспективные затраты тепловой мощности на хозяйственные нужды источников тепловой энергии рассчитаны как отношение расхода тепловой энергии на отопление помещения каждой котельной к суммарному расходу собственных нужд согласно данным расчета удельных расходов топлива на отпущенную тепловую энергию на 20</w:t>
      </w:r>
      <w:r w:rsidR="00E11C1E">
        <w:rPr>
          <w:sz w:val="24"/>
          <w:szCs w:val="24"/>
        </w:rPr>
        <w:t>21</w:t>
      </w:r>
      <w:r w:rsidRPr="00B06EBD">
        <w:rPr>
          <w:sz w:val="24"/>
          <w:szCs w:val="24"/>
        </w:rPr>
        <w:t xml:space="preserve"> год. Полученные существующие и перспективные затраты тепловой мощности на хозяйственные нужды источников тепловой энергии сведены в таблицу 8.</w:t>
      </w:r>
    </w:p>
    <w:p w14:paraId="17AC09A1" w14:textId="77777777" w:rsidR="00EE7E66" w:rsidRPr="00B06EBD" w:rsidRDefault="00EE7E66" w:rsidP="00F55CA0">
      <w:pPr>
        <w:pStyle w:val="ac"/>
        <w:ind w:firstLine="426"/>
        <w:rPr>
          <w:sz w:val="24"/>
          <w:szCs w:val="24"/>
        </w:rPr>
      </w:pPr>
    </w:p>
    <w:p w14:paraId="3DFA2A46" w14:textId="77777777" w:rsidR="00EE7E66" w:rsidRPr="00B06EBD" w:rsidRDefault="00EE7E66" w:rsidP="00F55CA0">
      <w:pPr>
        <w:ind w:right="1147" w:firstLine="426"/>
        <w:rPr>
          <w:sz w:val="24"/>
          <w:szCs w:val="24"/>
        </w:rPr>
      </w:pPr>
      <w:r w:rsidRPr="00B06EBD">
        <w:rPr>
          <w:sz w:val="24"/>
          <w:szCs w:val="24"/>
        </w:rPr>
        <w:t xml:space="preserve">Таблица 8. Затраты тепловой </w:t>
      </w:r>
      <w:r w:rsidR="000D0B49" w:rsidRPr="00B06EBD">
        <w:rPr>
          <w:sz w:val="24"/>
          <w:szCs w:val="24"/>
        </w:rPr>
        <w:t xml:space="preserve">мощности на хозяйственные нужды </w:t>
      </w:r>
      <w:r w:rsidRPr="00B06EBD">
        <w:rPr>
          <w:sz w:val="24"/>
          <w:szCs w:val="24"/>
        </w:rPr>
        <w:t>источников тепловой энергии</w:t>
      </w:r>
    </w:p>
    <w:tbl>
      <w:tblPr>
        <w:tblStyle w:val="TableNormal"/>
        <w:tblW w:w="9003"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08"/>
        <w:gridCol w:w="3134"/>
        <w:gridCol w:w="2961"/>
      </w:tblGrid>
      <w:tr w:rsidR="00EE7E66" w:rsidRPr="00B06EBD" w14:paraId="11020F44" w14:textId="77777777" w:rsidTr="001858EA">
        <w:trPr>
          <w:trHeight w:val="575"/>
        </w:trPr>
        <w:tc>
          <w:tcPr>
            <w:tcW w:w="2908" w:type="dxa"/>
            <w:vMerge w:val="restart"/>
            <w:tcBorders>
              <w:top w:val="single" w:sz="4" w:space="0" w:color="000000"/>
              <w:left w:val="single" w:sz="4" w:space="0" w:color="000000"/>
              <w:bottom w:val="single" w:sz="4" w:space="0" w:color="000000"/>
              <w:right w:val="single" w:sz="4" w:space="0" w:color="000000"/>
            </w:tcBorders>
            <w:hideMark/>
          </w:tcPr>
          <w:p w14:paraId="41348F87" w14:textId="77777777" w:rsidR="00EE7E66" w:rsidRPr="00B06EBD" w:rsidRDefault="00EE7E66" w:rsidP="009F793D">
            <w:pPr>
              <w:pStyle w:val="TableParagraph"/>
              <w:ind w:right="573"/>
              <w:jc w:val="center"/>
              <w:rPr>
                <w:sz w:val="24"/>
                <w:szCs w:val="24"/>
                <w:lang w:eastAsia="en-US"/>
              </w:rPr>
            </w:pPr>
            <w:r w:rsidRPr="00B06EBD">
              <w:rPr>
                <w:sz w:val="24"/>
                <w:szCs w:val="24"/>
                <w:lang w:eastAsia="en-US"/>
              </w:rPr>
              <w:lastRenderedPageBreak/>
              <w:t>Номер, наименование</w:t>
            </w:r>
            <w:r w:rsidR="00AD1500" w:rsidRPr="00B06EBD">
              <w:rPr>
                <w:sz w:val="24"/>
                <w:szCs w:val="24"/>
                <w:lang w:val="ru-RU" w:eastAsia="en-US"/>
              </w:rPr>
              <w:t xml:space="preserve"> </w:t>
            </w:r>
            <w:r w:rsidRPr="00B06EBD">
              <w:rPr>
                <w:sz w:val="24"/>
                <w:szCs w:val="24"/>
                <w:lang w:eastAsia="en-US"/>
              </w:rPr>
              <w:t>котельной</w:t>
            </w:r>
          </w:p>
        </w:tc>
        <w:tc>
          <w:tcPr>
            <w:tcW w:w="6095" w:type="dxa"/>
            <w:gridSpan w:val="2"/>
            <w:tcBorders>
              <w:top w:val="single" w:sz="4" w:space="0" w:color="000000"/>
              <w:left w:val="single" w:sz="4" w:space="0" w:color="000000"/>
              <w:bottom w:val="single" w:sz="4" w:space="0" w:color="000000"/>
              <w:right w:val="single" w:sz="4" w:space="0" w:color="000000"/>
            </w:tcBorders>
            <w:hideMark/>
          </w:tcPr>
          <w:p w14:paraId="18730E8E" w14:textId="77777777" w:rsidR="00EE7E66" w:rsidRPr="00B06EBD" w:rsidRDefault="00EE7E66" w:rsidP="009F793D">
            <w:pPr>
              <w:pStyle w:val="TableParagraph"/>
              <w:jc w:val="center"/>
              <w:rPr>
                <w:sz w:val="24"/>
                <w:szCs w:val="24"/>
                <w:lang w:val="ru-RU" w:eastAsia="en-US"/>
              </w:rPr>
            </w:pPr>
            <w:r w:rsidRPr="00B06EBD">
              <w:rPr>
                <w:sz w:val="24"/>
                <w:szCs w:val="24"/>
                <w:lang w:val="ru-RU" w:eastAsia="en-US"/>
              </w:rPr>
              <w:t>Затраты тепловой мощности на хозяйственные нужды источников тепловой энергии, Гкал/ч</w:t>
            </w:r>
          </w:p>
        </w:tc>
      </w:tr>
      <w:tr w:rsidR="00EE7E66" w:rsidRPr="00B06EBD" w14:paraId="62CD7BE7" w14:textId="77777777" w:rsidTr="001858EA">
        <w:trPr>
          <w:trHeight w:val="333"/>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14:paraId="17106797" w14:textId="77777777" w:rsidR="00EE7E66" w:rsidRPr="00B06EBD" w:rsidRDefault="00EE7E66" w:rsidP="009F793D">
            <w:pPr>
              <w:widowControl/>
              <w:autoSpaceDE/>
              <w:autoSpaceDN/>
              <w:jc w:val="center"/>
              <w:rPr>
                <w:sz w:val="24"/>
                <w:szCs w:val="24"/>
                <w:lang w:val="ru-RU" w:eastAsia="en-US"/>
              </w:rPr>
            </w:pPr>
          </w:p>
        </w:tc>
        <w:tc>
          <w:tcPr>
            <w:tcW w:w="3134" w:type="dxa"/>
            <w:tcBorders>
              <w:top w:val="single" w:sz="4" w:space="0" w:color="000000"/>
              <w:left w:val="single" w:sz="4" w:space="0" w:color="000000"/>
              <w:bottom w:val="single" w:sz="4" w:space="0" w:color="000000"/>
              <w:right w:val="single" w:sz="4" w:space="0" w:color="000000"/>
            </w:tcBorders>
            <w:hideMark/>
          </w:tcPr>
          <w:p w14:paraId="6B62D50F" w14:textId="77777777" w:rsidR="00EE7E66" w:rsidRPr="00B06EBD" w:rsidRDefault="00EE7E66" w:rsidP="009F793D">
            <w:pPr>
              <w:pStyle w:val="TableParagraph"/>
              <w:ind w:right="374"/>
              <w:jc w:val="center"/>
              <w:rPr>
                <w:sz w:val="24"/>
                <w:szCs w:val="24"/>
                <w:lang w:eastAsia="en-US"/>
              </w:rPr>
            </w:pPr>
            <w:r w:rsidRPr="00B06EBD">
              <w:rPr>
                <w:sz w:val="24"/>
                <w:szCs w:val="24"/>
                <w:lang w:eastAsia="en-US"/>
              </w:rPr>
              <w:t>20</w:t>
            </w:r>
            <w:r w:rsidR="00BE2DBF" w:rsidRPr="00B06EBD">
              <w:rPr>
                <w:sz w:val="24"/>
                <w:szCs w:val="24"/>
                <w:lang w:val="ru-RU" w:eastAsia="en-US"/>
              </w:rPr>
              <w:t>2</w:t>
            </w:r>
            <w:r w:rsidR="00AD1500" w:rsidRPr="00B06EBD">
              <w:rPr>
                <w:sz w:val="24"/>
                <w:szCs w:val="24"/>
                <w:lang w:val="ru-RU" w:eastAsia="en-US"/>
              </w:rPr>
              <w:t>1</w:t>
            </w:r>
            <w:r w:rsidR="00BE2DBF" w:rsidRPr="00B06EBD">
              <w:rPr>
                <w:sz w:val="24"/>
                <w:szCs w:val="24"/>
                <w:lang w:val="ru-RU" w:eastAsia="en-US"/>
              </w:rPr>
              <w:t xml:space="preserve"> </w:t>
            </w:r>
            <w:r w:rsidRPr="00B06EBD">
              <w:rPr>
                <w:sz w:val="24"/>
                <w:szCs w:val="24"/>
                <w:lang w:eastAsia="en-US"/>
              </w:rPr>
              <w:t>год</w:t>
            </w:r>
          </w:p>
        </w:tc>
        <w:tc>
          <w:tcPr>
            <w:tcW w:w="2961" w:type="dxa"/>
            <w:tcBorders>
              <w:top w:val="single" w:sz="4" w:space="0" w:color="000000"/>
              <w:left w:val="single" w:sz="4" w:space="0" w:color="000000"/>
              <w:bottom w:val="single" w:sz="4" w:space="0" w:color="000000"/>
              <w:right w:val="single" w:sz="4" w:space="0" w:color="000000"/>
            </w:tcBorders>
            <w:hideMark/>
          </w:tcPr>
          <w:p w14:paraId="49948C0C" w14:textId="77777777" w:rsidR="00EE7E66" w:rsidRPr="00B06EBD" w:rsidRDefault="00EE7E66" w:rsidP="009F793D">
            <w:pPr>
              <w:pStyle w:val="TableParagraph"/>
              <w:ind w:right="300"/>
              <w:jc w:val="center"/>
              <w:rPr>
                <w:sz w:val="24"/>
                <w:szCs w:val="24"/>
                <w:lang w:eastAsia="en-US"/>
              </w:rPr>
            </w:pPr>
            <w:r w:rsidRPr="00B06EBD">
              <w:rPr>
                <w:sz w:val="24"/>
                <w:szCs w:val="24"/>
                <w:lang w:eastAsia="en-US"/>
              </w:rPr>
              <w:t>20</w:t>
            </w:r>
            <w:r w:rsidR="00BE2DBF" w:rsidRPr="00B06EBD">
              <w:rPr>
                <w:sz w:val="24"/>
                <w:szCs w:val="24"/>
                <w:lang w:val="ru-RU" w:eastAsia="en-US"/>
              </w:rPr>
              <w:t>3</w:t>
            </w:r>
            <w:r w:rsidR="00A41306" w:rsidRPr="00B06EBD">
              <w:rPr>
                <w:sz w:val="24"/>
                <w:szCs w:val="24"/>
                <w:lang w:val="ru-RU" w:eastAsia="en-US"/>
              </w:rPr>
              <w:t>2</w:t>
            </w:r>
            <w:r w:rsidR="009F793D">
              <w:rPr>
                <w:sz w:val="24"/>
                <w:szCs w:val="24"/>
                <w:lang w:val="ru-RU" w:eastAsia="en-US"/>
              </w:rPr>
              <w:t xml:space="preserve"> </w:t>
            </w:r>
            <w:r w:rsidRPr="00B06EBD">
              <w:rPr>
                <w:sz w:val="24"/>
                <w:szCs w:val="24"/>
                <w:lang w:eastAsia="en-US"/>
              </w:rPr>
              <w:t>год</w:t>
            </w:r>
          </w:p>
        </w:tc>
      </w:tr>
      <w:tr w:rsidR="00E11C1E" w:rsidRPr="00B06EBD" w14:paraId="749781FE" w14:textId="77777777" w:rsidTr="001858EA">
        <w:trPr>
          <w:trHeight w:val="551"/>
        </w:trPr>
        <w:tc>
          <w:tcPr>
            <w:tcW w:w="2908" w:type="dxa"/>
            <w:tcBorders>
              <w:top w:val="single" w:sz="4" w:space="0" w:color="000000"/>
              <w:left w:val="single" w:sz="4" w:space="0" w:color="000000"/>
              <w:bottom w:val="single" w:sz="4" w:space="0" w:color="000000"/>
              <w:right w:val="single" w:sz="4" w:space="0" w:color="000000"/>
            </w:tcBorders>
            <w:vAlign w:val="center"/>
            <w:hideMark/>
          </w:tcPr>
          <w:p w14:paraId="00173B11" w14:textId="77777777" w:rsidR="00E11C1E" w:rsidRPr="00B06EBD" w:rsidRDefault="00E11C1E" w:rsidP="00E11C1E">
            <w:pPr>
              <w:pStyle w:val="TableParagraph"/>
              <w:jc w:val="center"/>
              <w:rPr>
                <w:sz w:val="24"/>
                <w:szCs w:val="24"/>
                <w:lang w:eastAsia="en-US"/>
              </w:rPr>
            </w:pPr>
            <w:r w:rsidRPr="00B06EBD">
              <w:rPr>
                <w:sz w:val="24"/>
                <w:szCs w:val="24"/>
                <w:lang w:eastAsia="en-US"/>
              </w:rPr>
              <w:t>Котельная ООО «</w:t>
            </w:r>
            <w:r w:rsidRPr="00B06EBD">
              <w:rPr>
                <w:sz w:val="24"/>
                <w:szCs w:val="24"/>
                <w:lang w:val="ru-RU" w:eastAsia="en-US"/>
              </w:rPr>
              <w:t>Энергоцентр Мокшан</w:t>
            </w:r>
            <w:r w:rsidRPr="00B06EBD">
              <w:rPr>
                <w:sz w:val="24"/>
                <w:szCs w:val="24"/>
                <w:lang w:eastAsia="en-US"/>
              </w:rPr>
              <w:t>»</w:t>
            </w:r>
          </w:p>
        </w:tc>
        <w:tc>
          <w:tcPr>
            <w:tcW w:w="3134" w:type="dxa"/>
            <w:tcBorders>
              <w:top w:val="single" w:sz="4" w:space="0" w:color="000000"/>
              <w:left w:val="single" w:sz="4" w:space="0" w:color="000000"/>
              <w:bottom w:val="single" w:sz="4" w:space="0" w:color="000000"/>
              <w:right w:val="single" w:sz="4" w:space="0" w:color="000000"/>
            </w:tcBorders>
            <w:vAlign w:val="center"/>
            <w:hideMark/>
          </w:tcPr>
          <w:p w14:paraId="1641AF1B" w14:textId="39A5F30F" w:rsidR="00E11C1E" w:rsidRPr="00E11C1E" w:rsidRDefault="00E11C1E" w:rsidP="00E11C1E">
            <w:pPr>
              <w:pStyle w:val="TableParagraph"/>
              <w:ind w:right="373"/>
              <w:jc w:val="center"/>
              <w:rPr>
                <w:sz w:val="24"/>
                <w:szCs w:val="24"/>
                <w:lang w:val="ru-RU" w:eastAsia="en-US"/>
              </w:rPr>
            </w:pPr>
            <w:r>
              <w:rPr>
                <w:sz w:val="24"/>
                <w:szCs w:val="24"/>
                <w:lang w:val="ru-RU" w:eastAsia="en-US"/>
              </w:rPr>
              <w:t>0,0</w:t>
            </w:r>
          </w:p>
        </w:tc>
        <w:tc>
          <w:tcPr>
            <w:tcW w:w="2961" w:type="dxa"/>
            <w:tcBorders>
              <w:top w:val="single" w:sz="4" w:space="0" w:color="000000"/>
              <w:left w:val="single" w:sz="4" w:space="0" w:color="000000"/>
              <w:bottom w:val="single" w:sz="4" w:space="0" w:color="000000"/>
              <w:right w:val="single" w:sz="4" w:space="0" w:color="000000"/>
            </w:tcBorders>
            <w:vAlign w:val="center"/>
            <w:hideMark/>
          </w:tcPr>
          <w:p w14:paraId="70E74D90" w14:textId="707DE522" w:rsidR="00E11C1E" w:rsidRPr="00B06EBD" w:rsidRDefault="00E11C1E" w:rsidP="00E11C1E">
            <w:pPr>
              <w:pStyle w:val="TableParagraph"/>
              <w:ind w:right="299"/>
              <w:jc w:val="center"/>
              <w:rPr>
                <w:sz w:val="24"/>
                <w:szCs w:val="24"/>
                <w:lang w:eastAsia="en-US"/>
              </w:rPr>
            </w:pPr>
            <w:r>
              <w:rPr>
                <w:sz w:val="24"/>
                <w:szCs w:val="24"/>
                <w:lang w:val="ru-RU" w:eastAsia="en-US"/>
              </w:rPr>
              <w:t>0,0</w:t>
            </w:r>
          </w:p>
        </w:tc>
      </w:tr>
      <w:tr w:rsidR="00E11C1E" w:rsidRPr="00B06EBD" w14:paraId="35747099" w14:textId="77777777" w:rsidTr="001858EA">
        <w:trPr>
          <w:trHeight w:val="554"/>
        </w:trPr>
        <w:tc>
          <w:tcPr>
            <w:tcW w:w="2908" w:type="dxa"/>
            <w:tcBorders>
              <w:top w:val="single" w:sz="4" w:space="0" w:color="000000"/>
              <w:left w:val="single" w:sz="4" w:space="0" w:color="000000"/>
              <w:bottom w:val="single" w:sz="4" w:space="0" w:color="000000"/>
              <w:right w:val="single" w:sz="4" w:space="0" w:color="000000"/>
            </w:tcBorders>
            <w:vAlign w:val="center"/>
            <w:hideMark/>
          </w:tcPr>
          <w:p w14:paraId="7362DEA3" w14:textId="4FC84EDB" w:rsidR="00E11C1E" w:rsidRPr="00E11C1E" w:rsidRDefault="00E11C1E" w:rsidP="00E11C1E">
            <w:pPr>
              <w:pStyle w:val="TableParagraph"/>
              <w:jc w:val="center"/>
              <w:rPr>
                <w:sz w:val="24"/>
                <w:szCs w:val="24"/>
                <w:lang w:val="ru-RU" w:eastAsia="en-US"/>
              </w:rPr>
            </w:pPr>
            <w:r w:rsidRPr="00B06EBD">
              <w:rPr>
                <w:sz w:val="24"/>
                <w:szCs w:val="24"/>
                <w:lang w:eastAsia="en-US"/>
              </w:rPr>
              <w:t>Котельная МУП «Жилкомсервис»</w:t>
            </w:r>
            <w:r>
              <w:rPr>
                <w:sz w:val="24"/>
                <w:szCs w:val="24"/>
                <w:lang w:val="ru-RU" w:eastAsia="en-US"/>
              </w:rPr>
              <w:t xml:space="preserve"> № 1</w:t>
            </w:r>
          </w:p>
        </w:tc>
        <w:tc>
          <w:tcPr>
            <w:tcW w:w="3134" w:type="dxa"/>
            <w:tcBorders>
              <w:top w:val="single" w:sz="4" w:space="0" w:color="000000"/>
              <w:left w:val="single" w:sz="4" w:space="0" w:color="000000"/>
              <w:bottom w:val="single" w:sz="4" w:space="0" w:color="000000"/>
              <w:right w:val="single" w:sz="4" w:space="0" w:color="000000"/>
            </w:tcBorders>
            <w:vAlign w:val="center"/>
            <w:hideMark/>
          </w:tcPr>
          <w:p w14:paraId="33040CAD" w14:textId="77777777" w:rsidR="00E11C1E" w:rsidRPr="00B06EBD" w:rsidRDefault="00E11C1E" w:rsidP="00E11C1E">
            <w:pPr>
              <w:pStyle w:val="TableParagraph"/>
              <w:ind w:right="373"/>
              <w:jc w:val="center"/>
              <w:rPr>
                <w:sz w:val="24"/>
                <w:szCs w:val="24"/>
                <w:lang w:eastAsia="en-US"/>
              </w:rPr>
            </w:pPr>
            <w:r w:rsidRPr="00B06EBD">
              <w:rPr>
                <w:sz w:val="24"/>
                <w:szCs w:val="24"/>
                <w:lang w:eastAsia="en-US"/>
              </w:rPr>
              <w:t>0,01</w:t>
            </w:r>
          </w:p>
        </w:tc>
        <w:tc>
          <w:tcPr>
            <w:tcW w:w="2961" w:type="dxa"/>
            <w:tcBorders>
              <w:top w:val="single" w:sz="4" w:space="0" w:color="000000"/>
              <w:left w:val="single" w:sz="4" w:space="0" w:color="000000"/>
              <w:bottom w:val="single" w:sz="4" w:space="0" w:color="000000"/>
              <w:right w:val="single" w:sz="4" w:space="0" w:color="000000"/>
            </w:tcBorders>
            <w:vAlign w:val="center"/>
            <w:hideMark/>
          </w:tcPr>
          <w:p w14:paraId="3D670D42" w14:textId="3E06B72A" w:rsidR="00E11C1E" w:rsidRPr="00B06EBD" w:rsidRDefault="00E11C1E" w:rsidP="00E11C1E">
            <w:pPr>
              <w:pStyle w:val="TableParagraph"/>
              <w:ind w:right="299"/>
              <w:jc w:val="center"/>
              <w:rPr>
                <w:sz w:val="24"/>
                <w:szCs w:val="24"/>
                <w:lang w:eastAsia="en-US"/>
              </w:rPr>
            </w:pPr>
            <w:r w:rsidRPr="00B06EBD">
              <w:rPr>
                <w:sz w:val="24"/>
                <w:szCs w:val="24"/>
                <w:lang w:eastAsia="en-US"/>
              </w:rPr>
              <w:t>0,01</w:t>
            </w:r>
          </w:p>
        </w:tc>
      </w:tr>
      <w:tr w:rsidR="00E11C1E" w:rsidRPr="00B06EBD" w14:paraId="64ADFE36" w14:textId="77777777" w:rsidTr="001858EA">
        <w:trPr>
          <w:trHeight w:val="554"/>
        </w:trPr>
        <w:tc>
          <w:tcPr>
            <w:tcW w:w="2908" w:type="dxa"/>
            <w:tcBorders>
              <w:top w:val="single" w:sz="4" w:space="0" w:color="000000"/>
              <w:left w:val="single" w:sz="4" w:space="0" w:color="000000"/>
              <w:bottom w:val="single" w:sz="4" w:space="0" w:color="000000"/>
              <w:right w:val="single" w:sz="4" w:space="0" w:color="000000"/>
            </w:tcBorders>
            <w:vAlign w:val="center"/>
          </w:tcPr>
          <w:p w14:paraId="666D6899" w14:textId="5209A4EE" w:rsidR="00E11C1E" w:rsidRPr="00B06EBD" w:rsidRDefault="00E11C1E" w:rsidP="00E11C1E">
            <w:pPr>
              <w:pStyle w:val="TableParagraph"/>
              <w:jc w:val="center"/>
              <w:rPr>
                <w:sz w:val="24"/>
                <w:szCs w:val="24"/>
                <w:lang w:eastAsia="en-US"/>
              </w:rPr>
            </w:pPr>
            <w:r w:rsidRPr="00B06EBD">
              <w:rPr>
                <w:sz w:val="24"/>
                <w:szCs w:val="24"/>
                <w:lang w:eastAsia="en-US"/>
              </w:rPr>
              <w:t>Котельная МУП «Жилкомсервис»</w:t>
            </w:r>
            <w:r>
              <w:rPr>
                <w:sz w:val="24"/>
                <w:szCs w:val="24"/>
                <w:lang w:val="ru-RU" w:eastAsia="en-US"/>
              </w:rPr>
              <w:t xml:space="preserve"> № 2</w:t>
            </w:r>
          </w:p>
        </w:tc>
        <w:tc>
          <w:tcPr>
            <w:tcW w:w="3134" w:type="dxa"/>
            <w:tcBorders>
              <w:top w:val="single" w:sz="4" w:space="0" w:color="000000"/>
              <w:left w:val="single" w:sz="4" w:space="0" w:color="000000"/>
              <w:bottom w:val="single" w:sz="4" w:space="0" w:color="000000"/>
              <w:right w:val="single" w:sz="4" w:space="0" w:color="000000"/>
            </w:tcBorders>
            <w:vAlign w:val="center"/>
          </w:tcPr>
          <w:p w14:paraId="0E52A18F" w14:textId="6FCEF931" w:rsidR="00E11C1E" w:rsidRPr="00E11C1E" w:rsidRDefault="00E11C1E" w:rsidP="00E11C1E">
            <w:pPr>
              <w:pStyle w:val="TableParagraph"/>
              <w:ind w:right="373"/>
              <w:jc w:val="center"/>
              <w:rPr>
                <w:sz w:val="24"/>
                <w:szCs w:val="24"/>
                <w:lang w:val="ru-RU" w:eastAsia="en-US"/>
              </w:rPr>
            </w:pPr>
            <w:r>
              <w:rPr>
                <w:sz w:val="24"/>
                <w:szCs w:val="24"/>
                <w:lang w:val="ru-RU" w:eastAsia="en-US"/>
              </w:rPr>
              <w:t>0,03</w:t>
            </w:r>
          </w:p>
        </w:tc>
        <w:tc>
          <w:tcPr>
            <w:tcW w:w="2961" w:type="dxa"/>
            <w:tcBorders>
              <w:top w:val="single" w:sz="4" w:space="0" w:color="000000"/>
              <w:left w:val="single" w:sz="4" w:space="0" w:color="000000"/>
              <w:bottom w:val="single" w:sz="4" w:space="0" w:color="000000"/>
              <w:right w:val="single" w:sz="4" w:space="0" w:color="000000"/>
            </w:tcBorders>
            <w:vAlign w:val="center"/>
          </w:tcPr>
          <w:p w14:paraId="130C949D" w14:textId="22AD983B" w:rsidR="00E11C1E" w:rsidRPr="00B06EBD" w:rsidRDefault="00E11C1E" w:rsidP="00E11C1E">
            <w:pPr>
              <w:pStyle w:val="TableParagraph"/>
              <w:ind w:right="299"/>
              <w:jc w:val="center"/>
              <w:rPr>
                <w:sz w:val="24"/>
                <w:szCs w:val="24"/>
                <w:lang w:eastAsia="en-US"/>
              </w:rPr>
            </w:pPr>
            <w:r>
              <w:rPr>
                <w:sz w:val="24"/>
                <w:szCs w:val="24"/>
                <w:lang w:val="ru-RU" w:eastAsia="en-US"/>
              </w:rPr>
              <w:t>0,03</w:t>
            </w:r>
          </w:p>
        </w:tc>
      </w:tr>
    </w:tbl>
    <w:p w14:paraId="4F106C55" w14:textId="77777777" w:rsidR="00EE7E66" w:rsidRPr="00B06EBD" w:rsidRDefault="00EE7E66" w:rsidP="009F793D">
      <w:pPr>
        <w:pStyle w:val="ac"/>
        <w:ind w:firstLine="426"/>
        <w:jc w:val="center"/>
        <w:rPr>
          <w:b/>
          <w:sz w:val="24"/>
          <w:szCs w:val="24"/>
        </w:rPr>
      </w:pPr>
    </w:p>
    <w:p w14:paraId="4418CF0C" w14:textId="0B51041D" w:rsidR="00EE7E66" w:rsidRPr="00B06EBD" w:rsidRDefault="00EE7E66" w:rsidP="00F55CA0">
      <w:pPr>
        <w:pStyle w:val="1"/>
        <w:numPr>
          <w:ilvl w:val="1"/>
          <w:numId w:val="2"/>
        </w:numPr>
        <w:tabs>
          <w:tab w:val="left" w:pos="1244"/>
        </w:tabs>
        <w:ind w:left="0" w:right="265" w:firstLine="426"/>
        <w:rPr>
          <w:sz w:val="24"/>
          <w:szCs w:val="24"/>
        </w:rPr>
      </w:pPr>
      <w:bookmarkStart w:id="17" w:name="_Toc110181153"/>
      <w:r w:rsidRPr="00B06EBD">
        <w:rPr>
          <w:sz w:val="24"/>
          <w:szCs w:val="24"/>
        </w:rPr>
        <w:t>Значения существующей и перспективной тепловой мощности источников тепловой энергии</w:t>
      </w:r>
      <w:r w:rsidR="00C02639">
        <w:rPr>
          <w:sz w:val="24"/>
          <w:szCs w:val="24"/>
        </w:rPr>
        <w:t xml:space="preserve"> </w:t>
      </w:r>
      <w:r w:rsidRPr="00B06EBD">
        <w:rPr>
          <w:sz w:val="24"/>
          <w:szCs w:val="24"/>
        </w:rPr>
        <w:t>нетто</w:t>
      </w:r>
      <w:bookmarkEnd w:id="17"/>
    </w:p>
    <w:p w14:paraId="06CBD4DB" w14:textId="77777777" w:rsidR="00EE7E66" w:rsidRPr="00B06EBD" w:rsidRDefault="00EE7E66" w:rsidP="00F55CA0">
      <w:pPr>
        <w:pStyle w:val="ac"/>
        <w:ind w:right="265" w:firstLine="426"/>
        <w:jc w:val="both"/>
        <w:rPr>
          <w:sz w:val="24"/>
          <w:szCs w:val="24"/>
        </w:rPr>
      </w:pPr>
      <w:r w:rsidRPr="00B06EBD">
        <w:rPr>
          <w:sz w:val="24"/>
          <w:szCs w:val="24"/>
        </w:rPr>
        <w:t>В таблице 9 приведены значения существующей и перспективной тепловой мощности котельных нетто, то есть располагаемой мощности котельной без учета затрат тепловой энергии на собственные нужды.</w:t>
      </w:r>
    </w:p>
    <w:p w14:paraId="54B192B3" w14:textId="77777777" w:rsidR="00EE7E66" w:rsidRPr="00B06EBD" w:rsidRDefault="00EE7E66" w:rsidP="00F55CA0">
      <w:pPr>
        <w:pStyle w:val="ac"/>
        <w:ind w:firstLine="426"/>
        <w:rPr>
          <w:sz w:val="24"/>
          <w:szCs w:val="24"/>
        </w:rPr>
      </w:pPr>
    </w:p>
    <w:p w14:paraId="3B55BF42" w14:textId="77777777" w:rsidR="00EE7E66" w:rsidRPr="00B06EBD" w:rsidRDefault="00EE7E66" w:rsidP="00F55CA0">
      <w:pPr>
        <w:ind w:firstLine="426"/>
        <w:rPr>
          <w:b/>
          <w:sz w:val="24"/>
          <w:szCs w:val="24"/>
        </w:rPr>
      </w:pPr>
      <w:r w:rsidRPr="00B06EBD">
        <w:rPr>
          <w:b/>
          <w:sz w:val="24"/>
          <w:szCs w:val="24"/>
        </w:rPr>
        <w:t>Таблица 9. Тепловая мощность котельных нетто</w:t>
      </w:r>
    </w:p>
    <w:p w14:paraId="639725D5" w14:textId="77777777" w:rsidR="00EE7E66" w:rsidRPr="00B06EBD" w:rsidRDefault="00EE7E66" w:rsidP="00F55CA0">
      <w:pPr>
        <w:pStyle w:val="ac"/>
        <w:ind w:firstLine="426"/>
        <w:rPr>
          <w:b/>
          <w:sz w:val="24"/>
          <w:szCs w:val="24"/>
        </w:rPr>
      </w:pPr>
    </w:p>
    <w:tbl>
      <w:tblPr>
        <w:tblStyle w:val="TableNormal"/>
        <w:tblW w:w="911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49"/>
        <w:gridCol w:w="2268"/>
        <w:gridCol w:w="1994"/>
      </w:tblGrid>
      <w:tr w:rsidR="00EE7E66" w:rsidRPr="00B06EBD" w14:paraId="13A28E0D" w14:textId="77777777" w:rsidTr="00E11C1E">
        <w:trPr>
          <w:trHeight w:val="407"/>
        </w:trPr>
        <w:tc>
          <w:tcPr>
            <w:tcW w:w="4849" w:type="dxa"/>
            <w:vMerge w:val="restart"/>
            <w:tcBorders>
              <w:top w:val="single" w:sz="4" w:space="0" w:color="000000"/>
              <w:left w:val="single" w:sz="4" w:space="0" w:color="000000"/>
              <w:bottom w:val="single" w:sz="4" w:space="0" w:color="000000"/>
              <w:right w:val="single" w:sz="4" w:space="0" w:color="000000"/>
            </w:tcBorders>
            <w:vAlign w:val="center"/>
            <w:hideMark/>
          </w:tcPr>
          <w:p w14:paraId="081454A6" w14:textId="39D04FB7" w:rsidR="00EE7E66" w:rsidRPr="00B06EBD" w:rsidRDefault="00EE7E66" w:rsidP="00E11C1E">
            <w:pPr>
              <w:pStyle w:val="TableParagraph"/>
              <w:jc w:val="center"/>
              <w:rPr>
                <w:sz w:val="24"/>
                <w:szCs w:val="24"/>
                <w:lang w:eastAsia="en-US"/>
              </w:rPr>
            </w:pPr>
            <w:r w:rsidRPr="00B06EBD">
              <w:rPr>
                <w:sz w:val="24"/>
                <w:szCs w:val="24"/>
                <w:lang w:eastAsia="en-US"/>
              </w:rPr>
              <w:t>Наименование</w:t>
            </w:r>
            <w:r w:rsidR="00E11C1E">
              <w:rPr>
                <w:sz w:val="24"/>
                <w:szCs w:val="24"/>
                <w:lang w:val="ru-RU" w:eastAsia="en-US"/>
              </w:rPr>
              <w:t xml:space="preserve"> </w:t>
            </w:r>
            <w:r w:rsidRPr="00B06EBD">
              <w:rPr>
                <w:sz w:val="24"/>
                <w:szCs w:val="24"/>
                <w:lang w:eastAsia="en-US"/>
              </w:rPr>
              <w:t>котельной</w:t>
            </w:r>
          </w:p>
        </w:tc>
        <w:tc>
          <w:tcPr>
            <w:tcW w:w="4262" w:type="dxa"/>
            <w:gridSpan w:val="2"/>
            <w:tcBorders>
              <w:top w:val="single" w:sz="4" w:space="0" w:color="000000"/>
              <w:left w:val="single" w:sz="4" w:space="0" w:color="000000"/>
              <w:bottom w:val="single" w:sz="4" w:space="0" w:color="000000"/>
              <w:right w:val="single" w:sz="4" w:space="0" w:color="000000"/>
            </w:tcBorders>
            <w:vAlign w:val="center"/>
            <w:hideMark/>
          </w:tcPr>
          <w:p w14:paraId="0F002545" w14:textId="77777777" w:rsidR="00EE7E66" w:rsidRPr="00B06EBD" w:rsidRDefault="00EE7E66" w:rsidP="00E11C1E">
            <w:pPr>
              <w:pStyle w:val="TableParagraph"/>
              <w:jc w:val="center"/>
              <w:rPr>
                <w:sz w:val="24"/>
                <w:szCs w:val="24"/>
                <w:lang w:val="ru-RU" w:eastAsia="en-US"/>
              </w:rPr>
            </w:pPr>
            <w:r w:rsidRPr="00B06EBD">
              <w:rPr>
                <w:sz w:val="24"/>
                <w:szCs w:val="24"/>
                <w:lang w:val="ru-RU" w:eastAsia="en-US"/>
              </w:rPr>
              <w:t>Тепловая мощность котельных нетто, Гкал/ч</w:t>
            </w:r>
          </w:p>
        </w:tc>
      </w:tr>
      <w:tr w:rsidR="00EE7E66" w:rsidRPr="00B06EBD" w14:paraId="2BBFE466" w14:textId="77777777" w:rsidTr="00E11C1E">
        <w:trPr>
          <w:trHeight w:val="330"/>
        </w:trPr>
        <w:tc>
          <w:tcPr>
            <w:tcW w:w="4849" w:type="dxa"/>
            <w:vMerge/>
            <w:tcBorders>
              <w:top w:val="single" w:sz="4" w:space="0" w:color="000000"/>
              <w:left w:val="single" w:sz="4" w:space="0" w:color="000000"/>
              <w:bottom w:val="single" w:sz="4" w:space="0" w:color="000000"/>
              <w:right w:val="single" w:sz="4" w:space="0" w:color="000000"/>
            </w:tcBorders>
            <w:vAlign w:val="center"/>
            <w:hideMark/>
          </w:tcPr>
          <w:p w14:paraId="5E305539" w14:textId="77777777" w:rsidR="00EE7E66" w:rsidRPr="00B06EBD" w:rsidRDefault="00EE7E66" w:rsidP="00E11C1E">
            <w:pPr>
              <w:widowControl/>
              <w:autoSpaceDE/>
              <w:autoSpaceDN/>
              <w:jc w:val="center"/>
              <w:rPr>
                <w:sz w:val="24"/>
                <w:szCs w:val="24"/>
                <w:lang w:val="ru-RU" w:eastAsia="en-US"/>
              </w:rPr>
            </w:pP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7F425700" w14:textId="77777777" w:rsidR="00EE7E66" w:rsidRPr="00B06EBD" w:rsidRDefault="00EE7E66" w:rsidP="00E11C1E">
            <w:pPr>
              <w:pStyle w:val="TableParagraph"/>
              <w:jc w:val="center"/>
              <w:rPr>
                <w:sz w:val="24"/>
                <w:szCs w:val="24"/>
                <w:lang w:eastAsia="en-US"/>
              </w:rPr>
            </w:pPr>
            <w:r w:rsidRPr="00B06EBD">
              <w:rPr>
                <w:sz w:val="24"/>
                <w:szCs w:val="24"/>
                <w:lang w:eastAsia="en-US"/>
              </w:rPr>
              <w:t>20</w:t>
            </w:r>
            <w:r w:rsidR="00BE2DBF" w:rsidRPr="00B06EBD">
              <w:rPr>
                <w:sz w:val="24"/>
                <w:szCs w:val="24"/>
                <w:lang w:val="ru-RU" w:eastAsia="en-US"/>
              </w:rPr>
              <w:t>2</w:t>
            </w:r>
            <w:r w:rsidR="00AD1500" w:rsidRPr="00B06EBD">
              <w:rPr>
                <w:sz w:val="24"/>
                <w:szCs w:val="24"/>
                <w:lang w:val="ru-RU" w:eastAsia="en-US"/>
              </w:rPr>
              <w:t>1</w:t>
            </w:r>
            <w:r w:rsidR="00BE2DBF" w:rsidRPr="00B06EBD">
              <w:rPr>
                <w:sz w:val="24"/>
                <w:szCs w:val="24"/>
                <w:lang w:val="ru-RU" w:eastAsia="en-US"/>
              </w:rPr>
              <w:t xml:space="preserve"> </w:t>
            </w:r>
            <w:r w:rsidRPr="00B06EBD">
              <w:rPr>
                <w:sz w:val="24"/>
                <w:szCs w:val="24"/>
                <w:lang w:eastAsia="en-US"/>
              </w:rPr>
              <w:t>год</w:t>
            </w:r>
          </w:p>
        </w:tc>
        <w:tc>
          <w:tcPr>
            <w:tcW w:w="1994" w:type="dxa"/>
            <w:tcBorders>
              <w:top w:val="single" w:sz="4" w:space="0" w:color="000000"/>
              <w:left w:val="single" w:sz="4" w:space="0" w:color="000000"/>
              <w:bottom w:val="single" w:sz="4" w:space="0" w:color="000000"/>
              <w:right w:val="single" w:sz="4" w:space="0" w:color="000000"/>
            </w:tcBorders>
            <w:vAlign w:val="center"/>
            <w:hideMark/>
          </w:tcPr>
          <w:p w14:paraId="2F109F66" w14:textId="77777777" w:rsidR="00EE7E66" w:rsidRPr="00B06EBD" w:rsidRDefault="00EE7E66" w:rsidP="00E11C1E">
            <w:pPr>
              <w:pStyle w:val="TableParagraph"/>
              <w:jc w:val="center"/>
              <w:rPr>
                <w:sz w:val="24"/>
                <w:szCs w:val="24"/>
                <w:lang w:eastAsia="en-US"/>
              </w:rPr>
            </w:pPr>
            <w:r w:rsidRPr="00B06EBD">
              <w:rPr>
                <w:sz w:val="24"/>
                <w:szCs w:val="24"/>
                <w:lang w:eastAsia="en-US"/>
              </w:rPr>
              <w:t>20</w:t>
            </w:r>
            <w:r w:rsidR="00BE2DBF" w:rsidRPr="00B06EBD">
              <w:rPr>
                <w:sz w:val="24"/>
                <w:szCs w:val="24"/>
                <w:lang w:val="ru-RU" w:eastAsia="en-US"/>
              </w:rPr>
              <w:t>3</w:t>
            </w:r>
            <w:r w:rsidR="00A41306" w:rsidRPr="00B06EBD">
              <w:rPr>
                <w:sz w:val="24"/>
                <w:szCs w:val="24"/>
                <w:lang w:val="ru-RU" w:eastAsia="en-US"/>
              </w:rPr>
              <w:t>2</w:t>
            </w:r>
            <w:r w:rsidR="00AD1500" w:rsidRPr="00B06EBD">
              <w:rPr>
                <w:sz w:val="24"/>
                <w:szCs w:val="24"/>
                <w:lang w:val="ru-RU" w:eastAsia="en-US"/>
              </w:rPr>
              <w:t xml:space="preserve"> </w:t>
            </w:r>
            <w:r w:rsidRPr="00B06EBD">
              <w:rPr>
                <w:sz w:val="24"/>
                <w:szCs w:val="24"/>
                <w:lang w:eastAsia="en-US"/>
              </w:rPr>
              <w:t>год</w:t>
            </w:r>
          </w:p>
        </w:tc>
      </w:tr>
      <w:tr w:rsidR="00E11C1E" w:rsidRPr="00B06EBD" w14:paraId="30102E26" w14:textId="77777777" w:rsidTr="00E11C1E">
        <w:trPr>
          <w:trHeight w:val="551"/>
        </w:trPr>
        <w:tc>
          <w:tcPr>
            <w:tcW w:w="4849" w:type="dxa"/>
            <w:tcBorders>
              <w:top w:val="single" w:sz="4" w:space="0" w:color="000000"/>
              <w:left w:val="single" w:sz="4" w:space="0" w:color="000000"/>
              <w:bottom w:val="single" w:sz="4" w:space="0" w:color="000000"/>
              <w:right w:val="single" w:sz="4" w:space="0" w:color="000000"/>
            </w:tcBorders>
            <w:vAlign w:val="center"/>
            <w:hideMark/>
          </w:tcPr>
          <w:p w14:paraId="7BA9D672" w14:textId="77777777" w:rsidR="00E11C1E" w:rsidRPr="009F793D" w:rsidRDefault="00E11C1E" w:rsidP="00E11C1E">
            <w:pPr>
              <w:pStyle w:val="TableParagraph"/>
              <w:jc w:val="center"/>
              <w:rPr>
                <w:sz w:val="24"/>
                <w:szCs w:val="24"/>
                <w:lang w:val="ru-RU" w:eastAsia="en-US"/>
              </w:rPr>
            </w:pPr>
            <w:r w:rsidRPr="00B06EBD">
              <w:rPr>
                <w:sz w:val="24"/>
                <w:szCs w:val="24"/>
                <w:lang w:eastAsia="en-US"/>
              </w:rPr>
              <w:t>Котельная ООО «</w:t>
            </w:r>
            <w:r w:rsidRPr="00B06EBD">
              <w:rPr>
                <w:sz w:val="24"/>
                <w:szCs w:val="24"/>
                <w:lang w:val="ru-RU" w:eastAsia="en-US"/>
              </w:rPr>
              <w:t>Энергоцентр Мокшан</w:t>
            </w:r>
            <w:r>
              <w:rPr>
                <w:sz w:val="24"/>
                <w:szCs w:val="24"/>
                <w:lang w:val="ru-RU" w:eastAsia="en-US"/>
              </w:rPr>
              <w:t>»</w:t>
            </w:r>
          </w:p>
        </w:tc>
        <w:tc>
          <w:tcPr>
            <w:tcW w:w="2268" w:type="dxa"/>
            <w:tcBorders>
              <w:top w:val="single" w:sz="4" w:space="0" w:color="000000"/>
              <w:left w:val="single" w:sz="4" w:space="0" w:color="000000"/>
              <w:bottom w:val="single" w:sz="4" w:space="0" w:color="000000"/>
              <w:right w:val="single" w:sz="4" w:space="0" w:color="000000"/>
            </w:tcBorders>
            <w:vAlign w:val="center"/>
          </w:tcPr>
          <w:p w14:paraId="3D94D8DD" w14:textId="447123D7" w:rsidR="00E11C1E" w:rsidRPr="00E11C1E" w:rsidRDefault="00E11C1E" w:rsidP="00E11C1E">
            <w:pPr>
              <w:pStyle w:val="TableParagraph"/>
              <w:jc w:val="center"/>
              <w:rPr>
                <w:sz w:val="24"/>
                <w:szCs w:val="24"/>
                <w:lang w:val="ru-RU" w:eastAsia="en-US"/>
              </w:rPr>
            </w:pPr>
            <w:r>
              <w:rPr>
                <w:sz w:val="24"/>
                <w:szCs w:val="24"/>
                <w:lang w:val="ru-RU" w:eastAsia="en-US"/>
              </w:rPr>
              <w:t>1,72</w:t>
            </w:r>
          </w:p>
        </w:tc>
        <w:tc>
          <w:tcPr>
            <w:tcW w:w="1994" w:type="dxa"/>
            <w:tcBorders>
              <w:top w:val="single" w:sz="4" w:space="0" w:color="000000"/>
              <w:left w:val="single" w:sz="4" w:space="0" w:color="000000"/>
              <w:bottom w:val="single" w:sz="4" w:space="0" w:color="000000"/>
              <w:right w:val="single" w:sz="4" w:space="0" w:color="000000"/>
            </w:tcBorders>
            <w:vAlign w:val="center"/>
          </w:tcPr>
          <w:p w14:paraId="12505D18" w14:textId="031208E5" w:rsidR="00E11C1E" w:rsidRPr="00B06EBD" w:rsidRDefault="00E11C1E" w:rsidP="00E11C1E">
            <w:pPr>
              <w:pStyle w:val="TableParagraph"/>
              <w:jc w:val="center"/>
              <w:rPr>
                <w:sz w:val="24"/>
                <w:szCs w:val="24"/>
                <w:lang w:eastAsia="en-US"/>
              </w:rPr>
            </w:pPr>
            <w:r>
              <w:rPr>
                <w:sz w:val="24"/>
                <w:szCs w:val="24"/>
                <w:lang w:val="ru-RU" w:eastAsia="en-US"/>
              </w:rPr>
              <w:t>1,72</w:t>
            </w:r>
          </w:p>
        </w:tc>
      </w:tr>
      <w:tr w:rsidR="00E11C1E" w:rsidRPr="00B06EBD" w14:paraId="647AA022" w14:textId="77777777" w:rsidTr="00E11C1E">
        <w:trPr>
          <w:trHeight w:val="551"/>
        </w:trPr>
        <w:tc>
          <w:tcPr>
            <w:tcW w:w="4849" w:type="dxa"/>
            <w:tcBorders>
              <w:top w:val="single" w:sz="4" w:space="0" w:color="000000"/>
              <w:left w:val="single" w:sz="4" w:space="0" w:color="000000"/>
              <w:bottom w:val="single" w:sz="4" w:space="0" w:color="000000"/>
              <w:right w:val="single" w:sz="4" w:space="0" w:color="000000"/>
            </w:tcBorders>
            <w:vAlign w:val="center"/>
            <w:hideMark/>
          </w:tcPr>
          <w:p w14:paraId="77C725C4" w14:textId="43218583" w:rsidR="00E11C1E" w:rsidRPr="00B06EBD" w:rsidRDefault="00E11C1E" w:rsidP="00E11C1E">
            <w:pPr>
              <w:pStyle w:val="TableParagraph"/>
              <w:jc w:val="center"/>
              <w:rPr>
                <w:sz w:val="24"/>
                <w:szCs w:val="24"/>
                <w:lang w:eastAsia="en-US"/>
              </w:rPr>
            </w:pPr>
            <w:r w:rsidRPr="00B06EBD">
              <w:rPr>
                <w:sz w:val="24"/>
                <w:szCs w:val="24"/>
                <w:lang w:eastAsia="en-US"/>
              </w:rPr>
              <w:t>Котельная МУП «Жилкомсервис»</w:t>
            </w:r>
            <w:r>
              <w:rPr>
                <w:sz w:val="24"/>
                <w:szCs w:val="24"/>
                <w:lang w:val="ru-RU" w:eastAsia="en-US"/>
              </w:rPr>
              <w:t xml:space="preserve"> № 1</w:t>
            </w:r>
          </w:p>
        </w:tc>
        <w:tc>
          <w:tcPr>
            <w:tcW w:w="2268" w:type="dxa"/>
            <w:tcBorders>
              <w:top w:val="single" w:sz="4" w:space="0" w:color="000000"/>
              <w:left w:val="single" w:sz="4" w:space="0" w:color="000000"/>
              <w:bottom w:val="single" w:sz="4" w:space="0" w:color="000000"/>
              <w:right w:val="single" w:sz="4" w:space="0" w:color="000000"/>
            </w:tcBorders>
            <w:vAlign w:val="center"/>
          </w:tcPr>
          <w:p w14:paraId="2E00D8B9" w14:textId="446F9DDA" w:rsidR="00E11C1E" w:rsidRPr="00E11C1E" w:rsidRDefault="00E11C1E" w:rsidP="00E11C1E">
            <w:pPr>
              <w:pStyle w:val="TableParagraph"/>
              <w:jc w:val="center"/>
              <w:rPr>
                <w:sz w:val="24"/>
                <w:szCs w:val="24"/>
                <w:lang w:val="ru-RU" w:eastAsia="en-US"/>
              </w:rPr>
            </w:pPr>
            <w:r>
              <w:rPr>
                <w:sz w:val="24"/>
                <w:szCs w:val="24"/>
                <w:lang w:val="ru-RU" w:eastAsia="en-US"/>
              </w:rPr>
              <w:t>0,162</w:t>
            </w:r>
          </w:p>
        </w:tc>
        <w:tc>
          <w:tcPr>
            <w:tcW w:w="1994" w:type="dxa"/>
            <w:tcBorders>
              <w:top w:val="single" w:sz="4" w:space="0" w:color="000000"/>
              <w:left w:val="single" w:sz="4" w:space="0" w:color="000000"/>
              <w:bottom w:val="single" w:sz="4" w:space="0" w:color="000000"/>
              <w:right w:val="single" w:sz="4" w:space="0" w:color="000000"/>
            </w:tcBorders>
            <w:vAlign w:val="center"/>
          </w:tcPr>
          <w:p w14:paraId="7187093F" w14:textId="65EBE0C0" w:rsidR="00E11C1E" w:rsidRPr="00B06EBD" w:rsidRDefault="00E11C1E" w:rsidP="00E11C1E">
            <w:pPr>
              <w:pStyle w:val="TableParagraph"/>
              <w:jc w:val="center"/>
              <w:rPr>
                <w:sz w:val="24"/>
                <w:szCs w:val="24"/>
                <w:lang w:eastAsia="en-US"/>
              </w:rPr>
            </w:pPr>
            <w:r>
              <w:rPr>
                <w:sz w:val="24"/>
                <w:szCs w:val="24"/>
                <w:lang w:val="ru-RU" w:eastAsia="en-US"/>
              </w:rPr>
              <w:t>0,162</w:t>
            </w:r>
          </w:p>
        </w:tc>
      </w:tr>
      <w:tr w:rsidR="00E11C1E" w:rsidRPr="00B06EBD" w14:paraId="7C3DB391" w14:textId="77777777" w:rsidTr="00E11C1E">
        <w:trPr>
          <w:trHeight w:val="551"/>
        </w:trPr>
        <w:tc>
          <w:tcPr>
            <w:tcW w:w="4849" w:type="dxa"/>
            <w:tcBorders>
              <w:top w:val="single" w:sz="4" w:space="0" w:color="000000"/>
              <w:left w:val="single" w:sz="4" w:space="0" w:color="000000"/>
              <w:bottom w:val="single" w:sz="4" w:space="0" w:color="000000"/>
              <w:right w:val="single" w:sz="4" w:space="0" w:color="000000"/>
            </w:tcBorders>
            <w:vAlign w:val="center"/>
          </w:tcPr>
          <w:p w14:paraId="7B25BC6F" w14:textId="780BBE6A" w:rsidR="00E11C1E" w:rsidRPr="00B06EBD" w:rsidRDefault="00E11C1E" w:rsidP="00E11C1E">
            <w:pPr>
              <w:pStyle w:val="TableParagraph"/>
              <w:jc w:val="center"/>
              <w:rPr>
                <w:sz w:val="24"/>
                <w:szCs w:val="24"/>
                <w:lang w:eastAsia="en-US"/>
              </w:rPr>
            </w:pPr>
            <w:r w:rsidRPr="00B06EBD">
              <w:rPr>
                <w:sz w:val="24"/>
                <w:szCs w:val="24"/>
                <w:lang w:eastAsia="en-US"/>
              </w:rPr>
              <w:t>Котельная МУП «Жилкомсервис»</w:t>
            </w:r>
            <w:r>
              <w:rPr>
                <w:sz w:val="24"/>
                <w:szCs w:val="24"/>
                <w:lang w:val="ru-RU" w:eastAsia="en-US"/>
              </w:rPr>
              <w:t xml:space="preserve"> № 2</w:t>
            </w:r>
          </w:p>
        </w:tc>
        <w:tc>
          <w:tcPr>
            <w:tcW w:w="2268" w:type="dxa"/>
            <w:tcBorders>
              <w:top w:val="single" w:sz="4" w:space="0" w:color="000000"/>
              <w:left w:val="single" w:sz="4" w:space="0" w:color="000000"/>
              <w:bottom w:val="single" w:sz="4" w:space="0" w:color="000000"/>
              <w:right w:val="single" w:sz="4" w:space="0" w:color="000000"/>
            </w:tcBorders>
            <w:vAlign w:val="center"/>
          </w:tcPr>
          <w:p w14:paraId="71BAF6EA" w14:textId="0C50C5B6" w:rsidR="00E11C1E" w:rsidRPr="00E11C1E" w:rsidRDefault="00E11C1E" w:rsidP="00E11C1E">
            <w:pPr>
              <w:pStyle w:val="TableParagraph"/>
              <w:jc w:val="center"/>
              <w:rPr>
                <w:sz w:val="24"/>
                <w:szCs w:val="24"/>
                <w:lang w:val="ru-RU" w:eastAsia="en-US"/>
              </w:rPr>
            </w:pPr>
            <w:r>
              <w:rPr>
                <w:sz w:val="24"/>
                <w:szCs w:val="24"/>
                <w:lang w:val="ru-RU" w:eastAsia="en-US"/>
              </w:rPr>
              <w:t>1,569</w:t>
            </w:r>
          </w:p>
        </w:tc>
        <w:tc>
          <w:tcPr>
            <w:tcW w:w="1994" w:type="dxa"/>
            <w:tcBorders>
              <w:top w:val="single" w:sz="4" w:space="0" w:color="000000"/>
              <w:left w:val="single" w:sz="4" w:space="0" w:color="000000"/>
              <w:bottom w:val="single" w:sz="4" w:space="0" w:color="000000"/>
              <w:right w:val="single" w:sz="4" w:space="0" w:color="000000"/>
            </w:tcBorders>
            <w:vAlign w:val="center"/>
          </w:tcPr>
          <w:p w14:paraId="2C9F744F" w14:textId="251A225C" w:rsidR="00E11C1E" w:rsidRPr="00B06EBD" w:rsidRDefault="00E11C1E" w:rsidP="00E11C1E">
            <w:pPr>
              <w:pStyle w:val="TableParagraph"/>
              <w:jc w:val="center"/>
              <w:rPr>
                <w:sz w:val="24"/>
                <w:szCs w:val="24"/>
                <w:lang w:eastAsia="en-US"/>
              </w:rPr>
            </w:pPr>
            <w:r>
              <w:rPr>
                <w:sz w:val="24"/>
                <w:szCs w:val="24"/>
                <w:lang w:val="ru-RU" w:eastAsia="en-US"/>
              </w:rPr>
              <w:t>1,569</w:t>
            </w:r>
          </w:p>
        </w:tc>
      </w:tr>
    </w:tbl>
    <w:p w14:paraId="4F5E2812" w14:textId="77777777" w:rsidR="00EE7E66" w:rsidRPr="00B06EBD" w:rsidRDefault="00EE7E66" w:rsidP="00F55CA0">
      <w:pPr>
        <w:pStyle w:val="ac"/>
        <w:ind w:firstLine="426"/>
        <w:rPr>
          <w:b/>
          <w:sz w:val="24"/>
          <w:szCs w:val="24"/>
        </w:rPr>
      </w:pPr>
    </w:p>
    <w:p w14:paraId="6A340DB5" w14:textId="77777777" w:rsidR="00EE7E66" w:rsidRPr="00B06EBD" w:rsidRDefault="00EE7E66" w:rsidP="00F55CA0">
      <w:pPr>
        <w:pStyle w:val="1"/>
        <w:numPr>
          <w:ilvl w:val="1"/>
          <w:numId w:val="2"/>
        </w:numPr>
        <w:tabs>
          <w:tab w:val="left" w:pos="1239"/>
        </w:tabs>
        <w:ind w:left="0" w:right="269" w:firstLine="426"/>
        <w:rPr>
          <w:sz w:val="24"/>
          <w:szCs w:val="24"/>
        </w:rPr>
      </w:pPr>
      <w:bookmarkStart w:id="18" w:name="_Toc110181154"/>
      <w:r w:rsidRPr="00B06EBD">
        <w:rPr>
          <w:sz w:val="24"/>
          <w:szCs w:val="24"/>
        </w:rPr>
        <w:t>Значения существующих и перспективных потерь тепловой энергии при ее передаче по тепловым сетям</w:t>
      </w:r>
      <w:bookmarkEnd w:id="18"/>
    </w:p>
    <w:p w14:paraId="69FECA6B" w14:textId="6BB621C2" w:rsidR="00EE7E66" w:rsidRPr="00B06EBD" w:rsidRDefault="00EE7E66" w:rsidP="00F55CA0">
      <w:pPr>
        <w:pStyle w:val="ac"/>
        <w:ind w:right="265" w:firstLine="426"/>
        <w:jc w:val="both"/>
        <w:rPr>
          <w:sz w:val="24"/>
          <w:szCs w:val="24"/>
        </w:rPr>
      </w:pPr>
      <w:r w:rsidRPr="00B06EBD">
        <w:rPr>
          <w:sz w:val="24"/>
          <w:szCs w:val="24"/>
        </w:rPr>
        <w:t>Существующие и перспективные значения потерь тепловой энергии в тепловых сетях теплопередачей через теплоизоляционные конструкции теплопроводов и потери теплоносителя, с указанием затрат теплоносителя на компенсацию этих потерь рассчитаны согласно данным расчета нормативных тепловых потерь в сетях каждой системы теплоснабжения по результатам обследования тепловых сетей и корректировки схем тепловых сетей на 20</w:t>
      </w:r>
      <w:r w:rsidR="004619D3">
        <w:rPr>
          <w:sz w:val="24"/>
          <w:szCs w:val="24"/>
        </w:rPr>
        <w:t>21</w:t>
      </w:r>
      <w:r w:rsidRPr="00B06EBD">
        <w:rPr>
          <w:sz w:val="24"/>
          <w:szCs w:val="24"/>
        </w:rPr>
        <w:t xml:space="preserve"> год. В ходе проведения расчетов, доля потерь тепловой энергии в тепловых сетях теплопередачей через теплоизоляционные конструкции теплопроводов составили для котельных: Котельная ООО «</w:t>
      </w:r>
      <w:r w:rsidR="00AD1500" w:rsidRPr="00B06EBD">
        <w:rPr>
          <w:sz w:val="24"/>
          <w:szCs w:val="24"/>
          <w:lang w:eastAsia="en-US"/>
        </w:rPr>
        <w:t>Энергоцентр Мокшан</w:t>
      </w:r>
      <w:r w:rsidRPr="00B06EBD">
        <w:rPr>
          <w:sz w:val="24"/>
          <w:szCs w:val="24"/>
        </w:rPr>
        <w:t>» – 99 %, доля тепловой энергии с потерями теплоносителя на компенсацию этих потерь – 1 %, Котельная МУП «Жилкомсервис» – 98 %, доля тепловой энергии с потерями теплоносителя на компенсацию этих потерь – 2 %.</w:t>
      </w:r>
    </w:p>
    <w:p w14:paraId="6EA859C3" w14:textId="77777777" w:rsidR="00EE7E66" w:rsidRPr="00B06EBD" w:rsidRDefault="00EE7E66" w:rsidP="00F55CA0">
      <w:pPr>
        <w:pStyle w:val="ac"/>
        <w:ind w:right="271" w:firstLine="426"/>
        <w:jc w:val="both"/>
        <w:rPr>
          <w:sz w:val="24"/>
          <w:szCs w:val="24"/>
        </w:rPr>
      </w:pPr>
      <w:r w:rsidRPr="00B06EBD">
        <w:rPr>
          <w:sz w:val="24"/>
          <w:szCs w:val="24"/>
        </w:rPr>
        <w:t>Полученные существующие и перспективные значения потерь тепловой энергии в тепловых сетях теплопередачей через теплоизоляционные конструкции теплопроводов и потери теплоносителя, с указанием затрат теплоносителя на компенсацию этих потерь сведены в таблицу 10.</w:t>
      </w:r>
    </w:p>
    <w:p w14:paraId="4B888773" w14:textId="77777777" w:rsidR="00A01E88" w:rsidRPr="00B06EBD" w:rsidRDefault="00A01E88" w:rsidP="00F55CA0">
      <w:pPr>
        <w:pStyle w:val="ac"/>
        <w:ind w:right="271" w:firstLine="426"/>
        <w:jc w:val="both"/>
        <w:rPr>
          <w:sz w:val="24"/>
          <w:szCs w:val="24"/>
        </w:rPr>
      </w:pPr>
    </w:p>
    <w:p w14:paraId="4FC1191F" w14:textId="77777777" w:rsidR="00EE7E66" w:rsidRPr="00B06EBD" w:rsidRDefault="00EE7E66" w:rsidP="00F55CA0">
      <w:pPr>
        <w:ind w:firstLine="426"/>
        <w:rPr>
          <w:b/>
          <w:sz w:val="24"/>
          <w:szCs w:val="24"/>
        </w:rPr>
      </w:pPr>
      <w:r w:rsidRPr="00B06EBD">
        <w:rPr>
          <w:b/>
          <w:sz w:val="24"/>
          <w:szCs w:val="24"/>
        </w:rPr>
        <w:t>Таблица 10. Существующие и перспективные потери тепловой энергии при ее передаче по тепловым сетям</w:t>
      </w:r>
    </w:p>
    <w:p w14:paraId="3DEDAC01" w14:textId="77777777" w:rsidR="00EE7E66" w:rsidRPr="00B06EBD" w:rsidRDefault="00EE7E66" w:rsidP="00F55CA0">
      <w:pPr>
        <w:pStyle w:val="ac"/>
        <w:ind w:firstLine="426"/>
        <w:rPr>
          <w:b/>
          <w:sz w:val="24"/>
          <w:szCs w:val="24"/>
        </w:rPr>
      </w:pPr>
    </w:p>
    <w:tbl>
      <w:tblPr>
        <w:tblStyle w:val="TableNormal"/>
        <w:tblW w:w="905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81"/>
        <w:gridCol w:w="1289"/>
        <w:gridCol w:w="1418"/>
        <w:gridCol w:w="823"/>
        <w:gridCol w:w="1276"/>
        <w:gridCol w:w="1435"/>
        <w:gridCol w:w="937"/>
      </w:tblGrid>
      <w:tr w:rsidR="00EE7E66" w:rsidRPr="00B06EBD" w14:paraId="088D0CA3" w14:textId="77777777" w:rsidTr="008E295A">
        <w:trPr>
          <w:trHeight w:val="337"/>
          <w:jc w:val="center"/>
        </w:trPr>
        <w:tc>
          <w:tcPr>
            <w:tcW w:w="1881" w:type="dxa"/>
            <w:vMerge w:val="restart"/>
            <w:tcBorders>
              <w:top w:val="single" w:sz="4" w:space="0" w:color="000000"/>
              <w:left w:val="single" w:sz="4" w:space="0" w:color="000000"/>
              <w:bottom w:val="single" w:sz="4" w:space="0" w:color="000000"/>
              <w:right w:val="single" w:sz="4" w:space="0" w:color="000000"/>
            </w:tcBorders>
            <w:vAlign w:val="center"/>
            <w:hideMark/>
          </w:tcPr>
          <w:p w14:paraId="61EC71DC" w14:textId="77777777" w:rsidR="000D0B49" w:rsidRPr="0011530F" w:rsidRDefault="00EE7E66" w:rsidP="009F793D">
            <w:pPr>
              <w:pStyle w:val="TableParagraph"/>
              <w:jc w:val="center"/>
              <w:rPr>
                <w:sz w:val="24"/>
                <w:szCs w:val="24"/>
                <w:lang w:val="ru-RU" w:eastAsia="en-US"/>
              </w:rPr>
            </w:pPr>
            <w:r w:rsidRPr="0011530F">
              <w:rPr>
                <w:sz w:val="24"/>
                <w:szCs w:val="24"/>
                <w:lang w:eastAsia="en-US"/>
              </w:rPr>
              <w:t>Наименование</w:t>
            </w:r>
          </w:p>
          <w:p w14:paraId="46D8FA69" w14:textId="77777777" w:rsidR="00EE7E66" w:rsidRPr="0011530F" w:rsidRDefault="00EE7E66" w:rsidP="009F793D">
            <w:pPr>
              <w:pStyle w:val="TableParagraph"/>
              <w:jc w:val="center"/>
              <w:rPr>
                <w:sz w:val="24"/>
                <w:szCs w:val="24"/>
                <w:lang w:eastAsia="en-US"/>
              </w:rPr>
            </w:pPr>
            <w:r w:rsidRPr="0011530F">
              <w:rPr>
                <w:sz w:val="24"/>
                <w:szCs w:val="24"/>
                <w:lang w:eastAsia="en-US"/>
              </w:rPr>
              <w:t>котельной</w:t>
            </w:r>
          </w:p>
        </w:tc>
        <w:tc>
          <w:tcPr>
            <w:tcW w:w="7178" w:type="dxa"/>
            <w:gridSpan w:val="6"/>
            <w:tcBorders>
              <w:top w:val="single" w:sz="4" w:space="0" w:color="000000"/>
              <w:left w:val="single" w:sz="4" w:space="0" w:color="000000"/>
              <w:bottom w:val="single" w:sz="4" w:space="0" w:color="000000"/>
              <w:right w:val="single" w:sz="4" w:space="0" w:color="000000"/>
            </w:tcBorders>
            <w:vAlign w:val="center"/>
            <w:hideMark/>
          </w:tcPr>
          <w:p w14:paraId="0D0B60CB" w14:textId="77777777" w:rsidR="00EE7E66" w:rsidRPr="0011530F" w:rsidRDefault="00EE7E66" w:rsidP="00881E57">
            <w:pPr>
              <w:pStyle w:val="TableParagraph"/>
              <w:ind w:firstLine="426"/>
              <w:jc w:val="center"/>
              <w:rPr>
                <w:sz w:val="24"/>
                <w:szCs w:val="24"/>
                <w:lang w:val="ru-RU" w:eastAsia="en-US"/>
              </w:rPr>
            </w:pPr>
            <w:r w:rsidRPr="0011530F">
              <w:rPr>
                <w:sz w:val="24"/>
                <w:szCs w:val="24"/>
                <w:lang w:val="ru-RU" w:eastAsia="en-US"/>
              </w:rPr>
              <w:t>Существующие и перспективные потери тепловой энергии при ее передаче по тепловым сетям, Гкал/ч</w:t>
            </w:r>
          </w:p>
        </w:tc>
      </w:tr>
      <w:tr w:rsidR="00EE7E66" w:rsidRPr="00B06EBD" w14:paraId="54373248" w14:textId="77777777" w:rsidTr="008E295A">
        <w:trPr>
          <w:trHeight w:val="340"/>
          <w:jc w:val="center"/>
        </w:trPr>
        <w:tc>
          <w:tcPr>
            <w:tcW w:w="1881" w:type="dxa"/>
            <w:vMerge/>
            <w:tcBorders>
              <w:top w:val="single" w:sz="4" w:space="0" w:color="000000"/>
              <w:left w:val="single" w:sz="4" w:space="0" w:color="000000"/>
              <w:bottom w:val="single" w:sz="4" w:space="0" w:color="000000"/>
              <w:right w:val="single" w:sz="4" w:space="0" w:color="000000"/>
            </w:tcBorders>
            <w:vAlign w:val="center"/>
            <w:hideMark/>
          </w:tcPr>
          <w:p w14:paraId="262A883B" w14:textId="77777777" w:rsidR="00EE7E66" w:rsidRPr="00B06EBD" w:rsidRDefault="00EE7E66" w:rsidP="00881E57">
            <w:pPr>
              <w:widowControl/>
              <w:autoSpaceDE/>
              <w:autoSpaceDN/>
              <w:ind w:firstLine="426"/>
              <w:jc w:val="center"/>
              <w:rPr>
                <w:sz w:val="24"/>
                <w:szCs w:val="24"/>
                <w:lang w:val="ru-RU" w:eastAsia="en-US"/>
              </w:rPr>
            </w:pPr>
          </w:p>
        </w:tc>
        <w:tc>
          <w:tcPr>
            <w:tcW w:w="3530" w:type="dxa"/>
            <w:gridSpan w:val="3"/>
            <w:tcBorders>
              <w:top w:val="single" w:sz="4" w:space="0" w:color="000000"/>
              <w:left w:val="single" w:sz="4" w:space="0" w:color="000000"/>
              <w:bottom w:val="single" w:sz="4" w:space="0" w:color="000000"/>
              <w:right w:val="single" w:sz="4" w:space="0" w:color="000000"/>
            </w:tcBorders>
            <w:vAlign w:val="center"/>
            <w:hideMark/>
          </w:tcPr>
          <w:p w14:paraId="48B9100E" w14:textId="77777777" w:rsidR="00EE7E66" w:rsidRPr="00B06EBD" w:rsidRDefault="00EE7E66" w:rsidP="00C40D89">
            <w:pPr>
              <w:pStyle w:val="TableParagraph"/>
              <w:ind w:firstLine="426"/>
              <w:jc w:val="center"/>
              <w:rPr>
                <w:sz w:val="24"/>
                <w:szCs w:val="24"/>
                <w:lang w:eastAsia="en-US"/>
              </w:rPr>
            </w:pPr>
            <w:r w:rsidRPr="00B06EBD">
              <w:rPr>
                <w:sz w:val="24"/>
                <w:szCs w:val="24"/>
                <w:lang w:eastAsia="en-US"/>
              </w:rPr>
              <w:t>20</w:t>
            </w:r>
            <w:r w:rsidR="00A01E88" w:rsidRPr="00B06EBD">
              <w:rPr>
                <w:sz w:val="24"/>
                <w:szCs w:val="24"/>
                <w:lang w:val="ru-RU" w:eastAsia="en-US"/>
              </w:rPr>
              <w:t>2</w:t>
            </w:r>
            <w:r w:rsidR="00C40D89" w:rsidRPr="00B06EBD">
              <w:rPr>
                <w:sz w:val="24"/>
                <w:szCs w:val="24"/>
                <w:lang w:val="ru-RU" w:eastAsia="en-US"/>
              </w:rPr>
              <w:t xml:space="preserve">1  </w:t>
            </w:r>
            <w:r w:rsidRPr="00B06EBD">
              <w:rPr>
                <w:sz w:val="24"/>
                <w:szCs w:val="24"/>
                <w:lang w:eastAsia="en-US"/>
              </w:rPr>
              <w:t>год</w:t>
            </w:r>
          </w:p>
        </w:tc>
        <w:tc>
          <w:tcPr>
            <w:tcW w:w="3648" w:type="dxa"/>
            <w:gridSpan w:val="3"/>
            <w:tcBorders>
              <w:top w:val="single" w:sz="4" w:space="0" w:color="000000"/>
              <w:left w:val="single" w:sz="4" w:space="0" w:color="000000"/>
              <w:bottom w:val="single" w:sz="4" w:space="0" w:color="000000"/>
              <w:right w:val="single" w:sz="4" w:space="0" w:color="000000"/>
            </w:tcBorders>
            <w:vAlign w:val="center"/>
            <w:hideMark/>
          </w:tcPr>
          <w:p w14:paraId="7EA9D401" w14:textId="77777777" w:rsidR="00EE7E66" w:rsidRPr="00B06EBD" w:rsidRDefault="00EE7E66" w:rsidP="00881E57">
            <w:pPr>
              <w:pStyle w:val="TableParagraph"/>
              <w:ind w:firstLine="426"/>
              <w:jc w:val="center"/>
              <w:rPr>
                <w:sz w:val="24"/>
                <w:szCs w:val="24"/>
                <w:lang w:eastAsia="en-US"/>
              </w:rPr>
            </w:pPr>
            <w:r w:rsidRPr="00B06EBD">
              <w:rPr>
                <w:sz w:val="24"/>
                <w:szCs w:val="24"/>
                <w:lang w:eastAsia="en-US"/>
              </w:rPr>
              <w:t>20</w:t>
            </w:r>
            <w:r w:rsidR="00A41306" w:rsidRPr="00B06EBD">
              <w:rPr>
                <w:sz w:val="24"/>
                <w:szCs w:val="24"/>
                <w:lang w:val="ru-RU" w:eastAsia="en-US"/>
              </w:rPr>
              <w:t>32</w:t>
            </w:r>
            <w:r w:rsidR="009F793D">
              <w:rPr>
                <w:sz w:val="24"/>
                <w:szCs w:val="24"/>
                <w:lang w:val="ru-RU" w:eastAsia="en-US"/>
              </w:rPr>
              <w:t xml:space="preserve"> </w:t>
            </w:r>
            <w:r w:rsidRPr="00B06EBD">
              <w:rPr>
                <w:sz w:val="24"/>
                <w:szCs w:val="24"/>
                <w:lang w:eastAsia="en-US"/>
              </w:rPr>
              <w:t>год</w:t>
            </w:r>
          </w:p>
        </w:tc>
      </w:tr>
      <w:tr w:rsidR="00EE7E66" w:rsidRPr="00B06EBD" w14:paraId="18972434" w14:textId="77777777" w:rsidTr="008E295A">
        <w:trPr>
          <w:trHeight w:val="94"/>
          <w:jc w:val="center"/>
        </w:trPr>
        <w:tc>
          <w:tcPr>
            <w:tcW w:w="1881" w:type="dxa"/>
            <w:vMerge/>
            <w:tcBorders>
              <w:top w:val="single" w:sz="4" w:space="0" w:color="000000"/>
              <w:left w:val="single" w:sz="4" w:space="0" w:color="000000"/>
              <w:bottom w:val="single" w:sz="4" w:space="0" w:color="000000"/>
              <w:right w:val="single" w:sz="4" w:space="0" w:color="000000"/>
            </w:tcBorders>
            <w:vAlign w:val="center"/>
            <w:hideMark/>
          </w:tcPr>
          <w:p w14:paraId="6490E12D" w14:textId="77777777" w:rsidR="00EE7E66" w:rsidRPr="00B06EBD" w:rsidRDefault="00EE7E66" w:rsidP="00881E57">
            <w:pPr>
              <w:widowControl/>
              <w:autoSpaceDE/>
              <w:autoSpaceDN/>
              <w:ind w:firstLine="426"/>
              <w:jc w:val="center"/>
              <w:rPr>
                <w:sz w:val="24"/>
                <w:szCs w:val="24"/>
                <w:lang w:eastAsia="en-US"/>
              </w:rPr>
            </w:pPr>
          </w:p>
        </w:tc>
        <w:tc>
          <w:tcPr>
            <w:tcW w:w="1289" w:type="dxa"/>
            <w:tcBorders>
              <w:top w:val="single" w:sz="4" w:space="0" w:color="000000"/>
              <w:left w:val="single" w:sz="4" w:space="0" w:color="000000"/>
              <w:bottom w:val="single" w:sz="4" w:space="0" w:color="000000"/>
              <w:right w:val="single" w:sz="4" w:space="0" w:color="000000"/>
            </w:tcBorders>
            <w:vAlign w:val="center"/>
            <w:hideMark/>
          </w:tcPr>
          <w:p w14:paraId="251B6034" w14:textId="77777777" w:rsidR="000D0B49" w:rsidRPr="00B06EBD" w:rsidRDefault="00EE7E66" w:rsidP="00881E57">
            <w:pPr>
              <w:pStyle w:val="TableParagraph"/>
              <w:jc w:val="center"/>
              <w:rPr>
                <w:sz w:val="24"/>
                <w:szCs w:val="24"/>
                <w:lang w:val="ru-RU" w:eastAsia="en-US"/>
              </w:rPr>
            </w:pPr>
            <w:r w:rsidRPr="00B06EBD">
              <w:rPr>
                <w:sz w:val="24"/>
                <w:szCs w:val="24"/>
                <w:lang w:eastAsia="en-US"/>
              </w:rPr>
              <w:t>через</w:t>
            </w:r>
          </w:p>
          <w:p w14:paraId="2646711A" w14:textId="77777777" w:rsidR="00EE7E66" w:rsidRPr="00B06EBD" w:rsidRDefault="00EE7E66" w:rsidP="00881E57">
            <w:pPr>
              <w:pStyle w:val="TableParagraph"/>
              <w:jc w:val="center"/>
              <w:rPr>
                <w:sz w:val="24"/>
                <w:szCs w:val="24"/>
                <w:lang w:eastAsia="en-US"/>
              </w:rPr>
            </w:pPr>
            <w:r w:rsidRPr="00B06EBD">
              <w:rPr>
                <w:sz w:val="24"/>
                <w:szCs w:val="24"/>
                <w:lang w:eastAsia="en-US"/>
              </w:rPr>
              <w:t>изоляцию</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776DAD7C" w14:textId="42F7C976" w:rsidR="000D0B49" w:rsidRPr="00B06EBD" w:rsidRDefault="009F793D" w:rsidP="00881E57">
            <w:pPr>
              <w:pStyle w:val="TableParagraph"/>
              <w:ind w:hanging="46"/>
              <w:jc w:val="center"/>
              <w:rPr>
                <w:sz w:val="24"/>
                <w:szCs w:val="24"/>
                <w:lang w:val="ru-RU" w:eastAsia="en-US"/>
              </w:rPr>
            </w:pPr>
            <w:r>
              <w:rPr>
                <w:sz w:val="24"/>
                <w:szCs w:val="24"/>
                <w:lang w:val="ru-RU" w:eastAsia="en-US"/>
              </w:rPr>
              <w:t>с</w:t>
            </w:r>
            <w:r w:rsidR="0011530F">
              <w:rPr>
                <w:sz w:val="24"/>
                <w:szCs w:val="24"/>
                <w:lang w:val="ru-RU" w:eastAsia="en-US"/>
              </w:rPr>
              <w:t xml:space="preserve"> </w:t>
            </w:r>
            <w:r w:rsidR="00EE7E66" w:rsidRPr="00B06EBD">
              <w:rPr>
                <w:sz w:val="24"/>
                <w:szCs w:val="24"/>
                <w:lang w:eastAsia="en-US"/>
              </w:rPr>
              <w:t>затратами</w:t>
            </w:r>
            <w:r w:rsidR="00C40D89" w:rsidRPr="00B06EBD">
              <w:rPr>
                <w:sz w:val="24"/>
                <w:szCs w:val="24"/>
                <w:lang w:val="ru-RU" w:eastAsia="en-US"/>
              </w:rPr>
              <w:t xml:space="preserve"> </w:t>
            </w:r>
            <w:r w:rsidR="00EE7E66" w:rsidRPr="00B06EBD">
              <w:rPr>
                <w:sz w:val="24"/>
                <w:szCs w:val="24"/>
                <w:lang w:eastAsia="en-US"/>
              </w:rPr>
              <w:t>тепло</w:t>
            </w:r>
            <w:r w:rsidR="00C40D89" w:rsidRPr="00B06EBD">
              <w:rPr>
                <w:sz w:val="24"/>
                <w:szCs w:val="24"/>
                <w:lang w:val="ru-RU" w:eastAsia="en-US"/>
              </w:rPr>
              <w:t>-</w:t>
            </w:r>
          </w:p>
          <w:p w14:paraId="45A57358" w14:textId="77777777" w:rsidR="00EE7E66" w:rsidRPr="00B06EBD" w:rsidRDefault="00EE7E66" w:rsidP="00881E57">
            <w:pPr>
              <w:pStyle w:val="TableParagraph"/>
              <w:jc w:val="center"/>
              <w:rPr>
                <w:sz w:val="24"/>
                <w:szCs w:val="24"/>
                <w:lang w:eastAsia="en-US"/>
              </w:rPr>
            </w:pPr>
            <w:r w:rsidRPr="00B06EBD">
              <w:rPr>
                <w:sz w:val="24"/>
                <w:szCs w:val="24"/>
                <w:lang w:eastAsia="en-US"/>
              </w:rPr>
              <w:t>носителя</w:t>
            </w:r>
          </w:p>
        </w:tc>
        <w:tc>
          <w:tcPr>
            <w:tcW w:w="823" w:type="dxa"/>
            <w:tcBorders>
              <w:top w:val="single" w:sz="4" w:space="0" w:color="000000"/>
              <w:left w:val="single" w:sz="4" w:space="0" w:color="000000"/>
              <w:bottom w:val="single" w:sz="4" w:space="0" w:color="000000"/>
              <w:right w:val="single" w:sz="4" w:space="0" w:color="000000"/>
            </w:tcBorders>
            <w:vAlign w:val="center"/>
            <w:hideMark/>
          </w:tcPr>
          <w:p w14:paraId="7746D633" w14:textId="77777777" w:rsidR="00EE7E66" w:rsidRPr="00B06EBD" w:rsidRDefault="00EE7E66" w:rsidP="00881E57">
            <w:pPr>
              <w:pStyle w:val="TableParagraph"/>
              <w:jc w:val="center"/>
              <w:rPr>
                <w:sz w:val="24"/>
                <w:szCs w:val="24"/>
                <w:lang w:eastAsia="en-US"/>
              </w:rPr>
            </w:pPr>
            <w:r w:rsidRPr="00B06EBD">
              <w:rPr>
                <w:sz w:val="24"/>
                <w:szCs w:val="24"/>
                <w:lang w:eastAsia="en-US"/>
              </w:rPr>
              <w:t>всего</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73945D8F" w14:textId="77777777" w:rsidR="000D0B49" w:rsidRPr="00B06EBD" w:rsidRDefault="00EE7E66" w:rsidP="00881E57">
            <w:pPr>
              <w:pStyle w:val="TableParagraph"/>
              <w:jc w:val="center"/>
              <w:rPr>
                <w:sz w:val="24"/>
                <w:szCs w:val="24"/>
                <w:lang w:val="ru-RU" w:eastAsia="en-US"/>
              </w:rPr>
            </w:pPr>
            <w:r w:rsidRPr="00B06EBD">
              <w:rPr>
                <w:sz w:val="24"/>
                <w:szCs w:val="24"/>
                <w:lang w:eastAsia="en-US"/>
              </w:rPr>
              <w:t>через</w:t>
            </w:r>
          </w:p>
          <w:p w14:paraId="1DD61AAE" w14:textId="77777777" w:rsidR="00EE7E66" w:rsidRPr="00B06EBD" w:rsidRDefault="00EE7E66" w:rsidP="00881E57">
            <w:pPr>
              <w:pStyle w:val="TableParagraph"/>
              <w:jc w:val="center"/>
              <w:rPr>
                <w:sz w:val="24"/>
                <w:szCs w:val="24"/>
                <w:lang w:eastAsia="en-US"/>
              </w:rPr>
            </w:pPr>
            <w:r w:rsidRPr="00B06EBD">
              <w:rPr>
                <w:sz w:val="24"/>
                <w:szCs w:val="24"/>
                <w:lang w:eastAsia="en-US"/>
              </w:rPr>
              <w:t>изоляцию</w:t>
            </w:r>
          </w:p>
        </w:tc>
        <w:tc>
          <w:tcPr>
            <w:tcW w:w="1435" w:type="dxa"/>
            <w:tcBorders>
              <w:top w:val="single" w:sz="4" w:space="0" w:color="000000"/>
              <w:left w:val="single" w:sz="4" w:space="0" w:color="000000"/>
              <w:bottom w:val="single" w:sz="4" w:space="0" w:color="000000"/>
              <w:right w:val="single" w:sz="4" w:space="0" w:color="000000"/>
            </w:tcBorders>
            <w:vAlign w:val="center"/>
            <w:hideMark/>
          </w:tcPr>
          <w:p w14:paraId="39CA560F" w14:textId="77777777" w:rsidR="00EE7E66" w:rsidRPr="00B06EBD" w:rsidRDefault="00881E57" w:rsidP="00881E57">
            <w:pPr>
              <w:pStyle w:val="TableParagraph"/>
              <w:ind w:hanging="19"/>
              <w:jc w:val="center"/>
              <w:rPr>
                <w:sz w:val="24"/>
                <w:szCs w:val="24"/>
                <w:lang w:eastAsia="en-US"/>
              </w:rPr>
            </w:pPr>
            <w:r w:rsidRPr="00B06EBD">
              <w:rPr>
                <w:sz w:val="24"/>
                <w:szCs w:val="24"/>
                <w:lang w:eastAsia="en-US"/>
              </w:rPr>
              <w:t>с</w:t>
            </w:r>
            <w:r w:rsidR="009F793D">
              <w:rPr>
                <w:sz w:val="24"/>
                <w:szCs w:val="24"/>
                <w:lang w:val="ru-RU" w:eastAsia="en-US"/>
              </w:rPr>
              <w:t xml:space="preserve"> </w:t>
            </w:r>
            <w:r w:rsidR="00EE7E66" w:rsidRPr="00B06EBD">
              <w:rPr>
                <w:sz w:val="24"/>
                <w:szCs w:val="24"/>
                <w:lang w:eastAsia="en-US"/>
              </w:rPr>
              <w:t>затратами</w:t>
            </w:r>
            <w:r w:rsidR="009F793D">
              <w:rPr>
                <w:sz w:val="24"/>
                <w:szCs w:val="24"/>
                <w:lang w:val="ru-RU" w:eastAsia="en-US"/>
              </w:rPr>
              <w:t xml:space="preserve"> </w:t>
            </w:r>
            <w:r w:rsidR="00EE7E66" w:rsidRPr="00B06EBD">
              <w:rPr>
                <w:sz w:val="24"/>
                <w:szCs w:val="24"/>
                <w:lang w:eastAsia="en-US"/>
              </w:rPr>
              <w:t>тепло</w:t>
            </w:r>
            <w:r w:rsidR="009F793D">
              <w:rPr>
                <w:sz w:val="24"/>
                <w:szCs w:val="24"/>
                <w:lang w:val="ru-RU" w:eastAsia="en-US"/>
              </w:rPr>
              <w:t xml:space="preserve">- </w:t>
            </w:r>
            <w:r w:rsidR="00EE7E66" w:rsidRPr="00B06EBD">
              <w:rPr>
                <w:sz w:val="24"/>
                <w:szCs w:val="24"/>
                <w:lang w:eastAsia="en-US"/>
              </w:rPr>
              <w:t>носителя</w:t>
            </w:r>
          </w:p>
        </w:tc>
        <w:tc>
          <w:tcPr>
            <w:tcW w:w="937" w:type="dxa"/>
            <w:tcBorders>
              <w:top w:val="single" w:sz="4" w:space="0" w:color="000000"/>
              <w:left w:val="single" w:sz="4" w:space="0" w:color="000000"/>
              <w:bottom w:val="single" w:sz="4" w:space="0" w:color="000000"/>
              <w:right w:val="single" w:sz="4" w:space="0" w:color="000000"/>
            </w:tcBorders>
            <w:vAlign w:val="center"/>
            <w:hideMark/>
          </w:tcPr>
          <w:p w14:paraId="225456EA" w14:textId="77777777" w:rsidR="00EE7E66" w:rsidRPr="00B06EBD" w:rsidRDefault="00EE7E66" w:rsidP="00881E57">
            <w:pPr>
              <w:pStyle w:val="TableParagraph"/>
              <w:jc w:val="center"/>
              <w:rPr>
                <w:sz w:val="24"/>
                <w:szCs w:val="24"/>
                <w:lang w:eastAsia="en-US"/>
              </w:rPr>
            </w:pPr>
            <w:r w:rsidRPr="00B06EBD">
              <w:rPr>
                <w:w w:val="95"/>
                <w:sz w:val="24"/>
                <w:szCs w:val="24"/>
                <w:lang w:eastAsia="en-US"/>
              </w:rPr>
              <w:t>всего</w:t>
            </w:r>
          </w:p>
        </w:tc>
      </w:tr>
      <w:tr w:rsidR="00EE7E66" w:rsidRPr="00B06EBD" w14:paraId="5282C8BE" w14:textId="77777777" w:rsidTr="008E295A">
        <w:trPr>
          <w:trHeight w:val="460"/>
          <w:jc w:val="center"/>
        </w:trPr>
        <w:tc>
          <w:tcPr>
            <w:tcW w:w="1881" w:type="dxa"/>
            <w:tcBorders>
              <w:top w:val="single" w:sz="4" w:space="0" w:color="000000"/>
              <w:left w:val="single" w:sz="4" w:space="0" w:color="000000"/>
              <w:bottom w:val="single" w:sz="4" w:space="0" w:color="000000"/>
              <w:right w:val="single" w:sz="4" w:space="0" w:color="000000"/>
            </w:tcBorders>
            <w:vAlign w:val="center"/>
            <w:hideMark/>
          </w:tcPr>
          <w:p w14:paraId="7954A685" w14:textId="77777777" w:rsidR="00EE7E66" w:rsidRPr="00B06EBD" w:rsidRDefault="00EE7E66" w:rsidP="009F793D">
            <w:pPr>
              <w:pStyle w:val="TableParagraph"/>
              <w:jc w:val="center"/>
              <w:rPr>
                <w:sz w:val="24"/>
                <w:szCs w:val="24"/>
                <w:lang w:eastAsia="en-US"/>
              </w:rPr>
            </w:pPr>
            <w:r w:rsidRPr="00B06EBD">
              <w:rPr>
                <w:sz w:val="24"/>
                <w:szCs w:val="24"/>
                <w:lang w:eastAsia="en-US"/>
              </w:rPr>
              <w:t>Котельная ООО «</w:t>
            </w:r>
            <w:r w:rsidR="009F793D">
              <w:rPr>
                <w:sz w:val="24"/>
                <w:szCs w:val="24"/>
                <w:lang w:val="ru-RU" w:eastAsia="en-US"/>
              </w:rPr>
              <w:t>Э</w:t>
            </w:r>
            <w:r w:rsidR="00AD1500" w:rsidRPr="00B06EBD">
              <w:rPr>
                <w:sz w:val="24"/>
                <w:szCs w:val="24"/>
                <w:lang w:val="ru-RU" w:eastAsia="en-US"/>
              </w:rPr>
              <w:t>нергоцентр Мокшан</w:t>
            </w:r>
            <w:r w:rsidRPr="00B06EBD">
              <w:rPr>
                <w:sz w:val="24"/>
                <w:szCs w:val="24"/>
                <w:lang w:eastAsia="en-US"/>
              </w:rPr>
              <w:t>»</w:t>
            </w:r>
          </w:p>
        </w:tc>
        <w:tc>
          <w:tcPr>
            <w:tcW w:w="1289" w:type="dxa"/>
            <w:tcBorders>
              <w:top w:val="single" w:sz="4" w:space="0" w:color="000000"/>
              <w:left w:val="single" w:sz="4" w:space="0" w:color="000000"/>
              <w:bottom w:val="single" w:sz="4" w:space="0" w:color="000000"/>
              <w:right w:val="single" w:sz="4" w:space="0" w:color="000000"/>
            </w:tcBorders>
            <w:vAlign w:val="center"/>
            <w:hideMark/>
          </w:tcPr>
          <w:p w14:paraId="3F852F08" w14:textId="77777777" w:rsidR="00EE7E66" w:rsidRPr="00B06EBD" w:rsidRDefault="00EE7E66" w:rsidP="009F793D">
            <w:pPr>
              <w:pStyle w:val="TableParagraph"/>
              <w:ind w:hanging="32"/>
              <w:jc w:val="center"/>
              <w:rPr>
                <w:sz w:val="24"/>
                <w:szCs w:val="24"/>
                <w:lang w:eastAsia="en-US"/>
              </w:rPr>
            </w:pPr>
            <w:r w:rsidRPr="00B06EBD">
              <w:rPr>
                <w:sz w:val="24"/>
                <w:szCs w:val="24"/>
                <w:lang w:eastAsia="en-US"/>
              </w:rPr>
              <w:t>0,109</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736A2357" w14:textId="77777777" w:rsidR="00EE7E66" w:rsidRPr="00B06EBD" w:rsidRDefault="00EE7E66" w:rsidP="009F793D">
            <w:pPr>
              <w:pStyle w:val="TableParagraph"/>
              <w:ind w:hanging="32"/>
              <w:jc w:val="center"/>
              <w:rPr>
                <w:sz w:val="24"/>
                <w:szCs w:val="24"/>
                <w:lang w:eastAsia="en-US"/>
              </w:rPr>
            </w:pPr>
            <w:r w:rsidRPr="00B06EBD">
              <w:rPr>
                <w:sz w:val="24"/>
                <w:szCs w:val="24"/>
                <w:lang w:eastAsia="en-US"/>
              </w:rPr>
              <w:t>0,002</w:t>
            </w:r>
          </w:p>
        </w:tc>
        <w:tc>
          <w:tcPr>
            <w:tcW w:w="823" w:type="dxa"/>
            <w:tcBorders>
              <w:top w:val="single" w:sz="4" w:space="0" w:color="000000"/>
              <w:left w:val="single" w:sz="4" w:space="0" w:color="000000"/>
              <w:bottom w:val="single" w:sz="4" w:space="0" w:color="000000"/>
              <w:right w:val="single" w:sz="4" w:space="0" w:color="000000"/>
            </w:tcBorders>
            <w:vAlign w:val="center"/>
            <w:hideMark/>
          </w:tcPr>
          <w:p w14:paraId="49DAADDA" w14:textId="77777777" w:rsidR="00EE7E66" w:rsidRPr="00B06EBD" w:rsidRDefault="00EE7E66" w:rsidP="009F793D">
            <w:pPr>
              <w:pStyle w:val="TableParagraph"/>
              <w:ind w:hanging="32"/>
              <w:jc w:val="center"/>
              <w:rPr>
                <w:sz w:val="24"/>
                <w:szCs w:val="24"/>
                <w:lang w:eastAsia="en-US"/>
              </w:rPr>
            </w:pPr>
            <w:r w:rsidRPr="00B06EBD">
              <w:rPr>
                <w:sz w:val="24"/>
                <w:szCs w:val="24"/>
                <w:lang w:eastAsia="en-US"/>
              </w:rPr>
              <w:t>0,11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654C57BD" w14:textId="77777777" w:rsidR="00EE7E66" w:rsidRPr="00B06EBD" w:rsidRDefault="00EE7E66" w:rsidP="009F793D">
            <w:pPr>
              <w:pStyle w:val="TableParagraph"/>
              <w:ind w:hanging="32"/>
              <w:jc w:val="center"/>
              <w:rPr>
                <w:sz w:val="24"/>
                <w:szCs w:val="24"/>
                <w:lang w:eastAsia="en-US"/>
              </w:rPr>
            </w:pPr>
            <w:r w:rsidRPr="00B06EBD">
              <w:rPr>
                <w:sz w:val="24"/>
                <w:szCs w:val="24"/>
                <w:lang w:eastAsia="en-US"/>
              </w:rPr>
              <w:t>0,049</w:t>
            </w:r>
          </w:p>
        </w:tc>
        <w:tc>
          <w:tcPr>
            <w:tcW w:w="1435" w:type="dxa"/>
            <w:tcBorders>
              <w:top w:val="single" w:sz="4" w:space="0" w:color="000000"/>
              <w:left w:val="single" w:sz="4" w:space="0" w:color="000000"/>
              <w:bottom w:val="single" w:sz="4" w:space="0" w:color="000000"/>
              <w:right w:val="single" w:sz="4" w:space="0" w:color="000000"/>
            </w:tcBorders>
            <w:vAlign w:val="center"/>
            <w:hideMark/>
          </w:tcPr>
          <w:p w14:paraId="3CCEDBCE" w14:textId="77777777" w:rsidR="00EE7E66" w:rsidRPr="00B06EBD" w:rsidRDefault="00EE7E66" w:rsidP="009F793D">
            <w:pPr>
              <w:pStyle w:val="TableParagraph"/>
              <w:ind w:hanging="32"/>
              <w:jc w:val="center"/>
              <w:rPr>
                <w:sz w:val="24"/>
                <w:szCs w:val="24"/>
                <w:lang w:eastAsia="en-US"/>
              </w:rPr>
            </w:pPr>
            <w:r w:rsidRPr="00B06EBD">
              <w:rPr>
                <w:sz w:val="24"/>
                <w:szCs w:val="24"/>
                <w:lang w:eastAsia="en-US"/>
              </w:rPr>
              <w:t>0,001</w:t>
            </w:r>
          </w:p>
        </w:tc>
        <w:tc>
          <w:tcPr>
            <w:tcW w:w="937" w:type="dxa"/>
            <w:tcBorders>
              <w:top w:val="single" w:sz="4" w:space="0" w:color="000000"/>
              <w:left w:val="single" w:sz="4" w:space="0" w:color="000000"/>
              <w:bottom w:val="single" w:sz="4" w:space="0" w:color="000000"/>
              <w:right w:val="single" w:sz="4" w:space="0" w:color="000000"/>
            </w:tcBorders>
            <w:vAlign w:val="center"/>
            <w:hideMark/>
          </w:tcPr>
          <w:p w14:paraId="66D3481F" w14:textId="77777777" w:rsidR="00EE7E66" w:rsidRPr="00B06EBD" w:rsidRDefault="00EE7E66" w:rsidP="009F793D">
            <w:pPr>
              <w:pStyle w:val="TableParagraph"/>
              <w:ind w:right="193" w:hanging="32"/>
              <w:jc w:val="center"/>
              <w:rPr>
                <w:sz w:val="24"/>
                <w:szCs w:val="24"/>
                <w:lang w:eastAsia="en-US"/>
              </w:rPr>
            </w:pPr>
            <w:r w:rsidRPr="00B06EBD">
              <w:rPr>
                <w:w w:val="95"/>
                <w:sz w:val="24"/>
                <w:szCs w:val="24"/>
                <w:lang w:eastAsia="en-US"/>
              </w:rPr>
              <w:t>0,05</w:t>
            </w:r>
          </w:p>
        </w:tc>
      </w:tr>
      <w:tr w:rsidR="0011530F" w:rsidRPr="00B06EBD" w14:paraId="18F95CD1" w14:textId="77777777" w:rsidTr="008E295A">
        <w:trPr>
          <w:trHeight w:val="460"/>
          <w:jc w:val="center"/>
        </w:trPr>
        <w:tc>
          <w:tcPr>
            <w:tcW w:w="1881" w:type="dxa"/>
            <w:tcBorders>
              <w:top w:val="single" w:sz="4" w:space="0" w:color="000000"/>
              <w:left w:val="single" w:sz="4" w:space="0" w:color="000000"/>
              <w:bottom w:val="single" w:sz="4" w:space="0" w:color="000000"/>
              <w:right w:val="single" w:sz="4" w:space="0" w:color="000000"/>
            </w:tcBorders>
            <w:vAlign w:val="center"/>
            <w:hideMark/>
          </w:tcPr>
          <w:p w14:paraId="7E5C080C" w14:textId="76365AEA" w:rsidR="0011530F" w:rsidRPr="00B06EBD" w:rsidRDefault="0011530F" w:rsidP="0011530F">
            <w:pPr>
              <w:pStyle w:val="TableParagraph"/>
              <w:jc w:val="center"/>
              <w:rPr>
                <w:sz w:val="24"/>
                <w:szCs w:val="24"/>
                <w:lang w:eastAsia="en-US"/>
              </w:rPr>
            </w:pPr>
            <w:r w:rsidRPr="00B06EBD">
              <w:rPr>
                <w:sz w:val="24"/>
                <w:szCs w:val="24"/>
                <w:lang w:eastAsia="en-US"/>
              </w:rPr>
              <w:t>Котельная МУП «Жилкомсервис»</w:t>
            </w:r>
            <w:r>
              <w:rPr>
                <w:sz w:val="24"/>
                <w:szCs w:val="24"/>
                <w:lang w:val="ru-RU" w:eastAsia="en-US"/>
              </w:rPr>
              <w:t xml:space="preserve"> № 1</w:t>
            </w:r>
          </w:p>
        </w:tc>
        <w:tc>
          <w:tcPr>
            <w:tcW w:w="1289" w:type="dxa"/>
            <w:tcBorders>
              <w:top w:val="single" w:sz="4" w:space="0" w:color="000000"/>
              <w:left w:val="single" w:sz="4" w:space="0" w:color="000000"/>
              <w:bottom w:val="single" w:sz="4" w:space="0" w:color="000000"/>
              <w:right w:val="single" w:sz="4" w:space="0" w:color="000000"/>
            </w:tcBorders>
            <w:vAlign w:val="center"/>
            <w:hideMark/>
          </w:tcPr>
          <w:p w14:paraId="2BADAB32" w14:textId="77777777" w:rsidR="0011530F" w:rsidRPr="00B06EBD" w:rsidRDefault="0011530F" w:rsidP="0011530F">
            <w:pPr>
              <w:pStyle w:val="TableParagraph"/>
              <w:ind w:hanging="32"/>
              <w:jc w:val="center"/>
              <w:rPr>
                <w:sz w:val="24"/>
                <w:szCs w:val="24"/>
                <w:lang w:eastAsia="en-US"/>
              </w:rPr>
            </w:pPr>
            <w:r w:rsidRPr="00B06EBD">
              <w:rPr>
                <w:sz w:val="24"/>
                <w:szCs w:val="24"/>
                <w:lang w:eastAsia="en-US"/>
              </w:rPr>
              <w:t>0,0098</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408D7A4D" w14:textId="77777777" w:rsidR="0011530F" w:rsidRPr="00B06EBD" w:rsidRDefault="0011530F" w:rsidP="0011530F">
            <w:pPr>
              <w:pStyle w:val="TableParagraph"/>
              <w:ind w:hanging="32"/>
              <w:jc w:val="center"/>
              <w:rPr>
                <w:sz w:val="24"/>
                <w:szCs w:val="24"/>
                <w:lang w:eastAsia="en-US"/>
              </w:rPr>
            </w:pPr>
            <w:r w:rsidRPr="00B06EBD">
              <w:rPr>
                <w:sz w:val="24"/>
                <w:szCs w:val="24"/>
                <w:lang w:eastAsia="en-US"/>
              </w:rPr>
              <w:t>0,0002</w:t>
            </w:r>
          </w:p>
        </w:tc>
        <w:tc>
          <w:tcPr>
            <w:tcW w:w="823" w:type="dxa"/>
            <w:tcBorders>
              <w:top w:val="single" w:sz="4" w:space="0" w:color="000000"/>
              <w:left w:val="single" w:sz="4" w:space="0" w:color="000000"/>
              <w:bottom w:val="single" w:sz="4" w:space="0" w:color="000000"/>
              <w:right w:val="single" w:sz="4" w:space="0" w:color="000000"/>
            </w:tcBorders>
            <w:vAlign w:val="center"/>
            <w:hideMark/>
          </w:tcPr>
          <w:p w14:paraId="0E99AD59" w14:textId="77777777" w:rsidR="0011530F" w:rsidRPr="00B06EBD" w:rsidRDefault="0011530F" w:rsidP="0011530F">
            <w:pPr>
              <w:pStyle w:val="TableParagraph"/>
              <w:ind w:hanging="32"/>
              <w:jc w:val="center"/>
              <w:rPr>
                <w:sz w:val="24"/>
                <w:szCs w:val="24"/>
                <w:lang w:eastAsia="en-US"/>
              </w:rPr>
            </w:pPr>
            <w:r w:rsidRPr="00B06EBD">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389BECD9" w14:textId="77777777" w:rsidR="0011530F" w:rsidRPr="00B06EBD" w:rsidRDefault="0011530F" w:rsidP="0011530F">
            <w:pPr>
              <w:pStyle w:val="TableParagraph"/>
              <w:ind w:hanging="32"/>
              <w:jc w:val="center"/>
              <w:rPr>
                <w:sz w:val="24"/>
                <w:szCs w:val="24"/>
                <w:lang w:eastAsia="en-US"/>
              </w:rPr>
            </w:pPr>
            <w:r w:rsidRPr="00B06EBD">
              <w:rPr>
                <w:sz w:val="24"/>
                <w:szCs w:val="24"/>
                <w:lang w:eastAsia="en-US"/>
              </w:rPr>
              <w:t>0,0098</w:t>
            </w:r>
          </w:p>
        </w:tc>
        <w:tc>
          <w:tcPr>
            <w:tcW w:w="1435" w:type="dxa"/>
            <w:tcBorders>
              <w:top w:val="single" w:sz="4" w:space="0" w:color="000000"/>
              <w:left w:val="single" w:sz="4" w:space="0" w:color="000000"/>
              <w:bottom w:val="single" w:sz="4" w:space="0" w:color="000000"/>
              <w:right w:val="single" w:sz="4" w:space="0" w:color="000000"/>
            </w:tcBorders>
            <w:vAlign w:val="center"/>
            <w:hideMark/>
          </w:tcPr>
          <w:p w14:paraId="50DA1F8A" w14:textId="77777777" w:rsidR="0011530F" w:rsidRPr="00B06EBD" w:rsidRDefault="0011530F" w:rsidP="0011530F">
            <w:pPr>
              <w:pStyle w:val="TableParagraph"/>
              <w:ind w:hanging="32"/>
              <w:jc w:val="center"/>
              <w:rPr>
                <w:sz w:val="24"/>
                <w:szCs w:val="24"/>
                <w:lang w:eastAsia="en-US"/>
              </w:rPr>
            </w:pPr>
            <w:r w:rsidRPr="00B06EBD">
              <w:rPr>
                <w:sz w:val="24"/>
                <w:szCs w:val="24"/>
                <w:lang w:eastAsia="en-US"/>
              </w:rPr>
              <w:t>0,0002</w:t>
            </w:r>
          </w:p>
        </w:tc>
        <w:tc>
          <w:tcPr>
            <w:tcW w:w="937" w:type="dxa"/>
            <w:tcBorders>
              <w:top w:val="single" w:sz="4" w:space="0" w:color="000000"/>
              <w:left w:val="single" w:sz="4" w:space="0" w:color="000000"/>
              <w:bottom w:val="single" w:sz="4" w:space="0" w:color="000000"/>
              <w:right w:val="single" w:sz="4" w:space="0" w:color="000000"/>
            </w:tcBorders>
            <w:vAlign w:val="center"/>
            <w:hideMark/>
          </w:tcPr>
          <w:p w14:paraId="5AF8E1C0" w14:textId="77777777" w:rsidR="0011530F" w:rsidRPr="00B06EBD" w:rsidRDefault="0011530F" w:rsidP="0011530F">
            <w:pPr>
              <w:pStyle w:val="TableParagraph"/>
              <w:ind w:hanging="32"/>
              <w:jc w:val="center"/>
              <w:rPr>
                <w:sz w:val="24"/>
                <w:szCs w:val="24"/>
                <w:lang w:eastAsia="en-US"/>
              </w:rPr>
            </w:pPr>
            <w:r w:rsidRPr="00B06EBD">
              <w:rPr>
                <w:sz w:val="24"/>
                <w:szCs w:val="24"/>
                <w:lang w:eastAsia="en-US"/>
              </w:rPr>
              <w:t>0,01</w:t>
            </w:r>
          </w:p>
        </w:tc>
      </w:tr>
      <w:tr w:rsidR="0011530F" w:rsidRPr="00B06EBD" w14:paraId="568F72B6" w14:textId="77777777" w:rsidTr="008E295A">
        <w:trPr>
          <w:trHeight w:val="460"/>
          <w:jc w:val="center"/>
        </w:trPr>
        <w:tc>
          <w:tcPr>
            <w:tcW w:w="1881" w:type="dxa"/>
            <w:tcBorders>
              <w:top w:val="single" w:sz="4" w:space="0" w:color="000000"/>
              <w:left w:val="single" w:sz="4" w:space="0" w:color="000000"/>
              <w:bottom w:val="single" w:sz="4" w:space="0" w:color="000000"/>
              <w:right w:val="single" w:sz="4" w:space="0" w:color="000000"/>
            </w:tcBorders>
            <w:vAlign w:val="center"/>
          </w:tcPr>
          <w:p w14:paraId="6F789929" w14:textId="1E4AB49A" w:rsidR="0011530F" w:rsidRPr="00B06EBD" w:rsidRDefault="0011530F" w:rsidP="0011530F">
            <w:pPr>
              <w:pStyle w:val="TableParagraph"/>
              <w:jc w:val="center"/>
              <w:rPr>
                <w:sz w:val="24"/>
                <w:szCs w:val="24"/>
                <w:lang w:eastAsia="en-US"/>
              </w:rPr>
            </w:pPr>
            <w:r w:rsidRPr="00B06EBD">
              <w:rPr>
                <w:sz w:val="24"/>
                <w:szCs w:val="24"/>
                <w:lang w:eastAsia="en-US"/>
              </w:rPr>
              <w:t>Котельная МУП «Жилкомсервис»</w:t>
            </w:r>
            <w:r>
              <w:rPr>
                <w:sz w:val="24"/>
                <w:szCs w:val="24"/>
                <w:lang w:val="ru-RU" w:eastAsia="en-US"/>
              </w:rPr>
              <w:t xml:space="preserve"> № 2</w:t>
            </w:r>
          </w:p>
        </w:tc>
        <w:tc>
          <w:tcPr>
            <w:tcW w:w="1289" w:type="dxa"/>
            <w:tcBorders>
              <w:top w:val="single" w:sz="4" w:space="0" w:color="000000"/>
              <w:left w:val="single" w:sz="4" w:space="0" w:color="000000"/>
              <w:bottom w:val="single" w:sz="4" w:space="0" w:color="000000"/>
              <w:right w:val="single" w:sz="4" w:space="0" w:color="000000"/>
            </w:tcBorders>
            <w:vAlign w:val="center"/>
          </w:tcPr>
          <w:p w14:paraId="0098AEF0" w14:textId="5D1FA55A" w:rsidR="0011530F" w:rsidRPr="0011530F" w:rsidRDefault="0011530F" w:rsidP="0011530F">
            <w:pPr>
              <w:pStyle w:val="TableParagraph"/>
              <w:ind w:hanging="32"/>
              <w:jc w:val="center"/>
              <w:rPr>
                <w:sz w:val="24"/>
                <w:szCs w:val="24"/>
                <w:lang w:val="ru-RU" w:eastAsia="en-US"/>
              </w:rPr>
            </w:pPr>
            <w:r>
              <w:rPr>
                <w:sz w:val="24"/>
                <w:szCs w:val="24"/>
                <w:lang w:val="ru-RU" w:eastAsia="en-US"/>
              </w:rPr>
              <w:t>0,01</w:t>
            </w:r>
          </w:p>
        </w:tc>
        <w:tc>
          <w:tcPr>
            <w:tcW w:w="1418" w:type="dxa"/>
            <w:tcBorders>
              <w:top w:val="single" w:sz="4" w:space="0" w:color="000000"/>
              <w:left w:val="single" w:sz="4" w:space="0" w:color="000000"/>
              <w:bottom w:val="single" w:sz="4" w:space="0" w:color="000000"/>
              <w:right w:val="single" w:sz="4" w:space="0" w:color="000000"/>
            </w:tcBorders>
            <w:vAlign w:val="center"/>
          </w:tcPr>
          <w:p w14:paraId="7C7BD62B" w14:textId="0BCCBC48" w:rsidR="0011530F" w:rsidRPr="0011530F" w:rsidRDefault="0011530F" w:rsidP="0011530F">
            <w:pPr>
              <w:pStyle w:val="TableParagraph"/>
              <w:ind w:hanging="32"/>
              <w:jc w:val="center"/>
              <w:rPr>
                <w:sz w:val="24"/>
                <w:szCs w:val="24"/>
                <w:lang w:val="ru-RU" w:eastAsia="en-US"/>
              </w:rPr>
            </w:pPr>
            <w:r>
              <w:rPr>
                <w:sz w:val="24"/>
                <w:szCs w:val="24"/>
                <w:lang w:val="ru-RU" w:eastAsia="en-US"/>
              </w:rPr>
              <w:t>0,001</w:t>
            </w:r>
          </w:p>
        </w:tc>
        <w:tc>
          <w:tcPr>
            <w:tcW w:w="823" w:type="dxa"/>
            <w:tcBorders>
              <w:top w:val="single" w:sz="4" w:space="0" w:color="000000"/>
              <w:left w:val="single" w:sz="4" w:space="0" w:color="000000"/>
              <w:bottom w:val="single" w:sz="4" w:space="0" w:color="000000"/>
              <w:right w:val="single" w:sz="4" w:space="0" w:color="000000"/>
            </w:tcBorders>
            <w:vAlign w:val="center"/>
          </w:tcPr>
          <w:p w14:paraId="35D43D8A" w14:textId="0EBD5F3F" w:rsidR="0011530F" w:rsidRPr="0011530F" w:rsidRDefault="0011530F" w:rsidP="0011530F">
            <w:pPr>
              <w:pStyle w:val="TableParagraph"/>
              <w:ind w:hanging="32"/>
              <w:jc w:val="center"/>
              <w:rPr>
                <w:sz w:val="24"/>
                <w:szCs w:val="24"/>
                <w:lang w:val="ru-RU" w:eastAsia="en-US"/>
              </w:rPr>
            </w:pPr>
            <w:r>
              <w:rPr>
                <w:sz w:val="24"/>
                <w:szCs w:val="24"/>
                <w:lang w:val="ru-RU" w:eastAsia="en-US"/>
              </w:rPr>
              <w:t>0,011</w:t>
            </w:r>
          </w:p>
        </w:tc>
        <w:tc>
          <w:tcPr>
            <w:tcW w:w="1276" w:type="dxa"/>
            <w:tcBorders>
              <w:top w:val="single" w:sz="4" w:space="0" w:color="000000"/>
              <w:left w:val="single" w:sz="4" w:space="0" w:color="000000"/>
              <w:bottom w:val="single" w:sz="4" w:space="0" w:color="000000"/>
              <w:right w:val="single" w:sz="4" w:space="0" w:color="000000"/>
            </w:tcBorders>
            <w:vAlign w:val="center"/>
          </w:tcPr>
          <w:p w14:paraId="2A499733" w14:textId="488C4842" w:rsidR="0011530F" w:rsidRPr="00B06EBD" w:rsidRDefault="0011530F" w:rsidP="0011530F">
            <w:pPr>
              <w:pStyle w:val="TableParagraph"/>
              <w:ind w:hanging="32"/>
              <w:jc w:val="center"/>
              <w:rPr>
                <w:sz w:val="24"/>
                <w:szCs w:val="24"/>
                <w:lang w:eastAsia="en-US"/>
              </w:rPr>
            </w:pPr>
            <w:r>
              <w:rPr>
                <w:sz w:val="24"/>
                <w:szCs w:val="24"/>
                <w:lang w:val="ru-RU" w:eastAsia="en-US"/>
              </w:rPr>
              <w:t>0,01</w:t>
            </w:r>
          </w:p>
        </w:tc>
        <w:tc>
          <w:tcPr>
            <w:tcW w:w="1435" w:type="dxa"/>
            <w:tcBorders>
              <w:top w:val="single" w:sz="4" w:space="0" w:color="000000"/>
              <w:left w:val="single" w:sz="4" w:space="0" w:color="000000"/>
              <w:bottom w:val="single" w:sz="4" w:space="0" w:color="000000"/>
              <w:right w:val="single" w:sz="4" w:space="0" w:color="000000"/>
            </w:tcBorders>
            <w:vAlign w:val="center"/>
          </w:tcPr>
          <w:p w14:paraId="643A3E9D" w14:textId="48BCDE2C" w:rsidR="0011530F" w:rsidRPr="00B06EBD" w:rsidRDefault="0011530F" w:rsidP="0011530F">
            <w:pPr>
              <w:pStyle w:val="TableParagraph"/>
              <w:ind w:hanging="32"/>
              <w:jc w:val="center"/>
              <w:rPr>
                <w:sz w:val="24"/>
                <w:szCs w:val="24"/>
                <w:lang w:eastAsia="en-US"/>
              </w:rPr>
            </w:pPr>
            <w:r>
              <w:rPr>
                <w:sz w:val="24"/>
                <w:szCs w:val="24"/>
                <w:lang w:val="ru-RU" w:eastAsia="en-US"/>
              </w:rPr>
              <w:t>0,001</w:t>
            </w:r>
          </w:p>
        </w:tc>
        <w:tc>
          <w:tcPr>
            <w:tcW w:w="937" w:type="dxa"/>
            <w:tcBorders>
              <w:top w:val="single" w:sz="4" w:space="0" w:color="000000"/>
              <w:left w:val="single" w:sz="4" w:space="0" w:color="000000"/>
              <w:bottom w:val="single" w:sz="4" w:space="0" w:color="000000"/>
              <w:right w:val="single" w:sz="4" w:space="0" w:color="000000"/>
            </w:tcBorders>
            <w:vAlign w:val="center"/>
          </w:tcPr>
          <w:p w14:paraId="29810AFE" w14:textId="6D308906" w:rsidR="0011530F" w:rsidRPr="0011530F" w:rsidRDefault="0011530F" w:rsidP="0011530F">
            <w:pPr>
              <w:pStyle w:val="TableParagraph"/>
              <w:ind w:hanging="32"/>
              <w:jc w:val="center"/>
              <w:rPr>
                <w:sz w:val="24"/>
                <w:szCs w:val="24"/>
                <w:lang w:val="ru-RU" w:eastAsia="en-US"/>
              </w:rPr>
            </w:pPr>
            <w:r>
              <w:rPr>
                <w:sz w:val="24"/>
                <w:szCs w:val="24"/>
                <w:lang w:val="ru-RU" w:eastAsia="en-US"/>
              </w:rPr>
              <w:t>0,011</w:t>
            </w:r>
          </w:p>
        </w:tc>
      </w:tr>
    </w:tbl>
    <w:p w14:paraId="316A7E24" w14:textId="77777777" w:rsidR="00EE7E66" w:rsidRPr="00B06EBD" w:rsidRDefault="00EE7E66" w:rsidP="00F55CA0">
      <w:pPr>
        <w:ind w:firstLine="426"/>
        <w:jc w:val="right"/>
        <w:rPr>
          <w:sz w:val="24"/>
          <w:szCs w:val="24"/>
        </w:rPr>
      </w:pPr>
    </w:p>
    <w:p w14:paraId="5D75F81A" w14:textId="24CAD975" w:rsidR="00EE7E66" w:rsidRPr="00B06EBD" w:rsidRDefault="00EE7E66" w:rsidP="00F55CA0">
      <w:pPr>
        <w:pStyle w:val="1"/>
        <w:numPr>
          <w:ilvl w:val="1"/>
          <w:numId w:val="2"/>
        </w:numPr>
        <w:tabs>
          <w:tab w:val="left" w:pos="1456"/>
        </w:tabs>
        <w:ind w:left="0" w:right="284" w:firstLine="426"/>
        <w:rPr>
          <w:sz w:val="24"/>
          <w:szCs w:val="24"/>
        </w:rPr>
      </w:pPr>
      <w:bookmarkStart w:id="19" w:name="_Toc110181155"/>
      <w:r w:rsidRPr="00B06EBD">
        <w:rPr>
          <w:sz w:val="24"/>
          <w:szCs w:val="24"/>
        </w:rPr>
        <w:t>Затраты существующей и перспективной тепловой мощности на хозяйственные нужды тепловых</w:t>
      </w:r>
      <w:r w:rsidR="00C02639">
        <w:rPr>
          <w:sz w:val="24"/>
          <w:szCs w:val="24"/>
        </w:rPr>
        <w:t xml:space="preserve"> </w:t>
      </w:r>
      <w:r w:rsidRPr="00B06EBD">
        <w:rPr>
          <w:sz w:val="24"/>
          <w:szCs w:val="24"/>
        </w:rPr>
        <w:t>сетей</w:t>
      </w:r>
      <w:bookmarkEnd w:id="19"/>
    </w:p>
    <w:p w14:paraId="11BBF329" w14:textId="77777777" w:rsidR="00EE7E66" w:rsidRPr="00B06EBD" w:rsidRDefault="00EE7E66" w:rsidP="00F55CA0">
      <w:pPr>
        <w:pStyle w:val="ac"/>
        <w:ind w:firstLine="426"/>
        <w:rPr>
          <w:sz w:val="24"/>
          <w:szCs w:val="24"/>
        </w:rPr>
      </w:pPr>
      <w:r w:rsidRPr="00B06EBD">
        <w:rPr>
          <w:sz w:val="24"/>
          <w:szCs w:val="24"/>
        </w:rPr>
        <w:t>Затраты тепловой мощности на хозяйственные нужды тепловых сетей отсутствуют.</w:t>
      </w:r>
    </w:p>
    <w:p w14:paraId="726C2D14" w14:textId="77777777" w:rsidR="00EE7E66" w:rsidRPr="00B06EBD" w:rsidRDefault="00EE7E66" w:rsidP="00F55CA0">
      <w:pPr>
        <w:pStyle w:val="ac"/>
        <w:ind w:firstLine="426"/>
        <w:rPr>
          <w:sz w:val="24"/>
          <w:szCs w:val="24"/>
        </w:rPr>
      </w:pPr>
    </w:p>
    <w:p w14:paraId="3B0A5984" w14:textId="3E177406" w:rsidR="00EE7E66" w:rsidRPr="00B06EBD" w:rsidRDefault="00EE7E66" w:rsidP="00F55CA0">
      <w:pPr>
        <w:pStyle w:val="1"/>
        <w:numPr>
          <w:ilvl w:val="1"/>
          <w:numId w:val="2"/>
        </w:numPr>
        <w:tabs>
          <w:tab w:val="left" w:pos="1310"/>
        </w:tabs>
        <w:ind w:left="0" w:right="277" w:firstLine="426"/>
        <w:rPr>
          <w:sz w:val="24"/>
          <w:szCs w:val="24"/>
        </w:rPr>
      </w:pPr>
      <w:bookmarkStart w:id="20" w:name="_Toc110181156"/>
      <w:r w:rsidRPr="00B06EBD">
        <w:rPr>
          <w:sz w:val="24"/>
          <w:szCs w:val="24"/>
        </w:rPr>
        <w:t>Значения существующей и перспективной резервной тепловой мощности источников теплоснабжения, в том числе источников тепловой энергии, принадлежащих потребителям, и источников тепловой энергии теплоснабжающих организаций, с выделением аварийного резерва, резерва по договорам на поддержание резервной тепловой</w:t>
      </w:r>
      <w:r w:rsidR="00C02639">
        <w:rPr>
          <w:sz w:val="24"/>
          <w:szCs w:val="24"/>
        </w:rPr>
        <w:t xml:space="preserve"> </w:t>
      </w:r>
      <w:r w:rsidRPr="00B06EBD">
        <w:rPr>
          <w:sz w:val="24"/>
          <w:szCs w:val="24"/>
        </w:rPr>
        <w:t>мощности</w:t>
      </w:r>
      <w:bookmarkEnd w:id="20"/>
    </w:p>
    <w:p w14:paraId="17190388" w14:textId="3F62B9B4" w:rsidR="00EE7E66" w:rsidRPr="00B06EBD" w:rsidRDefault="00EE7E66" w:rsidP="00F55CA0">
      <w:pPr>
        <w:pStyle w:val="ac"/>
        <w:ind w:right="279" w:firstLine="426"/>
        <w:jc w:val="both"/>
        <w:rPr>
          <w:sz w:val="24"/>
          <w:szCs w:val="24"/>
        </w:rPr>
      </w:pPr>
      <w:r w:rsidRPr="00B06EBD">
        <w:rPr>
          <w:sz w:val="24"/>
          <w:szCs w:val="24"/>
        </w:rPr>
        <w:t>Значения резерва тепловой мощности источников теплоснабжения представлено в таблицах 6, 7</w:t>
      </w:r>
      <w:r w:rsidR="004619D3">
        <w:rPr>
          <w:sz w:val="24"/>
          <w:szCs w:val="24"/>
        </w:rPr>
        <w:t>, 7.1</w:t>
      </w:r>
      <w:r w:rsidRPr="00B06EBD">
        <w:rPr>
          <w:sz w:val="24"/>
          <w:szCs w:val="24"/>
        </w:rPr>
        <w:t>.</w:t>
      </w:r>
    </w:p>
    <w:p w14:paraId="35A9456F" w14:textId="77777777" w:rsidR="00EE7E66" w:rsidRPr="00B06EBD" w:rsidRDefault="00EE7E66" w:rsidP="00F55CA0">
      <w:pPr>
        <w:pStyle w:val="ac"/>
        <w:ind w:right="282" w:firstLine="426"/>
        <w:jc w:val="both"/>
        <w:rPr>
          <w:sz w:val="24"/>
          <w:szCs w:val="24"/>
        </w:rPr>
      </w:pPr>
      <w:r w:rsidRPr="00B06EBD">
        <w:rPr>
          <w:sz w:val="24"/>
          <w:szCs w:val="24"/>
        </w:rPr>
        <w:t>Резервы тепловой мощности сохраняется при развитии системы теплоснабжения на всех этапах реализации схемы теплоснабжения рабочего поселка Мокшан.</w:t>
      </w:r>
    </w:p>
    <w:p w14:paraId="39D982AD" w14:textId="77777777" w:rsidR="00EE7E66" w:rsidRPr="00B06EBD" w:rsidRDefault="00EE7E66" w:rsidP="00F55CA0">
      <w:pPr>
        <w:pStyle w:val="ac"/>
        <w:ind w:right="276" w:firstLine="426"/>
        <w:jc w:val="both"/>
        <w:rPr>
          <w:sz w:val="24"/>
          <w:szCs w:val="24"/>
        </w:rPr>
      </w:pPr>
      <w:r w:rsidRPr="00B06EBD">
        <w:rPr>
          <w:sz w:val="24"/>
          <w:szCs w:val="24"/>
        </w:rPr>
        <w:t>Аварийный резерв тепловой мощности источников тепловой энергии достаточен для поддержания котельных в работоспособном состоянии. Договоры с потребителями на поддержание резервной тепловой мощности отсутствуют.</w:t>
      </w:r>
    </w:p>
    <w:p w14:paraId="6876E808" w14:textId="77777777" w:rsidR="00EE7E66" w:rsidRPr="00B06EBD" w:rsidRDefault="00EE7E66" w:rsidP="00F55CA0">
      <w:pPr>
        <w:pStyle w:val="ac"/>
        <w:ind w:firstLine="426"/>
        <w:rPr>
          <w:sz w:val="24"/>
          <w:szCs w:val="24"/>
        </w:rPr>
      </w:pPr>
    </w:p>
    <w:p w14:paraId="34B07C29" w14:textId="150517BA" w:rsidR="00EE7E66" w:rsidRPr="00B06EBD" w:rsidRDefault="00EE7E66" w:rsidP="00F55CA0">
      <w:pPr>
        <w:pStyle w:val="1"/>
        <w:numPr>
          <w:ilvl w:val="1"/>
          <w:numId w:val="2"/>
        </w:numPr>
        <w:tabs>
          <w:tab w:val="left" w:pos="1655"/>
        </w:tabs>
        <w:ind w:left="0" w:right="275" w:firstLine="426"/>
        <w:rPr>
          <w:sz w:val="24"/>
          <w:szCs w:val="24"/>
        </w:rPr>
      </w:pPr>
      <w:bookmarkStart w:id="21" w:name="_Toc110181157"/>
      <w:r w:rsidRPr="00B06EBD">
        <w:rPr>
          <w:sz w:val="24"/>
          <w:szCs w:val="24"/>
        </w:rPr>
        <w:t>Значения существующей и перспективной тепловой нагрузки потребителей, устанавливаемые по договорам на поддержание резервной тепловой мощности, долгосрочным договорам теплоснабжения, в соответствии с которыми цена определяется по соглашению сторон, и по долгосрочным договорам, в отношении которых установлен долгосрочный</w:t>
      </w:r>
      <w:r w:rsidR="00C02639">
        <w:rPr>
          <w:sz w:val="24"/>
          <w:szCs w:val="24"/>
        </w:rPr>
        <w:t xml:space="preserve"> </w:t>
      </w:r>
      <w:r w:rsidRPr="00B06EBD">
        <w:rPr>
          <w:sz w:val="24"/>
          <w:szCs w:val="24"/>
        </w:rPr>
        <w:t>тариф</w:t>
      </w:r>
      <w:bookmarkEnd w:id="21"/>
    </w:p>
    <w:p w14:paraId="7197F108" w14:textId="339AE31C" w:rsidR="00B85F06" w:rsidRDefault="00EE7E66" w:rsidP="00F55CA0">
      <w:pPr>
        <w:pStyle w:val="ac"/>
        <w:ind w:right="274" w:firstLine="426"/>
        <w:jc w:val="both"/>
        <w:rPr>
          <w:sz w:val="24"/>
          <w:szCs w:val="24"/>
        </w:rPr>
      </w:pPr>
      <w:r w:rsidRPr="00B06EBD">
        <w:rPr>
          <w:sz w:val="24"/>
          <w:szCs w:val="24"/>
        </w:rPr>
        <w:t>Потребители с заключенными договорами на поддержание резервной тепловой мощности, с долгосрочными договорами теплоснабжения, в соответствии с которыми цена определяется по соглашению сторон, с долгосрочными договорами, в отношении которых установлен долгосрочный тариф отсутствуют.</w:t>
      </w:r>
    </w:p>
    <w:p w14:paraId="79A11476" w14:textId="77777777" w:rsidR="00EE7E66" w:rsidRPr="00B06EBD" w:rsidRDefault="00EE7E66" w:rsidP="00F55CA0">
      <w:pPr>
        <w:pStyle w:val="ac"/>
        <w:ind w:right="274" w:firstLine="426"/>
        <w:jc w:val="both"/>
        <w:rPr>
          <w:sz w:val="24"/>
          <w:szCs w:val="24"/>
        </w:rPr>
      </w:pPr>
    </w:p>
    <w:p w14:paraId="6D06AC53" w14:textId="77777777" w:rsidR="00EE7E66" w:rsidRPr="00B06EBD" w:rsidRDefault="00EE7E66" w:rsidP="00F55CA0">
      <w:pPr>
        <w:pStyle w:val="1"/>
        <w:numPr>
          <w:ilvl w:val="0"/>
          <w:numId w:val="2"/>
        </w:numPr>
        <w:tabs>
          <w:tab w:val="left" w:pos="1317"/>
        </w:tabs>
        <w:ind w:left="0" w:right="275" w:firstLine="426"/>
        <w:rPr>
          <w:sz w:val="24"/>
          <w:szCs w:val="24"/>
        </w:rPr>
      </w:pPr>
      <w:bookmarkStart w:id="22" w:name="_Toc110181158"/>
      <w:r w:rsidRPr="00B06EBD">
        <w:rPr>
          <w:sz w:val="24"/>
          <w:szCs w:val="24"/>
        </w:rPr>
        <w:t>Существующие и перспективные балансы производительности водоподготовительных установок</w:t>
      </w:r>
      <w:bookmarkEnd w:id="22"/>
    </w:p>
    <w:p w14:paraId="340DE610" w14:textId="77777777" w:rsidR="00EE7E66" w:rsidRPr="00B06EBD" w:rsidRDefault="00EE7E66" w:rsidP="00F55CA0">
      <w:pPr>
        <w:pStyle w:val="1"/>
        <w:numPr>
          <w:ilvl w:val="1"/>
          <w:numId w:val="2"/>
        </w:numPr>
        <w:tabs>
          <w:tab w:val="left" w:pos="1564"/>
        </w:tabs>
        <w:ind w:left="0" w:right="282" w:firstLine="426"/>
        <w:rPr>
          <w:sz w:val="24"/>
          <w:szCs w:val="24"/>
        </w:rPr>
      </w:pPr>
      <w:bookmarkStart w:id="23" w:name="_Toc110181159"/>
      <w:r w:rsidRPr="00B06EBD">
        <w:rPr>
          <w:sz w:val="24"/>
          <w:szCs w:val="24"/>
        </w:rPr>
        <w:t>Порядок расчета перспективных балансов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bookmarkEnd w:id="23"/>
    </w:p>
    <w:p w14:paraId="143FBBAC" w14:textId="77777777" w:rsidR="00EE7E66" w:rsidRPr="00B06EBD" w:rsidRDefault="00EE7E66" w:rsidP="00F55CA0">
      <w:pPr>
        <w:pStyle w:val="1"/>
        <w:numPr>
          <w:ilvl w:val="1"/>
          <w:numId w:val="2"/>
        </w:numPr>
        <w:tabs>
          <w:tab w:val="left" w:pos="1564"/>
        </w:tabs>
        <w:ind w:left="0" w:right="282" w:firstLine="426"/>
        <w:rPr>
          <w:sz w:val="24"/>
          <w:szCs w:val="24"/>
        </w:rPr>
      </w:pPr>
      <w:bookmarkStart w:id="24" w:name="_Toc110181160"/>
      <w:r w:rsidRPr="00B06EBD">
        <w:rPr>
          <w:sz w:val="24"/>
          <w:szCs w:val="24"/>
        </w:rPr>
        <w:t>Общие</w:t>
      </w:r>
      <w:r w:rsidR="009F793D">
        <w:rPr>
          <w:sz w:val="24"/>
          <w:szCs w:val="24"/>
        </w:rPr>
        <w:t xml:space="preserve"> </w:t>
      </w:r>
      <w:r w:rsidRPr="00B06EBD">
        <w:rPr>
          <w:sz w:val="24"/>
          <w:szCs w:val="24"/>
        </w:rPr>
        <w:t>положения</w:t>
      </w:r>
      <w:bookmarkEnd w:id="24"/>
    </w:p>
    <w:p w14:paraId="6C0F7060" w14:textId="77777777" w:rsidR="00EE7E66" w:rsidRPr="00B06EBD" w:rsidRDefault="00EE7E66" w:rsidP="00F55CA0">
      <w:pPr>
        <w:pStyle w:val="ac"/>
        <w:ind w:right="274" w:firstLine="426"/>
        <w:jc w:val="both"/>
        <w:rPr>
          <w:sz w:val="24"/>
          <w:szCs w:val="24"/>
        </w:rPr>
      </w:pPr>
      <w:r w:rsidRPr="00B06EBD">
        <w:rPr>
          <w:sz w:val="24"/>
          <w:szCs w:val="24"/>
        </w:rPr>
        <w:t xml:space="preserve">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 содержат обоснование балансов производительности водоподготовительных установок в целях подготовки теплоносителя для тепловых сетей и перспективного потребления теплоносителя теплопотребляющими установками потребителей, а также обоснование перспективных </w:t>
      </w:r>
      <w:r w:rsidRPr="00B06EBD">
        <w:rPr>
          <w:sz w:val="24"/>
          <w:szCs w:val="24"/>
        </w:rPr>
        <w:lastRenderedPageBreak/>
        <w:t>потерь теплоносителя при его передаче по тепловым сетям.</w:t>
      </w:r>
    </w:p>
    <w:p w14:paraId="27570A3D" w14:textId="77777777" w:rsidR="00EE7E66" w:rsidRPr="00B06EBD" w:rsidRDefault="00EE7E66" w:rsidP="00F55CA0">
      <w:pPr>
        <w:pStyle w:val="ac"/>
        <w:ind w:right="270" w:firstLine="426"/>
        <w:jc w:val="both"/>
        <w:rPr>
          <w:sz w:val="24"/>
          <w:szCs w:val="24"/>
        </w:rPr>
      </w:pPr>
      <w:r w:rsidRPr="00B06EBD">
        <w:rPr>
          <w:sz w:val="24"/>
          <w:szCs w:val="24"/>
        </w:rPr>
        <w:t xml:space="preserve">Расчет нормативных потерь теплоносителя в тепловых сетях выполнен в соответствии с «Методическими указаниями по составлению энергетической характеристики для систем транспорта тепловой энергии по показателю «потери сетевой воды», утвержденными приказом Минэнерго РФ от 30.06.2003 г. № 278 и «Порядка по организации в Минэнерго России работы по расчету и обоснованию нормативов технологических </w:t>
      </w:r>
      <w:r w:rsidRPr="00B06EBD">
        <w:rPr>
          <w:spacing w:val="3"/>
          <w:sz w:val="24"/>
          <w:szCs w:val="24"/>
        </w:rPr>
        <w:t>по</w:t>
      </w:r>
      <w:r w:rsidRPr="00B06EBD">
        <w:rPr>
          <w:sz w:val="24"/>
          <w:szCs w:val="24"/>
        </w:rPr>
        <w:t>терь при передаче тепловой энергии», утвержденной приказом Минэнерго от 30.12.2008  г. №325.</w:t>
      </w:r>
    </w:p>
    <w:p w14:paraId="51308746" w14:textId="77777777" w:rsidR="00EE7E66" w:rsidRPr="00B06EBD" w:rsidRDefault="00EE7E66" w:rsidP="00F55CA0">
      <w:pPr>
        <w:pStyle w:val="ac"/>
        <w:ind w:right="274" w:firstLine="426"/>
        <w:jc w:val="both"/>
        <w:rPr>
          <w:sz w:val="24"/>
          <w:szCs w:val="24"/>
        </w:rPr>
      </w:pPr>
      <w:r w:rsidRPr="00B06EBD">
        <w:rPr>
          <w:sz w:val="24"/>
          <w:szCs w:val="24"/>
        </w:rPr>
        <w:t>Расчет выполнен с разбивкой по пятилетним периодам, начиная с текущего момента, с учетом перспективных планов строительства (реконструкции) тепловых сетей и планируемого присоединения к ним систем теплоснабжения потребителей.</w:t>
      </w:r>
    </w:p>
    <w:p w14:paraId="4DC25C59" w14:textId="77777777" w:rsidR="00EE7E66" w:rsidRPr="00B06EBD" w:rsidRDefault="00EE7E66" w:rsidP="00F55CA0">
      <w:pPr>
        <w:pStyle w:val="ac"/>
        <w:ind w:right="274" w:firstLine="426"/>
        <w:jc w:val="both"/>
        <w:rPr>
          <w:sz w:val="24"/>
          <w:szCs w:val="24"/>
        </w:rPr>
      </w:pPr>
      <w:r w:rsidRPr="00B06EBD">
        <w:rPr>
          <w:sz w:val="24"/>
          <w:szCs w:val="24"/>
        </w:rPr>
        <w:t>В связи с отсутствием приборов учета на источниках тепловой энергии и у потребителей произвести сравнительный анализ нормативных и фактических потерь теплоносителя невозможно.</w:t>
      </w:r>
    </w:p>
    <w:p w14:paraId="345DACF5" w14:textId="77777777" w:rsidR="00B9000D" w:rsidRPr="00B06EBD" w:rsidRDefault="00B9000D" w:rsidP="00F55CA0">
      <w:pPr>
        <w:ind w:firstLine="426"/>
        <w:rPr>
          <w:sz w:val="24"/>
          <w:szCs w:val="24"/>
        </w:rPr>
      </w:pPr>
    </w:p>
    <w:p w14:paraId="08C0F8B1" w14:textId="77777777" w:rsidR="00EE7E66" w:rsidRPr="00B06EBD" w:rsidRDefault="00EE7E66" w:rsidP="00F55CA0">
      <w:pPr>
        <w:pStyle w:val="1"/>
        <w:numPr>
          <w:ilvl w:val="2"/>
          <w:numId w:val="2"/>
        </w:numPr>
        <w:tabs>
          <w:tab w:val="left" w:pos="1703"/>
        </w:tabs>
        <w:ind w:left="0" w:right="285" w:firstLine="426"/>
        <w:rPr>
          <w:sz w:val="24"/>
          <w:szCs w:val="24"/>
        </w:rPr>
      </w:pPr>
      <w:bookmarkStart w:id="25" w:name="_Toc110181161"/>
      <w:r w:rsidRPr="00B06EBD">
        <w:rPr>
          <w:sz w:val="24"/>
          <w:szCs w:val="24"/>
        </w:rPr>
        <w:t>Определение расчетного часового расхода воды для расчета производительности водоподготовки</w:t>
      </w:r>
      <w:bookmarkEnd w:id="25"/>
    </w:p>
    <w:p w14:paraId="6E114EED" w14:textId="77777777" w:rsidR="00EE7E66" w:rsidRPr="00B06EBD" w:rsidRDefault="00EE7E66" w:rsidP="00F55CA0">
      <w:pPr>
        <w:pStyle w:val="ac"/>
        <w:ind w:right="274" w:firstLine="426"/>
        <w:jc w:val="both"/>
        <w:rPr>
          <w:sz w:val="24"/>
          <w:szCs w:val="24"/>
        </w:rPr>
      </w:pPr>
      <w:r w:rsidRPr="00B06EBD">
        <w:rPr>
          <w:sz w:val="24"/>
          <w:szCs w:val="24"/>
        </w:rPr>
        <w:t>Расчетный часовой расход воды для определения производительности водоподготовки и соответствующего оборудования для подпитки системы теплоснабжения принимался в соответствии со СНиП 41-02-2003 «Тепловые сети»:</w:t>
      </w:r>
    </w:p>
    <w:p w14:paraId="290DD5E2" w14:textId="67124349" w:rsidR="00EE7E66" w:rsidRPr="00B06EBD" w:rsidRDefault="00EE7E66" w:rsidP="00F55CA0">
      <w:pPr>
        <w:pStyle w:val="af3"/>
        <w:numPr>
          <w:ilvl w:val="0"/>
          <w:numId w:val="4"/>
        </w:numPr>
        <w:tabs>
          <w:tab w:val="left" w:pos="967"/>
        </w:tabs>
        <w:ind w:left="0" w:right="274" w:firstLine="426"/>
        <w:rPr>
          <w:sz w:val="24"/>
          <w:szCs w:val="24"/>
        </w:rPr>
      </w:pPr>
      <w:r w:rsidRPr="00B06EBD">
        <w:rPr>
          <w:sz w:val="24"/>
          <w:szCs w:val="24"/>
        </w:rPr>
        <w:t xml:space="preserve">в закрытых системах теплоснабжения - 0,75 % фактического объема воды в трубопроводах тепловых сетей и присоединенных к ним системах отопления и вентиляции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0,5 % объема воды в </w:t>
      </w:r>
      <w:r w:rsidR="00EE4425">
        <w:rPr>
          <w:sz w:val="24"/>
          <w:szCs w:val="24"/>
        </w:rPr>
        <w:t>этих трубопроводах</w:t>
      </w:r>
      <w:r w:rsidRPr="00B06EBD">
        <w:rPr>
          <w:sz w:val="24"/>
          <w:szCs w:val="24"/>
        </w:rPr>
        <w:t>;</w:t>
      </w:r>
    </w:p>
    <w:p w14:paraId="12D2F547" w14:textId="621DE5DB" w:rsidR="00EE7E66" w:rsidRPr="00B06EBD" w:rsidRDefault="00EE7E66" w:rsidP="00F55CA0">
      <w:pPr>
        <w:pStyle w:val="af3"/>
        <w:numPr>
          <w:ilvl w:val="0"/>
          <w:numId w:val="4"/>
        </w:numPr>
        <w:tabs>
          <w:tab w:val="left" w:pos="957"/>
        </w:tabs>
        <w:ind w:left="0" w:right="274" w:firstLine="426"/>
        <w:rPr>
          <w:sz w:val="24"/>
          <w:szCs w:val="24"/>
        </w:rPr>
      </w:pPr>
      <w:r w:rsidRPr="00B06EBD">
        <w:rPr>
          <w:sz w:val="24"/>
          <w:szCs w:val="24"/>
        </w:rPr>
        <w:t xml:space="preserve">в открытых системах теплоснабжения - равным расчетному среднему расходу воды на горячее водоснабжение с коэффициентом 1,2 плюс 0,75 % фактического объема </w:t>
      </w:r>
      <w:r w:rsidRPr="00B06EBD">
        <w:rPr>
          <w:spacing w:val="2"/>
          <w:sz w:val="24"/>
          <w:szCs w:val="24"/>
        </w:rPr>
        <w:t xml:space="preserve">воды </w:t>
      </w:r>
      <w:r w:rsidRPr="00B06EBD">
        <w:rPr>
          <w:sz w:val="24"/>
          <w:szCs w:val="24"/>
        </w:rPr>
        <w:t xml:space="preserve">в трубопроводах тепловых сетей и присоединенных к ним системах отопления, вентиляции и горячего водоснабжения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0,5 % объема воды в </w:t>
      </w:r>
      <w:r w:rsidR="00EE4425">
        <w:rPr>
          <w:sz w:val="24"/>
          <w:szCs w:val="24"/>
        </w:rPr>
        <w:t>этих трубопроводах</w:t>
      </w:r>
      <w:r w:rsidRPr="00B06EBD">
        <w:rPr>
          <w:sz w:val="24"/>
          <w:szCs w:val="24"/>
        </w:rPr>
        <w:t>;</w:t>
      </w:r>
    </w:p>
    <w:p w14:paraId="421864C8" w14:textId="7F6BF336" w:rsidR="00EE7E66" w:rsidRPr="00B06EBD" w:rsidRDefault="00EE7E66" w:rsidP="00F55CA0">
      <w:pPr>
        <w:pStyle w:val="af3"/>
        <w:numPr>
          <w:ilvl w:val="0"/>
          <w:numId w:val="4"/>
        </w:numPr>
        <w:tabs>
          <w:tab w:val="left" w:pos="1055"/>
        </w:tabs>
        <w:ind w:left="0" w:right="274" w:firstLine="426"/>
        <w:rPr>
          <w:sz w:val="24"/>
          <w:szCs w:val="24"/>
        </w:rPr>
      </w:pPr>
      <w:r w:rsidRPr="00B06EBD">
        <w:rPr>
          <w:sz w:val="24"/>
          <w:szCs w:val="24"/>
        </w:rPr>
        <w:t>для отдельных тепловых сетях горячего водоснабжения при наличии баков- аккумуляторов - равным расчетному среднему расходу воды на горячее водоснабжение с коэффициентом 1,2; при отсутствии баков - по максимальному расходу воды на горячее водоснабжение плюс (в обоих случаях) 0,75 % фактического объема воды в трубопроводах сетей и присоединенных к ним системах горячего водоснабжения</w:t>
      </w:r>
      <w:r w:rsidR="00C02639">
        <w:rPr>
          <w:sz w:val="24"/>
          <w:szCs w:val="24"/>
        </w:rPr>
        <w:t xml:space="preserve"> </w:t>
      </w:r>
      <w:r w:rsidRPr="00B06EBD">
        <w:rPr>
          <w:sz w:val="24"/>
          <w:szCs w:val="24"/>
        </w:rPr>
        <w:t>зданий.</w:t>
      </w:r>
    </w:p>
    <w:p w14:paraId="3CDF2B24" w14:textId="2C3A433D" w:rsidR="00EE7E66" w:rsidRPr="00B06EBD" w:rsidRDefault="00EE7E66" w:rsidP="00F55CA0">
      <w:pPr>
        <w:pStyle w:val="ac"/>
        <w:ind w:right="273" w:firstLine="426"/>
        <w:jc w:val="both"/>
        <w:rPr>
          <w:sz w:val="24"/>
          <w:szCs w:val="24"/>
        </w:rPr>
      </w:pPr>
      <w:r w:rsidRPr="00B06EBD">
        <w:rPr>
          <w:sz w:val="24"/>
          <w:szCs w:val="24"/>
        </w:rPr>
        <w:t xml:space="preserve">Для открытых и закрытых систем теплоснабжения предусмотрена дополнительно аварийная подпитка химически необработанной и недеаэрированной водой, расход которой принят равным 2% объема воды в трубопроводах тепловых сетей и присоединенных к ним системах отопления, вентиляции и в системах горячего водоснабжения для открытых </w:t>
      </w:r>
      <w:r w:rsidR="009B39C8">
        <w:rPr>
          <w:sz w:val="24"/>
          <w:szCs w:val="24"/>
        </w:rPr>
        <w:t>систем теплоснабжения</w:t>
      </w:r>
      <w:r w:rsidRPr="00B06EBD">
        <w:rPr>
          <w:sz w:val="24"/>
          <w:szCs w:val="24"/>
        </w:rPr>
        <w:t>.</w:t>
      </w:r>
    </w:p>
    <w:p w14:paraId="5886DFCA" w14:textId="234EED94" w:rsidR="00EE7E66" w:rsidRPr="00B06EBD" w:rsidRDefault="00EE7E66" w:rsidP="00F55CA0">
      <w:pPr>
        <w:pStyle w:val="ac"/>
        <w:ind w:right="277" w:firstLine="426"/>
        <w:jc w:val="both"/>
        <w:rPr>
          <w:sz w:val="24"/>
          <w:szCs w:val="24"/>
        </w:rPr>
      </w:pPr>
      <w:r w:rsidRPr="00B06EBD">
        <w:rPr>
          <w:sz w:val="24"/>
          <w:szCs w:val="24"/>
        </w:rPr>
        <w:t>Объем воды в системах теплоснабжения при отсутствии данных по фактическим объемам воды допускается принимать равным 65 м</w:t>
      </w:r>
      <w:r w:rsidRPr="00B06EBD">
        <w:rPr>
          <w:sz w:val="24"/>
          <w:szCs w:val="24"/>
          <w:vertAlign w:val="superscript"/>
        </w:rPr>
        <w:t>3</w:t>
      </w:r>
      <w:r w:rsidRPr="00B06EBD">
        <w:rPr>
          <w:sz w:val="24"/>
          <w:szCs w:val="24"/>
        </w:rPr>
        <w:t xml:space="preserve"> на 1 МВт расчетной тепловой нагрузки при закрытой системе теплоснабжения, 70 </w:t>
      </w:r>
      <w:r w:rsidRPr="00B06EBD">
        <w:rPr>
          <w:spacing w:val="2"/>
          <w:sz w:val="24"/>
          <w:szCs w:val="24"/>
        </w:rPr>
        <w:t>м</w:t>
      </w:r>
      <w:r w:rsidRPr="00B06EBD">
        <w:rPr>
          <w:spacing w:val="2"/>
          <w:sz w:val="24"/>
          <w:szCs w:val="24"/>
          <w:vertAlign w:val="superscript"/>
        </w:rPr>
        <w:t>3</w:t>
      </w:r>
      <w:r w:rsidRPr="00B06EBD">
        <w:rPr>
          <w:sz w:val="24"/>
          <w:szCs w:val="24"/>
        </w:rPr>
        <w:t>на 1 МВт - при открытой системе и 30 м</w:t>
      </w:r>
      <w:r w:rsidRPr="00B06EBD">
        <w:rPr>
          <w:sz w:val="24"/>
          <w:szCs w:val="24"/>
          <w:vertAlign w:val="superscript"/>
        </w:rPr>
        <w:t>3</w:t>
      </w:r>
      <w:r w:rsidRPr="00B06EBD">
        <w:rPr>
          <w:sz w:val="24"/>
          <w:szCs w:val="24"/>
        </w:rPr>
        <w:t xml:space="preserve"> на 1 МВт средней нагрузки - при отдельных сетях </w:t>
      </w:r>
      <w:r w:rsidR="00EE4425">
        <w:rPr>
          <w:sz w:val="24"/>
          <w:szCs w:val="24"/>
        </w:rPr>
        <w:t>сет</w:t>
      </w:r>
      <w:r w:rsidRPr="00B06EBD">
        <w:rPr>
          <w:sz w:val="24"/>
          <w:szCs w:val="24"/>
        </w:rPr>
        <w:t>.</w:t>
      </w:r>
    </w:p>
    <w:p w14:paraId="49442ECF" w14:textId="77777777" w:rsidR="00EE7E66" w:rsidRPr="00B06EBD" w:rsidRDefault="00EE7E66" w:rsidP="00032BF1">
      <w:pPr>
        <w:pStyle w:val="ac"/>
        <w:ind w:right="134" w:firstLine="426"/>
        <w:jc w:val="both"/>
        <w:rPr>
          <w:sz w:val="24"/>
          <w:szCs w:val="24"/>
        </w:rPr>
      </w:pPr>
      <w:r w:rsidRPr="00B06EBD">
        <w:rPr>
          <w:sz w:val="24"/>
          <w:szCs w:val="24"/>
        </w:rPr>
        <w:t>Внутренние объемы</w:t>
      </w:r>
      <w:r w:rsidR="00032BF1">
        <w:rPr>
          <w:sz w:val="24"/>
          <w:szCs w:val="24"/>
        </w:rPr>
        <w:t xml:space="preserve"> </w:t>
      </w:r>
      <w:r w:rsidRPr="00B06EBD">
        <w:rPr>
          <w:sz w:val="24"/>
          <w:szCs w:val="24"/>
        </w:rPr>
        <w:t>системы теплоснабжения</w:t>
      </w:r>
      <w:r w:rsidR="00032BF1">
        <w:rPr>
          <w:sz w:val="24"/>
          <w:szCs w:val="24"/>
        </w:rPr>
        <w:t xml:space="preserve"> </w:t>
      </w:r>
      <w:r w:rsidRPr="00B06EBD">
        <w:rPr>
          <w:sz w:val="24"/>
          <w:szCs w:val="24"/>
        </w:rPr>
        <w:t>определены расчетным</w:t>
      </w:r>
      <w:r w:rsidR="00032BF1">
        <w:rPr>
          <w:sz w:val="24"/>
          <w:szCs w:val="24"/>
        </w:rPr>
        <w:t xml:space="preserve"> </w:t>
      </w:r>
      <w:r w:rsidRPr="00B06EBD">
        <w:rPr>
          <w:sz w:val="24"/>
          <w:szCs w:val="24"/>
        </w:rPr>
        <w:t>путем по удельному</w:t>
      </w:r>
      <w:r w:rsidR="00032BF1">
        <w:rPr>
          <w:sz w:val="24"/>
          <w:szCs w:val="24"/>
        </w:rPr>
        <w:t xml:space="preserve"> </w:t>
      </w:r>
      <w:r w:rsidRPr="00B06EBD">
        <w:rPr>
          <w:sz w:val="24"/>
          <w:szCs w:val="24"/>
        </w:rPr>
        <w:t>объему</w:t>
      </w:r>
      <w:r w:rsidR="00032BF1">
        <w:rPr>
          <w:sz w:val="24"/>
          <w:szCs w:val="24"/>
        </w:rPr>
        <w:t xml:space="preserve"> </w:t>
      </w:r>
      <w:r w:rsidRPr="00B06EBD">
        <w:rPr>
          <w:sz w:val="24"/>
          <w:szCs w:val="24"/>
        </w:rPr>
        <w:t>воды</w:t>
      </w:r>
      <w:r w:rsidR="00032BF1">
        <w:rPr>
          <w:sz w:val="24"/>
          <w:szCs w:val="24"/>
        </w:rPr>
        <w:t xml:space="preserve"> </w:t>
      </w:r>
      <w:r w:rsidRPr="00B06EBD">
        <w:rPr>
          <w:sz w:val="24"/>
          <w:szCs w:val="24"/>
        </w:rPr>
        <w:t>в</w:t>
      </w:r>
      <w:r w:rsidR="00032BF1">
        <w:rPr>
          <w:sz w:val="24"/>
          <w:szCs w:val="24"/>
        </w:rPr>
        <w:t xml:space="preserve"> </w:t>
      </w:r>
      <w:r w:rsidRPr="00B06EBD">
        <w:rPr>
          <w:sz w:val="24"/>
          <w:szCs w:val="24"/>
        </w:rPr>
        <w:t>радиаторах</w:t>
      </w:r>
      <w:r w:rsidR="00032BF1">
        <w:rPr>
          <w:sz w:val="24"/>
          <w:szCs w:val="24"/>
        </w:rPr>
        <w:t xml:space="preserve"> </w:t>
      </w:r>
      <w:r w:rsidRPr="00B06EBD">
        <w:rPr>
          <w:sz w:val="24"/>
          <w:szCs w:val="24"/>
        </w:rPr>
        <w:t>чугунных</w:t>
      </w:r>
      <w:r w:rsidR="00032BF1">
        <w:rPr>
          <w:sz w:val="24"/>
          <w:szCs w:val="24"/>
        </w:rPr>
        <w:t xml:space="preserve"> </w:t>
      </w:r>
      <w:r w:rsidRPr="00B06EBD">
        <w:rPr>
          <w:sz w:val="24"/>
          <w:szCs w:val="24"/>
        </w:rPr>
        <w:t>высотой</w:t>
      </w:r>
      <w:r w:rsidR="00032BF1">
        <w:rPr>
          <w:sz w:val="24"/>
          <w:szCs w:val="24"/>
        </w:rPr>
        <w:t xml:space="preserve"> </w:t>
      </w:r>
      <w:r w:rsidRPr="00B06EBD">
        <w:rPr>
          <w:sz w:val="24"/>
          <w:szCs w:val="24"/>
        </w:rPr>
        <w:t>500</w:t>
      </w:r>
      <w:r w:rsidR="00032BF1">
        <w:rPr>
          <w:sz w:val="24"/>
          <w:szCs w:val="24"/>
        </w:rPr>
        <w:t xml:space="preserve"> </w:t>
      </w:r>
      <w:r w:rsidRPr="00B06EBD">
        <w:rPr>
          <w:sz w:val="24"/>
          <w:szCs w:val="24"/>
        </w:rPr>
        <w:t>мм</w:t>
      </w:r>
      <w:r w:rsidR="00032BF1">
        <w:rPr>
          <w:sz w:val="24"/>
          <w:szCs w:val="24"/>
        </w:rPr>
        <w:t xml:space="preserve"> </w:t>
      </w:r>
      <w:r w:rsidRPr="00B06EBD">
        <w:rPr>
          <w:sz w:val="24"/>
          <w:szCs w:val="24"/>
        </w:rPr>
        <w:t>при</w:t>
      </w:r>
      <w:r w:rsidR="00032BF1">
        <w:rPr>
          <w:sz w:val="24"/>
          <w:szCs w:val="24"/>
        </w:rPr>
        <w:t xml:space="preserve"> </w:t>
      </w:r>
      <w:r w:rsidRPr="00B06EBD">
        <w:rPr>
          <w:sz w:val="24"/>
          <w:szCs w:val="24"/>
        </w:rPr>
        <w:t>расчетном</w:t>
      </w:r>
      <w:r w:rsidR="00032BF1">
        <w:rPr>
          <w:sz w:val="24"/>
          <w:szCs w:val="24"/>
        </w:rPr>
        <w:t xml:space="preserve"> темпера- </w:t>
      </w:r>
      <w:r w:rsidRPr="00B06EBD">
        <w:rPr>
          <w:sz w:val="24"/>
          <w:szCs w:val="24"/>
        </w:rPr>
        <w:t>турном графике отопления и по присоединенной расчетной отопительно-вентиляционной нагрузке по «Методическим указаниям по составлению энергетической характеристики для систем транспорта тепловой энергии по показателю "потери сетевой воды" (СО 153- 34.20.523 (4) – 2003г.Москва 2003 г.).</w:t>
      </w:r>
    </w:p>
    <w:p w14:paraId="57C4A0A7" w14:textId="6B5E6B1B" w:rsidR="00EE7E66" w:rsidRPr="00B06EBD" w:rsidRDefault="00EE7E66" w:rsidP="00F55CA0">
      <w:pPr>
        <w:pStyle w:val="1"/>
        <w:numPr>
          <w:ilvl w:val="2"/>
          <w:numId w:val="2"/>
        </w:numPr>
        <w:tabs>
          <w:tab w:val="left" w:pos="1449"/>
        </w:tabs>
        <w:ind w:left="0" w:firstLine="426"/>
        <w:rPr>
          <w:sz w:val="24"/>
          <w:szCs w:val="24"/>
        </w:rPr>
      </w:pPr>
      <w:bookmarkStart w:id="26" w:name="_Toc110181162"/>
      <w:r w:rsidRPr="00B06EBD">
        <w:rPr>
          <w:sz w:val="24"/>
          <w:szCs w:val="24"/>
        </w:rPr>
        <w:lastRenderedPageBreak/>
        <w:t>Определение нормативов технологических потерь и затрат</w:t>
      </w:r>
      <w:r w:rsidR="00C02639">
        <w:rPr>
          <w:sz w:val="24"/>
          <w:szCs w:val="24"/>
        </w:rPr>
        <w:t xml:space="preserve"> </w:t>
      </w:r>
      <w:r w:rsidRPr="00B06EBD">
        <w:rPr>
          <w:sz w:val="24"/>
          <w:szCs w:val="24"/>
        </w:rPr>
        <w:t>теплоносителя</w:t>
      </w:r>
      <w:bookmarkEnd w:id="26"/>
    </w:p>
    <w:p w14:paraId="2D53FE43" w14:textId="77777777" w:rsidR="00EE7E66" w:rsidRPr="00B06EBD" w:rsidRDefault="00EE7E66" w:rsidP="00F55CA0">
      <w:pPr>
        <w:pStyle w:val="ac"/>
        <w:ind w:right="273" w:firstLine="426"/>
        <w:jc w:val="both"/>
        <w:rPr>
          <w:sz w:val="24"/>
          <w:szCs w:val="24"/>
        </w:rPr>
      </w:pPr>
      <w:r w:rsidRPr="00B06EBD">
        <w:rPr>
          <w:sz w:val="24"/>
          <w:szCs w:val="24"/>
        </w:rPr>
        <w:t>К нормируемым технологическим затратам теплоносителя (теплоноситель – вода) относятся:</w:t>
      </w:r>
    </w:p>
    <w:p w14:paraId="0A4E10C8" w14:textId="77777777" w:rsidR="00EE7E66" w:rsidRPr="00B06EBD" w:rsidRDefault="00EE7E66" w:rsidP="00F55CA0">
      <w:pPr>
        <w:pStyle w:val="ac"/>
        <w:ind w:right="276" w:firstLine="426"/>
        <w:jc w:val="both"/>
        <w:rPr>
          <w:sz w:val="24"/>
          <w:szCs w:val="24"/>
        </w:rPr>
      </w:pPr>
      <w:r w:rsidRPr="00B06EBD">
        <w:rPr>
          <w:sz w:val="24"/>
          <w:szCs w:val="24"/>
        </w:rPr>
        <w:t>-затраты теплоносителя на заполнение трубопроводов тепловых сетей перед пуском после плановых ремонтов и при подключении новых участков тепловых сетей;</w:t>
      </w:r>
    </w:p>
    <w:p w14:paraId="6FE68439" w14:textId="77777777" w:rsidR="00EE7E66" w:rsidRPr="00B06EBD" w:rsidRDefault="00EE7E66" w:rsidP="00F55CA0">
      <w:pPr>
        <w:pStyle w:val="ac"/>
        <w:ind w:right="278" w:firstLine="426"/>
        <w:jc w:val="both"/>
        <w:rPr>
          <w:sz w:val="24"/>
          <w:szCs w:val="24"/>
        </w:rPr>
      </w:pPr>
      <w:r w:rsidRPr="00B06EBD">
        <w:rPr>
          <w:sz w:val="24"/>
          <w:szCs w:val="24"/>
        </w:rPr>
        <w:t>-технологические сливы теплоносителя средствами автоматического регулирования теплового и гидравлического режима, а также защиты оборудования;</w:t>
      </w:r>
    </w:p>
    <w:p w14:paraId="796B680E" w14:textId="77777777" w:rsidR="00EE7E66" w:rsidRPr="00B06EBD" w:rsidRDefault="00EE7E66" w:rsidP="00F55CA0">
      <w:pPr>
        <w:pStyle w:val="ac"/>
        <w:ind w:right="281" w:firstLine="426"/>
        <w:jc w:val="both"/>
        <w:rPr>
          <w:sz w:val="24"/>
          <w:szCs w:val="24"/>
        </w:rPr>
      </w:pPr>
      <w:r w:rsidRPr="00B06EBD">
        <w:rPr>
          <w:sz w:val="24"/>
          <w:szCs w:val="24"/>
        </w:rPr>
        <w:t>-технически обоснованные затраты теплоносителя на плановые эксплуатационные испытания тепловых сетей и другие регламентные работы.</w:t>
      </w:r>
    </w:p>
    <w:p w14:paraId="2883C9EA" w14:textId="77777777" w:rsidR="00EE7E66" w:rsidRPr="00B06EBD" w:rsidRDefault="00EE7E66" w:rsidP="00F55CA0">
      <w:pPr>
        <w:pStyle w:val="ac"/>
        <w:ind w:right="274" w:firstLine="426"/>
        <w:jc w:val="both"/>
        <w:rPr>
          <w:sz w:val="24"/>
          <w:szCs w:val="24"/>
        </w:rPr>
      </w:pPr>
      <w:r w:rsidRPr="00B06EBD">
        <w:rPr>
          <w:sz w:val="24"/>
          <w:szCs w:val="24"/>
        </w:rPr>
        <w:t>К нормируемым технологическим потерям теплоносителя относятся технически неизбежные в процессе передачи и распределения тепло</w:t>
      </w:r>
      <w:r w:rsidR="000D0B49" w:rsidRPr="00B06EBD">
        <w:rPr>
          <w:sz w:val="24"/>
          <w:szCs w:val="24"/>
        </w:rPr>
        <w:t>вой энергии потери теплоносите</w:t>
      </w:r>
      <w:r w:rsidRPr="00B06EBD">
        <w:rPr>
          <w:sz w:val="24"/>
          <w:szCs w:val="24"/>
        </w:rPr>
        <w:t>ля с его утечкой через неплотности в арматуре и трубоп</w:t>
      </w:r>
      <w:r w:rsidR="000D0B49" w:rsidRPr="00B06EBD">
        <w:rPr>
          <w:sz w:val="24"/>
          <w:szCs w:val="24"/>
        </w:rPr>
        <w:t>роводах тепловых сетей в преде</w:t>
      </w:r>
      <w:r w:rsidRPr="00B06EBD">
        <w:rPr>
          <w:sz w:val="24"/>
          <w:szCs w:val="24"/>
        </w:rPr>
        <w:t>лах, установленных правилами технической эксплуатации тепловых энергоустановок.</w:t>
      </w:r>
    </w:p>
    <w:p w14:paraId="62E5CDFA" w14:textId="77777777" w:rsidR="00EE7E66" w:rsidRPr="00B06EBD" w:rsidRDefault="00EE7E66" w:rsidP="00F55CA0">
      <w:pPr>
        <w:pStyle w:val="ac"/>
        <w:ind w:right="274" w:firstLine="426"/>
        <w:jc w:val="both"/>
        <w:rPr>
          <w:sz w:val="24"/>
          <w:szCs w:val="24"/>
        </w:rPr>
      </w:pPr>
      <w:r w:rsidRPr="00B06EBD">
        <w:rPr>
          <w:sz w:val="24"/>
          <w:szCs w:val="24"/>
        </w:rPr>
        <w:t>Нормативные значения потерь теплоносителя за год с его нормируемой утечкой, м</w:t>
      </w:r>
      <w:r w:rsidRPr="00B06EBD">
        <w:rPr>
          <w:sz w:val="24"/>
          <w:szCs w:val="24"/>
          <w:vertAlign w:val="superscript"/>
        </w:rPr>
        <w:t>3</w:t>
      </w:r>
      <w:r w:rsidRPr="00B06EBD">
        <w:rPr>
          <w:sz w:val="24"/>
          <w:szCs w:val="24"/>
        </w:rPr>
        <w:t>, определялись по формуле:</w:t>
      </w:r>
    </w:p>
    <w:p w14:paraId="251BE3F6" w14:textId="77777777" w:rsidR="00EE7E66" w:rsidRPr="00B06EBD" w:rsidRDefault="00EE7E66" w:rsidP="00F55CA0">
      <w:pPr>
        <w:ind w:firstLine="426"/>
        <w:rPr>
          <w:sz w:val="24"/>
          <w:szCs w:val="24"/>
        </w:rPr>
      </w:pPr>
      <w:r w:rsidRPr="00B06EBD">
        <w:rPr>
          <w:position w:val="4"/>
          <w:sz w:val="24"/>
          <w:szCs w:val="24"/>
        </w:rPr>
        <w:t>G</w:t>
      </w:r>
      <w:r w:rsidRPr="00B06EBD">
        <w:rPr>
          <w:sz w:val="24"/>
          <w:szCs w:val="24"/>
        </w:rPr>
        <w:t>ут.н</w:t>
      </w:r>
      <w:r w:rsidRPr="00B06EBD">
        <w:rPr>
          <w:position w:val="4"/>
          <w:sz w:val="24"/>
          <w:szCs w:val="24"/>
        </w:rPr>
        <w:t>= аV</w:t>
      </w:r>
      <w:r w:rsidRPr="00B06EBD">
        <w:rPr>
          <w:sz w:val="24"/>
          <w:szCs w:val="24"/>
        </w:rPr>
        <w:t>год</w:t>
      </w:r>
      <w:r w:rsidRPr="00B06EBD">
        <w:rPr>
          <w:position w:val="4"/>
          <w:sz w:val="24"/>
          <w:szCs w:val="24"/>
        </w:rPr>
        <w:t>n</w:t>
      </w:r>
      <w:r w:rsidRPr="00B06EBD">
        <w:rPr>
          <w:sz w:val="24"/>
          <w:szCs w:val="24"/>
        </w:rPr>
        <w:t>год</w:t>
      </w:r>
      <w:r w:rsidRPr="00B06EBD">
        <w:rPr>
          <w:position w:val="4"/>
          <w:sz w:val="24"/>
          <w:szCs w:val="24"/>
        </w:rPr>
        <w:t>10</w:t>
      </w:r>
      <w:r w:rsidRPr="00B06EBD">
        <w:rPr>
          <w:position w:val="16"/>
          <w:sz w:val="24"/>
          <w:szCs w:val="24"/>
        </w:rPr>
        <w:t xml:space="preserve">–2 </w:t>
      </w:r>
      <w:r w:rsidRPr="00B06EBD">
        <w:rPr>
          <w:position w:val="4"/>
          <w:sz w:val="24"/>
          <w:szCs w:val="24"/>
        </w:rPr>
        <w:t>= m</w:t>
      </w:r>
      <w:r w:rsidRPr="00B06EBD">
        <w:rPr>
          <w:sz w:val="24"/>
          <w:szCs w:val="24"/>
        </w:rPr>
        <w:t>ут.год.н</w:t>
      </w:r>
      <w:r w:rsidRPr="00B06EBD">
        <w:rPr>
          <w:position w:val="4"/>
          <w:sz w:val="24"/>
          <w:szCs w:val="24"/>
        </w:rPr>
        <w:t>n</w:t>
      </w:r>
      <w:r w:rsidRPr="00B06EBD">
        <w:rPr>
          <w:sz w:val="24"/>
          <w:szCs w:val="24"/>
        </w:rPr>
        <w:t>год</w:t>
      </w:r>
      <w:r w:rsidRPr="00B06EBD">
        <w:rPr>
          <w:position w:val="4"/>
          <w:sz w:val="24"/>
          <w:szCs w:val="24"/>
        </w:rPr>
        <w:t>,</w:t>
      </w:r>
    </w:p>
    <w:p w14:paraId="3A051CAC" w14:textId="77777777" w:rsidR="00EE7E66" w:rsidRPr="00B06EBD" w:rsidRDefault="00EE7E66" w:rsidP="00F55CA0">
      <w:pPr>
        <w:pStyle w:val="ac"/>
        <w:ind w:right="275" w:firstLine="426"/>
        <w:jc w:val="both"/>
        <w:rPr>
          <w:sz w:val="24"/>
          <w:szCs w:val="24"/>
        </w:rPr>
      </w:pPr>
      <w:r w:rsidRPr="00B06EBD">
        <w:rPr>
          <w:sz w:val="24"/>
          <w:szCs w:val="24"/>
        </w:rPr>
        <w:t>где а – норма среднегодовой утечки теплоносителя, м</w:t>
      </w:r>
      <w:r w:rsidRPr="00B06EBD">
        <w:rPr>
          <w:sz w:val="24"/>
          <w:szCs w:val="24"/>
          <w:vertAlign w:val="superscript"/>
        </w:rPr>
        <w:t>3</w:t>
      </w:r>
      <w:r w:rsidRPr="00B06EBD">
        <w:rPr>
          <w:sz w:val="24"/>
          <w:szCs w:val="24"/>
        </w:rPr>
        <w:t>/чм</w:t>
      </w:r>
      <w:r w:rsidRPr="00B06EBD">
        <w:rPr>
          <w:sz w:val="24"/>
          <w:szCs w:val="24"/>
          <w:vertAlign w:val="superscript"/>
        </w:rPr>
        <w:t>3</w:t>
      </w:r>
      <w:r w:rsidRPr="00B06EBD">
        <w:rPr>
          <w:sz w:val="24"/>
          <w:szCs w:val="24"/>
        </w:rPr>
        <w:t>, установленная правилами технической эксплуатации тепловых энергоустановок, в пределах 0,25% среднегодовой емкости трубопроводов тепловых сетей в час;</w:t>
      </w:r>
    </w:p>
    <w:p w14:paraId="7129D72F" w14:textId="77777777" w:rsidR="00EE7E66" w:rsidRPr="00B06EBD" w:rsidRDefault="00EE7E66" w:rsidP="00F55CA0">
      <w:pPr>
        <w:pStyle w:val="ac"/>
        <w:ind w:right="274" w:firstLine="426"/>
        <w:jc w:val="both"/>
        <w:rPr>
          <w:sz w:val="24"/>
          <w:szCs w:val="24"/>
        </w:rPr>
      </w:pPr>
      <w:r w:rsidRPr="00B06EBD">
        <w:rPr>
          <w:sz w:val="24"/>
          <w:szCs w:val="24"/>
        </w:rPr>
        <w:t>V</w:t>
      </w:r>
      <w:r w:rsidRPr="00B06EBD">
        <w:rPr>
          <w:sz w:val="24"/>
          <w:szCs w:val="24"/>
          <w:vertAlign w:val="subscript"/>
        </w:rPr>
        <w:t>год</w:t>
      </w:r>
      <w:r w:rsidRPr="00B06EBD">
        <w:rPr>
          <w:sz w:val="24"/>
          <w:szCs w:val="24"/>
        </w:rPr>
        <w:t xml:space="preserve"> – среднегодовая емкость трубопроводов тепловых сетей, эксплуатируемых теп-лосетевой организацией, м</w:t>
      </w:r>
      <w:r w:rsidRPr="00B06EBD">
        <w:rPr>
          <w:sz w:val="24"/>
          <w:szCs w:val="24"/>
          <w:vertAlign w:val="superscript"/>
        </w:rPr>
        <w:t>3</w:t>
      </w:r>
      <w:r w:rsidRPr="00B06EBD">
        <w:rPr>
          <w:sz w:val="24"/>
          <w:szCs w:val="24"/>
        </w:rPr>
        <w:t>;</w:t>
      </w:r>
    </w:p>
    <w:p w14:paraId="6D312B12" w14:textId="77777777" w:rsidR="00EE7E66" w:rsidRPr="00B06EBD" w:rsidRDefault="00EE7E66" w:rsidP="00F55CA0">
      <w:pPr>
        <w:pStyle w:val="ac"/>
        <w:ind w:firstLine="426"/>
        <w:rPr>
          <w:sz w:val="24"/>
          <w:szCs w:val="24"/>
        </w:rPr>
      </w:pPr>
      <w:r w:rsidRPr="00B06EBD">
        <w:rPr>
          <w:sz w:val="24"/>
          <w:szCs w:val="24"/>
        </w:rPr>
        <w:t>n</w:t>
      </w:r>
      <w:r w:rsidRPr="00B06EBD">
        <w:rPr>
          <w:sz w:val="24"/>
          <w:szCs w:val="24"/>
          <w:vertAlign w:val="subscript"/>
        </w:rPr>
        <w:t>год</w:t>
      </w:r>
      <w:r w:rsidRPr="00B06EBD">
        <w:rPr>
          <w:sz w:val="24"/>
          <w:szCs w:val="24"/>
        </w:rPr>
        <w:t xml:space="preserve"> – продолжительность функционирования тепловых сетей в году, ч;</w:t>
      </w:r>
    </w:p>
    <w:p w14:paraId="124E3B44" w14:textId="77777777" w:rsidR="00EE7E66" w:rsidRPr="00B06EBD" w:rsidRDefault="00EE7E66" w:rsidP="00F55CA0">
      <w:pPr>
        <w:pStyle w:val="ac"/>
        <w:ind w:firstLine="426"/>
        <w:rPr>
          <w:sz w:val="24"/>
          <w:szCs w:val="24"/>
        </w:rPr>
      </w:pPr>
      <w:r w:rsidRPr="00B06EBD">
        <w:rPr>
          <w:sz w:val="24"/>
          <w:szCs w:val="24"/>
        </w:rPr>
        <w:t>m</w:t>
      </w:r>
      <w:r w:rsidRPr="00B06EBD">
        <w:rPr>
          <w:sz w:val="24"/>
          <w:szCs w:val="24"/>
          <w:vertAlign w:val="subscript"/>
        </w:rPr>
        <w:t>ут.год.н</w:t>
      </w:r>
      <w:r w:rsidRPr="00B06EBD">
        <w:rPr>
          <w:sz w:val="24"/>
          <w:szCs w:val="24"/>
        </w:rPr>
        <w:t xml:space="preserve"> – среднегодовая норма потерь теплоносителя, обусловленных утечкой, м</w:t>
      </w:r>
      <w:r w:rsidRPr="00B06EBD">
        <w:rPr>
          <w:sz w:val="24"/>
          <w:szCs w:val="24"/>
          <w:vertAlign w:val="superscript"/>
        </w:rPr>
        <w:t>3</w:t>
      </w:r>
      <w:r w:rsidRPr="00B06EBD">
        <w:rPr>
          <w:sz w:val="24"/>
          <w:szCs w:val="24"/>
        </w:rPr>
        <w:t>/ч.</w:t>
      </w:r>
    </w:p>
    <w:p w14:paraId="5E445E91" w14:textId="77777777" w:rsidR="002D73B4" w:rsidRPr="00B06EBD" w:rsidRDefault="002D73B4" w:rsidP="00F55CA0">
      <w:pPr>
        <w:widowControl/>
        <w:autoSpaceDE/>
        <w:autoSpaceDN/>
        <w:ind w:firstLine="426"/>
        <w:rPr>
          <w:sz w:val="24"/>
          <w:szCs w:val="24"/>
        </w:rPr>
      </w:pPr>
    </w:p>
    <w:p w14:paraId="7FECC9B9" w14:textId="77777777" w:rsidR="00EE7E66" w:rsidRPr="00B06EBD" w:rsidRDefault="00EE7E66" w:rsidP="00F55CA0">
      <w:pPr>
        <w:pStyle w:val="ac"/>
        <w:ind w:right="273" w:firstLine="426"/>
        <w:rPr>
          <w:sz w:val="24"/>
          <w:szCs w:val="24"/>
        </w:rPr>
      </w:pPr>
      <w:r w:rsidRPr="00B06EBD">
        <w:rPr>
          <w:sz w:val="24"/>
          <w:szCs w:val="24"/>
        </w:rPr>
        <w:t>Значение среднегодовой емкости трубопроводов тепловых сетей, м</w:t>
      </w:r>
      <w:r w:rsidRPr="00B06EBD">
        <w:rPr>
          <w:sz w:val="24"/>
          <w:szCs w:val="24"/>
          <w:vertAlign w:val="superscript"/>
        </w:rPr>
        <w:t>3</w:t>
      </w:r>
      <w:r w:rsidRPr="00B06EBD">
        <w:rPr>
          <w:sz w:val="24"/>
          <w:szCs w:val="24"/>
        </w:rPr>
        <w:t>, определялась из выражения:</w:t>
      </w:r>
    </w:p>
    <w:p w14:paraId="3A03B15F" w14:textId="77777777" w:rsidR="00EE7E66" w:rsidRPr="00B06EBD" w:rsidRDefault="00EE7E66" w:rsidP="00F55CA0">
      <w:pPr>
        <w:ind w:firstLine="426"/>
        <w:rPr>
          <w:sz w:val="24"/>
          <w:szCs w:val="24"/>
        </w:rPr>
      </w:pPr>
      <w:r w:rsidRPr="00B06EBD">
        <w:rPr>
          <w:sz w:val="24"/>
          <w:szCs w:val="24"/>
        </w:rPr>
        <w:t>V</w:t>
      </w:r>
      <w:r w:rsidRPr="00B06EBD">
        <w:rPr>
          <w:position w:val="-3"/>
          <w:sz w:val="24"/>
          <w:szCs w:val="24"/>
        </w:rPr>
        <w:t xml:space="preserve">год </w:t>
      </w:r>
      <w:r w:rsidRPr="00B06EBD">
        <w:rPr>
          <w:sz w:val="24"/>
          <w:szCs w:val="24"/>
        </w:rPr>
        <w:t>= (V</w:t>
      </w:r>
      <w:r w:rsidRPr="00B06EBD">
        <w:rPr>
          <w:position w:val="-3"/>
          <w:sz w:val="24"/>
          <w:szCs w:val="24"/>
        </w:rPr>
        <w:t>от</w:t>
      </w:r>
      <w:r w:rsidRPr="00B06EBD">
        <w:rPr>
          <w:sz w:val="24"/>
          <w:szCs w:val="24"/>
        </w:rPr>
        <w:t>n</w:t>
      </w:r>
      <w:r w:rsidRPr="00B06EBD">
        <w:rPr>
          <w:position w:val="-3"/>
          <w:sz w:val="24"/>
          <w:szCs w:val="24"/>
        </w:rPr>
        <w:t xml:space="preserve">от </w:t>
      </w:r>
      <w:r w:rsidRPr="00B06EBD">
        <w:rPr>
          <w:sz w:val="24"/>
          <w:szCs w:val="24"/>
        </w:rPr>
        <w:t>+ V</w:t>
      </w:r>
      <w:r w:rsidRPr="00B06EBD">
        <w:rPr>
          <w:position w:val="-3"/>
          <w:sz w:val="24"/>
          <w:szCs w:val="24"/>
        </w:rPr>
        <w:t>л</w:t>
      </w:r>
      <w:r w:rsidRPr="00B06EBD">
        <w:rPr>
          <w:sz w:val="24"/>
          <w:szCs w:val="24"/>
        </w:rPr>
        <w:t>n</w:t>
      </w:r>
      <w:r w:rsidRPr="00B06EBD">
        <w:rPr>
          <w:position w:val="-3"/>
          <w:sz w:val="24"/>
          <w:szCs w:val="24"/>
        </w:rPr>
        <w:t>л</w:t>
      </w:r>
      <w:r w:rsidRPr="00B06EBD">
        <w:rPr>
          <w:sz w:val="24"/>
          <w:szCs w:val="24"/>
        </w:rPr>
        <w:t>) / (n</w:t>
      </w:r>
      <w:r w:rsidRPr="00B06EBD">
        <w:rPr>
          <w:position w:val="-3"/>
          <w:sz w:val="24"/>
          <w:szCs w:val="24"/>
        </w:rPr>
        <w:t xml:space="preserve">от </w:t>
      </w:r>
      <w:r w:rsidRPr="00B06EBD">
        <w:rPr>
          <w:sz w:val="24"/>
          <w:szCs w:val="24"/>
        </w:rPr>
        <w:t>+ n</w:t>
      </w:r>
      <w:r w:rsidRPr="00B06EBD">
        <w:rPr>
          <w:position w:val="-3"/>
          <w:sz w:val="24"/>
          <w:szCs w:val="24"/>
        </w:rPr>
        <w:t>л</w:t>
      </w:r>
      <w:r w:rsidRPr="00B06EBD">
        <w:rPr>
          <w:sz w:val="24"/>
          <w:szCs w:val="24"/>
        </w:rPr>
        <w:t>) = (V</w:t>
      </w:r>
      <w:r w:rsidRPr="00B06EBD">
        <w:rPr>
          <w:position w:val="-3"/>
          <w:sz w:val="24"/>
          <w:szCs w:val="24"/>
        </w:rPr>
        <w:t>от</w:t>
      </w:r>
      <w:r w:rsidRPr="00B06EBD">
        <w:rPr>
          <w:sz w:val="24"/>
          <w:szCs w:val="24"/>
        </w:rPr>
        <w:t>n</w:t>
      </w:r>
      <w:r w:rsidRPr="00B06EBD">
        <w:rPr>
          <w:position w:val="-3"/>
          <w:sz w:val="24"/>
          <w:szCs w:val="24"/>
        </w:rPr>
        <w:t xml:space="preserve">от </w:t>
      </w:r>
      <w:r w:rsidRPr="00B06EBD">
        <w:rPr>
          <w:sz w:val="24"/>
          <w:szCs w:val="24"/>
        </w:rPr>
        <w:t>+ V</w:t>
      </w:r>
      <w:r w:rsidRPr="00B06EBD">
        <w:rPr>
          <w:position w:val="-3"/>
          <w:sz w:val="24"/>
          <w:szCs w:val="24"/>
        </w:rPr>
        <w:t>л</w:t>
      </w:r>
      <w:r w:rsidRPr="00B06EBD">
        <w:rPr>
          <w:sz w:val="24"/>
          <w:szCs w:val="24"/>
        </w:rPr>
        <w:t>n</w:t>
      </w:r>
      <w:r w:rsidRPr="00B06EBD">
        <w:rPr>
          <w:position w:val="-3"/>
          <w:sz w:val="24"/>
          <w:szCs w:val="24"/>
        </w:rPr>
        <w:t>л</w:t>
      </w:r>
      <w:r w:rsidRPr="00B06EBD">
        <w:rPr>
          <w:sz w:val="24"/>
          <w:szCs w:val="24"/>
        </w:rPr>
        <w:t>) / n</w:t>
      </w:r>
      <w:r w:rsidRPr="00B06EBD">
        <w:rPr>
          <w:position w:val="-3"/>
          <w:sz w:val="24"/>
          <w:szCs w:val="24"/>
        </w:rPr>
        <w:t>год</w:t>
      </w:r>
      <w:r w:rsidRPr="00B06EBD">
        <w:rPr>
          <w:sz w:val="24"/>
          <w:szCs w:val="24"/>
        </w:rPr>
        <w:t>,</w:t>
      </w:r>
    </w:p>
    <w:p w14:paraId="3AB86A65" w14:textId="77777777" w:rsidR="00EE7E66" w:rsidRPr="00B06EBD" w:rsidRDefault="00EE7E66" w:rsidP="00F55CA0">
      <w:pPr>
        <w:pStyle w:val="ac"/>
        <w:ind w:right="276" w:firstLine="426"/>
        <w:jc w:val="both"/>
        <w:rPr>
          <w:sz w:val="24"/>
          <w:szCs w:val="24"/>
        </w:rPr>
      </w:pPr>
      <w:r w:rsidRPr="00B06EBD">
        <w:rPr>
          <w:sz w:val="24"/>
          <w:szCs w:val="24"/>
        </w:rPr>
        <w:t>где V</w:t>
      </w:r>
      <w:r w:rsidRPr="00B06EBD">
        <w:rPr>
          <w:sz w:val="24"/>
          <w:szCs w:val="24"/>
          <w:vertAlign w:val="subscript"/>
        </w:rPr>
        <w:t>от</w:t>
      </w:r>
      <w:r w:rsidRPr="00B06EBD">
        <w:rPr>
          <w:sz w:val="24"/>
          <w:szCs w:val="24"/>
        </w:rPr>
        <w:t xml:space="preserve"> и V</w:t>
      </w:r>
      <w:r w:rsidRPr="00B06EBD">
        <w:rPr>
          <w:sz w:val="24"/>
          <w:szCs w:val="24"/>
          <w:vertAlign w:val="subscript"/>
        </w:rPr>
        <w:t>л</w:t>
      </w:r>
      <w:r w:rsidRPr="00B06EBD">
        <w:rPr>
          <w:sz w:val="24"/>
          <w:szCs w:val="24"/>
        </w:rPr>
        <w:t xml:space="preserve"> – емкость трубопроводов тепловых сетей в отопительном и неотопи- тельном периодах, м</w:t>
      </w:r>
      <w:r w:rsidRPr="00B06EBD">
        <w:rPr>
          <w:sz w:val="24"/>
          <w:szCs w:val="24"/>
          <w:vertAlign w:val="superscript"/>
        </w:rPr>
        <w:t>3</w:t>
      </w:r>
      <w:r w:rsidRPr="00B06EBD">
        <w:rPr>
          <w:sz w:val="24"/>
          <w:szCs w:val="24"/>
        </w:rPr>
        <w:t>;</w:t>
      </w:r>
    </w:p>
    <w:p w14:paraId="4FD67936" w14:textId="77777777" w:rsidR="00EE7E66" w:rsidRPr="00B06EBD" w:rsidRDefault="00EE7E66" w:rsidP="00F55CA0">
      <w:pPr>
        <w:pStyle w:val="ac"/>
        <w:ind w:right="282" w:firstLine="426"/>
        <w:jc w:val="both"/>
        <w:rPr>
          <w:sz w:val="24"/>
          <w:szCs w:val="24"/>
        </w:rPr>
      </w:pPr>
      <w:r w:rsidRPr="00B06EBD">
        <w:rPr>
          <w:sz w:val="24"/>
          <w:szCs w:val="24"/>
        </w:rPr>
        <w:t>n</w:t>
      </w:r>
      <w:r w:rsidRPr="00B06EBD">
        <w:rPr>
          <w:sz w:val="24"/>
          <w:szCs w:val="24"/>
          <w:vertAlign w:val="subscript"/>
        </w:rPr>
        <w:t>от</w:t>
      </w:r>
      <w:r w:rsidRPr="00B06EBD">
        <w:rPr>
          <w:sz w:val="24"/>
          <w:szCs w:val="24"/>
        </w:rPr>
        <w:t xml:space="preserve"> и n</w:t>
      </w:r>
      <w:r w:rsidRPr="00B06EBD">
        <w:rPr>
          <w:sz w:val="24"/>
          <w:szCs w:val="24"/>
          <w:vertAlign w:val="subscript"/>
        </w:rPr>
        <w:t>л</w:t>
      </w:r>
      <w:r w:rsidRPr="00B06EBD">
        <w:rPr>
          <w:sz w:val="24"/>
          <w:szCs w:val="24"/>
        </w:rPr>
        <w:t xml:space="preserve"> – продолжительность функционирования тепловых сетей в отопительном и неотопительном периодах, ч.</w:t>
      </w:r>
    </w:p>
    <w:p w14:paraId="71F4E242" w14:textId="77777777" w:rsidR="00EE7E66" w:rsidRPr="00B06EBD" w:rsidRDefault="00EE7E66" w:rsidP="00F55CA0">
      <w:pPr>
        <w:pStyle w:val="ac"/>
        <w:ind w:right="274" w:firstLine="426"/>
        <w:jc w:val="both"/>
        <w:rPr>
          <w:sz w:val="24"/>
          <w:szCs w:val="24"/>
        </w:rPr>
      </w:pPr>
      <w:r w:rsidRPr="00B06EBD">
        <w:rPr>
          <w:sz w:val="24"/>
          <w:szCs w:val="24"/>
        </w:rPr>
        <w:t>При расчете значения среднегодовой емкости учитывалась емкость трубопроводов, вновь вводимых в эксплуатацию, и продолжительност</w:t>
      </w:r>
      <w:r w:rsidR="000D0B49" w:rsidRPr="00B06EBD">
        <w:rPr>
          <w:sz w:val="24"/>
          <w:szCs w:val="24"/>
        </w:rPr>
        <w:t>ь использования данных трубопров</w:t>
      </w:r>
      <w:r w:rsidRPr="00B06EBD">
        <w:rPr>
          <w:sz w:val="24"/>
          <w:szCs w:val="24"/>
        </w:rPr>
        <w:t>одов в течение календарного года; емкость трубопроводов, образуемую в результате ре- конструкции тепловой сети (изменения диаметров труб</w:t>
      </w:r>
      <w:r w:rsidR="000D0B49" w:rsidRPr="00B06EBD">
        <w:rPr>
          <w:sz w:val="24"/>
          <w:szCs w:val="24"/>
        </w:rPr>
        <w:t xml:space="preserve"> на участках, длины трубопровод</w:t>
      </w:r>
      <w:r w:rsidRPr="00B06EBD">
        <w:rPr>
          <w:sz w:val="24"/>
          <w:szCs w:val="24"/>
        </w:rPr>
        <w:t>ов, конфигурации трассы тепловой сети) и период врем</w:t>
      </w:r>
      <w:r w:rsidR="000D0B49" w:rsidRPr="00B06EBD">
        <w:rPr>
          <w:sz w:val="24"/>
          <w:szCs w:val="24"/>
        </w:rPr>
        <w:t>ени, в течение которого введен</w:t>
      </w:r>
      <w:r w:rsidRPr="00B06EBD">
        <w:rPr>
          <w:sz w:val="24"/>
          <w:szCs w:val="24"/>
        </w:rPr>
        <w:t>ные в эксплуатацию участки реконструированных трубо</w:t>
      </w:r>
      <w:r w:rsidR="000D0B49" w:rsidRPr="00B06EBD">
        <w:rPr>
          <w:sz w:val="24"/>
          <w:szCs w:val="24"/>
        </w:rPr>
        <w:t>проводов задействованы в кален</w:t>
      </w:r>
      <w:r w:rsidRPr="00B06EBD">
        <w:rPr>
          <w:sz w:val="24"/>
          <w:szCs w:val="24"/>
        </w:rPr>
        <w:t>дарном году; емкость трубопроводов, временно выводи</w:t>
      </w:r>
      <w:r w:rsidR="000D0B49" w:rsidRPr="00B06EBD">
        <w:rPr>
          <w:sz w:val="24"/>
          <w:szCs w:val="24"/>
        </w:rPr>
        <w:t>мых из использования для ремон</w:t>
      </w:r>
      <w:r w:rsidRPr="00B06EBD">
        <w:rPr>
          <w:sz w:val="24"/>
          <w:szCs w:val="24"/>
        </w:rPr>
        <w:t>та, и продолжительность ремонтных работ.</w:t>
      </w:r>
    </w:p>
    <w:p w14:paraId="5A98EF6B" w14:textId="3443FDD9" w:rsidR="00EE7E66" w:rsidRPr="00B06EBD" w:rsidRDefault="00EE7E66" w:rsidP="00F55CA0">
      <w:pPr>
        <w:pStyle w:val="ac"/>
        <w:ind w:right="274" w:firstLine="426"/>
        <w:jc w:val="both"/>
        <w:rPr>
          <w:sz w:val="24"/>
          <w:szCs w:val="24"/>
        </w:rPr>
      </w:pPr>
      <w:r w:rsidRPr="00B06EBD">
        <w:rPr>
          <w:sz w:val="24"/>
          <w:szCs w:val="24"/>
        </w:rPr>
        <w:t>При определении значения среднегодовой емкост</w:t>
      </w:r>
      <w:r w:rsidR="000D0B49" w:rsidRPr="00B06EBD">
        <w:rPr>
          <w:sz w:val="24"/>
          <w:szCs w:val="24"/>
        </w:rPr>
        <w:t>и тепловой сети в значении емко</w:t>
      </w:r>
      <w:r w:rsidRPr="00B06EBD">
        <w:rPr>
          <w:sz w:val="24"/>
          <w:szCs w:val="24"/>
        </w:rPr>
        <w:t>сти трубопроводов в неотопительном периоде учитывалось требование правил т</w:t>
      </w:r>
      <w:r w:rsidR="000D0B49" w:rsidRPr="00B06EBD">
        <w:rPr>
          <w:sz w:val="24"/>
          <w:szCs w:val="24"/>
        </w:rPr>
        <w:t>ехниче</w:t>
      </w:r>
      <w:r w:rsidRPr="00B06EBD">
        <w:rPr>
          <w:sz w:val="24"/>
          <w:szCs w:val="24"/>
        </w:rPr>
        <w:t>ской эксплуатации о заполнении трубопроводов деаэрированной водой с поддержанием избыточного давления не менее 0,5 кгс/см</w:t>
      </w:r>
      <w:r w:rsidRPr="00B06EBD">
        <w:rPr>
          <w:sz w:val="24"/>
          <w:szCs w:val="24"/>
          <w:vertAlign w:val="superscript"/>
        </w:rPr>
        <w:t>2</w:t>
      </w:r>
      <w:r w:rsidRPr="00B06EBD">
        <w:rPr>
          <w:sz w:val="24"/>
          <w:szCs w:val="24"/>
        </w:rPr>
        <w:t xml:space="preserve"> в верхних точках</w:t>
      </w:r>
      <w:r w:rsidR="00C02639">
        <w:rPr>
          <w:sz w:val="24"/>
          <w:szCs w:val="24"/>
        </w:rPr>
        <w:t xml:space="preserve"> </w:t>
      </w:r>
      <w:r w:rsidRPr="00B06EBD">
        <w:rPr>
          <w:sz w:val="24"/>
          <w:szCs w:val="24"/>
        </w:rPr>
        <w:t>трубопроводов.</w:t>
      </w:r>
    </w:p>
    <w:p w14:paraId="3825B603" w14:textId="203FDAD4" w:rsidR="00EE7E66" w:rsidRPr="00B06EBD" w:rsidRDefault="00EE7E66" w:rsidP="00C02639">
      <w:pPr>
        <w:pStyle w:val="ac"/>
        <w:ind w:right="277" w:firstLine="426"/>
        <w:jc w:val="both"/>
        <w:rPr>
          <w:sz w:val="24"/>
          <w:szCs w:val="24"/>
        </w:rPr>
      </w:pPr>
      <w:r w:rsidRPr="00B06EBD">
        <w:rPr>
          <w:sz w:val="24"/>
          <w:szCs w:val="24"/>
        </w:rPr>
        <w:t>Прогнозируемая продолжительность отопительног</w:t>
      </w:r>
      <w:r w:rsidR="000D0B49" w:rsidRPr="00B06EBD">
        <w:rPr>
          <w:sz w:val="24"/>
          <w:szCs w:val="24"/>
        </w:rPr>
        <w:t>о периода принималась в соответ</w:t>
      </w:r>
      <w:r w:rsidRPr="00B06EBD">
        <w:rPr>
          <w:sz w:val="24"/>
          <w:szCs w:val="24"/>
        </w:rPr>
        <w:t>ствии со строительными нормами и правилами строительной</w:t>
      </w:r>
      <w:r w:rsidR="00C02639">
        <w:rPr>
          <w:sz w:val="24"/>
          <w:szCs w:val="24"/>
        </w:rPr>
        <w:t xml:space="preserve"> </w:t>
      </w:r>
      <w:r w:rsidRPr="00B06EBD">
        <w:rPr>
          <w:sz w:val="24"/>
          <w:szCs w:val="24"/>
        </w:rPr>
        <w:t>климатологии.</w:t>
      </w:r>
    </w:p>
    <w:p w14:paraId="1C7B3E56" w14:textId="2247B6FE" w:rsidR="00EE7E66" w:rsidRPr="00B06EBD" w:rsidRDefault="00EE7E66" w:rsidP="00C02639">
      <w:pPr>
        <w:pStyle w:val="ac"/>
        <w:ind w:right="274" w:firstLine="426"/>
        <w:jc w:val="both"/>
        <w:rPr>
          <w:sz w:val="24"/>
          <w:szCs w:val="24"/>
        </w:rPr>
      </w:pPr>
      <w:r w:rsidRPr="00B06EBD">
        <w:rPr>
          <w:sz w:val="24"/>
          <w:szCs w:val="24"/>
        </w:rPr>
        <w:t>Потери</w:t>
      </w:r>
      <w:r w:rsidR="00C02639">
        <w:rPr>
          <w:sz w:val="24"/>
          <w:szCs w:val="24"/>
        </w:rPr>
        <w:t xml:space="preserve"> </w:t>
      </w:r>
      <w:r w:rsidRPr="00B06EBD">
        <w:rPr>
          <w:sz w:val="24"/>
          <w:szCs w:val="24"/>
        </w:rPr>
        <w:t>теплоносителя</w:t>
      </w:r>
      <w:r w:rsidR="00C02639">
        <w:rPr>
          <w:sz w:val="24"/>
          <w:szCs w:val="24"/>
        </w:rPr>
        <w:t xml:space="preserve"> </w:t>
      </w:r>
      <w:r w:rsidRPr="00B06EBD">
        <w:rPr>
          <w:sz w:val="24"/>
          <w:szCs w:val="24"/>
        </w:rPr>
        <w:t>при</w:t>
      </w:r>
      <w:r w:rsidR="00C02639">
        <w:rPr>
          <w:sz w:val="24"/>
          <w:szCs w:val="24"/>
        </w:rPr>
        <w:t xml:space="preserve"> </w:t>
      </w:r>
      <w:r w:rsidRPr="00B06EBD">
        <w:rPr>
          <w:sz w:val="24"/>
          <w:szCs w:val="24"/>
        </w:rPr>
        <w:t>авариях</w:t>
      </w:r>
      <w:r w:rsidR="00C02639">
        <w:rPr>
          <w:sz w:val="24"/>
          <w:szCs w:val="24"/>
        </w:rPr>
        <w:t xml:space="preserve"> </w:t>
      </w:r>
      <w:r w:rsidRPr="00B06EBD">
        <w:rPr>
          <w:sz w:val="24"/>
          <w:szCs w:val="24"/>
        </w:rPr>
        <w:t>и</w:t>
      </w:r>
      <w:r w:rsidR="00C02639">
        <w:rPr>
          <w:sz w:val="24"/>
          <w:szCs w:val="24"/>
        </w:rPr>
        <w:t xml:space="preserve"> </w:t>
      </w:r>
      <w:r w:rsidRPr="00B06EBD">
        <w:rPr>
          <w:sz w:val="24"/>
          <w:szCs w:val="24"/>
        </w:rPr>
        <w:t>других</w:t>
      </w:r>
      <w:r w:rsidR="00C02639">
        <w:rPr>
          <w:sz w:val="24"/>
          <w:szCs w:val="24"/>
        </w:rPr>
        <w:t xml:space="preserve"> </w:t>
      </w:r>
      <w:r w:rsidRPr="00B06EBD">
        <w:rPr>
          <w:sz w:val="24"/>
          <w:szCs w:val="24"/>
        </w:rPr>
        <w:t>нарушениях</w:t>
      </w:r>
      <w:r w:rsidR="00C02639">
        <w:rPr>
          <w:sz w:val="24"/>
          <w:szCs w:val="24"/>
        </w:rPr>
        <w:t xml:space="preserve"> </w:t>
      </w:r>
      <w:r w:rsidRPr="00B06EBD">
        <w:rPr>
          <w:sz w:val="24"/>
          <w:szCs w:val="24"/>
        </w:rPr>
        <w:t>нормального</w:t>
      </w:r>
      <w:r w:rsidR="000D0B49" w:rsidRPr="00B06EBD">
        <w:rPr>
          <w:sz w:val="24"/>
          <w:szCs w:val="24"/>
        </w:rPr>
        <w:t xml:space="preserve"> эксплуатаци</w:t>
      </w:r>
      <w:r w:rsidRPr="00B06EBD">
        <w:rPr>
          <w:sz w:val="24"/>
          <w:szCs w:val="24"/>
        </w:rPr>
        <w:t>онного режима, а также сверхнормативные потери в нормируемую утечку</w:t>
      </w:r>
      <w:r w:rsidR="00C02639">
        <w:rPr>
          <w:sz w:val="24"/>
          <w:szCs w:val="24"/>
        </w:rPr>
        <w:t xml:space="preserve"> </w:t>
      </w:r>
      <w:r w:rsidRPr="00B06EBD">
        <w:rPr>
          <w:sz w:val="24"/>
          <w:szCs w:val="24"/>
        </w:rPr>
        <w:t>не</w:t>
      </w:r>
      <w:r w:rsidR="00C02639">
        <w:rPr>
          <w:sz w:val="24"/>
          <w:szCs w:val="24"/>
        </w:rPr>
        <w:t xml:space="preserve"> </w:t>
      </w:r>
      <w:r w:rsidRPr="00B06EBD">
        <w:rPr>
          <w:sz w:val="24"/>
          <w:szCs w:val="24"/>
        </w:rPr>
        <w:t>включались.</w:t>
      </w:r>
      <w:r w:rsidR="00C02639">
        <w:rPr>
          <w:sz w:val="24"/>
          <w:szCs w:val="24"/>
        </w:rPr>
        <w:t xml:space="preserve"> </w:t>
      </w:r>
      <w:r w:rsidRPr="00B06EBD">
        <w:rPr>
          <w:sz w:val="24"/>
          <w:szCs w:val="24"/>
        </w:rPr>
        <w:t>Затраты теплоносителя, обусловленные вводом в</w:t>
      </w:r>
      <w:r w:rsidR="00C02639">
        <w:rPr>
          <w:sz w:val="24"/>
          <w:szCs w:val="24"/>
        </w:rPr>
        <w:t xml:space="preserve"> </w:t>
      </w:r>
      <w:r w:rsidRPr="00B06EBD">
        <w:rPr>
          <w:sz w:val="24"/>
          <w:szCs w:val="24"/>
        </w:rPr>
        <w:t>эксплуатацию трубопроводов</w:t>
      </w:r>
      <w:r w:rsidR="000D0B49" w:rsidRPr="00B06EBD">
        <w:rPr>
          <w:sz w:val="24"/>
          <w:szCs w:val="24"/>
        </w:rPr>
        <w:t xml:space="preserve"> теп</w:t>
      </w:r>
      <w:r w:rsidRPr="00B06EBD">
        <w:rPr>
          <w:sz w:val="24"/>
          <w:szCs w:val="24"/>
        </w:rPr>
        <w:t>ловых сетей, как новых, так и после плановых ремонтов или реконструкции,</w:t>
      </w:r>
      <w:r w:rsidR="00C02639">
        <w:rPr>
          <w:sz w:val="24"/>
          <w:szCs w:val="24"/>
        </w:rPr>
        <w:t xml:space="preserve"> </w:t>
      </w:r>
      <w:r w:rsidRPr="00B06EBD">
        <w:rPr>
          <w:sz w:val="24"/>
          <w:szCs w:val="24"/>
        </w:rPr>
        <w:t>принимались</w:t>
      </w:r>
      <w:r w:rsidR="00C02639">
        <w:rPr>
          <w:sz w:val="24"/>
          <w:szCs w:val="24"/>
        </w:rPr>
        <w:t xml:space="preserve"> </w:t>
      </w:r>
      <w:r w:rsidRPr="00B06EBD">
        <w:rPr>
          <w:sz w:val="24"/>
          <w:szCs w:val="24"/>
        </w:rPr>
        <w:t xml:space="preserve">в размере 1,5-кратной емкости соответствующих </w:t>
      </w:r>
      <w:r w:rsidRPr="00B06EBD">
        <w:rPr>
          <w:sz w:val="24"/>
          <w:szCs w:val="24"/>
        </w:rPr>
        <w:lastRenderedPageBreak/>
        <w:t>трубопроводов тепловых сетей.</w:t>
      </w:r>
    </w:p>
    <w:p w14:paraId="3F1338F7" w14:textId="77777777" w:rsidR="00EE7E66" w:rsidRPr="00B06EBD" w:rsidRDefault="00EE7E66" w:rsidP="00C02639">
      <w:pPr>
        <w:pStyle w:val="ac"/>
        <w:ind w:right="274" w:firstLine="426"/>
        <w:jc w:val="both"/>
        <w:rPr>
          <w:sz w:val="24"/>
          <w:szCs w:val="24"/>
        </w:rPr>
      </w:pPr>
      <w:r w:rsidRPr="00B06EBD">
        <w:rPr>
          <w:sz w:val="24"/>
          <w:szCs w:val="24"/>
        </w:rPr>
        <w:t>Затраты теплоносителя, обусловленные его сливом средствами автоматического р</w:t>
      </w:r>
      <w:r w:rsidR="000D0B49" w:rsidRPr="00B06EBD">
        <w:rPr>
          <w:sz w:val="24"/>
          <w:szCs w:val="24"/>
        </w:rPr>
        <w:t>е</w:t>
      </w:r>
      <w:r w:rsidRPr="00B06EBD">
        <w:rPr>
          <w:sz w:val="24"/>
          <w:szCs w:val="24"/>
        </w:rPr>
        <w:t>гулирования и защиты, предусматривающими такой слив, определяемые конструкцией указанных приборов и технологией обеспечения норм</w:t>
      </w:r>
      <w:r w:rsidR="000D0B49" w:rsidRPr="00B06EBD">
        <w:rPr>
          <w:sz w:val="24"/>
          <w:szCs w:val="24"/>
        </w:rPr>
        <w:t>ального функционирования тепло</w:t>
      </w:r>
      <w:r w:rsidRPr="00B06EBD">
        <w:rPr>
          <w:sz w:val="24"/>
          <w:szCs w:val="24"/>
        </w:rPr>
        <w:t>вых сетей и оборудования, в расчете нормативных значений потерь теплоносителя не учитывались из-за отсутствия в тепловых сетях посел</w:t>
      </w:r>
      <w:r w:rsidR="000D0B49" w:rsidRPr="00B06EBD">
        <w:rPr>
          <w:sz w:val="24"/>
          <w:szCs w:val="24"/>
        </w:rPr>
        <w:t>ения действующих приборов авто</w:t>
      </w:r>
      <w:r w:rsidRPr="00B06EBD">
        <w:rPr>
          <w:sz w:val="24"/>
          <w:szCs w:val="24"/>
        </w:rPr>
        <w:t>матики или защиты такого типа.</w:t>
      </w:r>
    </w:p>
    <w:p w14:paraId="5F7D3FC2" w14:textId="77777777" w:rsidR="00EE7E66" w:rsidRPr="00B06EBD" w:rsidRDefault="00EE7E66" w:rsidP="00C02639">
      <w:pPr>
        <w:pStyle w:val="ac"/>
        <w:ind w:right="273" w:firstLine="426"/>
        <w:jc w:val="both"/>
        <w:rPr>
          <w:sz w:val="24"/>
          <w:szCs w:val="24"/>
        </w:rPr>
      </w:pPr>
      <w:r w:rsidRPr="00B06EBD">
        <w:rPr>
          <w:sz w:val="24"/>
          <w:szCs w:val="24"/>
        </w:rPr>
        <w:t>Затраты теплоносителя при проведении плановых эксплуатационных испытаний тепловых сетей и других регламентных работ включ</w:t>
      </w:r>
      <w:r w:rsidR="000D0B49" w:rsidRPr="00B06EBD">
        <w:rPr>
          <w:sz w:val="24"/>
          <w:szCs w:val="24"/>
        </w:rPr>
        <w:t>ают потери теплоносителя при вы</w:t>
      </w:r>
      <w:r w:rsidRPr="00B06EBD">
        <w:rPr>
          <w:sz w:val="24"/>
          <w:szCs w:val="24"/>
        </w:rPr>
        <w:t>полнении подготовительных работ, отключении участ</w:t>
      </w:r>
      <w:r w:rsidR="000D0B49" w:rsidRPr="00B06EBD">
        <w:rPr>
          <w:sz w:val="24"/>
          <w:szCs w:val="24"/>
        </w:rPr>
        <w:t>ков трубопроводов, их опорожне</w:t>
      </w:r>
      <w:r w:rsidRPr="00B06EBD">
        <w:rPr>
          <w:sz w:val="24"/>
          <w:szCs w:val="24"/>
        </w:rPr>
        <w:t>нии и последующем заполнении.</w:t>
      </w:r>
    </w:p>
    <w:p w14:paraId="6303E21F" w14:textId="77777777" w:rsidR="00EE7E66" w:rsidRPr="00B06EBD" w:rsidRDefault="00EE7E66" w:rsidP="00C02639">
      <w:pPr>
        <w:pStyle w:val="ac"/>
        <w:ind w:right="273" w:firstLine="426"/>
        <w:jc w:val="both"/>
        <w:rPr>
          <w:sz w:val="24"/>
          <w:szCs w:val="24"/>
        </w:rPr>
      </w:pPr>
      <w:r w:rsidRPr="00B06EBD">
        <w:rPr>
          <w:sz w:val="24"/>
          <w:szCs w:val="24"/>
        </w:rPr>
        <w:t>Нормирование затрат теплоносителя на указанные</w:t>
      </w:r>
      <w:r w:rsidR="000D0B49" w:rsidRPr="00B06EBD">
        <w:rPr>
          <w:sz w:val="24"/>
          <w:szCs w:val="24"/>
        </w:rPr>
        <w:t xml:space="preserve"> цели производилось с учетом ре</w:t>
      </w:r>
      <w:r w:rsidRPr="00B06EBD">
        <w:rPr>
          <w:sz w:val="24"/>
          <w:szCs w:val="24"/>
        </w:rPr>
        <w:t>гламентируемой нормативными документами периодичности проведения эксп</w:t>
      </w:r>
      <w:r w:rsidR="000D0B49" w:rsidRPr="00B06EBD">
        <w:rPr>
          <w:sz w:val="24"/>
          <w:szCs w:val="24"/>
        </w:rPr>
        <w:t>луатацион</w:t>
      </w:r>
      <w:r w:rsidRPr="00B06EBD">
        <w:rPr>
          <w:sz w:val="24"/>
          <w:szCs w:val="24"/>
        </w:rPr>
        <w:t xml:space="preserve">ных испытаний и других регламентных работ и утвержденных эксплуатационных норм затрат для каждого вида испытательных и регламентных </w:t>
      </w:r>
      <w:r w:rsidR="000D0B49" w:rsidRPr="00B06EBD">
        <w:rPr>
          <w:sz w:val="24"/>
          <w:szCs w:val="24"/>
        </w:rPr>
        <w:t>работ в тепловых сетях для дан</w:t>
      </w:r>
      <w:r w:rsidRPr="00B06EBD">
        <w:rPr>
          <w:sz w:val="24"/>
          <w:szCs w:val="24"/>
        </w:rPr>
        <w:t>ных участков трубопроводов, и принималось в размере 1,5-кратной емкости соответст</w:t>
      </w:r>
      <w:r w:rsidR="000D0B49" w:rsidRPr="00B06EBD">
        <w:rPr>
          <w:sz w:val="24"/>
          <w:szCs w:val="24"/>
        </w:rPr>
        <w:t>ву</w:t>
      </w:r>
      <w:r w:rsidRPr="00B06EBD">
        <w:rPr>
          <w:sz w:val="24"/>
          <w:szCs w:val="24"/>
        </w:rPr>
        <w:t>ющих трубопроводов тепловых сетей.</w:t>
      </w:r>
    </w:p>
    <w:p w14:paraId="2706A7A4" w14:textId="77777777" w:rsidR="00EE7E66" w:rsidRPr="00B06EBD" w:rsidRDefault="00EE7E66" w:rsidP="00F55CA0">
      <w:pPr>
        <w:pStyle w:val="ac"/>
        <w:ind w:right="283" w:firstLine="426"/>
        <w:jc w:val="both"/>
        <w:rPr>
          <w:sz w:val="24"/>
          <w:szCs w:val="24"/>
        </w:rPr>
      </w:pPr>
      <w:r w:rsidRPr="00B06EBD">
        <w:rPr>
          <w:sz w:val="24"/>
          <w:szCs w:val="24"/>
        </w:rPr>
        <w:t>При изменении емкости (внутреннего объема) трубопроводов тепловых сетей, эксплуатируемых теплосетевой организацией, на 5%, ожидаемые значения показателя</w:t>
      </w:r>
    </w:p>
    <w:p w14:paraId="4559F307" w14:textId="77777777" w:rsidR="00EE7E66" w:rsidRPr="00B06EBD" w:rsidRDefault="00EE7E66" w:rsidP="00F55CA0">
      <w:pPr>
        <w:pStyle w:val="ac"/>
        <w:ind w:firstLine="426"/>
        <w:rPr>
          <w:sz w:val="24"/>
          <w:szCs w:val="24"/>
        </w:rPr>
      </w:pPr>
      <w:r w:rsidRPr="00B06EBD">
        <w:rPr>
          <w:sz w:val="24"/>
          <w:szCs w:val="24"/>
        </w:rPr>
        <w:t>«потери сетевой воды» допускается определять по формуле:</w:t>
      </w:r>
    </w:p>
    <w:p w14:paraId="26CD3314" w14:textId="77777777" w:rsidR="00EE7E66" w:rsidRPr="00B06EBD" w:rsidRDefault="00EE7E66" w:rsidP="00F55CA0">
      <w:pPr>
        <w:ind w:firstLine="426"/>
        <w:jc w:val="center"/>
        <w:rPr>
          <w:sz w:val="24"/>
          <w:szCs w:val="24"/>
        </w:rPr>
      </w:pPr>
      <w:r w:rsidRPr="00B06EBD">
        <w:rPr>
          <w:rFonts w:ascii="Symbol" w:hAnsi="Symbol"/>
          <w:spacing w:val="28"/>
          <w:w w:val="104"/>
          <w:position w:val="-16"/>
          <w:sz w:val="24"/>
          <w:szCs w:val="24"/>
        </w:rPr>
        <w:t></w:t>
      </w:r>
      <w:r w:rsidRPr="00B06EBD">
        <w:rPr>
          <w:spacing w:val="10"/>
          <w:w w:val="104"/>
          <w:position w:val="-10"/>
          <w:sz w:val="24"/>
          <w:szCs w:val="24"/>
        </w:rPr>
        <w:t>V</w:t>
      </w:r>
      <w:r w:rsidRPr="00B06EBD">
        <w:rPr>
          <w:spacing w:val="3"/>
          <w:w w:val="104"/>
          <w:sz w:val="24"/>
          <w:szCs w:val="24"/>
        </w:rPr>
        <w:t>п</w:t>
      </w:r>
      <w:r w:rsidRPr="00B06EBD">
        <w:rPr>
          <w:spacing w:val="8"/>
          <w:w w:val="104"/>
          <w:sz w:val="24"/>
          <w:szCs w:val="24"/>
        </w:rPr>
        <w:t>л</w:t>
      </w:r>
      <w:r w:rsidRPr="00B06EBD">
        <w:rPr>
          <w:spacing w:val="-4"/>
          <w:w w:val="104"/>
          <w:sz w:val="24"/>
          <w:szCs w:val="24"/>
        </w:rPr>
        <w:t>а</w:t>
      </w:r>
      <w:r w:rsidRPr="00B06EBD">
        <w:rPr>
          <w:w w:val="104"/>
          <w:sz w:val="24"/>
          <w:szCs w:val="24"/>
        </w:rPr>
        <w:t>н</w:t>
      </w:r>
    </w:p>
    <w:p w14:paraId="292D5072" w14:textId="3DD28FE7" w:rsidR="00EE7E66" w:rsidRPr="00B06EBD" w:rsidRDefault="009104CD" w:rsidP="00881E57">
      <w:pPr>
        <w:pStyle w:val="ac"/>
        <w:ind w:firstLine="426"/>
        <w:jc w:val="center"/>
        <w:rPr>
          <w:sz w:val="24"/>
          <w:szCs w:val="24"/>
        </w:rPr>
      </w:pPr>
      <w:r>
        <w:rPr>
          <w:noProof/>
          <w:sz w:val="24"/>
          <w:szCs w:val="24"/>
          <w:lang w:bidi="ar-SA"/>
        </w:rPr>
        <mc:AlternateContent>
          <mc:Choice Requires="wps">
            <w:drawing>
              <wp:anchor distT="4294967295" distB="4294967295" distL="0" distR="0" simplePos="0" relativeHeight="251656704" behindDoc="1" locked="0" layoutInCell="1" allowOverlap="1" wp14:anchorId="04BA6484" wp14:editId="3B86CF7C">
                <wp:simplePos x="0" y="0"/>
                <wp:positionH relativeFrom="page">
                  <wp:posOffset>4291965</wp:posOffset>
                </wp:positionH>
                <wp:positionV relativeFrom="paragraph">
                  <wp:posOffset>118109</wp:posOffset>
                </wp:positionV>
                <wp:extent cx="540385" cy="0"/>
                <wp:effectExtent l="0" t="0" r="0" b="0"/>
                <wp:wrapTopAndBottom/>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385" cy="0"/>
                        </a:xfrm>
                        <a:prstGeom prst="line">
                          <a:avLst/>
                        </a:prstGeom>
                        <a:noFill/>
                        <a:ln w="62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94B494" id="Прямая соединительная линия 20" o:spid="_x0000_s1026" style="position:absolute;z-index:-25165977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337.95pt,9.3pt" to="380.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" strokeweight=".17472mm">
                <w10:wrap type="topAndBottom" anchorx="page"/>
              </v:line>
            </w:pict>
          </mc:Fallback>
        </mc:AlternateContent>
      </w:r>
    </w:p>
    <w:p w14:paraId="4A73F882" w14:textId="522860EF" w:rsidR="00EE7E66" w:rsidRPr="00B06EBD" w:rsidRDefault="009104CD" w:rsidP="00F55CA0">
      <w:pPr>
        <w:tabs>
          <w:tab w:val="left" w:pos="2329"/>
        </w:tabs>
        <w:ind w:firstLine="426"/>
        <w:jc w:val="center"/>
        <w:rPr>
          <w:sz w:val="24"/>
          <w:szCs w:val="24"/>
        </w:rPr>
      </w:pPr>
      <w:r>
        <w:rPr>
          <w:noProof/>
          <w:sz w:val="24"/>
          <w:szCs w:val="24"/>
          <w:lang w:bidi="ar-SA"/>
        </w:rPr>
        <mc:AlternateContent>
          <mc:Choice Requires="wps">
            <w:drawing>
              <wp:anchor distT="0" distB="0" distL="114300" distR="114300" simplePos="0" relativeHeight="251657728" behindDoc="1" locked="0" layoutInCell="1" allowOverlap="1" wp14:anchorId="7DAEDA37" wp14:editId="2DD4A771">
                <wp:simplePos x="0" y="0"/>
                <wp:positionH relativeFrom="page">
                  <wp:posOffset>4301490</wp:posOffset>
                </wp:positionH>
                <wp:positionV relativeFrom="paragraph">
                  <wp:posOffset>209550</wp:posOffset>
                </wp:positionV>
                <wp:extent cx="689610" cy="285115"/>
                <wp:effectExtent l="0" t="0" r="0" b="0"/>
                <wp:wrapNone/>
                <wp:docPr id="19"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610" cy="28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F4BB2" w14:textId="77777777" w:rsidR="00572D63" w:rsidRDefault="00572D63" w:rsidP="00EE7E66">
                            <w:pPr>
                              <w:spacing w:before="10" w:line="438" w:lineRule="exact"/>
                              <w:rPr>
                                <w:sz w:val="24"/>
                              </w:rPr>
                            </w:pPr>
                            <w:r>
                              <w:rPr>
                                <w:rFonts w:ascii="Symbol" w:hAnsi="Symbol"/>
                                <w:position w:val="-5"/>
                                <w:sz w:val="36"/>
                              </w:rPr>
                              <w:t></w:t>
                            </w:r>
                            <w:r>
                              <w:rPr>
                                <w:sz w:val="24"/>
                              </w:rPr>
                              <w:t>Vнорм</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AEDA37" id="Поле 19" o:spid="_x0000_s1027" type="#_x0000_t202" style="position:absolute;left:0;text-align:left;margin-left:338.7pt;margin-top:16.5pt;width:54.3pt;height:22.4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" filled="f" stroked="f">
                <v:textbox inset="0,0,0,0">
                  <w:txbxContent>
                    <w:p w14:paraId="139F4BB2" w14:textId="77777777" w:rsidR="00572D63" w:rsidRDefault="00572D63" w:rsidP="00EE7E66">
                      <w:pPr>
                        <w:spacing w:before="10" w:line="438" w:lineRule="exact"/>
                        <w:rPr>
                          <w:sz w:val="24"/>
                        </w:rPr>
                      </w:pPr>
                      <w:r>
                        <w:rPr>
                          <w:rFonts w:ascii="Symbol" w:hAnsi="Symbol"/>
                          <w:position w:val="-5"/>
                          <w:sz w:val="36"/>
                        </w:rPr>
                        <w:t></w:t>
                      </w:r>
                      <w:r>
                        <w:rPr>
                          <w:sz w:val="24"/>
                        </w:rPr>
                        <w:t>Vнорм</w:t>
                      </w:r>
                    </w:p>
                  </w:txbxContent>
                </v:textbox>
                <w10:wrap anchorx="page"/>
              </v:shape>
            </w:pict>
          </mc:Fallback>
        </mc:AlternateContent>
      </w:r>
      <w:r w:rsidR="00EE7E66" w:rsidRPr="00B06EBD">
        <w:rPr>
          <w:spacing w:val="4"/>
          <w:w w:val="105"/>
          <w:position w:val="-10"/>
          <w:sz w:val="24"/>
          <w:szCs w:val="24"/>
        </w:rPr>
        <w:t>G</w:t>
      </w:r>
      <w:r w:rsidR="00EE7E66" w:rsidRPr="00B06EBD">
        <w:rPr>
          <w:spacing w:val="4"/>
          <w:w w:val="105"/>
          <w:sz w:val="24"/>
          <w:szCs w:val="24"/>
        </w:rPr>
        <w:t>план</w:t>
      </w:r>
      <w:r w:rsidR="00EE7E66" w:rsidRPr="00B06EBD">
        <w:rPr>
          <w:rFonts w:ascii="Symbol" w:hAnsi="Symbol"/>
          <w:w w:val="105"/>
          <w:position w:val="-10"/>
          <w:sz w:val="24"/>
          <w:szCs w:val="24"/>
        </w:rPr>
        <w:t></w:t>
      </w:r>
      <w:r w:rsidR="00EE7E66" w:rsidRPr="00B06EBD">
        <w:rPr>
          <w:spacing w:val="6"/>
          <w:w w:val="105"/>
          <w:position w:val="-10"/>
          <w:sz w:val="24"/>
          <w:szCs w:val="24"/>
        </w:rPr>
        <w:t>G</w:t>
      </w:r>
      <w:r w:rsidR="00EE7E66" w:rsidRPr="00B06EBD">
        <w:rPr>
          <w:spacing w:val="6"/>
          <w:w w:val="105"/>
          <w:sz w:val="24"/>
          <w:szCs w:val="24"/>
        </w:rPr>
        <w:t>норм</w:t>
      </w:r>
      <w:r w:rsidR="00EE7E66" w:rsidRPr="00B06EBD">
        <w:rPr>
          <w:spacing w:val="6"/>
          <w:w w:val="105"/>
          <w:sz w:val="24"/>
          <w:szCs w:val="24"/>
        </w:rPr>
        <w:tab/>
      </w:r>
      <w:r w:rsidR="00EE7E66" w:rsidRPr="00B06EBD">
        <w:rPr>
          <w:w w:val="105"/>
          <w:position w:val="1"/>
          <w:sz w:val="24"/>
          <w:szCs w:val="24"/>
        </w:rPr>
        <w:t>ср.г</w:t>
      </w:r>
      <w:r w:rsidR="00EE7E66" w:rsidRPr="00B06EBD">
        <w:rPr>
          <w:w w:val="105"/>
          <w:position w:val="-10"/>
          <w:sz w:val="24"/>
          <w:szCs w:val="24"/>
        </w:rPr>
        <w:t>,</w:t>
      </w:r>
    </w:p>
    <w:p w14:paraId="5E117DEC" w14:textId="77777777" w:rsidR="00EE7E66" w:rsidRPr="00B06EBD" w:rsidRDefault="00EE7E66" w:rsidP="00F55CA0">
      <w:pPr>
        <w:widowControl/>
        <w:autoSpaceDE/>
        <w:autoSpaceDN/>
        <w:ind w:firstLine="426"/>
        <w:rPr>
          <w:sz w:val="24"/>
          <w:szCs w:val="24"/>
        </w:rPr>
        <w:sectPr w:rsidR="00EE7E66" w:rsidRPr="00B06EBD" w:rsidSect="000D0B49">
          <w:pgSz w:w="11900" w:h="16850"/>
          <w:pgMar w:top="1134" w:right="851" w:bottom="851" w:left="1701" w:header="0" w:footer="750" w:gutter="0"/>
          <w:cols w:space="720"/>
        </w:sectPr>
      </w:pPr>
    </w:p>
    <w:p w14:paraId="056D7A9B" w14:textId="18CD227A" w:rsidR="00EE7E66" w:rsidRPr="00B06EBD" w:rsidRDefault="00EE7E66" w:rsidP="00995CB0">
      <w:pPr>
        <w:ind w:firstLine="426"/>
        <w:jc w:val="center"/>
        <w:rPr>
          <w:sz w:val="24"/>
          <w:szCs w:val="24"/>
        </w:rPr>
        <w:sectPr w:rsidR="00EE7E66" w:rsidRPr="00B06EBD" w:rsidSect="000D0B49">
          <w:type w:val="continuous"/>
          <w:pgSz w:w="11900" w:h="16850"/>
          <w:pgMar w:top="1134" w:right="851" w:bottom="851" w:left="1701" w:header="720" w:footer="720" w:gutter="0"/>
          <w:cols w:num="3" w:space="720" w:equalWidth="0">
            <w:col w:w="4143" w:space="40"/>
            <w:col w:w="713" w:space="39"/>
            <w:col w:w="4413"/>
          </w:cols>
        </w:sectPr>
      </w:pPr>
    </w:p>
    <w:p w14:paraId="673661A8" w14:textId="27BCA996" w:rsidR="003B129E" w:rsidRPr="00B06EBD" w:rsidRDefault="009104CD" w:rsidP="00995CB0">
      <w:pPr>
        <w:pStyle w:val="ac"/>
        <w:rPr>
          <w:sz w:val="24"/>
          <w:szCs w:val="24"/>
        </w:rPr>
      </w:pPr>
      <w:r>
        <w:rPr>
          <w:noProof/>
          <w:sz w:val="24"/>
          <w:szCs w:val="24"/>
          <w:lang w:bidi="ar-SA"/>
        </w:rPr>
        <w:lastRenderedPageBreak/>
        <mc:AlternateContent>
          <mc:Choice Requires="wps">
            <w:drawing>
              <wp:anchor distT="0" distB="0" distL="114300" distR="114300" simplePos="0" relativeHeight="251657216" behindDoc="1" locked="0" layoutInCell="1" allowOverlap="1" wp14:anchorId="37F66E03" wp14:editId="37E00215">
                <wp:simplePos x="0" y="0"/>
                <wp:positionH relativeFrom="page">
                  <wp:posOffset>1600200</wp:posOffset>
                </wp:positionH>
                <wp:positionV relativeFrom="paragraph">
                  <wp:posOffset>169545</wp:posOffset>
                </wp:positionV>
                <wp:extent cx="130175" cy="98425"/>
                <wp:effectExtent l="0" t="0" r="0" b="0"/>
                <wp:wrapNone/>
                <wp:docPr id="18" name="Поле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175" cy="98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026EE3" w14:textId="77777777" w:rsidR="00572D63" w:rsidRDefault="00572D63" w:rsidP="00EE7E66">
                            <w:pPr>
                              <w:spacing w:line="155" w:lineRule="exact"/>
                              <w:rPr>
                                <w:sz w:val="14"/>
                              </w:rPr>
                            </w:pPr>
                            <w:r>
                              <w:rPr>
                                <w:sz w:val="14"/>
                              </w:rPr>
                              <w:t>псв</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F66E03" id="Поле 18" o:spid="_x0000_s1028" type="#_x0000_t202" style="position:absolute;margin-left:126pt;margin-top:13.35pt;width:10.25pt;height:7.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" filled="f" stroked="f">
                <v:textbox inset="0,0,0,0">
                  <w:txbxContent>
                    <w:p w14:paraId="49026EE3" w14:textId="77777777" w:rsidR="00572D63" w:rsidRDefault="00572D63" w:rsidP="00EE7E66">
                      <w:pPr>
                        <w:spacing w:line="155" w:lineRule="exact"/>
                        <w:rPr>
                          <w:sz w:val="14"/>
                        </w:rPr>
                      </w:pPr>
                      <w:r>
                        <w:rPr>
                          <w:sz w:val="14"/>
                        </w:rPr>
                        <w:t>псв</w:t>
                      </w:r>
                    </w:p>
                  </w:txbxContent>
                </v:textbox>
                <w10:wrap anchorx="page"/>
              </v:shape>
            </w:pict>
          </mc:Fallback>
        </mc:AlternateContent>
      </w:r>
      <w:r w:rsidR="00EE7E66" w:rsidRPr="00B06EBD">
        <w:rPr>
          <w:sz w:val="24"/>
          <w:szCs w:val="24"/>
        </w:rPr>
        <w:t>где:</w:t>
      </w:r>
    </w:p>
    <w:p w14:paraId="2C4D5A80" w14:textId="77777777" w:rsidR="00EE7E66" w:rsidRPr="00B06EBD" w:rsidRDefault="00EE7E66" w:rsidP="00F55CA0">
      <w:pPr>
        <w:pStyle w:val="ac"/>
        <w:ind w:firstLine="426"/>
        <w:rPr>
          <w:sz w:val="24"/>
          <w:szCs w:val="24"/>
        </w:rPr>
      </w:pPr>
      <w:r w:rsidRPr="00B06EBD">
        <w:rPr>
          <w:sz w:val="24"/>
          <w:szCs w:val="24"/>
        </w:rPr>
        <w:t xml:space="preserve"> G</w:t>
      </w:r>
      <w:r w:rsidRPr="00B06EBD">
        <w:rPr>
          <w:position w:val="11"/>
          <w:sz w:val="24"/>
          <w:szCs w:val="24"/>
        </w:rPr>
        <w:t xml:space="preserve">план </w:t>
      </w:r>
      <w:r w:rsidRPr="00B06EBD">
        <w:rPr>
          <w:sz w:val="24"/>
          <w:szCs w:val="24"/>
        </w:rPr>
        <w:t>–ожидаемые годовые потери сетевой воды на период регулирования, м³;</w:t>
      </w:r>
    </w:p>
    <w:p w14:paraId="2E95ACA1" w14:textId="77777777" w:rsidR="00EE7E66" w:rsidRPr="00B06EBD" w:rsidRDefault="00EE7E66" w:rsidP="00F55CA0">
      <w:pPr>
        <w:pStyle w:val="ac"/>
        <w:ind w:firstLine="426"/>
        <w:rPr>
          <w:sz w:val="24"/>
          <w:szCs w:val="24"/>
        </w:rPr>
      </w:pPr>
    </w:p>
    <w:p w14:paraId="3F0C64F2" w14:textId="3C06EB4B" w:rsidR="00EE7E66" w:rsidRPr="00B06EBD" w:rsidRDefault="009104CD" w:rsidP="00F55CA0">
      <w:pPr>
        <w:pStyle w:val="ac"/>
        <w:tabs>
          <w:tab w:val="left" w:pos="2707"/>
          <w:tab w:val="left" w:pos="3765"/>
          <w:tab w:val="left" w:pos="4903"/>
          <w:tab w:val="left" w:pos="5751"/>
          <w:tab w:val="left" w:pos="6164"/>
          <w:tab w:val="left" w:pos="7505"/>
          <w:tab w:val="left" w:pos="8452"/>
          <w:tab w:val="left" w:pos="10220"/>
        </w:tabs>
        <w:ind w:firstLine="426"/>
        <w:rPr>
          <w:sz w:val="24"/>
          <w:szCs w:val="24"/>
        </w:rPr>
      </w:pPr>
      <w:r>
        <w:rPr>
          <w:noProof/>
          <w:sz w:val="24"/>
          <w:szCs w:val="24"/>
          <w:lang w:bidi="ar-SA"/>
        </w:rPr>
        <mc:AlternateContent>
          <mc:Choice Requires="wps">
            <w:drawing>
              <wp:anchor distT="0" distB="0" distL="114300" distR="114300" simplePos="0" relativeHeight="251659776" behindDoc="1" locked="0" layoutInCell="1" allowOverlap="1" wp14:anchorId="03E730A6" wp14:editId="5988905A">
                <wp:simplePos x="0" y="0"/>
                <wp:positionH relativeFrom="page">
                  <wp:posOffset>1287780</wp:posOffset>
                </wp:positionH>
                <wp:positionV relativeFrom="paragraph">
                  <wp:posOffset>169545</wp:posOffset>
                </wp:positionV>
                <wp:extent cx="132080" cy="98425"/>
                <wp:effectExtent l="0" t="0" r="0" b="0"/>
                <wp:wrapNone/>
                <wp:docPr id="17"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080" cy="98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FDC857" w14:textId="77777777" w:rsidR="00572D63" w:rsidRDefault="00572D63" w:rsidP="00EE7E66">
                            <w:pPr>
                              <w:spacing w:line="155" w:lineRule="exact"/>
                              <w:rPr>
                                <w:sz w:val="14"/>
                              </w:rPr>
                            </w:pPr>
                            <w:r>
                              <w:rPr>
                                <w:sz w:val="14"/>
                              </w:rPr>
                              <w:t>псв</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E730A6" id="Поле 17" o:spid="_x0000_s1029" type="#_x0000_t202" style="position:absolute;left:0;text-align:left;margin-left:101.4pt;margin-top:13.35pt;width:10.4pt;height:7.7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" filled="f" stroked="f">
                <v:textbox inset="0,0,0,0">
                  <w:txbxContent>
                    <w:p w14:paraId="1FFDC857" w14:textId="77777777" w:rsidR="00572D63" w:rsidRDefault="00572D63" w:rsidP="00EE7E66">
                      <w:pPr>
                        <w:spacing w:line="155" w:lineRule="exact"/>
                        <w:rPr>
                          <w:sz w:val="14"/>
                        </w:rPr>
                      </w:pPr>
                      <w:r>
                        <w:rPr>
                          <w:sz w:val="14"/>
                        </w:rPr>
                        <w:t>псв</w:t>
                      </w:r>
                    </w:p>
                  </w:txbxContent>
                </v:textbox>
                <w10:wrap anchorx="page"/>
              </v:shape>
            </w:pict>
          </mc:Fallback>
        </mc:AlternateContent>
      </w:r>
      <w:r w:rsidR="00EE7E66" w:rsidRPr="00B06EBD">
        <w:rPr>
          <w:spacing w:val="7"/>
          <w:sz w:val="24"/>
          <w:szCs w:val="24"/>
        </w:rPr>
        <w:t>G</w:t>
      </w:r>
      <w:r w:rsidR="00EE7E66" w:rsidRPr="00B06EBD">
        <w:rPr>
          <w:spacing w:val="7"/>
          <w:position w:val="11"/>
          <w:sz w:val="24"/>
          <w:szCs w:val="24"/>
        </w:rPr>
        <w:t>норм</w:t>
      </w:r>
      <w:r w:rsidR="00EE7E66" w:rsidRPr="00B06EBD">
        <w:rPr>
          <w:sz w:val="24"/>
          <w:szCs w:val="24"/>
        </w:rPr>
        <w:t>–годовые</w:t>
      </w:r>
      <w:r w:rsidR="00B85F06">
        <w:rPr>
          <w:sz w:val="24"/>
          <w:szCs w:val="24"/>
        </w:rPr>
        <w:t xml:space="preserve"> </w:t>
      </w:r>
      <w:r w:rsidR="00EE7E66" w:rsidRPr="00B06EBD">
        <w:rPr>
          <w:sz w:val="24"/>
          <w:szCs w:val="24"/>
        </w:rPr>
        <w:t>потери</w:t>
      </w:r>
      <w:r w:rsidR="00B85F06">
        <w:rPr>
          <w:sz w:val="24"/>
          <w:szCs w:val="24"/>
        </w:rPr>
        <w:t xml:space="preserve"> </w:t>
      </w:r>
      <w:r w:rsidR="00EE7E66" w:rsidRPr="00B06EBD">
        <w:rPr>
          <w:sz w:val="24"/>
          <w:szCs w:val="24"/>
        </w:rPr>
        <w:t>сетевой</w:t>
      </w:r>
      <w:r w:rsidR="00B85F06">
        <w:rPr>
          <w:sz w:val="24"/>
          <w:szCs w:val="24"/>
        </w:rPr>
        <w:t xml:space="preserve"> </w:t>
      </w:r>
      <w:r w:rsidR="00EE7E66" w:rsidRPr="00B06EBD">
        <w:rPr>
          <w:sz w:val="24"/>
          <w:szCs w:val="24"/>
        </w:rPr>
        <w:t>воды</w:t>
      </w:r>
      <w:r w:rsidR="00B85F06">
        <w:rPr>
          <w:sz w:val="24"/>
          <w:szCs w:val="24"/>
        </w:rPr>
        <w:t xml:space="preserve"> </w:t>
      </w:r>
      <w:r w:rsidR="00EE7E66" w:rsidRPr="00B06EBD">
        <w:rPr>
          <w:sz w:val="24"/>
          <w:szCs w:val="24"/>
        </w:rPr>
        <w:t>в</w:t>
      </w:r>
      <w:r w:rsidR="00B85F06">
        <w:rPr>
          <w:sz w:val="24"/>
          <w:szCs w:val="24"/>
        </w:rPr>
        <w:t xml:space="preserve"> </w:t>
      </w:r>
      <w:r w:rsidR="00EE7E66" w:rsidRPr="00B06EBD">
        <w:rPr>
          <w:sz w:val="24"/>
          <w:szCs w:val="24"/>
        </w:rPr>
        <w:t>тепловых</w:t>
      </w:r>
      <w:r w:rsidR="00B85F06">
        <w:rPr>
          <w:sz w:val="24"/>
          <w:szCs w:val="24"/>
        </w:rPr>
        <w:t xml:space="preserve"> </w:t>
      </w:r>
      <w:r w:rsidR="00EE7E66" w:rsidRPr="00B06EBD">
        <w:rPr>
          <w:sz w:val="24"/>
          <w:szCs w:val="24"/>
        </w:rPr>
        <w:t>сетях,</w:t>
      </w:r>
      <w:r w:rsidR="00B85F06">
        <w:rPr>
          <w:sz w:val="24"/>
          <w:szCs w:val="24"/>
        </w:rPr>
        <w:t xml:space="preserve"> </w:t>
      </w:r>
      <w:r w:rsidR="00EE7E66" w:rsidRPr="00B06EBD">
        <w:rPr>
          <w:sz w:val="24"/>
          <w:szCs w:val="24"/>
        </w:rPr>
        <w:t>находящихся</w:t>
      </w:r>
      <w:r w:rsidR="00B85F06">
        <w:rPr>
          <w:sz w:val="24"/>
          <w:szCs w:val="24"/>
        </w:rPr>
        <w:t xml:space="preserve"> </w:t>
      </w:r>
      <w:r w:rsidR="00EE7E66" w:rsidRPr="00B06EBD">
        <w:rPr>
          <w:sz w:val="24"/>
          <w:szCs w:val="24"/>
        </w:rPr>
        <w:t>в</w:t>
      </w:r>
      <w:r w:rsidR="00C02639">
        <w:rPr>
          <w:sz w:val="24"/>
          <w:szCs w:val="24"/>
        </w:rPr>
        <w:t xml:space="preserve"> </w:t>
      </w:r>
      <w:r w:rsidR="00EE7E66" w:rsidRPr="00B06EBD">
        <w:rPr>
          <w:sz w:val="24"/>
          <w:szCs w:val="24"/>
        </w:rPr>
        <w:t>эксплуатационной</w:t>
      </w:r>
      <w:r w:rsidR="00B85F06">
        <w:rPr>
          <w:sz w:val="24"/>
          <w:szCs w:val="24"/>
        </w:rPr>
        <w:t xml:space="preserve"> </w:t>
      </w:r>
      <w:r w:rsidR="00EE7E66" w:rsidRPr="00B06EBD">
        <w:rPr>
          <w:sz w:val="24"/>
          <w:szCs w:val="24"/>
        </w:rPr>
        <w:t>ответственности</w:t>
      </w:r>
      <w:r w:rsidR="00B85F06">
        <w:rPr>
          <w:sz w:val="24"/>
          <w:szCs w:val="24"/>
        </w:rPr>
        <w:t xml:space="preserve"> </w:t>
      </w:r>
      <w:r w:rsidR="00EE7E66" w:rsidRPr="00B06EBD">
        <w:rPr>
          <w:sz w:val="24"/>
          <w:szCs w:val="24"/>
        </w:rPr>
        <w:t>теплосетевой</w:t>
      </w:r>
      <w:r w:rsidR="00B85F06">
        <w:rPr>
          <w:sz w:val="24"/>
          <w:szCs w:val="24"/>
        </w:rPr>
        <w:t xml:space="preserve"> </w:t>
      </w:r>
      <w:r w:rsidR="00EE7E66" w:rsidRPr="00B06EBD">
        <w:rPr>
          <w:sz w:val="24"/>
          <w:szCs w:val="24"/>
        </w:rPr>
        <w:t>организации,</w:t>
      </w:r>
      <w:r w:rsidR="00B85F06">
        <w:rPr>
          <w:sz w:val="24"/>
          <w:szCs w:val="24"/>
        </w:rPr>
        <w:t xml:space="preserve"> </w:t>
      </w:r>
      <w:r w:rsidR="00EE7E66" w:rsidRPr="00B06EBD">
        <w:rPr>
          <w:sz w:val="24"/>
          <w:szCs w:val="24"/>
        </w:rPr>
        <w:t>в</w:t>
      </w:r>
      <w:r w:rsidR="00B85F06">
        <w:rPr>
          <w:sz w:val="24"/>
          <w:szCs w:val="24"/>
        </w:rPr>
        <w:t xml:space="preserve"> </w:t>
      </w:r>
      <w:r w:rsidR="00EE7E66" w:rsidRPr="00B06EBD">
        <w:rPr>
          <w:sz w:val="24"/>
          <w:szCs w:val="24"/>
        </w:rPr>
        <w:t>соответствии</w:t>
      </w:r>
      <w:r w:rsidR="00B85F06">
        <w:rPr>
          <w:sz w:val="24"/>
          <w:szCs w:val="24"/>
        </w:rPr>
        <w:t xml:space="preserve"> </w:t>
      </w:r>
      <w:r w:rsidR="00EE7E66" w:rsidRPr="00B06EBD">
        <w:rPr>
          <w:sz w:val="24"/>
          <w:szCs w:val="24"/>
        </w:rPr>
        <w:t>с энергетическими характеристиками,</w:t>
      </w:r>
      <w:r w:rsidR="00C02639">
        <w:rPr>
          <w:sz w:val="24"/>
          <w:szCs w:val="24"/>
        </w:rPr>
        <w:t xml:space="preserve"> </w:t>
      </w:r>
      <w:r w:rsidR="00EE7E66" w:rsidRPr="00B06EBD">
        <w:rPr>
          <w:sz w:val="24"/>
          <w:szCs w:val="24"/>
        </w:rPr>
        <w:t>м³;</w:t>
      </w:r>
    </w:p>
    <w:p w14:paraId="59896431" w14:textId="1FC0D40C" w:rsidR="00EE7E66" w:rsidRPr="00B06EBD" w:rsidRDefault="009104CD" w:rsidP="00F55CA0">
      <w:pPr>
        <w:pStyle w:val="ac"/>
        <w:ind w:firstLine="426"/>
        <w:rPr>
          <w:sz w:val="24"/>
          <w:szCs w:val="24"/>
        </w:rPr>
      </w:pPr>
      <w:r>
        <w:rPr>
          <w:noProof/>
          <w:sz w:val="24"/>
          <w:szCs w:val="24"/>
          <w:lang w:bidi="ar-SA"/>
        </w:rPr>
        <mc:AlternateContent>
          <mc:Choice Requires="wps">
            <w:drawing>
              <wp:anchor distT="0" distB="0" distL="114300" distR="114300" simplePos="0" relativeHeight="251660800" behindDoc="1" locked="0" layoutInCell="1" allowOverlap="1" wp14:anchorId="574215B0" wp14:editId="1D505751">
                <wp:simplePos x="0" y="0"/>
                <wp:positionH relativeFrom="page">
                  <wp:posOffset>1445260</wp:posOffset>
                </wp:positionH>
                <wp:positionV relativeFrom="paragraph">
                  <wp:posOffset>140970</wp:posOffset>
                </wp:positionV>
                <wp:extent cx="150495" cy="96520"/>
                <wp:effectExtent l="0" t="0" r="0" b="0"/>
                <wp:wrapNone/>
                <wp:docPr id="16" name="Поле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95" cy="96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EEAD78" w14:textId="77777777" w:rsidR="00572D63" w:rsidRDefault="00572D63" w:rsidP="00EE7E66">
                            <w:pPr>
                              <w:spacing w:before="1"/>
                              <w:rPr>
                                <w:sz w:val="13"/>
                              </w:rPr>
                            </w:pPr>
                            <w:r>
                              <w:rPr>
                                <w:w w:val="110"/>
                                <w:sz w:val="13"/>
                              </w:rPr>
                              <w:t>ср.г</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4215B0" id="Поле 16" o:spid="_x0000_s1030" type="#_x0000_t202" style="position:absolute;left:0;text-align:left;margin-left:113.8pt;margin-top:11.1pt;width:11.85pt;height:7.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" filled="f" stroked="f">
                <v:textbox inset="0,0,0,0">
                  <w:txbxContent>
                    <w:p w14:paraId="77EEAD78" w14:textId="77777777" w:rsidR="00572D63" w:rsidRDefault="00572D63" w:rsidP="00EE7E66">
                      <w:pPr>
                        <w:spacing w:before="1"/>
                        <w:rPr>
                          <w:sz w:val="13"/>
                        </w:rPr>
                      </w:pPr>
                      <w:r>
                        <w:rPr>
                          <w:w w:val="110"/>
                          <w:sz w:val="13"/>
                        </w:rPr>
                        <w:t>ср.г</w:t>
                      </w:r>
                    </w:p>
                  </w:txbxContent>
                </v:textbox>
                <w10:wrap anchorx="page"/>
              </v:shape>
            </w:pict>
          </mc:Fallback>
        </mc:AlternateContent>
      </w:r>
      <w:r w:rsidR="00EE7E66" w:rsidRPr="00B06EBD">
        <w:rPr>
          <w:rFonts w:ascii="Symbol" w:hAnsi="Symbol"/>
          <w:spacing w:val="24"/>
          <w:w w:val="104"/>
          <w:position w:val="-4"/>
          <w:sz w:val="24"/>
          <w:szCs w:val="24"/>
        </w:rPr>
        <w:t></w:t>
      </w:r>
      <w:r w:rsidR="00EE7E66" w:rsidRPr="00B06EBD">
        <w:rPr>
          <w:spacing w:val="8"/>
          <w:w w:val="106"/>
          <w:sz w:val="24"/>
          <w:szCs w:val="24"/>
        </w:rPr>
        <w:t>V</w:t>
      </w:r>
      <w:r w:rsidR="00EE7E66" w:rsidRPr="00B06EBD">
        <w:rPr>
          <w:spacing w:val="2"/>
          <w:w w:val="109"/>
          <w:position w:val="11"/>
          <w:sz w:val="24"/>
          <w:szCs w:val="24"/>
        </w:rPr>
        <w:t>п</w:t>
      </w:r>
      <w:r w:rsidR="00EE7E66" w:rsidRPr="00B06EBD">
        <w:rPr>
          <w:spacing w:val="7"/>
          <w:w w:val="109"/>
          <w:position w:val="11"/>
          <w:sz w:val="24"/>
          <w:szCs w:val="24"/>
        </w:rPr>
        <w:t>л</w:t>
      </w:r>
      <w:r w:rsidR="00EE7E66" w:rsidRPr="00B06EBD">
        <w:rPr>
          <w:spacing w:val="-4"/>
          <w:w w:val="109"/>
          <w:position w:val="11"/>
          <w:sz w:val="24"/>
          <w:szCs w:val="24"/>
        </w:rPr>
        <w:t>а</w:t>
      </w:r>
      <w:r w:rsidR="00EE7E66" w:rsidRPr="00B06EBD">
        <w:rPr>
          <w:w w:val="109"/>
          <w:position w:val="11"/>
          <w:sz w:val="24"/>
          <w:szCs w:val="24"/>
        </w:rPr>
        <w:t>н</w:t>
      </w:r>
      <w:r w:rsidR="00EE7E66" w:rsidRPr="00B06EBD">
        <w:rPr>
          <w:w w:val="99"/>
          <w:sz w:val="24"/>
          <w:szCs w:val="24"/>
        </w:rPr>
        <w:t>–</w:t>
      </w:r>
      <w:r w:rsidR="00EE7E66" w:rsidRPr="00B06EBD">
        <w:rPr>
          <w:sz w:val="24"/>
          <w:szCs w:val="24"/>
        </w:rPr>
        <w:t>ожидаемый</w:t>
      </w:r>
      <w:r w:rsidR="00C02639">
        <w:rPr>
          <w:sz w:val="24"/>
          <w:szCs w:val="24"/>
        </w:rPr>
        <w:t xml:space="preserve"> </w:t>
      </w:r>
      <w:r w:rsidR="00EE7E66" w:rsidRPr="00B06EBD">
        <w:rPr>
          <w:sz w:val="24"/>
          <w:szCs w:val="24"/>
        </w:rPr>
        <w:t>суммарный</w:t>
      </w:r>
      <w:r w:rsidR="00C02639">
        <w:rPr>
          <w:sz w:val="24"/>
          <w:szCs w:val="24"/>
        </w:rPr>
        <w:t xml:space="preserve"> </w:t>
      </w:r>
      <w:r w:rsidR="00EE7E66" w:rsidRPr="00B06EBD">
        <w:rPr>
          <w:sz w:val="24"/>
          <w:szCs w:val="24"/>
        </w:rPr>
        <w:t>среднегодовой</w:t>
      </w:r>
      <w:r w:rsidR="00C02639">
        <w:rPr>
          <w:sz w:val="24"/>
          <w:szCs w:val="24"/>
        </w:rPr>
        <w:t xml:space="preserve"> </w:t>
      </w:r>
      <w:r w:rsidR="00EE7E66" w:rsidRPr="00B06EBD">
        <w:rPr>
          <w:sz w:val="24"/>
          <w:szCs w:val="24"/>
        </w:rPr>
        <w:t>объём</w:t>
      </w:r>
      <w:r w:rsidR="00C02639">
        <w:rPr>
          <w:sz w:val="24"/>
          <w:szCs w:val="24"/>
        </w:rPr>
        <w:t xml:space="preserve"> </w:t>
      </w:r>
      <w:r w:rsidR="00EE7E66" w:rsidRPr="00B06EBD">
        <w:rPr>
          <w:sz w:val="24"/>
          <w:szCs w:val="24"/>
        </w:rPr>
        <w:t>тепловых</w:t>
      </w:r>
      <w:r w:rsidR="00C02639">
        <w:rPr>
          <w:sz w:val="24"/>
          <w:szCs w:val="24"/>
        </w:rPr>
        <w:t xml:space="preserve"> </w:t>
      </w:r>
      <w:r w:rsidR="00EE7E66" w:rsidRPr="00B06EBD">
        <w:rPr>
          <w:sz w:val="24"/>
          <w:szCs w:val="24"/>
        </w:rPr>
        <w:t>сетей,</w:t>
      </w:r>
      <w:r w:rsidR="00C02639">
        <w:rPr>
          <w:sz w:val="24"/>
          <w:szCs w:val="24"/>
        </w:rPr>
        <w:t xml:space="preserve"> </w:t>
      </w:r>
      <w:r w:rsidR="00EE7E66" w:rsidRPr="00B06EBD">
        <w:rPr>
          <w:sz w:val="24"/>
          <w:szCs w:val="24"/>
        </w:rPr>
        <w:t>м³;</w:t>
      </w:r>
    </w:p>
    <w:p w14:paraId="06D58232" w14:textId="2A224052" w:rsidR="000D0B49" w:rsidRPr="00B06EBD" w:rsidRDefault="009104CD" w:rsidP="00F55CA0">
      <w:pPr>
        <w:pStyle w:val="ac"/>
        <w:ind w:right="276" w:firstLine="426"/>
        <w:jc w:val="both"/>
        <w:rPr>
          <w:w w:val="99"/>
          <w:sz w:val="24"/>
          <w:szCs w:val="24"/>
        </w:rPr>
      </w:pPr>
      <w:r>
        <w:rPr>
          <w:noProof/>
          <w:sz w:val="24"/>
          <w:szCs w:val="24"/>
          <w:lang w:bidi="ar-SA"/>
        </w:rPr>
        <mc:AlternateContent>
          <mc:Choice Requires="wps">
            <w:drawing>
              <wp:anchor distT="0" distB="0" distL="114300" distR="114300" simplePos="0" relativeHeight="251661824" behindDoc="1" locked="0" layoutInCell="1" allowOverlap="1" wp14:anchorId="1D46E26C" wp14:editId="2B89B61D">
                <wp:simplePos x="0" y="0"/>
                <wp:positionH relativeFrom="page">
                  <wp:posOffset>1462405</wp:posOffset>
                </wp:positionH>
                <wp:positionV relativeFrom="paragraph">
                  <wp:posOffset>274955</wp:posOffset>
                </wp:positionV>
                <wp:extent cx="153670" cy="96520"/>
                <wp:effectExtent l="0" t="0" r="0" b="0"/>
                <wp:wrapNone/>
                <wp:docPr id="15" name="Поле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96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7114FB" w14:textId="77777777" w:rsidR="00572D63" w:rsidRDefault="00572D63" w:rsidP="00EE7E66">
                            <w:pPr>
                              <w:rPr>
                                <w:sz w:val="13"/>
                              </w:rPr>
                            </w:pPr>
                            <w:r>
                              <w:rPr>
                                <w:w w:val="110"/>
                                <w:sz w:val="13"/>
                              </w:rPr>
                              <w:t>ср.г</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46E26C" id="Поле 15" o:spid="_x0000_s1031" type="#_x0000_t202" style="position:absolute;left:0;text-align:left;margin-left:115.15pt;margin-top:21.65pt;width:12.1pt;height:7.6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" filled="f" stroked="f">
                <v:textbox inset="0,0,0,0">
                  <w:txbxContent>
                    <w:p w14:paraId="037114FB" w14:textId="77777777" w:rsidR="00572D63" w:rsidRDefault="00572D63" w:rsidP="00EE7E66">
                      <w:pPr>
                        <w:rPr>
                          <w:sz w:val="13"/>
                        </w:rPr>
                      </w:pPr>
                      <w:r>
                        <w:rPr>
                          <w:w w:val="110"/>
                          <w:sz w:val="13"/>
                        </w:rPr>
                        <w:t>ср.г</w:t>
                      </w:r>
                    </w:p>
                  </w:txbxContent>
                </v:textbox>
                <w10:wrap anchorx="page"/>
              </v:shape>
            </w:pict>
          </mc:Fallback>
        </mc:AlternateContent>
      </w:r>
      <w:r w:rsidR="00EE7E66" w:rsidRPr="00B06EBD">
        <w:rPr>
          <w:rFonts w:ascii="Symbol" w:hAnsi="Symbol"/>
          <w:spacing w:val="30"/>
          <w:w w:val="106"/>
          <w:position w:val="-4"/>
          <w:sz w:val="24"/>
          <w:szCs w:val="24"/>
        </w:rPr>
        <w:t></w:t>
      </w:r>
      <w:r w:rsidR="00EE7E66" w:rsidRPr="00B06EBD">
        <w:rPr>
          <w:spacing w:val="19"/>
          <w:w w:val="108"/>
          <w:sz w:val="24"/>
          <w:szCs w:val="24"/>
        </w:rPr>
        <w:t>V</w:t>
      </w:r>
      <w:r w:rsidR="00EE7E66" w:rsidRPr="00B06EBD">
        <w:rPr>
          <w:spacing w:val="2"/>
          <w:w w:val="111"/>
          <w:position w:val="10"/>
          <w:sz w:val="24"/>
          <w:szCs w:val="24"/>
        </w:rPr>
        <w:t>н</w:t>
      </w:r>
      <w:r w:rsidR="00EE7E66" w:rsidRPr="00B06EBD">
        <w:rPr>
          <w:spacing w:val="7"/>
          <w:w w:val="111"/>
          <w:position w:val="10"/>
          <w:sz w:val="24"/>
          <w:szCs w:val="24"/>
        </w:rPr>
        <w:t>ор</w:t>
      </w:r>
      <w:r w:rsidR="00EE7E66" w:rsidRPr="00B06EBD">
        <w:rPr>
          <w:w w:val="111"/>
          <w:position w:val="10"/>
          <w:sz w:val="24"/>
          <w:szCs w:val="24"/>
        </w:rPr>
        <w:t>м</w:t>
      </w:r>
      <w:r w:rsidR="00EE7E66" w:rsidRPr="00B06EBD">
        <w:rPr>
          <w:w w:val="99"/>
          <w:sz w:val="24"/>
          <w:szCs w:val="24"/>
        </w:rPr>
        <w:t>–</w:t>
      </w:r>
      <w:r w:rsidR="00EE7E66" w:rsidRPr="00B06EBD">
        <w:rPr>
          <w:sz w:val="24"/>
          <w:szCs w:val="24"/>
        </w:rPr>
        <w:t>суммарный</w:t>
      </w:r>
      <w:r w:rsidR="00C02639">
        <w:rPr>
          <w:sz w:val="24"/>
          <w:szCs w:val="24"/>
        </w:rPr>
        <w:t xml:space="preserve"> </w:t>
      </w:r>
      <w:r w:rsidR="00EE7E66" w:rsidRPr="00B06EBD">
        <w:rPr>
          <w:sz w:val="24"/>
          <w:szCs w:val="24"/>
        </w:rPr>
        <w:t>среднегодовой</w:t>
      </w:r>
      <w:r w:rsidR="00C02639">
        <w:rPr>
          <w:sz w:val="24"/>
          <w:szCs w:val="24"/>
        </w:rPr>
        <w:t xml:space="preserve"> </w:t>
      </w:r>
      <w:r w:rsidR="00EE7E66" w:rsidRPr="00B06EBD">
        <w:rPr>
          <w:sz w:val="24"/>
          <w:szCs w:val="24"/>
        </w:rPr>
        <w:t>объём</w:t>
      </w:r>
      <w:r w:rsidR="00C02639">
        <w:rPr>
          <w:sz w:val="24"/>
          <w:szCs w:val="24"/>
        </w:rPr>
        <w:t xml:space="preserve"> </w:t>
      </w:r>
      <w:r w:rsidR="00EE7E66" w:rsidRPr="00B06EBD">
        <w:rPr>
          <w:sz w:val="24"/>
          <w:szCs w:val="24"/>
        </w:rPr>
        <w:t>тепловых</w:t>
      </w:r>
      <w:r w:rsidR="00C02639">
        <w:rPr>
          <w:sz w:val="24"/>
          <w:szCs w:val="24"/>
        </w:rPr>
        <w:t xml:space="preserve"> </w:t>
      </w:r>
      <w:r w:rsidR="00EE7E66" w:rsidRPr="00B06EBD">
        <w:rPr>
          <w:sz w:val="24"/>
          <w:szCs w:val="24"/>
        </w:rPr>
        <w:t>сетей,</w:t>
      </w:r>
      <w:r w:rsidR="00C02639">
        <w:rPr>
          <w:sz w:val="24"/>
          <w:szCs w:val="24"/>
        </w:rPr>
        <w:t xml:space="preserve"> </w:t>
      </w:r>
      <w:r w:rsidR="00EE7E66" w:rsidRPr="00B06EBD">
        <w:rPr>
          <w:sz w:val="24"/>
          <w:szCs w:val="24"/>
        </w:rPr>
        <w:t>находящихся</w:t>
      </w:r>
      <w:r w:rsidR="00C02639">
        <w:rPr>
          <w:sz w:val="24"/>
          <w:szCs w:val="24"/>
        </w:rPr>
        <w:t xml:space="preserve"> </w:t>
      </w:r>
      <w:r w:rsidR="00EE7E66" w:rsidRPr="00B06EBD">
        <w:rPr>
          <w:sz w:val="24"/>
          <w:szCs w:val="24"/>
        </w:rPr>
        <w:t>в</w:t>
      </w:r>
    </w:p>
    <w:p w14:paraId="47F07C33" w14:textId="77777777" w:rsidR="000D0B49" w:rsidRPr="00B06EBD" w:rsidRDefault="000D0B49" w:rsidP="00F55CA0">
      <w:pPr>
        <w:pStyle w:val="ac"/>
        <w:ind w:right="276" w:firstLine="426"/>
        <w:jc w:val="both"/>
        <w:rPr>
          <w:w w:val="99"/>
          <w:sz w:val="24"/>
          <w:szCs w:val="24"/>
        </w:rPr>
      </w:pPr>
    </w:p>
    <w:p w14:paraId="6FD987AB" w14:textId="0B7F9231" w:rsidR="00EE7E66" w:rsidRPr="00B06EBD" w:rsidRDefault="00EE7E66" w:rsidP="00F55CA0">
      <w:pPr>
        <w:pStyle w:val="ac"/>
        <w:ind w:right="276" w:firstLine="426"/>
        <w:jc w:val="both"/>
        <w:rPr>
          <w:sz w:val="24"/>
          <w:szCs w:val="24"/>
        </w:rPr>
      </w:pPr>
      <w:r w:rsidRPr="00B06EBD">
        <w:rPr>
          <w:sz w:val="24"/>
          <w:szCs w:val="24"/>
        </w:rPr>
        <w:t>эксплуатационной ответственности теплосетевой организации, принятый при разработке энергетических характеристик,</w:t>
      </w:r>
      <w:r w:rsidR="00C02639">
        <w:rPr>
          <w:sz w:val="24"/>
          <w:szCs w:val="24"/>
        </w:rPr>
        <w:t xml:space="preserve"> </w:t>
      </w:r>
      <w:r w:rsidRPr="00B06EBD">
        <w:rPr>
          <w:sz w:val="24"/>
          <w:szCs w:val="24"/>
        </w:rPr>
        <w:t>м³.</w:t>
      </w:r>
    </w:p>
    <w:p w14:paraId="07368E7B" w14:textId="77777777" w:rsidR="00EE7E66" w:rsidRPr="00B06EBD" w:rsidRDefault="00EE7E66" w:rsidP="00F55CA0">
      <w:pPr>
        <w:pStyle w:val="ac"/>
        <w:ind w:firstLine="426"/>
        <w:rPr>
          <w:sz w:val="24"/>
          <w:szCs w:val="24"/>
        </w:rPr>
      </w:pPr>
    </w:p>
    <w:p w14:paraId="5304B2C3" w14:textId="77777777" w:rsidR="00EE7E66" w:rsidRPr="00B06EBD" w:rsidRDefault="00EE7E66" w:rsidP="00F55CA0">
      <w:pPr>
        <w:pStyle w:val="1"/>
        <w:numPr>
          <w:ilvl w:val="2"/>
          <w:numId w:val="2"/>
        </w:numPr>
        <w:tabs>
          <w:tab w:val="left" w:pos="1468"/>
        </w:tabs>
        <w:ind w:left="0" w:right="278" w:firstLine="426"/>
        <w:rPr>
          <w:sz w:val="24"/>
          <w:szCs w:val="24"/>
        </w:rPr>
      </w:pPr>
      <w:bookmarkStart w:id="27" w:name="_Toc110181163"/>
      <w:r w:rsidRPr="00B06EBD">
        <w:rPr>
          <w:sz w:val="24"/>
          <w:szCs w:val="24"/>
        </w:rPr>
        <w:t>Определение расхода воды на собственные нужды водоподготовительных установок</w:t>
      </w:r>
      <w:bookmarkEnd w:id="27"/>
    </w:p>
    <w:p w14:paraId="764AD7E0" w14:textId="77777777" w:rsidR="00EE7E66" w:rsidRPr="00B06EBD" w:rsidRDefault="00EE7E66" w:rsidP="00F55CA0">
      <w:pPr>
        <w:pStyle w:val="ac"/>
        <w:ind w:right="273" w:firstLine="426"/>
        <w:rPr>
          <w:sz w:val="24"/>
          <w:szCs w:val="24"/>
        </w:rPr>
      </w:pPr>
      <w:r w:rsidRPr="00B06EBD">
        <w:rPr>
          <w:sz w:val="24"/>
          <w:szCs w:val="24"/>
        </w:rPr>
        <w:t>Расход воды на собственные нужды водоподготовительных установок зависит от ря- да факторов, основными из которых являются:</w:t>
      </w:r>
    </w:p>
    <w:p w14:paraId="3048A1F0" w14:textId="38181115" w:rsidR="00EE7E66" w:rsidRPr="00B06EBD" w:rsidRDefault="00EE7E66" w:rsidP="00F55CA0">
      <w:pPr>
        <w:pStyle w:val="af3"/>
        <w:numPr>
          <w:ilvl w:val="0"/>
          <w:numId w:val="4"/>
        </w:numPr>
        <w:tabs>
          <w:tab w:val="left" w:pos="952"/>
        </w:tabs>
        <w:ind w:left="0" w:firstLine="426"/>
        <w:jc w:val="left"/>
        <w:rPr>
          <w:sz w:val="24"/>
          <w:szCs w:val="24"/>
        </w:rPr>
      </w:pPr>
      <w:r w:rsidRPr="00B06EBD">
        <w:rPr>
          <w:sz w:val="24"/>
          <w:szCs w:val="24"/>
        </w:rPr>
        <w:t>принципиальная схема</w:t>
      </w:r>
      <w:r w:rsidR="00C02639">
        <w:rPr>
          <w:sz w:val="24"/>
          <w:szCs w:val="24"/>
        </w:rPr>
        <w:t xml:space="preserve"> </w:t>
      </w:r>
      <w:r w:rsidRPr="00B06EBD">
        <w:rPr>
          <w:sz w:val="24"/>
          <w:szCs w:val="24"/>
        </w:rPr>
        <w:t>водоподготовки;</w:t>
      </w:r>
    </w:p>
    <w:p w14:paraId="6D794DE0" w14:textId="0E541DB6" w:rsidR="00EE7E66" w:rsidRPr="00B06EBD" w:rsidRDefault="00EE7E66" w:rsidP="00F55CA0">
      <w:pPr>
        <w:pStyle w:val="af3"/>
        <w:numPr>
          <w:ilvl w:val="0"/>
          <w:numId w:val="4"/>
        </w:numPr>
        <w:tabs>
          <w:tab w:val="left" w:pos="952"/>
        </w:tabs>
        <w:ind w:left="0" w:firstLine="426"/>
        <w:jc w:val="left"/>
        <w:rPr>
          <w:sz w:val="24"/>
          <w:szCs w:val="24"/>
        </w:rPr>
      </w:pPr>
      <w:r w:rsidRPr="00B06EBD">
        <w:rPr>
          <w:sz w:val="24"/>
          <w:szCs w:val="24"/>
        </w:rPr>
        <w:t>качество исходной</w:t>
      </w:r>
      <w:r w:rsidR="00C02639">
        <w:rPr>
          <w:sz w:val="24"/>
          <w:szCs w:val="24"/>
        </w:rPr>
        <w:t xml:space="preserve"> </w:t>
      </w:r>
      <w:r w:rsidRPr="00B06EBD">
        <w:rPr>
          <w:sz w:val="24"/>
          <w:szCs w:val="24"/>
        </w:rPr>
        <w:t>воды;</w:t>
      </w:r>
    </w:p>
    <w:p w14:paraId="61AD7479" w14:textId="4C0482BE" w:rsidR="00EE7E66" w:rsidRPr="00B06EBD" w:rsidRDefault="00EE7E66" w:rsidP="00F55CA0">
      <w:pPr>
        <w:pStyle w:val="af3"/>
        <w:numPr>
          <w:ilvl w:val="0"/>
          <w:numId w:val="4"/>
        </w:numPr>
        <w:tabs>
          <w:tab w:val="left" w:pos="952"/>
        </w:tabs>
        <w:ind w:left="0" w:firstLine="426"/>
        <w:jc w:val="left"/>
        <w:rPr>
          <w:sz w:val="24"/>
          <w:szCs w:val="24"/>
        </w:rPr>
      </w:pPr>
      <w:r w:rsidRPr="00B06EBD">
        <w:rPr>
          <w:sz w:val="24"/>
          <w:szCs w:val="24"/>
        </w:rPr>
        <w:t>рабочая обменная емкость применяемых</w:t>
      </w:r>
      <w:r w:rsidR="00C02639">
        <w:rPr>
          <w:sz w:val="24"/>
          <w:szCs w:val="24"/>
        </w:rPr>
        <w:t xml:space="preserve"> </w:t>
      </w:r>
      <w:r w:rsidRPr="00B06EBD">
        <w:rPr>
          <w:sz w:val="24"/>
          <w:szCs w:val="24"/>
        </w:rPr>
        <w:t>ионитов;</w:t>
      </w:r>
    </w:p>
    <w:p w14:paraId="565A2796" w14:textId="641892A1" w:rsidR="00A41306" w:rsidRPr="00B06EBD" w:rsidRDefault="00A41306" w:rsidP="00F55CA0">
      <w:pPr>
        <w:pStyle w:val="af3"/>
        <w:numPr>
          <w:ilvl w:val="0"/>
          <w:numId w:val="4"/>
        </w:numPr>
        <w:tabs>
          <w:tab w:val="left" w:pos="955"/>
        </w:tabs>
        <w:ind w:left="0" w:firstLine="426"/>
        <w:jc w:val="left"/>
        <w:rPr>
          <w:sz w:val="24"/>
          <w:szCs w:val="24"/>
        </w:rPr>
      </w:pPr>
      <w:r w:rsidRPr="00B06EBD">
        <w:rPr>
          <w:sz w:val="24"/>
          <w:szCs w:val="24"/>
        </w:rPr>
        <w:t>удельный расход воды на регенерацию и отмывку свежего</w:t>
      </w:r>
      <w:r w:rsidR="00C02639">
        <w:rPr>
          <w:sz w:val="24"/>
          <w:szCs w:val="24"/>
        </w:rPr>
        <w:t xml:space="preserve"> </w:t>
      </w:r>
      <w:r w:rsidRPr="00B06EBD">
        <w:rPr>
          <w:sz w:val="24"/>
          <w:szCs w:val="24"/>
        </w:rPr>
        <w:t>ионита;</w:t>
      </w:r>
    </w:p>
    <w:p w14:paraId="5BAD9954" w14:textId="1DBE2200" w:rsidR="00A41306" w:rsidRPr="00B06EBD" w:rsidRDefault="00A41306" w:rsidP="00F55CA0">
      <w:pPr>
        <w:pStyle w:val="af3"/>
        <w:numPr>
          <w:ilvl w:val="0"/>
          <w:numId w:val="4"/>
        </w:numPr>
        <w:tabs>
          <w:tab w:val="left" w:pos="952"/>
        </w:tabs>
        <w:ind w:left="0" w:firstLine="426"/>
        <w:jc w:val="left"/>
        <w:rPr>
          <w:sz w:val="24"/>
          <w:szCs w:val="24"/>
        </w:rPr>
      </w:pPr>
      <w:r w:rsidRPr="00B06EBD">
        <w:rPr>
          <w:sz w:val="24"/>
          <w:szCs w:val="24"/>
        </w:rPr>
        <w:t>степень отмывки ионита от продуктов</w:t>
      </w:r>
      <w:r w:rsidR="00C02639">
        <w:rPr>
          <w:sz w:val="24"/>
          <w:szCs w:val="24"/>
        </w:rPr>
        <w:t xml:space="preserve"> </w:t>
      </w:r>
      <w:r w:rsidRPr="00B06EBD">
        <w:rPr>
          <w:sz w:val="24"/>
          <w:szCs w:val="24"/>
        </w:rPr>
        <w:t>регенерации;</w:t>
      </w:r>
    </w:p>
    <w:p w14:paraId="2DE024AD" w14:textId="77777777" w:rsidR="00A41306" w:rsidRPr="00B06EBD" w:rsidRDefault="00A41306" w:rsidP="00F55CA0">
      <w:pPr>
        <w:pStyle w:val="af3"/>
        <w:numPr>
          <w:ilvl w:val="0"/>
          <w:numId w:val="4"/>
        </w:numPr>
        <w:tabs>
          <w:tab w:val="left" w:pos="976"/>
        </w:tabs>
        <w:ind w:left="0" w:right="276" w:firstLine="426"/>
        <w:jc w:val="left"/>
        <w:rPr>
          <w:sz w:val="24"/>
          <w:szCs w:val="24"/>
        </w:rPr>
      </w:pPr>
      <w:r w:rsidRPr="00B06EBD">
        <w:rPr>
          <w:sz w:val="24"/>
          <w:szCs w:val="24"/>
        </w:rPr>
        <w:t>повторное использование части отмывочных вод (на взрыхление ио</w:t>
      </w:r>
      <w:r w:rsidR="000D0B49" w:rsidRPr="00B06EBD">
        <w:rPr>
          <w:sz w:val="24"/>
          <w:szCs w:val="24"/>
        </w:rPr>
        <w:t>нитов, на при</w:t>
      </w:r>
      <w:r w:rsidRPr="00B06EBD">
        <w:rPr>
          <w:sz w:val="24"/>
          <w:szCs w:val="24"/>
        </w:rPr>
        <w:t>готовление регенерирующих растворов).</w:t>
      </w:r>
    </w:p>
    <w:p w14:paraId="0AEBCFAD" w14:textId="77777777" w:rsidR="000D0B49" w:rsidRPr="00B06EBD" w:rsidRDefault="000D0B49" w:rsidP="00F55CA0">
      <w:pPr>
        <w:ind w:firstLine="426"/>
        <w:rPr>
          <w:sz w:val="24"/>
          <w:szCs w:val="24"/>
        </w:rPr>
      </w:pPr>
    </w:p>
    <w:p w14:paraId="138AD6A0" w14:textId="77777777" w:rsidR="00EE7E66" w:rsidRPr="00B06EBD" w:rsidRDefault="00EE7E66" w:rsidP="00F55CA0">
      <w:pPr>
        <w:pStyle w:val="ac"/>
        <w:ind w:right="274" w:firstLine="426"/>
        <w:jc w:val="both"/>
        <w:rPr>
          <w:sz w:val="24"/>
          <w:szCs w:val="24"/>
        </w:rPr>
      </w:pPr>
      <w:r w:rsidRPr="00B06EBD">
        <w:rPr>
          <w:sz w:val="24"/>
          <w:szCs w:val="24"/>
        </w:rPr>
        <w:t>Для определения расчетного расхода воды на с</w:t>
      </w:r>
      <w:r w:rsidR="000D0B49" w:rsidRPr="00B06EBD">
        <w:rPr>
          <w:sz w:val="24"/>
          <w:szCs w:val="24"/>
        </w:rPr>
        <w:t>обственные нужды водоподготови</w:t>
      </w:r>
      <w:r w:rsidRPr="00B06EBD">
        <w:rPr>
          <w:sz w:val="24"/>
          <w:szCs w:val="24"/>
        </w:rPr>
        <w:t>тельных установок использовались усредненные данные, приведенные в таблицах 2-14, 2- 15 тома 1 «Водоподготовка и водный режим парогенераторов» «Справочника химика- энергетика» под общей редакцией С.М. Гурвича (Москва Энергия, 1972).</w:t>
      </w:r>
    </w:p>
    <w:p w14:paraId="50586322" w14:textId="77777777" w:rsidR="00EE7E66" w:rsidRPr="00B06EBD" w:rsidRDefault="00EE7E66" w:rsidP="00F55CA0">
      <w:pPr>
        <w:pStyle w:val="ac"/>
        <w:ind w:firstLine="426"/>
        <w:rPr>
          <w:sz w:val="24"/>
          <w:szCs w:val="24"/>
        </w:rPr>
      </w:pPr>
      <w:r w:rsidRPr="00B06EBD">
        <w:rPr>
          <w:sz w:val="24"/>
          <w:szCs w:val="24"/>
        </w:rPr>
        <w:t>По приведенным ниже формулам определен расх</w:t>
      </w:r>
      <w:r w:rsidR="000D0B49" w:rsidRPr="00B06EBD">
        <w:rPr>
          <w:sz w:val="24"/>
          <w:szCs w:val="24"/>
        </w:rPr>
        <w:t>од воды на собственные нужды во</w:t>
      </w:r>
      <w:r w:rsidRPr="00B06EBD">
        <w:rPr>
          <w:sz w:val="24"/>
          <w:szCs w:val="24"/>
        </w:rPr>
        <w:t>доподготовительного аппарата в процентах количества полученного в нем фильтрата:</w:t>
      </w:r>
    </w:p>
    <w:p w14:paraId="69DFF33B" w14:textId="77777777" w:rsidR="00EE7E66" w:rsidRPr="00B06EBD" w:rsidRDefault="00EE7E66" w:rsidP="00F55CA0">
      <w:pPr>
        <w:pStyle w:val="af3"/>
        <w:numPr>
          <w:ilvl w:val="0"/>
          <w:numId w:val="4"/>
        </w:numPr>
        <w:tabs>
          <w:tab w:val="left" w:pos="986"/>
        </w:tabs>
        <w:ind w:left="0" w:right="277" w:firstLine="426"/>
        <w:jc w:val="left"/>
        <w:rPr>
          <w:sz w:val="24"/>
          <w:szCs w:val="24"/>
        </w:rPr>
      </w:pPr>
      <w:r w:rsidRPr="00B06EBD">
        <w:rPr>
          <w:sz w:val="24"/>
          <w:szCs w:val="24"/>
        </w:rPr>
        <w:t>для натрий-катионитного фильтра первой ступ</w:t>
      </w:r>
      <w:r w:rsidR="000D0B49" w:rsidRPr="00B06EBD">
        <w:rPr>
          <w:sz w:val="24"/>
          <w:szCs w:val="24"/>
        </w:rPr>
        <w:t>ени с загруженным в фильтр суль</w:t>
      </w:r>
      <w:r w:rsidRPr="00B06EBD">
        <w:rPr>
          <w:sz w:val="24"/>
          <w:szCs w:val="24"/>
        </w:rPr>
        <w:t>фоуглем</w:t>
      </w:r>
    </w:p>
    <w:p w14:paraId="4F82FD24" w14:textId="77777777" w:rsidR="00EE7E66" w:rsidRPr="00B06EBD" w:rsidRDefault="00EE7E66" w:rsidP="00F55CA0">
      <w:pPr>
        <w:ind w:firstLine="426"/>
        <w:rPr>
          <w:sz w:val="24"/>
          <w:szCs w:val="24"/>
        </w:rPr>
      </w:pPr>
      <w:r w:rsidRPr="00B06EBD">
        <w:rPr>
          <w:i/>
          <w:sz w:val="24"/>
          <w:szCs w:val="24"/>
        </w:rPr>
        <w:t>Р</w:t>
      </w:r>
      <w:r w:rsidRPr="00B06EBD">
        <w:rPr>
          <w:i/>
          <w:sz w:val="24"/>
          <w:szCs w:val="24"/>
          <w:vertAlign w:val="subscript"/>
        </w:rPr>
        <w:t>Na1</w:t>
      </w:r>
      <w:r w:rsidRPr="00B06EBD">
        <w:rPr>
          <w:i/>
          <w:sz w:val="24"/>
          <w:szCs w:val="24"/>
        </w:rPr>
        <w:t>=Р</w:t>
      </w:r>
      <w:r w:rsidRPr="00B06EBD">
        <w:rPr>
          <w:sz w:val="24"/>
          <w:szCs w:val="24"/>
          <w:vertAlign w:val="subscript"/>
        </w:rPr>
        <w:t>и*</w:t>
      </w:r>
      <w:r w:rsidRPr="00B06EBD">
        <w:rPr>
          <w:sz w:val="24"/>
          <w:szCs w:val="24"/>
        </w:rPr>
        <w:t>100Ж</w:t>
      </w:r>
      <w:r w:rsidRPr="00B06EBD">
        <w:rPr>
          <w:sz w:val="24"/>
          <w:szCs w:val="24"/>
          <w:vertAlign w:val="subscript"/>
        </w:rPr>
        <w:t>0</w:t>
      </w:r>
      <w:r w:rsidRPr="00B06EBD">
        <w:rPr>
          <w:sz w:val="24"/>
          <w:szCs w:val="24"/>
        </w:rPr>
        <w:t>/</w:t>
      </w:r>
      <w:r w:rsidRPr="00B06EBD">
        <w:rPr>
          <w:i/>
          <w:sz w:val="24"/>
          <w:szCs w:val="24"/>
        </w:rPr>
        <w:t>е</w:t>
      </w:r>
      <w:r w:rsidRPr="00B06EBD">
        <w:rPr>
          <w:sz w:val="24"/>
          <w:szCs w:val="24"/>
          <w:vertAlign w:val="subscript"/>
        </w:rPr>
        <w:t>су,</w:t>
      </w:r>
    </w:p>
    <w:p w14:paraId="6F363EB1" w14:textId="77777777" w:rsidR="00EE7E66" w:rsidRPr="00B06EBD" w:rsidRDefault="00EE7E66" w:rsidP="00F55CA0">
      <w:pPr>
        <w:pStyle w:val="af3"/>
        <w:numPr>
          <w:ilvl w:val="0"/>
          <w:numId w:val="4"/>
        </w:numPr>
        <w:tabs>
          <w:tab w:val="left" w:pos="974"/>
        </w:tabs>
        <w:ind w:left="0" w:right="279" w:firstLine="426"/>
        <w:jc w:val="left"/>
        <w:rPr>
          <w:sz w:val="24"/>
          <w:szCs w:val="24"/>
        </w:rPr>
      </w:pPr>
      <w:r w:rsidRPr="00B06EBD">
        <w:rPr>
          <w:sz w:val="24"/>
          <w:szCs w:val="24"/>
        </w:rPr>
        <w:t>для натрий-катионитного фильтра первой ступени с загруженным в фильтр катио-нитомКУ-2</w:t>
      </w:r>
    </w:p>
    <w:p w14:paraId="0F100CBB" w14:textId="77777777" w:rsidR="00EE7E66" w:rsidRPr="00B06EBD" w:rsidRDefault="00EE7E66" w:rsidP="00F55CA0">
      <w:pPr>
        <w:ind w:firstLine="426"/>
        <w:rPr>
          <w:i/>
          <w:sz w:val="24"/>
          <w:szCs w:val="24"/>
        </w:rPr>
      </w:pPr>
      <w:r w:rsidRPr="00B06EBD">
        <w:rPr>
          <w:i/>
          <w:position w:val="4"/>
          <w:sz w:val="24"/>
          <w:szCs w:val="24"/>
        </w:rPr>
        <w:t>Р</w:t>
      </w:r>
      <w:r w:rsidRPr="00B06EBD">
        <w:rPr>
          <w:i/>
          <w:sz w:val="24"/>
          <w:szCs w:val="24"/>
        </w:rPr>
        <w:t>Na1</w:t>
      </w:r>
      <w:r w:rsidRPr="00B06EBD">
        <w:rPr>
          <w:i/>
          <w:position w:val="4"/>
          <w:sz w:val="24"/>
          <w:szCs w:val="24"/>
        </w:rPr>
        <w:t>=Р</w:t>
      </w:r>
      <w:r w:rsidRPr="00B06EBD">
        <w:rPr>
          <w:sz w:val="24"/>
          <w:szCs w:val="24"/>
        </w:rPr>
        <w:t>и*</w:t>
      </w:r>
      <w:r w:rsidRPr="00B06EBD">
        <w:rPr>
          <w:position w:val="4"/>
          <w:sz w:val="24"/>
          <w:szCs w:val="24"/>
        </w:rPr>
        <w:t>100Ж</w:t>
      </w:r>
      <w:r w:rsidRPr="00B06EBD">
        <w:rPr>
          <w:sz w:val="24"/>
          <w:szCs w:val="24"/>
        </w:rPr>
        <w:t>0</w:t>
      </w:r>
      <w:r w:rsidRPr="00B06EBD">
        <w:rPr>
          <w:position w:val="4"/>
          <w:sz w:val="24"/>
          <w:szCs w:val="24"/>
        </w:rPr>
        <w:t>/</w:t>
      </w:r>
      <w:r w:rsidRPr="00B06EBD">
        <w:rPr>
          <w:i/>
          <w:position w:val="4"/>
          <w:sz w:val="24"/>
          <w:szCs w:val="24"/>
        </w:rPr>
        <w:t>е</w:t>
      </w:r>
      <w:r w:rsidRPr="00B06EBD">
        <w:rPr>
          <w:i/>
          <w:sz w:val="24"/>
          <w:szCs w:val="24"/>
        </w:rPr>
        <w:t>КУ-2,</w:t>
      </w:r>
    </w:p>
    <w:p w14:paraId="75C5224B" w14:textId="77777777" w:rsidR="00EE7E66" w:rsidRPr="00B06EBD" w:rsidRDefault="00EE7E66" w:rsidP="00F55CA0">
      <w:pPr>
        <w:pStyle w:val="af3"/>
        <w:numPr>
          <w:ilvl w:val="0"/>
          <w:numId w:val="4"/>
        </w:numPr>
        <w:tabs>
          <w:tab w:val="left" w:pos="957"/>
        </w:tabs>
        <w:ind w:left="0" w:right="277" w:firstLine="426"/>
        <w:jc w:val="left"/>
        <w:rPr>
          <w:sz w:val="24"/>
          <w:szCs w:val="24"/>
        </w:rPr>
      </w:pPr>
      <w:r w:rsidRPr="00B06EBD">
        <w:rPr>
          <w:sz w:val="24"/>
          <w:szCs w:val="24"/>
        </w:rPr>
        <w:t>для натрий-катионитного фильтра второй ступени с загруженным в фильтр сульфо- углем</w:t>
      </w:r>
    </w:p>
    <w:p w14:paraId="26C19893" w14:textId="77777777" w:rsidR="00EE7E66" w:rsidRPr="00B06EBD" w:rsidRDefault="00EE7E66" w:rsidP="00F55CA0">
      <w:pPr>
        <w:ind w:firstLine="426"/>
        <w:rPr>
          <w:sz w:val="24"/>
          <w:szCs w:val="24"/>
        </w:rPr>
      </w:pPr>
      <w:r w:rsidRPr="00B06EBD">
        <w:rPr>
          <w:i/>
          <w:sz w:val="24"/>
          <w:szCs w:val="24"/>
        </w:rPr>
        <w:t>Р</w:t>
      </w:r>
      <w:r w:rsidRPr="00B06EBD">
        <w:rPr>
          <w:i/>
          <w:sz w:val="24"/>
          <w:szCs w:val="24"/>
          <w:vertAlign w:val="subscript"/>
        </w:rPr>
        <w:t>Na2</w:t>
      </w:r>
      <w:r w:rsidRPr="00B06EBD">
        <w:rPr>
          <w:i/>
          <w:sz w:val="24"/>
          <w:szCs w:val="24"/>
        </w:rPr>
        <w:t>=Р</w:t>
      </w:r>
      <w:r w:rsidRPr="00B06EBD">
        <w:rPr>
          <w:sz w:val="24"/>
          <w:szCs w:val="24"/>
          <w:vertAlign w:val="subscript"/>
        </w:rPr>
        <w:t>и</w:t>
      </w:r>
      <w:r w:rsidRPr="00B06EBD">
        <w:rPr>
          <w:sz w:val="24"/>
          <w:szCs w:val="24"/>
        </w:rPr>
        <w:t>(100+</w:t>
      </w:r>
      <w:r w:rsidRPr="00B06EBD">
        <w:rPr>
          <w:i/>
          <w:sz w:val="24"/>
          <w:szCs w:val="24"/>
        </w:rPr>
        <w:t>Р</w:t>
      </w:r>
      <w:r w:rsidRPr="00B06EBD">
        <w:rPr>
          <w:sz w:val="24"/>
          <w:szCs w:val="24"/>
          <w:vertAlign w:val="subscript"/>
        </w:rPr>
        <w:t>Na1</w:t>
      </w:r>
      <w:r w:rsidRPr="00B06EBD">
        <w:rPr>
          <w:sz w:val="24"/>
          <w:szCs w:val="24"/>
        </w:rPr>
        <w:t>)Ж</w:t>
      </w:r>
      <w:r w:rsidRPr="00B06EBD">
        <w:rPr>
          <w:sz w:val="24"/>
          <w:szCs w:val="24"/>
          <w:vertAlign w:val="subscript"/>
        </w:rPr>
        <w:t>Na1</w:t>
      </w:r>
      <w:r w:rsidRPr="00B06EBD">
        <w:rPr>
          <w:sz w:val="24"/>
          <w:szCs w:val="24"/>
        </w:rPr>
        <w:t>/</w:t>
      </w:r>
      <w:r w:rsidRPr="00B06EBD">
        <w:rPr>
          <w:i/>
          <w:sz w:val="24"/>
          <w:szCs w:val="24"/>
        </w:rPr>
        <w:t>е</w:t>
      </w:r>
      <w:r w:rsidRPr="00B06EBD">
        <w:rPr>
          <w:sz w:val="24"/>
          <w:szCs w:val="24"/>
          <w:vertAlign w:val="subscript"/>
        </w:rPr>
        <w:t>су,</w:t>
      </w:r>
    </w:p>
    <w:p w14:paraId="6C0706A8" w14:textId="77777777" w:rsidR="00EE7E66" w:rsidRPr="00B06EBD" w:rsidRDefault="00EE7E66" w:rsidP="00F55CA0">
      <w:pPr>
        <w:pStyle w:val="af3"/>
        <w:numPr>
          <w:ilvl w:val="0"/>
          <w:numId w:val="4"/>
        </w:numPr>
        <w:tabs>
          <w:tab w:val="left" w:pos="974"/>
        </w:tabs>
        <w:ind w:left="0" w:right="277" w:firstLine="426"/>
        <w:jc w:val="left"/>
        <w:rPr>
          <w:sz w:val="24"/>
          <w:szCs w:val="24"/>
        </w:rPr>
      </w:pPr>
      <w:r w:rsidRPr="00B06EBD">
        <w:rPr>
          <w:sz w:val="24"/>
          <w:szCs w:val="24"/>
        </w:rPr>
        <w:t>для натрий-катионитного фильтра второй ступени с загруженным в фильтр катио-нитомКУ-2</w:t>
      </w:r>
    </w:p>
    <w:p w14:paraId="64975144" w14:textId="77777777" w:rsidR="00EE7E66" w:rsidRPr="00B06EBD" w:rsidRDefault="00EE7E66" w:rsidP="00F55CA0">
      <w:pPr>
        <w:ind w:firstLine="426"/>
        <w:rPr>
          <w:sz w:val="24"/>
          <w:szCs w:val="24"/>
        </w:rPr>
      </w:pPr>
      <w:r w:rsidRPr="00B06EBD">
        <w:rPr>
          <w:i/>
          <w:sz w:val="24"/>
          <w:szCs w:val="24"/>
        </w:rPr>
        <w:t>Р</w:t>
      </w:r>
      <w:r w:rsidRPr="00B06EBD">
        <w:rPr>
          <w:i/>
          <w:sz w:val="24"/>
          <w:szCs w:val="24"/>
          <w:vertAlign w:val="subscript"/>
        </w:rPr>
        <w:t>Na1</w:t>
      </w:r>
      <w:r w:rsidRPr="00B06EBD">
        <w:rPr>
          <w:i/>
          <w:sz w:val="24"/>
          <w:szCs w:val="24"/>
        </w:rPr>
        <w:t>=Р</w:t>
      </w:r>
      <w:r w:rsidRPr="00B06EBD">
        <w:rPr>
          <w:sz w:val="24"/>
          <w:szCs w:val="24"/>
          <w:vertAlign w:val="subscript"/>
        </w:rPr>
        <w:t>и</w:t>
      </w:r>
      <w:r w:rsidRPr="00B06EBD">
        <w:rPr>
          <w:sz w:val="24"/>
          <w:szCs w:val="24"/>
        </w:rPr>
        <w:t>(100+</w:t>
      </w:r>
      <w:r w:rsidRPr="00B06EBD">
        <w:rPr>
          <w:i/>
          <w:sz w:val="24"/>
          <w:szCs w:val="24"/>
        </w:rPr>
        <w:t>Р</w:t>
      </w:r>
      <w:r w:rsidRPr="00B06EBD">
        <w:rPr>
          <w:sz w:val="24"/>
          <w:szCs w:val="24"/>
        </w:rPr>
        <w:t>Na1)Ж</w:t>
      </w:r>
      <w:r w:rsidRPr="00B06EBD">
        <w:rPr>
          <w:sz w:val="24"/>
          <w:szCs w:val="24"/>
          <w:vertAlign w:val="subscript"/>
        </w:rPr>
        <w:t>Na1</w:t>
      </w:r>
      <w:r w:rsidRPr="00B06EBD">
        <w:rPr>
          <w:sz w:val="24"/>
          <w:szCs w:val="24"/>
        </w:rPr>
        <w:t>/</w:t>
      </w:r>
      <w:r w:rsidRPr="00B06EBD">
        <w:rPr>
          <w:i/>
          <w:sz w:val="24"/>
          <w:szCs w:val="24"/>
        </w:rPr>
        <w:t>е</w:t>
      </w:r>
      <w:r w:rsidRPr="00B06EBD">
        <w:rPr>
          <w:i/>
          <w:sz w:val="24"/>
          <w:szCs w:val="24"/>
          <w:vertAlign w:val="subscript"/>
        </w:rPr>
        <w:t>КУ-2</w:t>
      </w:r>
      <w:r w:rsidRPr="00B06EBD">
        <w:rPr>
          <w:sz w:val="24"/>
          <w:szCs w:val="24"/>
        </w:rPr>
        <w:t>,</w:t>
      </w:r>
    </w:p>
    <w:p w14:paraId="1C158FD2" w14:textId="77777777" w:rsidR="00EE7E66" w:rsidRPr="00B06EBD" w:rsidRDefault="00EE7E66" w:rsidP="00F55CA0">
      <w:pPr>
        <w:pStyle w:val="ac"/>
        <w:ind w:firstLine="426"/>
        <w:rPr>
          <w:sz w:val="24"/>
          <w:szCs w:val="24"/>
        </w:rPr>
      </w:pPr>
      <w:r w:rsidRPr="00B06EBD">
        <w:rPr>
          <w:sz w:val="24"/>
          <w:szCs w:val="24"/>
        </w:rPr>
        <w:t>где:</w:t>
      </w:r>
    </w:p>
    <w:p w14:paraId="023B3745" w14:textId="77777777" w:rsidR="00EE7E66" w:rsidRPr="00B06EBD" w:rsidRDefault="00EE7E66" w:rsidP="00032BF1">
      <w:pPr>
        <w:pStyle w:val="ac"/>
        <w:tabs>
          <w:tab w:val="left" w:pos="9214"/>
        </w:tabs>
        <w:ind w:right="141" w:firstLine="426"/>
        <w:rPr>
          <w:sz w:val="24"/>
          <w:szCs w:val="24"/>
        </w:rPr>
      </w:pPr>
      <w:r w:rsidRPr="00B06EBD">
        <w:rPr>
          <w:i/>
          <w:sz w:val="24"/>
          <w:szCs w:val="24"/>
        </w:rPr>
        <w:t>Р</w:t>
      </w:r>
      <w:r w:rsidRPr="00B06EBD">
        <w:rPr>
          <w:sz w:val="24"/>
          <w:szCs w:val="24"/>
          <w:vertAlign w:val="subscript"/>
        </w:rPr>
        <w:t>и</w:t>
      </w:r>
      <w:r w:rsidRPr="00B06EBD">
        <w:rPr>
          <w:sz w:val="24"/>
          <w:szCs w:val="24"/>
        </w:rPr>
        <w:t xml:space="preserve"> – удельный расход воды на собственные нужды фильтра м</w:t>
      </w:r>
      <w:r w:rsidRPr="00B06EBD">
        <w:rPr>
          <w:sz w:val="24"/>
          <w:szCs w:val="24"/>
          <w:vertAlign w:val="superscript"/>
        </w:rPr>
        <w:t>3</w:t>
      </w:r>
      <w:r w:rsidRPr="00B06EBD">
        <w:rPr>
          <w:sz w:val="24"/>
          <w:szCs w:val="24"/>
        </w:rPr>
        <w:t>/ м</w:t>
      </w:r>
      <w:r w:rsidRPr="00B06EBD">
        <w:rPr>
          <w:sz w:val="24"/>
          <w:szCs w:val="24"/>
          <w:vertAlign w:val="superscript"/>
        </w:rPr>
        <w:t>3</w:t>
      </w:r>
      <w:r w:rsidRPr="00B06EBD">
        <w:rPr>
          <w:sz w:val="24"/>
          <w:szCs w:val="24"/>
        </w:rPr>
        <w:t>: для фильтра первой ступени, загруженного сульфоуглем в Na-форме – 5,0; для фильтра второй ступени, загруженного сульфоуглем в Na-форме – 6,0; для фильтра первой ступени, загруженного сульфоуглем в Н-форме – 5,0; для фильтра второй ступени, загруженного сульфоуглем в Н-форме –10,0;</w:t>
      </w:r>
    </w:p>
    <w:p w14:paraId="34C40C96" w14:textId="77777777" w:rsidR="00EE7E66" w:rsidRPr="00B06EBD" w:rsidRDefault="00EE7E66" w:rsidP="00032BF1">
      <w:pPr>
        <w:pStyle w:val="ac"/>
        <w:tabs>
          <w:tab w:val="left" w:pos="9214"/>
        </w:tabs>
        <w:ind w:right="141" w:firstLine="426"/>
        <w:rPr>
          <w:sz w:val="24"/>
          <w:szCs w:val="24"/>
        </w:rPr>
      </w:pPr>
      <w:r w:rsidRPr="00B06EBD">
        <w:rPr>
          <w:sz w:val="24"/>
          <w:szCs w:val="24"/>
        </w:rPr>
        <w:t xml:space="preserve">для фильтра первой ступени, загруженного катионитом КУ-2 в Na-форме – 6,0; для </w:t>
      </w:r>
      <w:r w:rsidRPr="00B06EBD">
        <w:rPr>
          <w:sz w:val="24"/>
          <w:szCs w:val="24"/>
        </w:rPr>
        <w:lastRenderedPageBreak/>
        <w:t>фильтра второй ступени, загруженного катионитом КУ-2 в Na-форме – 8,0. для фильтра первой ступени, загруженного катионитом КУ-2 в Н-форме – 6,5; для фильтра второй ступени, загруженного катионитом КУ-2 в Н-форме – 12,0.</w:t>
      </w:r>
    </w:p>
    <w:p w14:paraId="6023AB03" w14:textId="77777777" w:rsidR="00B9000D" w:rsidRPr="00B06EBD" w:rsidRDefault="00B9000D" w:rsidP="00F55CA0">
      <w:pPr>
        <w:widowControl/>
        <w:autoSpaceDE/>
        <w:autoSpaceDN/>
        <w:ind w:firstLine="426"/>
        <w:rPr>
          <w:sz w:val="24"/>
          <w:szCs w:val="24"/>
        </w:rPr>
      </w:pPr>
    </w:p>
    <w:p w14:paraId="53647EBC" w14:textId="77777777" w:rsidR="00EE7E66" w:rsidRPr="00B06EBD" w:rsidRDefault="00EE7E66" w:rsidP="00032BF1">
      <w:pPr>
        <w:pStyle w:val="ac"/>
        <w:tabs>
          <w:tab w:val="left" w:pos="7088"/>
          <w:tab w:val="left" w:pos="9355"/>
        </w:tabs>
        <w:ind w:right="3267" w:firstLine="426"/>
        <w:rPr>
          <w:sz w:val="24"/>
          <w:szCs w:val="24"/>
        </w:rPr>
      </w:pPr>
      <w:r w:rsidRPr="00B06EBD">
        <w:rPr>
          <w:i/>
          <w:sz w:val="24"/>
          <w:szCs w:val="24"/>
        </w:rPr>
        <w:t>е</w:t>
      </w:r>
      <w:r w:rsidRPr="00B06EBD">
        <w:rPr>
          <w:sz w:val="24"/>
          <w:szCs w:val="24"/>
          <w:vertAlign w:val="subscript"/>
        </w:rPr>
        <w:t>су</w:t>
      </w:r>
      <w:r w:rsidRPr="00B06EBD">
        <w:rPr>
          <w:sz w:val="24"/>
          <w:szCs w:val="24"/>
        </w:rPr>
        <w:t xml:space="preserve"> – значение рабочей обменной емкости ионита, г-экв/м</w:t>
      </w:r>
      <w:r w:rsidRPr="00B06EBD">
        <w:rPr>
          <w:sz w:val="24"/>
          <w:szCs w:val="24"/>
          <w:vertAlign w:val="superscript"/>
        </w:rPr>
        <w:t>3</w:t>
      </w:r>
      <w:r w:rsidRPr="00B06EBD">
        <w:rPr>
          <w:sz w:val="24"/>
          <w:szCs w:val="24"/>
        </w:rPr>
        <w:t>: для сульфоугля марки СК в Na-форме –267;</w:t>
      </w:r>
    </w:p>
    <w:p w14:paraId="515EDAAC" w14:textId="77777777" w:rsidR="00EE7E66" w:rsidRPr="00B06EBD" w:rsidRDefault="00EE7E66" w:rsidP="00032BF1">
      <w:pPr>
        <w:pStyle w:val="ac"/>
        <w:tabs>
          <w:tab w:val="left" w:pos="7088"/>
          <w:tab w:val="left" w:pos="9355"/>
        </w:tabs>
        <w:ind w:right="5163" w:firstLine="426"/>
        <w:rPr>
          <w:sz w:val="24"/>
          <w:szCs w:val="24"/>
        </w:rPr>
      </w:pPr>
      <w:r w:rsidRPr="00B06EBD">
        <w:rPr>
          <w:sz w:val="24"/>
          <w:szCs w:val="24"/>
        </w:rPr>
        <w:t>для сульфоугля марки СК в Н-форме – 270; для сульфоугля марки СМ в Na-форме – 357; для сульфоугля марки СМ в Н-форме – 270; для катионита марки КУ-2 в Na-форме – 950; для катионита марки КУ-2 в Н-форме –650.</w:t>
      </w:r>
    </w:p>
    <w:p w14:paraId="3EF7D34C" w14:textId="77777777" w:rsidR="00EE7E66" w:rsidRPr="00B06EBD" w:rsidRDefault="00EE7E66" w:rsidP="00032BF1">
      <w:pPr>
        <w:pStyle w:val="ac"/>
        <w:tabs>
          <w:tab w:val="left" w:pos="7088"/>
          <w:tab w:val="left" w:pos="9355"/>
        </w:tabs>
        <w:ind w:right="277" w:firstLine="426"/>
        <w:jc w:val="both"/>
        <w:rPr>
          <w:sz w:val="24"/>
          <w:szCs w:val="24"/>
        </w:rPr>
      </w:pPr>
      <w:r w:rsidRPr="00B06EBD">
        <w:rPr>
          <w:sz w:val="24"/>
          <w:szCs w:val="24"/>
        </w:rPr>
        <w:t>Ж</w:t>
      </w:r>
      <w:r w:rsidRPr="00B06EBD">
        <w:rPr>
          <w:sz w:val="24"/>
          <w:szCs w:val="24"/>
          <w:vertAlign w:val="subscript"/>
        </w:rPr>
        <w:t>0</w:t>
      </w:r>
      <w:r w:rsidRPr="00B06EBD">
        <w:rPr>
          <w:sz w:val="24"/>
          <w:szCs w:val="24"/>
        </w:rPr>
        <w:t xml:space="preserve"> – жесткость исходной воды.</w:t>
      </w:r>
    </w:p>
    <w:p w14:paraId="4471EA25" w14:textId="77777777" w:rsidR="00EE7E66" w:rsidRPr="00B06EBD" w:rsidRDefault="00EE7E66" w:rsidP="00F55CA0">
      <w:pPr>
        <w:pStyle w:val="ac"/>
        <w:ind w:firstLine="426"/>
        <w:rPr>
          <w:sz w:val="24"/>
          <w:szCs w:val="24"/>
        </w:rPr>
      </w:pPr>
    </w:p>
    <w:p w14:paraId="6130579E" w14:textId="77777777" w:rsidR="00EE7E66" w:rsidRPr="00595BC8" w:rsidRDefault="00EE7E66" w:rsidP="00F55CA0">
      <w:pPr>
        <w:pStyle w:val="1"/>
        <w:numPr>
          <w:ilvl w:val="1"/>
          <w:numId w:val="2"/>
        </w:numPr>
        <w:tabs>
          <w:tab w:val="left" w:pos="1461"/>
        </w:tabs>
        <w:ind w:left="0" w:right="282" w:firstLine="426"/>
        <w:rPr>
          <w:sz w:val="24"/>
          <w:szCs w:val="24"/>
        </w:rPr>
      </w:pPr>
      <w:bookmarkStart w:id="28" w:name="_Toc110181164"/>
      <w:r w:rsidRPr="00B06EBD">
        <w:rPr>
          <w:sz w:val="24"/>
          <w:szCs w:val="24"/>
        </w:rPr>
        <w:t>Перспекти</w:t>
      </w:r>
      <w:r w:rsidR="00F55CA0" w:rsidRPr="00B06EBD">
        <w:rPr>
          <w:sz w:val="24"/>
          <w:szCs w:val="24"/>
        </w:rPr>
        <w:t xml:space="preserve">вные балансы производительности </w:t>
      </w:r>
      <w:r w:rsidRPr="00B06EBD">
        <w:rPr>
          <w:sz w:val="24"/>
          <w:szCs w:val="24"/>
        </w:rPr>
        <w:t xml:space="preserve">водоподготовительных установок и максимального потребления теплоносителя теплопотребляющими </w:t>
      </w:r>
      <w:r w:rsidRPr="00595BC8">
        <w:rPr>
          <w:sz w:val="24"/>
          <w:szCs w:val="24"/>
        </w:rPr>
        <w:t>установками</w:t>
      </w:r>
      <w:bookmarkEnd w:id="28"/>
    </w:p>
    <w:p w14:paraId="169E41DC" w14:textId="77777777" w:rsidR="00EE7E66" w:rsidRPr="00595BC8" w:rsidRDefault="00EE7E66" w:rsidP="00F55CA0">
      <w:pPr>
        <w:pStyle w:val="ac"/>
        <w:ind w:right="272" w:firstLine="426"/>
        <w:jc w:val="both"/>
        <w:rPr>
          <w:sz w:val="24"/>
          <w:szCs w:val="24"/>
        </w:rPr>
      </w:pPr>
      <w:r w:rsidRPr="00595BC8">
        <w:rPr>
          <w:sz w:val="24"/>
          <w:szCs w:val="24"/>
        </w:rPr>
        <w:t>Расчет перспективных балансов производительно</w:t>
      </w:r>
      <w:r w:rsidR="000D0B49" w:rsidRPr="00595BC8">
        <w:rPr>
          <w:sz w:val="24"/>
          <w:szCs w:val="24"/>
        </w:rPr>
        <w:t>сти водоподготовительных устано</w:t>
      </w:r>
      <w:r w:rsidRPr="00595BC8">
        <w:rPr>
          <w:sz w:val="24"/>
          <w:szCs w:val="24"/>
        </w:rPr>
        <w:t>вок и максимального потребления теплоносителя теплопотребляющими установками, в том числе в аварийных режимах на котельных был выполнен с учетом перспективного развития потребителей тепловой энергии.</w:t>
      </w:r>
    </w:p>
    <w:p w14:paraId="50515941" w14:textId="77777777" w:rsidR="00EE7E66" w:rsidRPr="00595BC8" w:rsidRDefault="00EE7E66" w:rsidP="00F55CA0">
      <w:pPr>
        <w:pStyle w:val="ac"/>
        <w:ind w:firstLine="426"/>
        <w:rPr>
          <w:sz w:val="24"/>
          <w:szCs w:val="24"/>
        </w:rPr>
      </w:pPr>
      <w:r w:rsidRPr="00595BC8">
        <w:rPr>
          <w:sz w:val="24"/>
          <w:szCs w:val="24"/>
        </w:rPr>
        <w:t>Перспективный годовой расход объема теплоносителя приведен в таблице 11.</w:t>
      </w:r>
    </w:p>
    <w:p w14:paraId="5BDA05A0" w14:textId="77777777" w:rsidR="00EE7E66" w:rsidRPr="00595BC8" w:rsidRDefault="00EE7E66" w:rsidP="00F55CA0">
      <w:pPr>
        <w:pStyle w:val="ac"/>
        <w:ind w:firstLine="426"/>
        <w:rPr>
          <w:sz w:val="24"/>
          <w:szCs w:val="24"/>
        </w:rPr>
      </w:pPr>
    </w:p>
    <w:p w14:paraId="5616C45C" w14:textId="497CE9F8" w:rsidR="00EE7E66" w:rsidRPr="00595BC8" w:rsidRDefault="00EE7E66" w:rsidP="00875D24">
      <w:pPr>
        <w:ind w:right="141" w:firstLine="426"/>
        <w:jc w:val="both"/>
        <w:rPr>
          <w:sz w:val="24"/>
          <w:szCs w:val="24"/>
        </w:rPr>
      </w:pPr>
      <w:r w:rsidRPr="00595BC8">
        <w:rPr>
          <w:sz w:val="24"/>
          <w:szCs w:val="24"/>
        </w:rPr>
        <w:t xml:space="preserve">Таблица 11. </w:t>
      </w:r>
      <w:r w:rsidR="00875D24" w:rsidRPr="00875D24">
        <w:rPr>
          <w:sz w:val="24"/>
          <w:szCs w:val="24"/>
        </w:rPr>
        <w:t xml:space="preserve">Перспективный баланс производительности водоподготовительных установок </w:t>
      </w:r>
      <w:r w:rsidRPr="00595BC8">
        <w:rPr>
          <w:sz w:val="24"/>
          <w:szCs w:val="24"/>
        </w:rPr>
        <w:t>в зонах действия котельных рабочего поселка Мокшан</w:t>
      </w:r>
    </w:p>
    <w:tbl>
      <w:tblPr>
        <w:tblStyle w:val="TableNormal"/>
        <w:tblW w:w="8443" w:type="dxa"/>
        <w:tblInd w:w="5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66"/>
        <w:gridCol w:w="1920"/>
        <w:gridCol w:w="2457"/>
        <w:gridCol w:w="2600"/>
      </w:tblGrid>
      <w:tr w:rsidR="00595BC8" w:rsidRPr="00595BC8" w14:paraId="1FD07074" w14:textId="77777777" w:rsidTr="00875D24">
        <w:trPr>
          <w:trHeight w:val="897"/>
        </w:trPr>
        <w:tc>
          <w:tcPr>
            <w:tcW w:w="1466" w:type="dxa"/>
            <w:tcBorders>
              <w:top w:val="single" w:sz="4" w:space="0" w:color="000000"/>
              <w:left w:val="single" w:sz="4" w:space="0" w:color="000000"/>
              <w:bottom w:val="single" w:sz="4" w:space="0" w:color="000000"/>
              <w:right w:val="single" w:sz="4" w:space="0" w:color="000000"/>
            </w:tcBorders>
          </w:tcPr>
          <w:p w14:paraId="643A70E5" w14:textId="77777777" w:rsidR="00595BC8" w:rsidRPr="00875D24" w:rsidRDefault="00595BC8" w:rsidP="00595BC8">
            <w:pPr>
              <w:pStyle w:val="TableParagraph"/>
              <w:jc w:val="center"/>
              <w:rPr>
                <w:sz w:val="24"/>
                <w:szCs w:val="24"/>
                <w:lang w:val="ru-RU" w:bidi="ar-SA"/>
              </w:rPr>
            </w:pPr>
          </w:p>
          <w:p w14:paraId="3109FC3A" w14:textId="77777777" w:rsidR="00595BC8" w:rsidRPr="00595BC8" w:rsidRDefault="00595BC8" w:rsidP="00595BC8">
            <w:pPr>
              <w:pStyle w:val="TableParagraph"/>
              <w:jc w:val="center"/>
              <w:rPr>
                <w:sz w:val="24"/>
                <w:szCs w:val="24"/>
              </w:rPr>
            </w:pPr>
            <w:r w:rsidRPr="00595BC8">
              <w:rPr>
                <w:sz w:val="24"/>
                <w:szCs w:val="24"/>
              </w:rPr>
              <w:t>Период</w:t>
            </w:r>
          </w:p>
        </w:tc>
        <w:tc>
          <w:tcPr>
            <w:tcW w:w="1920" w:type="dxa"/>
            <w:tcBorders>
              <w:top w:val="single" w:sz="4" w:space="0" w:color="000000"/>
              <w:left w:val="single" w:sz="4" w:space="0" w:color="000000"/>
              <w:bottom w:val="single" w:sz="4" w:space="0" w:color="000000"/>
              <w:right w:val="single" w:sz="4" w:space="0" w:color="000000"/>
            </w:tcBorders>
            <w:hideMark/>
          </w:tcPr>
          <w:p w14:paraId="671DFA49" w14:textId="77777777" w:rsidR="00595BC8" w:rsidRPr="00595BC8" w:rsidRDefault="00595BC8" w:rsidP="00595BC8">
            <w:pPr>
              <w:pStyle w:val="TableParagraph"/>
              <w:jc w:val="center"/>
              <w:rPr>
                <w:sz w:val="24"/>
                <w:szCs w:val="24"/>
              </w:rPr>
            </w:pPr>
            <w:r w:rsidRPr="00595BC8">
              <w:rPr>
                <w:sz w:val="24"/>
                <w:szCs w:val="24"/>
              </w:rPr>
              <w:t>Заполнение</w:t>
            </w:r>
            <w:r w:rsidRPr="00595BC8">
              <w:rPr>
                <w:spacing w:val="1"/>
                <w:sz w:val="24"/>
                <w:szCs w:val="24"/>
              </w:rPr>
              <w:t xml:space="preserve"> </w:t>
            </w:r>
            <w:r w:rsidRPr="00595BC8">
              <w:rPr>
                <w:sz w:val="24"/>
                <w:szCs w:val="24"/>
              </w:rPr>
              <w:t>тепловой</w:t>
            </w:r>
            <w:r w:rsidRPr="00595BC8">
              <w:rPr>
                <w:spacing w:val="-15"/>
                <w:sz w:val="24"/>
                <w:szCs w:val="24"/>
              </w:rPr>
              <w:t xml:space="preserve"> </w:t>
            </w:r>
            <w:r w:rsidRPr="00595BC8">
              <w:rPr>
                <w:sz w:val="24"/>
                <w:szCs w:val="24"/>
              </w:rPr>
              <w:t>сети,</w:t>
            </w:r>
          </w:p>
          <w:p w14:paraId="0417ABB9" w14:textId="77777777" w:rsidR="00595BC8" w:rsidRPr="00595BC8" w:rsidRDefault="00595BC8" w:rsidP="00595BC8">
            <w:pPr>
              <w:pStyle w:val="TableParagraph"/>
              <w:jc w:val="center"/>
              <w:rPr>
                <w:sz w:val="24"/>
                <w:szCs w:val="24"/>
              </w:rPr>
            </w:pPr>
            <w:r w:rsidRPr="00595BC8">
              <w:rPr>
                <w:w w:val="99"/>
                <w:sz w:val="24"/>
                <w:szCs w:val="24"/>
              </w:rPr>
              <w:t>т</w:t>
            </w:r>
          </w:p>
        </w:tc>
        <w:tc>
          <w:tcPr>
            <w:tcW w:w="2457" w:type="dxa"/>
            <w:tcBorders>
              <w:top w:val="single" w:sz="4" w:space="0" w:color="000000"/>
              <w:left w:val="single" w:sz="4" w:space="0" w:color="000000"/>
              <w:bottom w:val="single" w:sz="4" w:space="0" w:color="000000"/>
              <w:right w:val="single" w:sz="4" w:space="0" w:color="000000"/>
            </w:tcBorders>
            <w:hideMark/>
          </w:tcPr>
          <w:p w14:paraId="1B238C96" w14:textId="77777777" w:rsidR="00595BC8" w:rsidRPr="00595BC8" w:rsidRDefault="00595BC8" w:rsidP="00595BC8">
            <w:pPr>
              <w:pStyle w:val="TableParagraph"/>
              <w:jc w:val="center"/>
              <w:rPr>
                <w:sz w:val="24"/>
                <w:szCs w:val="24"/>
                <w:lang w:val="ru-RU"/>
              </w:rPr>
            </w:pPr>
            <w:r w:rsidRPr="00595BC8">
              <w:rPr>
                <w:sz w:val="24"/>
                <w:szCs w:val="24"/>
                <w:lang w:val="ru-RU"/>
              </w:rPr>
              <w:t>Подпитка</w:t>
            </w:r>
            <w:r w:rsidRPr="00595BC8">
              <w:rPr>
                <w:spacing w:val="-15"/>
                <w:sz w:val="24"/>
                <w:szCs w:val="24"/>
                <w:lang w:val="ru-RU"/>
              </w:rPr>
              <w:t xml:space="preserve"> </w:t>
            </w:r>
            <w:r w:rsidRPr="00595BC8">
              <w:rPr>
                <w:sz w:val="24"/>
                <w:szCs w:val="24"/>
                <w:lang w:val="ru-RU"/>
              </w:rPr>
              <w:t>тепловой</w:t>
            </w:r>
            <w:r w:rsidRPr="00595BC8">
              <w:rPr>
                <w:spacing w:val="-62"/>
                <w:sz w:val="24"/>
                <w:szCs w:val="24"/>
                <w:lang w:val="ru-RU"/>
              </w:rPr>
              <w:t xml:space="preserve"> </w:t>
            </w:r>
            <w:r w:rsidRPr="00595BC8">
              <w:rPr>
                <w:sz w:val="24"/>
                <w:szCs w:val="24"/>
                <w:lang w:val="ru-RU"/>
              </w:rPr>
              <w:t>сети,</w:t>
            </w:r>
            <w:r w:rsidRPr="00595BC8">
              <w:rPr>
                <w:spacing w:val="-2"/>
                <w:sz w:val="24"/>
                <w:szCs w:val="24"/>
                <w:lang w:val="ru-RU"/>
              </w:rPr>
              <w:t xml:space="preserve"> </w:t>
            </w:r>
            <w:r w:rsidRPr="00595BC8">
              <w:rPr>
                <w:sz w:val="24"/>
                <w:szCs w:val="24"/>
                <w:lang w:val="ru-RU"/>
              </w:rPr>
              <w:t>т/ч</w:t>
            </w:r>
          </w:p>
        </w:tc>
        <w:tc>
          <w:tcPr>
            <w:tcW w:w="2600" w:type="dxa"/>
            <w:tcBorders>
              <w:top w:val="single" w:sz="4" w:space="0" w:color="000000"/>
              <w:left w:val="single" w:sz="4" w:space="0" w:color="000000"/>
              <w:bottom w:val="single" w:sz="4" w:space="0" w:color="000000"/>
              <w:right w:val="single" w:sz="4" w:space="0" w:color="000000"/>
            </w:tcBorders>
            <w:hideMark/>
          </w:tcPr>
          <w:p w14:paraId="3DD508B2" w14:textId="77777777" w:rsidR="00595BC8" w:rsidRPr="00595BC8" w:rsidRDefault="00595BC8" w:rsidP="00595BC8">
            <w:pPr>
              <w:pStyle w:val="TableParagraph"/>
              <w:jc w:val="center"/>
              <w:rPr>
                <w:sz w:val="24"/>
                <w:szCs w:val="24"/>
                <w:lang w:val="ru-RU"/>
              </w:rPr>
            </w:pPr>
            <w:r w:rsidRPr="00595BC8">
              <w:rPr>
                <w:sz w:val="24"/>
                <w:szCs w:val="24"/>
                <w:lang w:val="ru-RU"/>
              </w:rPr>
              <w:t>Заполнение</w:t>
            </w:r>
            <w:r w:rsidRPr="00595BC8">
              <w:rPr>
                <w:spacing w:val="-16"/>
                <w:sz w:val="24"/>
                <w:szCs w:val="24"/>
                <w:lang w:val="ru-RU"/>
              </w:rPr>
              <w:t xml:space="preserve"> </w:t>
            </w:r>
            <w:r w:rsidRPr="00595BC8">
              <w:rPr>
                <w:sz w:val="24"/>
                <w:szCs w:val="24"/>
                <w:lang w:val="ru-RU"/>
              </w:rPr>
              <w:t>системы</w:t>
            </w:r>
            <w:r w:rsidRPr="00595BC8">
              <w:rPr>
                <w:spacing w:val="-62"/>
                <w:sz w:val="24"/>
                <w:szCs w:val="24"/>
                <w:lang w:val="ru-RU"/>
              </w:rPr>
              <w:t xml:space="preserve"> </w:t>
            </w:r>
            <w:r w:rsidRPr="00595BC8">
              <w:rPr>
                <w:sz w:val="24"/>
                <w:szCs w:val="24"/>
                <w:lang w:val="ru-RU"/>
              </w:rPr>
              <w:t>отопления</w:t>
            </w:r>
          </w:p>
          <w:p w14:paraId="30BB62F7" w14:textId="77777777" w:rsidR="00595BC8" w:rsidRPr="00595BC8" w:rsidRDefault="00595BC8" w:rsidP="00595BC8">
            <w:pPr>
              <w:pStyle w:val="TableParagraph"/>
              <w:jc w:val="center"/>
              <w:rPr>
                <w:sz w:val="24"/>
                <w:szCs w:val="24"/>
                <w:lang w:val="ru-RU"/>
              </w:rPr>
            </w:pPr>
            <w:r w:rsidRPr="00595BC8">
              <w:rPr>
                <w:sz w:val="24"/>
                <w:szCs w:val="24"/>
                <w:lang w:val="ru-RU"/>
              </w:rPr>
              <w:t>потребителей,</w:t>
            </w:r>
            <w:r w:rsidRPr="00595BC8">
              <w:rPr>
                <w:spacing w:val="-7"/>
                <w:sz w:val="24"/>
                <w:szCs w:val="24"/>
                <w:lang w:val="ru-RU"/>
              </w:rPr>
              <w:t xml:space="preserve"> </w:t>
            </w:r>
            <w:r w:rsidRPr="00595BC8">
              <w:rPr>
                <w:sz w:val="24"/>
                <w:szCs w:val="24"/>
                <w:lang w:val="ru-RU"/>
              </w:rPr>
              <w:t>т</w:t>
            </w:r>
          </w:p>
        </w:tc>
      </w:tr>
      <w:tr w:rsidR="00595BC8" w:rsidRPr="00595BC8" w14:paraId="5C95ECE4" w14:textId="77777777" w:rsidTr="00875D24">
        <w:trPr>
          <w:trHeight w:val="299"/>
        </w:trPr>
        <w:tc>
          <w:tcPr>
            <w:tcW w:w="8443" w:type="dxa"/>
            <w:gridSpan w:val="4"/>
            <w:tcBorders>
              <w:top w:val="single" w:sz="4" w:space="0" w:color="000000"/>
              <w:left w:val="single" w:sz="4" w:space="0" w:color="000000"/>
              <w:bottom w:val="single" w:sz="4" w:space="0" w:color="000000"/>
              <w:right w:val="single" w:sz="4" w:space="0" w:color="000000"/>
            </w:tcBorders>
            <w:hideMark/>
          </w:tcPr>
          <w:p w14:paraId="1A76DA00" w14:textId="7EF3CA2A" w:rsidR="00595BC8" w:rsidRPr="00595BC8" w:rsidRDefault="00595BC8" w:rsidP="00595BC8">
            <w:pPr>
              <w:pStyle w:val="TableParagraph"/>
              <w:jc w:val="center"/>
              <w:rPr>
                <w:sz w:val="24"/>
                <w:szCs w:val="24"/>
              </w:rPr>
            </w:pPr>
            <w:r w:rsidRPr="00595BC8">
              <w:rPr>
                <w:sz w:val="24"/>
                <w:szCs w:val="24"/>
              </w:rPr>
              <w:t>Котельная ООО «Энергоцентр Мокшан»</w:t>
            </w:r>
          </w:p>
        </w:tc>
      </w:tr>
      <w:tr w:rsidR="00595BC8" w:rsidRPr="00595BC8" w14:paraId="1B21BE90" w14:textId="77777777" w:rsidTr="00875D24">
        <w:trPr>
          <w:trHeight w:val="297"/>
        </w:trPr>
        <w:tc>
          <w:tcPr>
            <w:tcW w:w="1466" w:type="dxa"/>
            <w:tcBorders>
              <w:top w:val="single" w:sz="4" w:space="0" w:color="000000"/>
              <w:left w:val="single" w:sz="4" w:space="0" w:color="000000"/>
              <w:bottom w:val="single" w:sz="4" w:space="0" w:color="000000"/>
              <w:right w:val="single" w:sz="4" w:space="0" w:color="000000"/>
            </w:tcBorders>
            <w:hideMark/>
          </w:tcPr>
          <w:p w14:paraId="7EADDE2F" w14:textId="6F9EF40A" w:rsidR="00595BC8" w:rsidRPr="00595BC8" w:rsidRDefault="00595BC8" w:rsidP="00595BC8">
            <w:pPr>
              <w:pStyle w:val="TableParagraph"/>
              <w:jc w:val="center"/>
              <w:rPr>
                <w:sz w:val="24"/>
                <w:szCs w:val="24"/>
              </w:rPr>
            </w:pPr>
            <w:r w:rsidRPr="00595BC8">
              <w:rPr>
                <w:sz w:val="24"/>
                <w:szCs w:val="24"/>
              </w:rPr>
              <w:t>202</w:t>
            </w:r>
            <w:r w:rsidRPr="00595BC8">
              <w:rPr>
                <w:sz w:val="24"/>
                <w:szCs w:val="24"/>
                <w:lang w:val="ru-RU"/>
              </w:rPr>
              <w:t>2</w:t>
            </w:r>
            <w:r w:rsidRPr="00595BC8">
              <w:rPr>
                <w:spacing w:val="-3"/>
                <w:sz w:val="24"/>
                <w:szCs w:val="24"/>
              </w:rPr>
              <w:t xml:space="preserve"> </w:t>
            </w:r>
            <w:r w:rsidRPr="00595BC8">
              <w:rPr>
                <w:sz w:val="24"/>
                <w:szCs w:val="24"/>
              </w:rPr>
              <w:t>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14:paraId="6F31BED6" w14:textId="7CD8C7B6" w:rsidR="00595BC8" w:rsidRPr="00595BC8" w:rsidRDefault="00595BC8" w:rsidP="00595BC8">
            <w:pPr>
              <w:pStyle w:val="TableParagraph"/>
              <w:jc w:val="center"/>
              <w:rPr>
                <w:sz w:val="24"/>
                <w:szCs w:val="24"/>
              </w:rPr>
            </w:pPr>
            <w:r w:rsidRPr="00595BC8">
              <w:rPr>
                <w:color w:val="000000"/>
                <w:sz w:val="24"/>
                <w:szCs w:val="24"/>
              </w:rPr>
              <w:t>9,54</w:t>
            </w:r>
          </w:p>
        </w:tc>
        <w:tc>
          <w:tcPr>
            <w:tcW w:w="2457" w:type="dxa"/>
            <w:tcBorders>
              <w:top w:val="single" w:sz="4" w:space="0" w:color="000000"/>
              <w:left w:val="single" w:sz="4" w:space="0" w:color="000000"/>
              <w:bottom w:val="single" w:sz="4" w:space="0" w:color="000000"/>
              <w:right w:val="single" w:sz="4" w:space="0" w:color="000000"/>
            </w:tcBorders>
            <w:vAlign w:val="center"/>
            <w:hideMark/>
          </w:tcPr>
          <w:p w14:paraId="62730B0E" w14:textId="7A74E89B" w:rsidR="00595BC8" w:rsidRPr="00595BC8" w:rsidRDefault="00595BC8" w:rsidP="00595BC8">
            <w:pPr>
              <w:pStyle w:val="TableParagraph"/>
              <w:jc w:val="center"/>
              <w:rPr>
                <w:sz w:val="24"/>
                <w:szCs w:val="24"/>
              </w:rPr>
            </w:pPr>
            <w:r w:rsidRPr="00595BC8">
              <w:rPr>
                <w:color w:val="000000"/>
                <w:sz w:val="24"/>
                <w:szCs w:val="24"/>
              </w:rPr>
              <w:t>0,234</w:t>
            </w:r>
          </w:p>
        </w:tc>
        <w:tc>
          <w:tcPr>
            <w:tcW w:w="2600" w:type="dxa"/>
            <w:tcBorders>
              <w:top w:val="single" w:sz="4" w:space="0" w:color="000000"/>
              <w:left w:val="single" w:sz="4" w:space="0" w:color="000000"/>
              <w:bottom w:val="single" w:sz="4" w:space="0" w:color="000000"/>
              <w:right w:val="single" w:sz="4" w:space="0" w:color="000000"/>
            </w:tcBorders>
            <w:vAlign w:val="center"/>
            <w:hideMark/>
          </w:tcPr>
          <w:p w14:paraId="727C06E7" w14:textId="63E0D9F4" w:rsidR="00595BC8" w:rsidRPr="00595BC8" w:rsidRDefault="00595BC8" w:rsidP="00595BC8">
            <w:pPr>
              <w:pStyle w:val="TableParagraph"/>
              <w:jc w:val="center"/>
              <w:rPr>
                <w:sz w:val="24"/>
                <w:szCs w:val="24"/>
              </w:rPr>
            </w:pPr>
            <w:r w:rsidRPr="00595BC8">
              <w:rPr>
                <w:color w:val="000000"/>
                <w:sz w:val="24"/>
                <w:szCs w:val="24"/>
              </w:rPr>
              <w:t>21,6</w:t>
            </w:r>
          </w:p>
        </w:tc>
      </w:tr>
      <w:tr w:rsidR="00595BC8" w:rsidRPr="00595BC8" w14:paraId="231FE64F" w14:textId="77777777" w:rsidTr="00875D24">
        <w:trPr>
          <w:trHeight w:val="299"/>
        </w:trPr>
        <w:tc>
          <w:tcPr>
            <w:tcW w:w="1466" w:type="dxa"/>
            <w:tcBorders>
              <w:top w:val="single" w:sz="4" w:space="0" w:color="000000"/>
              <w:left w:val="single" w:sz="4" w:space="0" w:color="000000"/>
              <w:bottom w:val="single" w:sz="4" w:space="0" w:color="000000"/>
              <w:right w:val="single" w:sz="4" w:space="0" w:color="000000"/>
            </w:tcBorders>
            <w:hideMark/>
          </w:tcPr>
          <w:p w14:paraId="78984A7D" w14:textId="42E07ECC" w:rsidR="00595BC8" w:rsidRPr="00595BC8" w:rsidRDefault="00595BC8" w:rsidP="00595BC8">
            <w:pPr>
              <w:pStyle w:val="TableParagraph"/>
              <w:jc w:val="center"/>
              <w:rPr>
                <w:sz w:val="24"/>
                <w:szCs w:val="24"/>
              </w:rPr>
            </w:pPr>
            <w:r w:rsidRPr="00595BC8">
              <w:rPr>
                <w:sz w:val="24"/>
                <w:szCs w:val="24"/>
              </w:rPr>
              <w:t>202</w:t>
            </w:r>
            <w:r w:rsidRPr="00595BC8">
              <w:rPr>
                <w:sz w:val="24"/>
                <w:szCs w:val="24"/>
                <w:lang w:val="ru-RU"/>
              </w:rPr>
              <w:t>3</w:t>
            </w:r>
            <w:r w:rsidRPr="00595BC8">
              <w:rPr>
                <w:spacing w:val="-3"/>
                <w:sz w:val="24"/>
                <w:szCs w:val="24"/>
              </w:rPr>
              <w:t xml:space="preserve"> </w:t>
            </w:r>
            <w:r w:rsidRPr="00595BC8">
              <w:rPr>
                <w:sz w:val="24"/>
                <w:szCs w:val="24"/>
              </w:rPr>
              <w:t>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14:paraId="056E95C0" w14:textId="29007025" w:rsidR="00595BC8" w:rsidRPr="00595BC8" w:rsidRDefault="00595BC8" w:rsidP="00595BC8">
            <w:pPr>
              <w:pStyle w:val="TableParagraph"/>
              <w:jc w:val="center"/>
              <w:rPr>
                <w:sz w:val="24"/>
                <w:szCs w:val="24"/>
              </w:rPr>
            </w:pPr>
            <w:r w:rsidRPr="00595BC8">
              <w:rPr>
                <w:color w:val="000000"/>
                <w:sz w:val="24"/>
                <w:szCs w:val="24"/>
              </w:rPr>
              <w:t>9,54</w:t>
            </w:r>
          </w:p>
        </w:tc>
        <w:tc>
          <w:tcPr>
            <w:tcW w:w="2457" w:type="dxa"/>
            <w:tcBorders>
              <w:top w:val="single" w:sz="4" w:space="0" w:color="000000"/>
              <w:left w:val="single" w:sz="4" w:space="0" w:color="000000"/>
              <w:bottom w:val="single" w:sz="4" w:space="0" w:color="000000"/>
              <w:right w:val="single" w:sz="4" w:space="0" w:color="000000"/>
            </w:tcBorders>
            <w:vAlign w:val="center"/>
            <w:hideMark/>
          </w:tcPr>
          <w:p w14:paraId="7E738F6F" w14:textId="3CA1A14C" w:rsidR="00595BC8" w:rsidRPr="00595BC8" w:rsidRDefault="00595BC8" w:rsidP="00595BC8">
            <w:pPr>
              <w:pStyle w:val="TableParagraph"/>
              <w:jc w:val="center"/>
              <w:rPr>
                <w:sz w:val="24"/>
                <w:szCs w:val="24"/>
              </w:rPr>
            </w:pPr>
            <w:r w:rsidRPr="00595BC8">
              <w:rPr>
                <w:color w:val="000000"/>
                <w:sz w:val="24"/>
                <w:szCs w:val="24"/>
              </w:rPr>
              <w:t>0,234</w:t>
            </w:r>
          </w:p>
        </w:tc>
        <w:tc>
          <w:tcPr>
            <w:tcW w:w="2600" w:type="dxa"/>
            <w:tcBorders>
              <w:top w:val="single" w:sz="4" w:space="0" w:color="000000"/>
              <w:left w:val="single" w:sz="4" w:space="0" w:color="000000"/>
              <w:bottom w:val="single" w:sz="4" w:space="0" w:color="000000"/>
              <w:right w:val="single" w:sz="4" w:space="0" w:color="000000"/>
            </w:tcBorders>
            <w:vAlign w:val="center"/>
            <w:hideMark/>
          </w:tcPr>
          <w:p w14:paraId="3252875E" w14:textId="1B5C8CD4" w:rsidR="00595BC8" w:rsidRPr="00595BC8" w:rsidRDefault="00595BC8" w:rsidP="00595BC8">
            <w:pPr>
              <w:pStyle w:val="TableParagraph"/>
              <w:jc w:val="center"/>
              <w:rPr>
                <w:sz w:val="24"/>
                <w:szCs w:val="24"/>
              </w:rPr>
            </w:pPr>
            <w:r w:rsidRPr="00595BC8">
              <w:rPr>
                <w:color w:val="000000"/>
                <w:sz w:val="24"/>
                <w:szCs w:val="24"/>
              </w:rPr>
              <w:t>21,6</w:t>
            </w:r>
          </w:p>
        </w:tc>
      </w:tr>
      <w:tr w:rsidR="00595BC8" w:rsidRPr="00595BC8" w14:paraId="24FEFB0D" w14:textId="77777777" w:rsidTr="00875D24">
        <w:trPr>
          <w:trHeight w:val="299"/>
        </w:trPr>
        <w:tc>
          <w:tcPr>
            <w:tcW w:w="1466" w:type="dxa"/>
            <w:tcBorders>
              <w:top w:val="single" w:sz="4" w:space="0" w:color="000000"/>
              <w:left w:val="single" w:sz="4" w:space="0" w:color="000000"/>
              <w:bottom w:val="single" w:sz="4" w:space="0" w:color="000000"/>
              <w:right w:val="single" w:sz="4" w:space="0" w:color="000000"/>
            </w:tcBorders>
            <w:hideMark/>
          </w:tcPr>
          <w:p w14:paraId="19D33147" w14:textId="7BCBBDC9" w:rsidR="00595BC8" w:rsidRPr="00595BC8" w:rsidRDefault="00595BC8" w:rsidP="00595BC8">
            <w:pPr>
              <w:pStyle w:val="TableParagraph"/>
              <w:jc w:val="center"/>
              <w:rPr>
                <w:sz w:val="24"/>
                <w:szCs w:val="24"/>
              </w:rPr>
            </w:pPr>
            <w:r w:rsidRPr="00595BC8">
              <w:rPr>
                <w:sz w:val="24"/>
                <w:szCs w:val="24"/>
              </w:rPr>
              <w:t>202</w:t>
            </w:r>
            <w:r w:rsidRPr="00595BC8">
              <w:rPr>
                <w:sz w:val="24"/>
                <w:szCs w:val="24"/>
                <w:lang w:val="ru-RU"/>
              </w:rPr>
              <w:t>4</w:t>
            </w:r>
            <w:r w:rsidRPr="00595BC8">
              <w:rPr>
                <w:spacing w:val="-3"/>
                <w:sz w:val="24"/>
                <w:szCs w:val="24"/>
              </w:rPr>
              <w:t xml:space="preserve"> </w:t>
            </w:r>
            <w:r w:rsidRPr="00595BC8">
              <w:rPr>
                <w:sz w:val="24"/>
                <w:szCs w:val="24"/>
              </w:rPr>
              <w:t>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14:paraId="56163CB2" w14:textId="5A19D50B" w:rsidR="00595BC8" w:rsidRPr="00595BC8" w:rsidRDefault="00595BC8" w:rsidP="00595BC8">
            <w:pPr>
              <w:pStyle w:val="TableParagraph"/>
              <w:jc w:val="center"/>
              <w:rPr>
                <w:sz w:val="24"/>
                <w:szCs w:val="24"/>
              </w:rPr>
            </w:pPr>
            <w:r w:rsidRPr="00595BC8">
              <w:rPr>
                <w:color w:val="000000"/>
                <w:sz w:val="24"/>
                <w:szCs w:val="24"/>
              </w:rPr>
              <w:t>9,54</w:t>
            </w:r>
          </w:p>
        </w:tc>
        <w:tc>
          <w:tcPr>
            <w:tcW w:w="2457" w:type="dxa"/>
            <w:tcBorders>
              <w:top w:val="single" w:sz="4" w:space="0" w:color="000000"/>
              <w:left w:val="single" w:sz="4" w:space="0" w:color="000000"/>
              <w:bottom w:val="single" w:sz="4" w:space="0" w:color="000000"/>
              <w:right w:val="single" w:sz="4" w:space="0" w:color="000000"/>
            </w:tcBorders>
            <w:vAlign w:val="center"/>
            <w:hideMark/>
          </w:tcPr>
          <w:p w14:paraId="2E235294" w14:textId="5435A7FF" w:rsidR="00595BC8" w:rsidRPr="00595BC8" w:rsidRDefault="00595BC8" w:rsidP="00595BC8">
            <w:pPr>
              <w:pStyle w:val="TableParagraph"/>
              <w:jc w:val="center"/>
              <w:rPr>
                <w:sz w:val="24"/>
                <w:szCs w:val="24"/>
              </w:rPr>
            </w:pPr>
            <w:r w:rsidRPr="00595BC8">
              <w:rPr>
                <w:color w:val="000000"/>
                <w:sz w:val="24"/>
                <w:szCs w:val="24"/>
              </w:rPr>
              <w:t>0,234</w:t>
            </w:r>
          </w:p>
        </w:tc>
        <w:tc>
          <w:tcPr>
            <w:tcW w:w="2600" w:type="dxa"/>
            <w:tcBorders>
              <w:top w:val="single" w:sz="4" w:space="0" w:color="000000"/>
              <w:left w:val="single" w:sz="4" w:space="0" w:color="000000"/>
              <w:bottom w:val="single" w:sz="4" w:space="0" w:color="000000"/>
              <w:right w:val="single" w:sz="4" w:space="0" w:color="000000"/>
            </w:tcBorders>
            <w:vAlign w:val="center"/>
            <w:hideMark/>
          </w:tcPr>
          <w:p w14:paraId="1C23D069" w14:textId="65B33AC4" w:rsidR="00595BC8" w:rsidRPr="00595BC8" w:rsidRDefault="00595BC8" w:rsidP="00595BC8">
            <w:pPr>
              <w:pStyle w:val="TableParagraph"/>
              <w:jc w:val="center"/>
              <w:rPr>
                <w:sz w:val="24"/>
                <w:szCs w:val="24"/>
              </w:rPr>
            </w:pPr>
            <w:r w:rsidRPr="00595BC8">
              <w:rPr>
                <w:color w:val="000000"/>
                <w:sz w:val="24"/>
                <w:szCs w:val="24"/>
              </w:rPr>
              <w:t>21,6</w:t>
            </w:r>
          </w:p>
        </w:tc>
      </w:tr>
      <w:tr w:rsidR="00595BC8" w:rsidRPr="00595BC8" w14:paraId="3DDB6DE9" w14:textId="77777777" w:rsidTr="00875D24">
        <w:trPr>
          <w:trHeight w:val="299"/>
        </w:trPr>
        <w:tc>
          <w:tcPr>
            <w:tcW w:w="1466" w:type="dxa"/>
            <w:tcBorders>
              <w:top w:val="single" w:sz="4" w:space="0" w:color="000000"/>
              <w:left w:val="single" w:sz="4" w:space="0" w:color="000000"/>
              <w:bottom w:val="single" w:sz="4" w:space="0" w:color="000000"/>
              <w:right w:val="single" w:sz="4" w:space="0" w:color="000000"/>
            </w:tcBorders>
            <w:hideMark/>
          </w:tcPr>
          <w:p w14:paraId="64F1F052" w14:textId="7E3F2274" w:rsidR="00595BC8" w:rsidRPr="00595BC8" w:rsidRDefault="00595BC8" w:rsidP="00595BC8">
            <w:pPr>
              <w:pStyle w:val="TableParagraph"/>
              <w:jc w:val="center"/>
              <w:rPr>
                <w:sz w:val="24"/>
                <w:szCs w:val="24"/>
              </w:rPr>
            </w:pPr>
            <w:r w:rsidRPr="00595BC8">
              <w:rPr>
                <w:sz w:val="24"/>
                <w:szCs w:val="24"/>
              </w:rPr>
              <w:t>202</w:t>
            </w:r>
            <w:r w:rsidRPr="00595BC8">
              <w:rPr>
                <w:sz w:val="24"/>
                <w:szCs w:val="24"/>
                <w:lang w:val="ru-RU"/>
              </w:rPr>
              <w:t>5</w:t>
            </w:r>
            <w:r w:rsidRPr="00595BC8">
              <w:rPr>
                <w:spacing w:val="-3"/>
                <w:sz w:val="24"/>
                <w:szCs w:val="24"/>
              </w:rPr>
              <w:t xml:space="preserve"> </w:t>
            </w:r>
            <w:r w:rsidRPr="00595BC8">
              <w:rPr>
                <w:sz w:val="24"/>
                <w:szCs w:val="24"/>
              </w:rPr>
              <w:t>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14:paraId="309D6862" w14:textId="3062AB4A" w:rsidR="00595BC8" w:rsidRPr="00595BC8" w:rsidRDefault="00595BC8" w:rsidP="00595BC8">
            <w:pPr>
              <w:pStyle w:val="TableParagraph"/>
              <w:jc w:val="center"/>
              <w:rPr>
                <w:sz w:val="24"/>
                <w:szCs w:val="24"/>
              </w:rPr>
            </w:pPr>
            <w:r w:rsidRPr="00595BC8">
              <w:rPr>
                <w:color w:val="000000"/>
                <w:sz w:val="24"/>
                <w:szCs w:val="24"/>
              </w:rPr>
              <w:t>9,54</w:t>
            </w:r>
          </w:p>
        </w:tc>
        <w:tc>
          <w:tcPr>
            <w:tcW w:w="2457" w:type="dxa"/>
            <w:tcBorders>
              <w:top w:val="single" w:sz="4" w:space="0" w:color="000000"/>
              <w:left w:val="single" w:sz="4" w:space="0" w:color="000000"/>
              <w:bottom w:val="single" w:sz="4" w:space="0" w:color="000000"/>
              <w:right w:val="single" w:sz="4" w:space="0" w:color="000000"/>
            </w:tcBorders>
            <w:vAlign w:val="center"/>
            <w:hideMark/>
          </w:tcPr>
          <w:p w14:paraId="21BA5557" w14:textId="6885DCA8" w:rsidR="00595BC8" w:rsidRPr="00595BC8" w:rsidRDefault="00595BC8" w:rsidP="00595BC8">
            <w:pPr>
              <w:pStyle w:val="TableParagraph"/>
              <w:jc w:val="center"/>
              <w:rPr>
                <w:sz w:val="24"/>
                <w:szCs w:val="24"/>
              </w:rPr>
            </w:pPr>
            <w:r w:rsidRPr="00595BC8">
              <w:rPr>
                <w:color w:val="000000"/>
                <w:sz w:val="24"/>
                <w:szCs w:val="24"/>
              </w:rPr>
              <w:t>0,234</w:t>
            </w:r>
          </w:p>
        </w:tc>
        <w:tc>
          <w:tcPr>
            <w:tcW w:w="2600" w:type="dxa"/>
            <w:tcBorders>
              <w:top w:val="single" w:sz="4" w:space="0" w:color="000000"/>
              <w:left w:val="single" w:sz="4" w:space="0" w:color="000000"/>
              <w:bottom w:val="single" w:sz="4" w:space="0" w:color="000000"/>
              <w:right w:val="single" w:sz="4" w:space="0" w:color="000000"/>
            </w:tcBorders>
            <w:vAlign w:val="center"/>
            <w:hideMark/>
          </w:tcPr>
          <w:p w14:paraId="0468A700" w14:textId="289881F5" w:rsidR="00595BC8" w:rsidRPr="00595BC8" w:rsidRDefault="00595BC8" w:rsidP="00595BC8">
            <w:pPr>
              <w:pStyle w:val="TableParagraph"/>
              <w:jc w:val="center"/>
              <w:rPr>
                <w:sz w:val="24"/>
                <w:szCs w:val="24"/>
              </w:rPr>
            </w:pPr>
            <w:r w:rsidRPr="00595BC8">
              <w:rPr>
                <w:color w:val="000000"/>
                <w:sz w:val="24"/>
                <w:szCs w:val="24"/>
              </w:rPr>
              <w:t>21,6</w:t>
            </w:r>
          </w:p>
        </w:tc>
      </w:tr>
      <w:tr w:rsidR="00595BC8" w:rsidRPr="00595BC8" w14:paraId="2E0F9A6B" w14:textId="77777777" w:rsidTr="00875D24">
        <w:trPr>
          <w:trHeight w:val="297"/>
        </w:trPr>
        <w:tc>
          <w:tcPr>
            <w:tcW w:w="1466" w:type="dxa"/>
            <w:tcBorders>
              <w:top w:val="single" w:sz="4" w:space="0" w:color="000000"/>
              <w:left w:val="single" w:sz="4" w:space="0" w:color="000000"/>
              <w:bottom w:val="single" w:sz="4" w:space="0" w:color="000000"/>
              <w:right w:val="single" w:sz="4" w:space="0" w:color="000000"/>
            </w:tcBorders>
            <w:hideMark/>
          </w:tcPr>
          <w:p w14:paraId="2614655A" w14:textId="11E267B7" w:rsidR="00595BC8" w:rsidRPr="00595BC8" w:rsidRDefault="00595BC8" w:rsidP="00595BC8">
            <w:pPr>
              <w:pStyle w:val="TableParagraph"/>
              <w:jc w:val="center"/>
              <w:rPr>
                <w:sz w:val="24"/>
                <w:szCs w:val="24"/>
              </w:rPr>
            </w:pPr>
            <w:r w:rsidRPr="00595BC8">
              <w:rPr>
                <w:sz w:val="24"/>
                <w:szCs w:val="24"/>
              </w:rPr>
              <w:t>202</w:t>
            </w:r>
            <w:r w:rsidRPr="00595BC8">
              <w:rPr>
                <w:sz w:val="24"/>
                <w:szCs w:val="24"/>
                <w:lang w:val="ru-RU"/>
              </w:rPr>
              <w:t>6</w:t>
            </w:r>
            <w:r w:rsidRPr="00595BC8">
              <w:rPr>
                <w:spacing w:val="-3"/>
                <w:sz w:val="24"/>
                <w:szCs w:val="24"/>
              </w:rPr>
              <w:t xml:space="preserve"> </w:t>
            </w:r>
            <w:r w:rsidRPr="00595BC8">
              <w:rPr>
                <w:sz w:val="24"/>
                <w:szCs w:val="24"/>
              </w:rPr>
              <w:t>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14:paraId="77810223" w14:textId="0A91EB49" w:rsidR="00595BC8" w:rsidRPr="00595BC8" w:rsidRDefault="00595BC8" w:rsidP="00595BC8">
            <w:pPr>
              <w:pStyle w:val="TableParagraph"/>
              <w:jc w:val="center"/>
              <w:rPr>
                <w:sz w:val="24"/>
                <w:szCs w:val="24"/>
              </w:rPr>
            </w:pPr>
            <w:r w:rsidRPr="00595BC8">
              <w:rPr>
                <w:color w:val="000000"/>
                <w:sz w:val="24"/>
                <w:szCs w:val="24"/>
              </w:rPr>
              <w:t>9,54</w:t>
            </w:r>
          </w:p>
        </w:tc>
        <w:tc>
          <w:tcPr>
            <w:tcW w:w="2457" w:type="dxa"/>
            <w:tcBorders>
              <w:top w:val="single" w:sz="4" w:space="0" w:color="000000"/>
              <w:left w:val="single" w:sz="4" w:space="0" w:color="000000"/>
              <w:bottom w:val="single" w:sz="4" w:space="0" w:color="000000"/>
              <w:right w:val="single" w:sz="4" w:space="0" w:color="000000"/>
            </w:tcBorders>
            <w:vAlign w:val="center"/>
            <w:hideMark/>
          </w:tcPr>
          <w:p w14:paraId="2B3BEDC1" w14:textId="53112B07" w:rsidR="00595BC8" w:rsidRPr="00595BC8" w:rsidRDefault="00595BC8" w:rsidP="00595BC8">
            <w:pPr>
              <w:pStyle w:val="TableParagraph"/>
              <w:jc w:val="center"/>
              <w:rPr>
                <w:sz w:val="24"/>
                <w:szCs w:val="24"/>
              </w:rPr>
            </w:pPr>
            <w:r w:rsidRPr="00595BC8">
              <w:rPr>
                <w:color w:val="000000"/>
                <w:sz w:val="24"/>
                <w:szCs w:val="24"/>
              </w:rPr>
              <w:t>0,234</w:t>
            </w:r>
          </w:p>
        </w:tc>
        <w:tc>
          <w:tcPr>
            <w:tcW w:w="2600" w:type="dxa"/>
            <w:tcBorders>
              <w:top w:val="single" w:sz="4" w:space="0" w:color="000000"/>
              <w:left w:val="single" w:sz="4" w:space="0" w:color="000000"/>
              <w:bottom w:val="single" w:sz="4" w:space="0" w:color="000000"/>
              <w:right w:val="single" w:sz="4" w:space="0" w:color="000000"/>
            </w:tcBorders>
            <w:vAlign w:val="center"/>
            <w:hideMark/>
          </w:tcPr>
          <w:p w14:paraId="351CD477" w14:textId="7D45E713" w:rsidR="00595BC8" w:rsidRPr="00595BC8" w:rsidRDefault="00595BC8" w:rsidP="00595BC8">
            <w:pPr>
              <w:pStyle w:val="TableParagraph"/>
              <w:jc w:val="center"/>
              <w:rPr>
                <w:sz w:val="24"/>
                <w:szCs w:val="24"/>
              </w:rPr>
            </w:pPr>
            <w:r w:rsidRPr="00595BC8">
              <w:rPr>
                <w:color w:val="000000"/>
                <w:sz w:val="24"/>
                <w:szCs w:val="24"/>
              </w:rPr>
              <w:t>21,6</w:t>
            </w:r>
          </w:p>
        </w:tc>
      </w:tr>
      <w:tr w:rsidR="00595BC8" w:rsidRPr="00595BC8" w14:paraId="4635F873" w14:textId="77777777" w:rsidTr="00875D24">
        <w:trPr>
          <w:trHeight w:val="299"/>
        </w:trPr>
        <w:tc>
          <w:tcPr>
            <w:tcW w:w="1466" w:type="dxa"/>
            <w:tcBorders>
              <w:top w:val="single" w:sz="4" w:space="0" w:color="000000"/>
              <w:left w:val="single" w:sz="4" w:space="0" w:color="000000"/>
              <w:bottom w:val="single" w:sz="4" w:space="0" w:color="000000"/>
              <w:right w:val="single" w:sz="4" w:space="0" w:color="000000"/>
            </w:tcBorders>
            <w:hideMark/>
          </w:tcPr>
          <w:p w14:paraId="27A3D5C3" w14:textId="28CAB9A7" w:rsidR="00595BC8" w:rsidRPr="00595BC8" w:rsidRDefault="00595BC8" w:rsidP="00595BC8">
            <w:pPr>
              <w:pStyle w:val="TableParagraph"/>
              <w:jc w:val="center"/>
              <w:rPr>
                <w:sz w:val="24"/>
                <w:szCs w:val="24"/>
              </w:rPr>
            </w:pPr>
            <w:r w:rsidRPr="00595BC8">
              <w:rPr>
                <w:sz w:val="24"/>
                <w:szCs w:val="24"/>
                <w:lang w:val="ru-RU"/>
              </w:rPr>
              <w:t>2027-2032</w:t>
            </w:r>
            <w:r w:rsidRPr="00595BC8">
              <w:rPr>
                <w:spacing w:val="-3"/>
                <w:sz w:val="24"/>
                <w:szCs w:val="24"/>
              </w:rPr>
              <w:t xml:space="preserve"> </w:t>
            </w:r>
            <w:r w:rsidRPr="00595BC8">
              <w:rPr>
                <w:sz w:val="24"/>
                <w:szCs w:val="24"/>
              </w:rPr>
              <w:t>гг.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14:paraId="534C59FA" w14:textId="1B170A51" w:rsidR="00595BC8" w:rsidRPr="00595BC8" w:rsidRDefault="00595BC8" w:rsidP="00595BC8">
            <w:pPr>
              <w:pStyle w:val="TableParagraph"/>
              <w:jc w:val="center"/>
              <w:rPr>
                <w:sz w:val="24"/>
                <w:szCs w:val="24"/>
              </w:rPr>
            </w:pPr>
            <w:r w:rsidRPr="00595BC8">
              <w:rPr>
                <w:color w:val="000000"/>
                <w:sz w:val="24"/>
                <w:szCs w:val="24"/>
              </w:rPr>
              <w:t>9,54</w:t>
            </w:r>
          </w:p>
        </w:tc>
        <w:tc>
          <w:tcPr>
            <w:tcW w:w="2457" w:type="dxa"/>
            <w:tcBorders>
              <w:top w:val="single" w:sz="4" w:space="0" w:color="000000"/>
              <w:left w:val="single" w:sz="4" w:space="0" w:color="000000"/>
              <w:bottom w:val="single" w:sz="4" w:space="0" w:color="000000"/>
              <w:right w:val="single" w:sz="4" w:space="0" w:color="000000"/>
            </w:tcBorders>
            <w:vAlign w:val="center"/>
            <w:hideMark/>
          </w:tcPr>
          <w:p w14:paraId="3324B83E" w14:textId="6157FD3E" w:rsidR="00595BC8" w:rsidRPr="00595BC8" w:rsidRDefault="00595BC8" w:rsidP="00595BC8">
            <w:pPr>
              <w:pStyle w:val="TableParagraph"/>
              <w:jc w:val="center"/>
              <w:rPr>
                <w:sz w:val="24"/>
                <w:szCs w:val="24"/>
              </w:rPr>
            </w:pPr>
            <w:r w:rsidRPr="00595BC8">
              <w:rPr>
                <w:color w:val="000000"/>
                <w:sz w:val="24"/>
                <w:szCs w:val="24"/>
              </w:rPr>
              <w:t>0,234</w:t>
            </w:r>
          </w:p>
        </w:tc>
        <w:tc>
          <w:tcPr>
            <w:tcW w:w="2600" w:type="dxa"/>
            <w:tcBorders>
              <w:top w:val="single" w:sz="4" w:space="0" w:color="000000"/>
              <w:left w:val="single" w:sz="4" w:space="0" w:color="000000"/>
              <w:bottom w:val="single" w:sz="4" w:space="0" w:color="000000"/>
              <w:right w:val="single" w:sz="4" w:space="0" w:color="000000"/>
            </w:tcBorders>
            <w:vAlign w:val="center"/>
            <w:hideMark/>
          </w:tcPr>
          <w:p w14:paraId="22BCF5FF" w14:textId="64A12055" w:rsidR="00595BC8" w:rsidRPr="00595BC8" w:rsidRDefault="00595BC8" w:rsidP="00595BC8">
            <w:pPr>
              <w:pStyle w:val="TableParagraph"/>
              <w:jc w:val="center"/>
              <w:rPr>
                <w:sz w:val="24"/>
                <w:szCs w:val="24"/>
              </w:rPr>
            </w:pPr>
            <w:r w:rsidRPr="00595BC8">
              <w:rPr>
                <w:color w:val="000000"/>
                <w:sz w:val="24"/>
                <w:szCs w:val="24"/>
              </w:rPr>
              <w:t>21,6</w:t>
            </w:r>
          </w:p>
        </w:tc>
      </w:tr>
      <w:tr w:rsidR="00595BC8" w:rsidRPr="00595BC8" w14:paraId="0F4D40D3" w14:textId="77777777" w:rsidTr="00875D24">
        <w:trPr>
          <w:trHeight w:val="299"/>
        </w:trPr>
        <w:tc>
          <w:tcPr>
            <w:tcW w:w="8443" w:type="dxa"/>
            <w:gridSpan w:val="4"/>
            <w:tcBorders>
              <w:top w:val="single" w:sz="4" w:space="0" w:color="000000"/>
              <w:left w:val="single" w:sz="4" w:space="0" w:color="000000"/>
              <w:bottom w:val="single" w:sz="4" w:space="0" w:color="000000"/>
              <w:right w:val="single" w:sz="4" w:space="0" w:color="000000"/>
            </w:tcBorders>
            <w:hideMark/>
          </w:tcPr>
          <w:p w14:paraId="685B3D58" w14:textId="79DD5F83" w:rsidR="00595BC8" w:rsidRPr="00595BC8" w:rsidRDefault="00595BC8" w:rsidP="00595BC8">
            <w:pPr>
              <w:pStyle w:val="TableParagraph"/>
              <w:jc w:val="center"/>
              <w:rPr>
                <w:sz w:val="24"/>
                <w:szCs w:val="24"/>
                <w:lang w:val="ru-RU"/>
              </w:rPr>
            </w:pPr>
            <w:r w:rsidRPr="00595BC8">
              <w:rPr>
                <w:sz w:val="24"/>
                <w:szCs w:val="24"/>
              </w:rPr>
              <w:t>Котельная МУП «Жилкомсервис»</w:t>
            </w:r>
            <w:r w:rsidRPr="00595BC8">
              <w:rPr>
                <w:sz w:val="24"/>
                <w:szCs w:val="24"/>
                <w:lang w:val="ru-RU"/>
              </w:rPr>
              <w:t xml:space="preserve"> № 1</w:t>
            </w:r>
          </w:p>
        </w:tc>
      </w:tr>
      <w:tr w:rsidR="00595BC8" w:rsidRPr="00595BC8" w14:paraId="3388E24C" w14:textId="77777777" w:rsidTr="00875D24">
        <w:trPr>
          <w:trHeight w:val="297"/>
        </w:trPr>
        <w:tc>
          <w:tcPr>
            <w:tcW w:w="1466" w:type="dxa"/>
            <w:tcBorders>
              <w:top w:val="single" w:sz="4" w:space="0" w:color="000000"/>
              <w:left w:val="single" w:sz="4" w:space="0" w:color="000000"/>
              <w:bottom w:val="single" w:sz="4" w:space="0" w:color="000000"/>
              <w:right w:val="single" w:sz="4" w:space="0" w:color="000000"/>
            </w:tcBorders>
            <w:hideMark/>
          </w:tcPr>
          <w:p w14:paraId="21BC88B0" w14:textId="77777777" w:rsidR="00595BC8" w:rsidRPr="00595BC8" w:rsidRDefault="00595BC8" w:rsidP="00595BC8">
            <w:pPr>
              <w:pStyle w:val="TableParagraph"/>
              <w:jc w:val="center"/>
              <w:rPr>
                <w:sz w:val="24"/>
                <w:szCs w:val="24"/>
              </w:rPr>
            </w:pPr>
            <w:r w:rsidRPr="00595BC8">
              <w:rPr>
                <w:sz w:val="24"/>
                <w:szCs w:val="24"/>
              </w:rPr>
              <w:t>202</w:t>
            </w:r>
            <w:r w:rsidRPr="00595BC8">
              <w:rPr>
                <w:sz w:val="24"/>
                <w:szCs w:val="24"/>
                <w:lang w:val="ru-RU"/>
              </w:rPr>
              <w:t>2</w:t>
            </w:r>
            <w:r w:rsidRPr="00595BC8">
              <w:rPr>
                <w:spacing w:val="-3"/>
                <w:sz w:val="24"/>
                <w:szCs w:val="24"/>
              </w:rPr>
              <w:t xml:space="preserve"> </w:t>
            </w:r>
            <w:r w:rsidRPr="00595BC8">
              <w:rPr>
                <w:sz w:val="24"/>
                <w:szCs w:val="24"/>
              </w:rPr>
              <w:t>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14:paraId="58D49DF4" w14:textId="43B942CF" w:rsidR="00595BC8" w:rsidRPr="00595BC8" w:rsidRDefault="00595BC8" w:rsidP="00595BC8">
            <w:pPr>
              <w:pStyle w:val="TableParagraph"/>
              <w:jc w:val="center"/>
              <w:rPr>
                <w:sz w:val="24"/>
                <w:szCs w:val="24"/>
              </w:rPr>
            </w:pPr>
            <w:r w:rsidRPr="00595BC8">
              <w:rPr>
                <w:color w:val="000000"/>
                <w:sz w:val="24"/>
                <w:szCs w:val="24"/>
              </w:rPr>
              <w:t>1,49</w:t>
            </w:r>
          </w:p>
        </w:tc>
        <w:tc>
          <w:tcPr>
            <w:tcW w:w="2457" w:type="dxa"/>
            <w:tcBorders>
              <w:top w:val="single" w:sz="4" w:space="0" w:color="000000"/>
              <w:left w:val="single" w:sz="4" w:space="0" w:color="000000"/>
              <w:bottom w:val="single" w:sz="4" w:space="0" w:color="000000"/>
              <w:right w:val="single" w:sz="4" w:space="0" w:color="000000"/>
            </w:tcBorders>
            <w:vAlign w:val="center"/>
            <w:hideMark/>
          </w:tcPr>
          <w:p w14:paraId="6FBC878F" w14:textId="2C1953E3" w:rsidR="00595BC8" w:rsidRPr="00595BC8" w:rsidRDefault="00595BC8" w:rsidP="00595BC8">
            <w:pPr>
              <w:pStyle w:val="TableParagraph"/>
              <w:jc w:val="center"/>
              <w:rPr>
                <w:sz w:val="24"/>
                <w:szCs w:val="24"/>
              </w:rPr>
            </w:pPr>
            <w:r w:rsidRPr="00595BC8">
              <w:rPr>
                <w:color w:val="000000"/>
                <w:sz w:val="24"/>
                <w:szCs w:val="24"/>
              </w:rPr>
              <w:t>0,039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14:paraId="2EA964B3" w14:textId="2B066382" w:rsidR="00595BC8" w:rsidRPr="00595BC8" w:rsidRDefault="00595BC8" w:rsidP="00595BC8">
            <w:pPr>
              <w:pStyle w:val="TableParagraph"/>
              <w:jc w:val="center"/>
              <w:rPr>
                <w:sz w:val="24"/>
                <w:szCs w:val="24"/>
              </w:rPr>
            </w:pPr>
            <w:r w:rsidRPr="00595BC8">
              <w:rPr>
                <w:color w:val="000000"/>
                <w:sz w:val="24"/>
                <w:szCs w:val="24"/>
              </w:rPr>
              <w:t>3,66</w:t>
            </w:r>
          </w:p>
        </w:tc>
      </w:tr>
      <w:tr w:rsidR="00595BC8" w:rsidRPr="00595BC8" w14:paraId="41BE28B3" w14:textId="77777777" w:rsidTr="00875D24">
        <w:trPr>
          <w:trHeight w:val="299"/>
        </w:trPr>
        <w:tc>
          <w:tcPr>
            <w:tcW w:w="1466" w:type="dxa"/>
            <w:tcBorders>
              <w:top w:val="single" w:sz="4" w:space="0" w:color="000000"/>
              <w:left w:val="single" w:sz="4" w:space="0" w:color="000000"/>
              <w:bottom w:val="single" w:sz="4" w:space="0" w:color="000000"/>
              <w:right w:val="single" w:sz="4" w:space="0" w:color="000000"/>
            </w:tcBorders>
            <w:hideMark/>
          </w:tcPr>
          <w:p w14:paraId="255E4B16" w14:textId="77777777" w:rsidR="00595BC8" w:rsidRPr="00595BC8" w:rsidRDefault="00595BC8" w:rsidP="00595BC8">
            <w:pPr>
              <w:pStyle w:val="TableParagraph"/>
              <w:jc w:val="center"/>
              <w:rPr>
                <w:sz w:val="24"/>
                <w:szCs w:val="24"/>
              </w:rPr>
            </w:pPr>
            <w:r w:rsidRPr="00595BC8">
              <w:rPr>
                <w:sz w:val="24"/>
                <w:szCs w:val="24"/>
              </w:rPr>
              <w:t>202</w:t>
            </w:r>
            <w:r w:rsidRPr="00595BC8">
              <w:rPr>
                <w:sz w:val="24"/>
                <w:szCs w:val="24"/>
                <w:lang w:val="ru-RU"/>
              </w:rPr>
              <w:t>3</w:t>
            </w:r>
            <w:r w:rsidRPr="00595BC8">
              <w:rPr>
                <w:spacing w:val="-3"/>
                <w:sz w:val="24"/>
                <w:szCs w:val="24"/>
              </w:rPr>
              <w:t xml:space="preserve"> </w:t>
            </w:r>
            <w:r w:rsidRPr="00595BC8">
              <w:rPr>
                <w:sz w:val="24"/>
                <w:szCs w:val="24"/>
              </w:rPr>
              <w:t>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14:paraId="2D735DCA" w14:textId="1A56CA17" w:rsidR="00595BC8" w:rsidRPr="00595BC8" w:rsidRDefault="00595BC8" w:rsidP="00595BC8">
            <w:pPr>
              <w:pStyle w:val="TableParagraph"/>
              <w:jc w:val="center"/>
              <w:rPr>
                <w:sz w:val="24"/>
                <w:szCs w:val="24"/>
              </w:rPr>
            </w:pPr>
            <w:r w:rsidRPr="00595BC8">
              <w:rPr>
                <w:color w:val="000000"/>
                <w:sz w:val="24"/>
                <w:szCs w:val="24"/>
              </w:rPr>
              <w:t>1,49</w:t>
            </w:r>
          </w:p>
        </w:tc>
        <w:tc>
          <w:tcPr>
            <w:tcW w:w="2457" w:type="dxa"/>
            <w:tcBorders>
              <w:top w:val="single" w:sz="4" w:space="0" w:color="000000"/>
              <w:left w:val="single" w:sz="4" w:space="0" w:color="000000"/>
              <w:bottom w:val="single" w:sz="4" w:space="0" w:color="000000"/>
              <w:right w:val="single" w:sz="4" w:space="0" w:color="000000"/>
            </w:tcBorders>
            <w:vAlign w:val="center"/>
            <w:hideMark/>
          </w:tcPr>
          <w:p w14:paraId="3DE1DD35" w14:textId="4D22244D" w:rsidR="00595BC8" w:rsidRPr="00595BC8" w:rsidRDefault="00595BC8" w:rsidP="00595BC8">
            <w:pPr>
              <w:pStyle w:val="TableParagraph"/>
              <w:jc w:val="center"/>
              <w:rPr>
                <w:sz w:val="24"/>
                <w:szCs w:val="24"/>
              </w:rPr>
            </w:pPr>
            <w:r w:rsidRPr="00595BC8">
              <w:rPr>
                <w:color w:val="000000"/>
                <w:sz w:val="24"/>
                <w:szCs w:val="24"/>
              </w:rPr>
              <w:t>0,039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14:paraId="1CF01764" w14:textId="316160A4" w:rsidR="00595BC8" w:rsidRPr="00595BC8" w:rsidRDefault="00595BC8" w:rsidP="00595BC8">
            <w:pPr>
              <w:pStyle w:val="TableParagraph"/>
              <w:jc w:val="center"/>
              <w:rPr>
                <w:sz w:val="24"/>
                <w:szCs w:val="24"/>
              </w:rPr>
            </w:pPr>
            <w:r w:rsidRPr="00595BC8">
              <w:rPr>
                <w:color w:val="000000"/>
                <w:sz w:val="24"/>
                <w:szCs w:val="24"/>
              </w:rPr>
              <w:t>3,66</w:t>
            </w:r>
          </w:p>
        </w:tc>
      </w:tr>
      <w:tr w:rsidR="00595BC8" w:rsidRPr="00595BC8" w14:paraId="47A18563" w14:textId="77777777" w:rsidTr="00875D24">
        <w:trPr>
          <w:trHeight w:val="299"/>
        </w:trPr>
        <w:tc>
          <w:tcPr>
            <w:tcW w:w="1466" w:type="dxa"/>
            <w:tcBorders>
              <w:top w:val="single" w:sz="4" w:space="0" w:color="000000"/>
              <w:left w:val="single" w:sz="4" w:space="0" w:color="000000"/>
              <w:bottom w:val="single" w:sz="4" w:space="0" w:color="000000"/>
              <w:right w:val="single" w:sz="4" w:space="0" w:color="000000"/>
            </w:tcBorders>
            <w:hideMark/>
          </w:tcPr>
          <w:p w14:paraId="372C3EE8" w14:textId="77777777" w:rsidR="00595BC8" w:rsidRPr="00595BC8" w:rsidRDefault="00595BC8" w:rsidP="00595BC8">
            <w:pPr>
              <w:pStyle w:val="TableParagraph"/>
              <w:jc w:val="center"/>
              <w:rPr>
                <w:sz w:val="24"/>
                <w:szCs w:val="24"/>
              </w:rPr>
            </w:pPr>
            <w:r w:rsidRPr="00595BC8">
              <w:rPr>
                <w:sz w:val="24"/>
                <w:szCs w:val="24"/>
              </w:rPr>
              <w:t>202</w:t>
            </w:r>
            <w:r w:rsidRPr="00595BC8">
              <w:rPr>
                <w:sz w:val="24"/>
                <w:szCs w:val="24"/>
                <w:lang w:val="ru-RU"/>
              </w:rPr>
              <w:t>4</w:t>
            </w:r>
            <w:r w:rsidRPr="00595BC8">
              <w:rPr>
                <w:spacing w:val="-3"/>
                <w:sz w:val="24"/>
                <w:szCs w:val="24"/>
              </w:rPr>
              <w:t xml:space="preserve"> </w:t>
            </w:r>
            <w:r w:rsidRPr="00595BC8">
              <w:rPr>
                <w:sz w:val="24"/>
                <w:szCs w:val="24"/>
              </w:rPr>
              <w:t>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14:paraId="377628FE" w14:textId="4F0CB57B" w:rsidR="00595BC8" w:rsidRPr="00595BC8" w:rsidRDefault="00595BC8" w:rsidP="00595BC8">
            <w:pPr>
              <w:pStyle w:val="TableParagraph"/>
              <w:jc w:val="center"/>
              <w:rPr>
                <w:sz w:val="24"/>
                <w:szCs w:val="24"/>
              </w:rPr>
            </w:pPr>
            <w:r w:rsidRPr="00595BC8">
              <w:rPr>
                <w:color w:val="000000"/>
                <w:sz w:val="24"/>
                <w:szCs w:val="24"/>
              </w:rPr>
              <w:t>1,49</w:t>
            </w:r>
          </w:p>
        </w:tc>
        <w:tc>
          <w:tcPr>
            <w:tcW w:w="2457" w:type="dxa"/>
            <w:tcBorders>
              <w:top w:val="single" w:sz="4" w:space="0" w:color="000000"/>
              <w:left w:val="single" w:sz="4" w:space="0" w:color="000000"/>
              <w:bottom w:val="single" w:sz="4" w:space="0" w:color="000000"/>
              <w:right w:val="single" w:sz="4" w:space="0" w:color="000000"/>
            </w:tcBorders>
            <w:vAlign w:val="center"/>
            <w:hideMark/>
          </w:tcPr>
          <w:p w14:paraId="4B0F6287" w14:textId="1B3E8386" w:rsidR="00595BC8" w:rsidRPr="00595BC8" w:rsidRDefault="00595BC8" w:rsidP="00595BC8">
            <w:pPr>
              <w:pStyle w:val="TableParagraph"/>
              <w:jc w:val="center"/>
              <w:rPr>
                <w:sz w:val="24"/>
                <w:szCs w:val="24"/>
              </w:rPr>
            </w:pPr>
            <w:r w:rsidRPr="00595BC8">
              <w:rPr>
                <w:color w:val="000000"/>
                <w:sz w:val="24"/>
                <w:szCs w:val="24"/>
              </w:rPr>
              <w:t>0,039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14:paraId="2843AF1C" w14:textId="1AE799AC" w:rsidR="00595BC8" w:rsidRPr="00595BC8" w:rsidRDefault="00595BC8" w:rsidP="00595BC8">
            <w:pPr>
              <w:pStyle w:val="TableParagraph"/>
              <w:jc w:val="center"/>
              <w:rPr>
                <w:sz w:val="24"/>
                <w:szCs w:val="24"/>
              </w:rPr>
            </w:pPr>
            <w:r w:rsidRPr="00595BC8">
              <w:rPr>
                <w:color w:val="000000"/>
                <w:sz w:val="24"/>
                <w:szCs w:val="24"/>
              </w:rPr>
              <w:t>3,66</w:t>
            </w:r>
          </w:p>
        </w:tc>
      </w:tr>
      <w:tr w:rsidR="00595BC8" w:rsidRPr="00595BC8" w14:paraId="7D2EFCC7" w14:textId="77777777" w:rsidTr="00875D24">
        <w:trPr>
          <w:trHeight w:val="299"/>
        </w:trPr>
        <w:tc>
          <w:tcPr>
            <w:tcW w:w="1466" w:type="dxa"/>
            <w:tcBorders>
              <w:top w:val="single" w:sz="4" w:space="0" w:color="000000"/>
              <w:left w:val="single" w:sz="4" w:space="0" w:color="000000"/>
              <w:bottom w:val="single" w:sz="4" w:space="0" w:color="000000"/>
              <w:right w:val="single" w:sz="4" w:space="0" w:color="000000"/>
            </w:tcBorders>
            <w:hideMark/>
          </w:tcPr>
          <w:p w14:paraId="1A86F3FE" w14:textId="77777777" w:rsidR="00595BC8" w:rsidRPr="00595BC8" w:rsidRDefault="00595BC8" w:rsidP="00595BC8">
            <w:pPr>
              <w:pStyle w:val="TableParagraph"/>
              <w:jc w:val="center"/>
              <w:rPr>
                <w:sz w:val="24"/>
                <w:szCs w:val="24"/>
              </w:rPr>
            </w:pPr>
            <w:r w:rsidRPr="00595BC8">
              <w:rPr>
                <w:sz w:val="24"/>
                <w:szCs w:val="24"/>
              </w:rPr>
              <w:t>202</w:t>
            </w:r>
            <w:r w:rsidRPr="00595BC8">
              <w:rPr>
                <w:sz w:val="24"/>
                <w:szCs w:val="24"/>
                <w:lang w:val="ru-RU"/>
              </w:rPr>
              <w:t>5</w:t>
            </w:r>
            <w:r w:rsidRPr="00595BC8">
              <w:rPr>
                <w:spacing w:val="-3"/>
                <w:sz w:val="24"/>
                <w:szCs w:val="24"/>
              </w:rPr>
              <w:t xml:space="preserve"> </w:t>
            </w:r>
            <w:r w:rsidRPr="00595BC8">
              <w:rPr>
                <w:sz w:val="24"/>
                <w:szCs w:val="24"/>
              </w:rPr>
              <w:t>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14:paraId="464B269F" w14:textId="72FEAD3E" w:rsidR="00595BC8" w:rsidRPr="00595BC8" w:rsidRDefault="00595BC8" w:rsidP="00595BC8">
            <w:pPr>
              <w:pStyle w:val="TableParagraph"/>
              <w:jc w:val="center"/>
              <w:rPr>
                <w:sz w:val="24"/>
                <w:szCs w:val="24"/>
              </w:rPr>
            </w:pPr>
            <w:r w:rsidRPr="00595BC8">
              <w:rPr>
                <w:color w:val="000000"/>
                <w:sz w:val="24"/>
                <w:szCs w:val="24"/>
              </w:rPr>
              <w:t>1,49</w:t>
            </w:r>
          </w:p>
        </w:tc>
        <w:tc>
          <w:tcPr>
            <w:tcW w:w="2457" w:type="dxa"/>
            <w:tcBorders>
              <w:top w:val="single" w:sz="4" w:space="0" w:color="000000"/>
              <w:left w:val="single" w:sz="4" w:space="0" w:color="000000"/>
              <w:bottom w:val="single" w:sz="4" w:space="0" w:color="000000"/>
              <w:right w:val="single" w:sz="4" w:space="0" w:color="000000"/>
            </w:tcBorders>
            <w:vAlign w:val="center"/>
            <w:hideMark/>
          </w:tcPr>
          <w:p w14:paraId="4C158950" w14:textId="1F745BCB" w:rsidR="00595BC8" w:rsidRPr="00595BC8" w:rsidRDefault="00595BC8" w:rsidP="00595BC8">
            <w:pPr>
              <w:pStyle w:val="TableParagraph"/>
              <w:jc w:val="center"/>
              <w:rPr>
                <w:sz w:val="24"/>
                <w:szCs w:val="24"/>
              </w:rPr>
            </w:pPr>
            <w:r w:rsidRPr="00595BC8">
              <w:rPr>
                <w:color w:val="000000"/>
                <w:sz w:val="24"/>
                <w:szCs w:val="24"/>
              </w:rPr>
              <w:t>0,039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14:paraId="71419CF3" w14:textId="5E73F76C" w:rsidR="00595BC8" w:rsidRPr="00595BC8" w:rsidRDefault="00595BC8" w:rsidP="00595BC8">
            <w:pPr>
              <w:pStyle w:val="TableParagraph"/>
              <w:jc w:val="center"/>
              <w:rPr>
                <w:sz w:val="24"/>
                <w:szCs w:val="24"/>
              </w:rPr>
            </w:pPr>
            <w:r w:rsidRPr="00595BC8">
              <w:rPr>
                <w:color w:val="000000"/>
                <w:sz w:val="24"/>
                <w:szCs w:val="24"/>
              </w:rPr>
              <w:t>3,66</w:t>
            </w:r>
          </w:p>
        </w:tc>
      </w:tr>
      <w:tr w:rsidR="00595BC8" w:rsidRPr="00595BC8" w14:paraId="5B58C43E" w14:textId="77777777" w:rsidTr="00875D24">
        <w:trPr>
          <w:trHeight w:val="297"/>
        </w:trPr>
        <w:tc>
          <w:tcPr>
            <w:tcW w:w="1466" w:type="dxa"/>
            <w:tcBorders>
              <w:top w:val="single" w:sz="4" w:space="0" w:color="000000"/>
              <w:left w:val="single" w:sz="4" w:space="0" w:color="000000"/>
              <w:bottom w:val="single" w:sz="4" w:space="0" w:color="000000"/>
              <w:right w:val="single" w:sz="4" w:space="0" w:color="000000"/>
            </w:tcBorders>
            <w:hideMark/>
          </w:tcPr>
          <w:p w14:paraId="0EA44AB8" w14:textId="77777777" w:rsidR="00595BC8" w:rsidRPr="00595BC8" w:rsidRDefault="00595BC8" w:rsidP="00595BC8">
            <w:pPr>
              <w:pStyle w:val="TableParagraph"/>
              <w:jc w:val="center"/>
              <w:rPr>
                <w:sz w:val="24"/>
                <w:szCs w:val="24"/>
              </w:rPr>
            </w:pPr>
            <w:r w:rsidRPr="00595BC8">
              <w:rPr>
                <w:sz w:val="24"/>
                <w:szCs w:val="24"/>
              </w:rPr>
              <w:t>202</w:t>
            </w:r>
            <w:r w:rsidRPr="00595BC8">
              <w:rPr>
                <w:sz w:val="24"/>
                <w:szCs w:val="24"/>
                <w:lang w:val="ru-RU"/>
              </w:rPr>
              <w:t>6</w:t>
            </w:r>
            <w:r w:rsidRPr="00595BC8">
              <w:rPr>
                <w:spacing w:val="-3"/>
                <w:sz w:val="24"/>
                <w:szCs w:val="24"/>
              </w:rPr>
              <w:t xml:space="preserve"> </w:t>
            </w:r>
            <w:r w:rsidRPr="00595BC8">
              <w:rPr>
                <w:sz w:val="24"/>
                <w:szCs w:val="24"/>
              </w:rPr>
              <w:t>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14:paraId="4FD32206" w14:textId="545F72CE" w:rsidR="00595BC8" w:rsidRPr="00595BC8" w:rsidRDefault="00595BC8" w:rsidP="00595BC8">
            <w:pPr>
              <w:pStyle w:val="TableParagraph"/>
              <w:jc w:val="center"/>
              <w:rPr>
                <w:sz w:val="24"/>
                <w:szCs w:val="24"/>
              </w:rPr>
            </w:pPr>
            <w:r w:rsidRPr="00595BC8">
              <w:rPr>
                <w:color w:val="000000"/>
                <w:sz w:val="24"/>
                <w:szCs w:val="24"/>
              </w:rPr>
              <w:t>1,49</w:t>
            </w:r>
          </w:p>
        </w:tc>
        <w:tc>
          <w:tcPr>
            <w:tcW w:w="2457" w:type="dxa"/>
            <w:tcBorders>
              <w:top w:val="single" w:sz="4" w:space="0" w:color="000000"/>
              <w:left w:val="single" w:sz="4" w:space="0" w:color="000000"/>
              <w:bottom w:val="single" w:sz="4" w:space="0" w:color="000000"/>
              <w:right w:val="single" w:sz="4" w:space="0" w:color="000000"/>
            </w:tcBorders>
            <w:vAlign w:val="center"/>
            <w:hideMark/>
          </w:tcPr>
          <w:p w14:paraId="71CD2E52" w14:textId="3CAC6A6C" w:rsidR="00595BC8" w:rsidRPr="00595BC8" w:rsidRDefault="00595BC8" w:rsidP="00595BC8">
            <w:pPr>
              <w:pStyle w:val="TableParagraph"/>
              <w:jc w:val="center"/>
              <w:rPr>
                <w:sz w:val="24"/>
                <w:szCs w:val="24"/>
              </w:rPr>
            </w:pPr>
            <w:r w:rsidRPr="00595BC8">
              <w:rPr>
                <w:color w:val="000000"/>
                <w:sz w:val="24"/>
                <w:szCs w:val="24"/>
              </w:rPr>
              <w:t>0,039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14:paraId="67770070" w14:textId="493116F3" w:rsidR="00595BC8" w:rsidRPr="00595BC8" w:rsidRDefault="00595BC8" w:rsidP="00595BC8">
            <w:pPr>
              <w:pStyle w:val="TableParagraph"/>
              <w:jc w:val="center"/>
              <w:rPr>
                <w:sz w:val="24"/>
                <w:szCs w:val="24"/>
              </w:rPr>
            </w:pPr>
            <w:r w:rsidRPr="00595BC8">
              <w:rPr>
                <w:color w:val="000000"/>
                <w:sz w:val="24"/>
                <w:szCs w:val="24"/>
              </w:rPr>
              <w:t>3,66</w:t>
            </w:r>
          </w:p>
        </w:tc>
      </w:tr>
      <w:tr w:rsidR="00595BC8" w:rsidRPr="00595BC8" w14:paraId="768F95EC" w14:textId="77777777" w:rsidTr="00875D24">
        <w:trPr>
          <w:trHeight w:val="299"/>
        </w:trPr>
        <w:tc>
          <w:tcPr>
            <w:tcW w:w="1466" w:type="dxa"/>
            <w:tcBorders>
              <w:top w:val="single" w:sz="4" w:space="0" w:color="000000"/>
              <w:left w:val="single" w:sz="4" w:space="0" w:color="000000"/>
              <w:bottom w:val="single" w:sz="4" w:space="0" w:color="000000"/>
              <w:right w:val="single" w:sz="4" w:space="0" w:color="000000"/>
            </w:tcBorders>
            <w:hideMark/>
          </w:tcPr>
          <w:p w14:paraId="776D6C84" w14:textId="77777777" w:rsidR="00595BC8" w:rsidRPr="00595BC8" w:rsidRDefault="00595BC8" w:rsidP="00595BC8">
            <w:pPr>
              <w:pStyle w:val="TableParagraph"/>
              <w:jc w:val="center"/>
              <w:rPr>
                <w:sz w:val="24"/>
                <w:szCs w:val="24"/>
              </w:rPr>
            </w:pPr>
            <w:r w:rsidRPr="00595BC8">
              <w:rPr>
                <w:sz w:val="24"/>
                <w:szCs w:val="24"/>
                <w:lang w:val="ru-RU"/>
              </w:rPr>
              <w:t>2027-2032</w:t>
            </w:r>
            <w:r w:rsidRPr="00595BC8">
              <w:rPr>
                <w:spacing w:val="-3"/>
                <w:sz w:val="24"/>
                <w:szCs w:val="24"/>
              </w:rPr>
              <w:t xml:space="preserve"> </w:t>
            </w:r>
            <w:r w:rsidRPr="00595BC8">
              <w:rPr>
                <w:sz w:val="24"/>
                <w:szCs w:val="24"/>
              </w:rPr>
              <w:t>гг.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14:paraId="3BE8F6AB" w14:textId="6DD3E82B" w:rsidR="00595BC8" w:rsidRPr="00595BC8" w:rsidRDefault="00595BC8" w:rsidP="00595BC8">
            <w:pPr>
              <w:pStyle w:val="TableParagraph"/>
              <w:jc w:val="center"/>
              <w:rPr>
                <w:sz w:val="24"/>
                <w:szCs w:val="24"/>
              </w:rPr>
            </w:pPr>
            <w:r w:rsidRPr="00595BC8">
              <w:rPr>
                <w:color w:val="000000"/>
                <w:sz w:val="24"/>
                <w:szCs w:val="24"/>
              </w:rPr>
              <w:t>1,49</w:t>
            </w:r>
          </w:p>
        </w:tc>
        <w:tc>
          <w:tcPr>
            <w:tcW w:w="2457" w:type="dxa"/>
            <w:tcBorders>
              <w:top w:val="single" w:sz="4" w:space="0" w:color="000000"/>
              <w:left w:val="single" w:sz="4" w:space="0" w:color="000000"/>
              <w:bottom w:val="single" w:sz="4" w:space="0" w:color="000000"/>
              <w:right w:val="single" w:sz="4" w:space="0" w:color="000000"/>
            </w:tcBorders>
            <w:vAlign w:val="center"/>
            <w:hideMark/>
          </w:tcPr>
          <w:p w14:paraId="734BDB8E" w14:textId="164D4C33" w:rsidR="00595BC8" w:rsidRPr="00595BC8" w:rsidRDefault="00595BC8" w:rsidP="00595BC8">
            <w:pPr>
              <w:pStyle w:val="TableParagraph"/>
              <w:jc w:val="center"/>
              <w:rPr>
                <w:sz w:val="24"/>
                <w:szCs w:val="24"/>
              </w:rPr>
            </w:pPr>
            <w:r w:rsidRPr="00595BC8">
              <w:rPr>
                <w:color w:val="000000"/>
                <w:sz w:val="24"/>
                <w:szCs w:val="24"/>
              </w:rPr>
              <w:t>0,039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14:paraId="4032C3D5" w14:textId="409801A7" w:rsidR="00595BC8" w:rsidRPr="00595BC8" w:rsidRDefault="00595BC8" w:rsidP="00595BC8">
            <w:pPr>
              <w:pStyle w:val="TableParagraph"/>
              <w:jc w:val="center"/>
              <w:rPr>
                <w:sz w:val="24"/>
                <w:szCs w:val="24"/>
              </w:rPr>
            </w:pPr>
            <w:r w:rsidRPr="00595BC8">
              <w:rPr>
                <w:color w:val="000000"/>
                <w:sz w:val="24"/>
                <w:szCs w:val="24"/>
              </w:rPr>
              <w:t>3,66</w:t>
            </w:r>
          </w:p>
        </w:tc>
      </w:tr>
      <w:tr w:rsidR="00595BC8" w:rsidRPr="00595BC8" w14:paraId="6998CE2D" w14:textId="77777777" w:rsidTr="00875D24">
        <w:trPr>
          <w:trHeight w:val="299"/>
        </w:trPr>
        <w:tc>
          <w:tcPr>
            <w:tcW w:w="8443" w:type="dxa"/>
            <w:gridSpan w:val="4"/>
            <w:tcBorders>
              <w:top w:val="single" w:sz="4" w:space="0" w:color="000000"/>
              <w:left w:val="single" w:sz="4" w:space="0" w:color="000000"/>
              <w:bottom w:val="single" w:sz="4" w:space="0" w:color="000000"/>
              <w:right w:val="single" w:sz="4" w:space="0" w:color="000000"/>
            </w:tcBorders>
            <w:hideMark/>
          </w:tcPr>
          <w:p w14:paraId="7D776CE0" w14:textId="0E0A9762" w:rsidR="00595BC8" w:rsidRPr="00595BC8" w:rsidRDefault="00595BC8" w:rsidP="00595BC8">
            <w:pPr>
              <w:pStyle w:val="TableParagraph"/>
              <w:jc w:val="center"/>
              <w:rPr>
                <w:sz w:val="24"/>
                <w:szCs w:val="24"/>
              </w:rPr>
            </w:pPr>
            <w:r w:rsidRPr="00595BC8">
              <w:rPr>
                <w:sz w:val="24"/>
                <w:szCs w:val="24"/>
              </w:rPr>
              <w:t>Котельная МУП «Жилкомсервис»</w:t>
            </w:r>
            <w:r w:rsidRPr="00595BC8">
              <w:rPr>
                <w:sz w:val="24"/>
                <w:szCs w:val="24"/>
                <w:lang w:val="ru-RU"/>
              </w:rPr>
              <w:t xml:space="preserve"> № 2</w:t>
            </w:r>
          </w:p>
        </w:tc>
      </w:tr>
      <w:tr w:rsidR="00875D24" w:rsidRPr="00595BC8" w14:paraId="6F35E5A3" w14:textId="77777777" w:rsidTr="00875D24">
        <w:trPr>
          <w:trHeight w:val="173"/>
        </w:trPr>
        <w:tc>
          <w:tcPr>
            <w:tcW w:w="1466" w:type="dxa"/>
            <w:tcBorders>
              <w:top w:val="single" w:sz="4" w:space="0" w:color="000000"/>
              <w:left w:val="single" w:sz="4" w:space="0" w:color="000000"/>
              <w:bottom w:val="single" w:sz="4" w:space="0" w:color="000000"/>
              <w:right w:val="single" w:sz="4" w:space="0" w:color="000000"/>
            </w:tcBorders>
            <w:hideMark/>
          </w:tcPr>
          <w:p w14:paraId="262A777B" w14:textId="77777777" w:rsidR="00875D24" w:rsidRPr="00595BC8" w:rsidRDefault="00875D24" w:rsidP="00875D24">
            <w:pPr>
              <w:pStyle w:val="TableParagraph"/>
              <w:jc w:val="center"/>
              <w:rPr>
                <w:sz w:val="24"/>
                <w:szCs w:val="24"/>
              </w:rPr>
            </w:pPr>
            <w:r w:rsidRPr="00595BC8">
              <w:rPr>
                <w:sz w:val="24"/>
                <w:szCs w:val="24"/>
              </w:rPr>
              <w:t>202</w:t>
            </w:r>
            <w:r w:rsidRPr="00595BC8">
              <w:rPr>
                <w:sz w:val="24"/>
                <w:szCs w:val="24"/>
                <w:lang w:val="ru-RU"/>
              </w:rPr>
              <w:t>2</w:t>
            </w:r>
            <w:r w:rsidRPr="00595BC8">
              <w:rPr>
                <w:spacing w:val="-3"/>
                <w:sz w:val="24"/>
                <w:szCs w:val="24"/>
              </w:rPr>
              <w:t xml:space="preserve"> </w:t>
            </w:r>
            <w:r w:rsidRPr="00595BC8">
              <w:rPr>
                <w:sz w:val="24"/>
                <w:szCs w:val="24"/>
              </w:rPr>
              <w:t>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14:paraId="46366913" w14:textId="4F8DF3F6" w:rsidR="00875D24" w:rsidRPr="00595BC8" w:rsidRDefault="00875D24" w:rsidP="00875D24">
            <w:pPr>
              <w:pStyle w:val="TableParagraph"/>
              <w:jc w:val="center"/>
              <w:rPr>
                <w:sz w:val="24"/>
                <w:szCs w:val="24"/>
              </w:rPr>
            </w:pPr>
            <w:r>
              <w:rPr>
                <w:color w:val="000000"/>
              </w:rPr>
              <w:t>12,91</w:t>
            </w:r>
          </w:p>
        </w:tc>
        <w:tc>
          <w:tcPr>
            <w:tcW w:w="2457" w:type="dxa"/>
            <w:tcBorders>
              <w:top w:val="single" w:sz="4" w:space="0" w:color="000000"/>
              <w:left w:val="single" w:sz="4" w:space="0" w:color="000000"/>
              <w:bottom w:val="single" w:sz="4" w:space="0" w:color="000000"/>
              <w:right w:val="single" w:sz="4" w:space="0" w:color="000000"/>
            </w:tcBorders>
            <w:vAlign w:val="center"/>
            <w:hideMark/>
          </w:tcPr>
          <w:p w14:paraId="3069CB01" w14:textId="6DCA01AE" w:rsidR="00875D24" w:rsidRPr="00595BC8" w:rsidRDefault="00875D24" w:rsidP="00875D24">
            <w:pPr>
              <w:pStyle w:val="TableParagraph"/>
              <w:jc w:val="center"/>
              <w:rPr>
                <w:sz w:val="24"/>
                <w:szCs w:val="24"/>
              </w:rPr>
            </w:pPr>
            <w:r>
              <w:rPr>
                <w:color w:val="000000"/>
              </w:rPr>
              <w:t>0,189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14:paraId="659DBBAE" w14:textId="5A502610" w:rsidR="00875D24" w:rsidRPr="00595BC8" w:rsidRDefault="00875D24" w:rsidP="00875D24">
            <w:pPr>
              <w:pStyle w:val="TableParagraph"/>
              <w:jc w:val="center"/>
              <w:rPr>
                <w:sz w:val="24"/>
                <w:szCs w:val="24"/>
              </w:rPr>
            </w:pPr>
            <w:r>
              <w:rPr>
                <w:color w:val="000000"/>
              </w:rPr>
              <w:t>12,3</w:t>
            </w:r>
          </w:p>
        </w:tc>
      </w:tr>
      <w:tr w:rsidR="00875D24" w:rsidRPr="00595BC8" w14:paraId="7AD7A5A2" w14:textId="77777777" w:rsidTr="00875D24">
        <w:trPr>
          <w:trHeight w:val="299"/>
        </w:trPr>
        <w:tc>
          <w:tcPr>
            <w:tcW w:w="1466" w:type="dxa"/>
            <w:tcBorders>
              <w:top w:val="single" w:sz="4" w:space="0" w:color="000000"/>
              <w:left w:val="single" w:sz="4" w:space="0" w:color="000000"/>
              <w:bottom w:val="single" w:sz="4" w:space="0" w:color="000000"/>
              <w:right w:val="single" w:sz="4" w:space="0" w:color="000000"/>
            </w:tcBorders>
            <w:hideMark/>
          </w:tcPr>
          <w:p w14:paraId="01B79FD8" w14:textId="77777777" w:rsidR="00875D24" w:rsidRPr="00595BC8" w:rsidRDefault="00875D24" w:rsidP="00875D24">
            <w:pPr>
              <w:pStyle w:val="TableParagraph"/>
              <w:jc w:val="center"/>
              <w:rPr>
                <w:sz w:val="24"/>
                <w:szCs w:val="24"/>
              </w:rPr>
            </w:pPr>
            <w:r w:rsidRPr="00595BC8">
              <w:rPr>
                <w:sz w:val="24"/>
                <w:szCs w:val="24"/>
              </w:rPr>
              <w:t>202</w:t>
            </w:r>
            <w:r w:rsidRPr="00595BC8">
              <w:rPr>
                <w:sz w:val="24"/>
                <w:szCs w:val="24"/>
                <w:lang w:val="ru-RU"/>
              </w:rPr>
              <w:t>3</w:t>
            </w:r>
            <w:r w:rsidRPr="00595BC8">
              <w:rPr>
                <w:spacing w:val="-3"/>
                <w:sz w:val="24"/>
                <w:szCs w:val="24"/>
              </w:rPr>
              <w:t xml:space="preserve"> </w:t>
            </w:r>
            <w:r w:rsidRPr="00595BC8">
              <w:rPr>
                <w:sz w:val="24"/>
                <w:szCs w:val="24"/>
              </w:rPr>
              <w:t>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14:paraId="7C7BDE3B" w14:textId="00E89555" w:rsidR="00875D24" w:rsidRPr="00595BC8" w:rsidRDefault="00875D24" w:rsidP="00875D24">
            <w:pPr>
              <w:pStyle w:val="TableParagraph"/>
              <w:jc w:val="center"/>
              <w:rPr>
                <w:sz w:val="24"/>
                <w:szCs w:val="24"/>
              </w:rPr>
            </w:pPr>
            <w:r>
              <w:rPr>
                <w:color w:val="000000"/>
              </w:rPr>
              <w:t>12,91</w:t>
            </w:r>
          </w:p>
        </w:tc>
        <w:tc>
          <w:tcPr>
            <w:tcW w:w="2457" w:type="dxa"/>
            <w:tcBorders>
              <w:top w:val="single" w:sz="4" w:space="0" w:color="000000"/>
              <w:left w:val="single" w:sz="4" w:space="0" w:color="000000"/>
              <w:bottom w:val="single" w:sz="4" w:space="0" w:color="000000"/>
              <w:right w:val="single" w:sz="4" w:space="0" w:color="000000"/>
            </w:tcBorders>
            <w:vAlign w:val="center"/>
            <w:hideMark/>
          </w:tcPr>
          <w:p w14:paraId="3709898D" w14:textId="51DB1EA1" w:rsidR="00875D24" w:rsidRPr="00595BC8" w:rsidRDefault="00875D24" w:rsidP="00875D24">
            <w:pPr>
              <w:pStyle w:val="TableParagraph"/>
              <w:jc w:val="center"/>
              <w:rPr>
                <w:sz w:val="24"/>
                <w:szCs w:val="24"/>
              </w:rPr>
            </w:pPr>
            <w:r>
              <w:rPr>
                <w:color w:val="000000"/>
              </w:rPr>
              <w:t>0,189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14:paraId="03EECA68" w14:textId="5F2B5B53" w:rsidR="00875D24" w:rsidRPr="00595BC8" w:rsidRDefault="00875D24" w:rsidP="00875D24">
            <w:pPr>
              <w:pStyle w:val="TableParagraph"/>
              <w:jc w:val="center"/>
              <w:rPr>
                <w:sz w:val="24"/>
                <w:szCs w:val="24"/>
              </w:rPr>
            </w:pPr>
            <w:r>
              <w:rPr>
                <w:color w:val="000000"/>
              </w:rPr>
              <w:t>12,3</w:t>
            </w:r>
          </w:p>
        </w:tc>
      </w:tr>
      <w:tr w:rsidR="00875D24" w:rsidRPr="00595BC8" w14:paraId="6EFCAF53" w14:textId="77777777" w:rsidTr="00875D24">
        <w:trPr>
          <w:trHeight w:val="299"/>
        </w:trPr>
        <w:tc>
          <w:tcPr>
            <w:tcW w:w="1466" w:type="dxa"/>
            <w:tcBorders>
              <w:top w:val="single" w:sz="4" w:space="0" w:color="000000"/>
              <w:left w:val="single" w:sz="4" w:space="0" w:color="000000"/>
              <w:bottom w:val="single" w:sz="4" w:space="0" w:color="000000"/>
              <w:right w:val="single" w:sz="4" w:space="0" w:color="000000"/>
            </w:tcBorders>
            <w:hideMark/>
          </w:tcPr>
          <w:p w14:paraId="3DFA3E59" w14:textId="77777777" w:rsidR="00875D24" w:rsidRPr="00595BC8" w:rsidRDefault="00875D24" w:rsidP="00875D24">
            <w:pPr>
              <w:pStyle w:val="TableParagraph"/>
              <w:jc w:val="center"/>
              <w:rPr>
                <w:sz w:val="24"/>
                <w:szCs w:val="24"/>
              </w:rPr>
            </w:pPr>
            <w:r w:rsidRPr="00595BC8">
              <w:rPr>
                <w:sz w:val="24"/>
                <w:szCs w:val="24"/>
              </w:rPr>
              <w:t>202</w:t>
            </w:r>
            <w:r w:rsidRPr="00595BC8">
              <w:rPr>
                <w:sz w:val="24"/>
                <w:szCs w:val="24"/>
                <w:lang w:val="ru-RU"/>
              </w:rPr>
              <w:t>4</w:t>
            </w:r>
            <w:r w:rsidRPr="00595BC8">
              <w:rPr>
                <w:spacing w:val="-3"/>
                <w:sz w:val="24"/>
                <w:szCs w:val="24"/>
              </w:rPr>
              <w:t xml:space="preserve"> </w:t>
            </w:r>
            <w:r w:rsidRPr="00595BC8">
              <w:rPr>
                <w:sz w:val="24"/>
                <w:szCs w:val="24"/>
              </w:rPr>
              <w:t>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14:paraId="4436B7F8" w14:textId="598ADF3B" w:rsidR="00875D24" w:rsidRPr="00595BC8" w:rsidRDefault="00875D24" w:rsidP="00875D24">
            <w:pPr>
              <w:pStyle w:val="TableParagraph"/>
              <w:jc w:val="center"/>
              <w:rPr>
                <w:sz w:val="24"/>
                <w:szCs w:val="24"/>
              </w:rPr>
            </w:pPr>
            <w:r>
              <w:rPr>
                <w:color w:val="000000"/>
              </w:rPr>
              <w:t>12,91</w:t>
            </w:r>
          </w:p>
        </w:tc>
        <w:tc>
          <w:tcPr>
            <w:tcW w:w="2457" w:type="dxa"/>
            <w:tcBorders>
              <w:top w:val="single" w:sz="4" w:space="0" w:color="000000"/>
              <w:left w:val="single" w:sz="4" w:space="0" w:color="000000"/>
              <w:bottom w:val="single" w:sz="4" w:space="0" w:color="000000"/>
              <w:right w:val="single" w:sz="4" w:space="0" w:color="000000"/>
            </w:tcBorders>
            <w:vAlign w:val="center"/>
            <w:hideMark/>
          </w:tcPr>
          <w:p w14:paraId="023C848E" w14:textId="612CA49E" w:rsidR="00875D24" w:rsidRPr="00595BC8" w:rsidRDefault="00875D24" w:rsidP="00875D24">
            <w:pPr>
              <w:pStyle w:val="TableParagraph"/>
              <w:jc w:val="center"/>
              <w:rPr>
                <w:sz w:val="24"/>
                <w:szCs w:val="24"/>
              </w:rPr>
            </w:pPr>
            <w:r>
              <w:rPr>
                <w:color w:val="000000"/>
              </w:rPr>
              <w:t>0,189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14:paraId="66B5FECB" w14:textId="004687AE" w:rsidR="00875D24" w:rsidRPr="00595BC8" w:rsidRDefault="00875D24" w:rsidP="00875D24">
            <w:pPr>
              <w:pStyle w:val="TableParagraph"/>
              <w:jc w:val="center"/>
              <w:rPr>
                <w:sz w:val="24"/>
                <w:szCs w:val="24"/>
              </w:rPr>
            </w:pPr>
            <w:r>
              <w:rPr>
                <w:color w:val="000000"/>
              </w:rPr>
              <w:t>12,3</w:t>
            </w:r>
          </w:p>
        </w:tc>
      </w:tr>
      <w:tr w:rsidR="00875D24" w:rsidRPr="00595BC8" w14:paraId="57EE31B1" w14:textId="77777777" w:rsidTr="00875D24">
        <w:trPr>
          <w:trHeight w:val="299"/>
        </w:trPr>
        <w:tc>
          <w:tcPr>
            <w:tcW w:w="1466" w:type="dxa"/>
            <w:tcBorders>
              <w:top w:val="single" w:sz="4" w:space="0" w:color="000000"/>
              <w:left w:val="single" w:sz="4" w:space="0" w:color="000000"/>
              <w:bottom w:val="single" w:sz="4" w:space="0" w:color="000000"/>
              <w:right w:val="single" w:sz="4" w:space="0" w:color="000000"/>
            </w:tcBorders>
            <w:hideMark/>
          </w:tcPr>
          <w:p w14:paraId="6EDF047A" w14:textId="77777777" w:rsidR="00875D24" w:rsidRPr="00595BC8" w:rsidRDefault="00875D24" w:rsidP="00875D24">
            <w:pPr>
              <w:pStyle w:val="TableParagraph"/>
              <w:jc w:val="center"/>
              <w:rPr>
                <w:sz w:val="24"/>
                <w:szCs w:val="24"/>
              </w:rPr>
            </w:pPr>
            <w:r w:rsidRPr="00595BC8">
              <w:rPr>
                <w:sz w:val="24"/>
                <w:szCs w:val="24"/>
              </w:rPr>
              <w:t>202</w:t>
            </w:r>
            <w:r w:rsidRPr="00595BC8">
              <w:rPr>
                <w:sz w:val="24"/>
                <w:szCs w:val="24"/>
                <w:lang w:val="ru-RU"/>
              </w:rPr>
              <w:t>5</w:t>
            </w:r>
            <w:r w:rsidRPr="00595BC8">
              <w:rPr>
                <w:spacing w:val="-3"/>
                <w:sz w:val="24"/>
                <w:szCs w:val="24"/>
              </w:rPr>
              <w:t xml:space="preserve"> </w:t>
            </w:r>
            <w:r w:rsidRPr="00595BC8">
              <w:rPr>
                <w:sz w:val="24"/>
                <w:szCs w:val="24"/>
              </w:rPr>
              <w:t>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14:paraId="7CBBA9F0" w14:textId="3DB18755" w:rsidR="00875D24" w:rsidRPr="00595BC8" w:rsidRDefault="00875D24" w:rsidP="00875D24">
            <w:pPr>
              <w:pStyle w:val="TableParagraph"/>
              <w:jc w:val="center"/>
              <w:rPr>
                <w:sz w:val="24"/>
                <w:szCs w:val="24"/>
              </w:rPr>
            </w:pPr>
            <w:r>
              <w:rPr>
                <w:color w:val="000000"/>
              </w:rPr>
              <w:t>12,91</w:t>
            </w:r>
          </w:p>
        </w:tc>
        <w:tc>
          <w:tcPr>
            <w:tcW w:w="2457" w:type="dxa"/>
            <w:tcBorders>
              <w:top w:val="single" w:sz="4" w:space="0" w:color="000000"/>
              <w:left w:val="single" w:sz="4" w:space="0" w:color="000000"/>
              <w:bottom w:val="single" w:sz="4" w:space="0" w:color="000000"/>
              <w:right w:val="single" w:sz="4" w:space="0" w:color="000000"/>
            </w:tcBorders>
            <w:vAlign w:val="center"/>
            <w:hideMark/>
          </w:tcPr>
          <w:p w14:paraId="46735280" w14:textId="79EE1FB4" w:rsidR="00875D24" w:rsidRPr="00595BC8" w:rsidRDefault="00875D24" w:rsidP="00875D24">
            <w:pPr>
              <w:pStyle w:val="TableParagraph"/>
              <w:jc w:val="center"/>
              <w:rPr>
                <w:sz w:val="24"/>
                <w:szCs w:val="24"/>
              </w:rPr>
            </w:pPr>
            <w:r>
              <w:rPr>
                <w:color w:val="000000"/>
              </w:rPr>
              <w:t>0,189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14:paraId="5130CB25" w14:textId="0E81871C" w:rsidR="00875D24" w:rsidRPr="00595BC8" w:rsidRDefault="00875D24" w:rsidP="00875D24">
            <w:pPr>
              <w:pStyle w:val="TableParagraph"/>
              <w:jc w:val="center"/>
              <w:rPr>
                <w:sz w:val="24"/>
                <w:szCs w:val="24"/>
              </w:rPr>
            </w:pPr>
            <w:r>
              <w:rPr>
                <w:color w:val="000000"/>
              </w:rPr>
              <w:t>12,3</w:t>
            </w:r>
          </w:p>
        </w:tc>
      </w:tr>
      <w:tr w:rsidR="00875D24" w:rsidRPr="00595BC8" w14:paraId="37E933EA" w14:textId="77777777" w:rsidTr="00875D24">
        <w:trPr>
          <w:trHeight w:val="297"/>
        </w:trPr>
        <w:tc>
          <w:tcPr>
            <w:tcW w:w="1466" w:type="dxa"/>
            <w:tcBorders>
              <w:top w:val="single" w:sz="4" w:space="0" w:color="000000"/>
              <w:left w:val="single" w:sz="4" w:space="0" w:color="000000"/>
              <w:bottom w:val="single" w:sz="4" w:space="0" w:color="000000"/>
              <w:right w:val="single" w:sz="4" w:space="0" w:color="000000"/>
            </w:tcBorders>
            <w:hideMark/>
          </w:tcPr>
          <w:p w14:paraId="67F538AD" w14:textId="77777777" w:rsidR="00875D24" w:rsidRPr="00595BC8" w:rsidRDefault="00875D24" w:rsidP="00875D24">
            <w:pPr>
              <w:pStyle w:val="TableParagraph"/>
              <w:jc w:val="center"/>
              <w:rPr>
                <w:sz w:val="24"/>
                <w:szCs w:val="24"/>
              </w:rPr>
            </w:pPr>
            <w:r w:rsidRPr="00595BC8">
              <w:rPr>
                <w:sz w:val="24"/>
                <w:szCs w:val="24"/>
              </w:rPr>
              <w:t>202</w:t>
            </w:r>
            <w:r w:rsidRPr="00595BC8">
              <w:rPr>
                <w:sz w:val="24"/>
                <w:szCs w:val="24"/>
                <w:lang w:val="ru-RU"/>
              </w:rPr>
              <w:t>6</w:t>
            </w:r>
            <w:r w:rsidRPr="00595BC8">
              <w:rPr>
                <w:spacing w:val="-3"/>
                <w:sz w:val="24"/>
                <w:szCs w:val="24"/>
              </w:rPr>
              <w:t xml:space="preserve"> </w:t>
            </w:r>
            <w:r w:rsidRPr="00595BC8">
              <w:rPr>
                <w:sz w:val="24"/>
                <w:szCs w:val="24"/>
              </w:rPr>
              <w:t>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14:paraId="458C3BD5" w14:textId="32AFDEEE" w:rsidR="00875D24" w:rsidRPr="00595BC8" w:rsidRDefault="00875D24" w:rsidP="00875D24">
            <w:pPr>
              <w:pStyle w:val="TableParagraph"/>
              <w:jc w:val="center"/>
              <w:rPr>
                <w:sz w:val="24"/>
                <w:szCs w:val="24"/>
              </w:rPr>
            </w:pPr>
            <w:r>
              <w:rPr>
                <w:color w:val="000000"/>
              </w:rPr>
              <w:t>12,91</w:t>
            </w:r>
          </w:p>
        </w:tc>
        <w:tc>
          <w:tcPr>
            <w:tcW w:w="2457" w:type="dxa"/>
            <w:tcBorders>
              <w:top w:val="single" w:sz="4" w:space="0" w:color="000000"/>
              <w:left w:val="single" w:sz="4" w:space="0" w:color="000000"/>
              <w:bottom w:val="single" w:sz="4" w:space="0" w:color="000000"/>
              <w:right w:val="single" w:sz="4" w:space="0" w:color="000000"/>
            </w:tcBorders>
            <w:vAlign w:val="center"/>
            <w:hideMark/>
          </w:tcPr>
          <w:p w14:paraId="2FE0454E" w14:textId="739685CA" w:rsidR="00875D24" w:rsidRPr="00595BC8" w:rsidRDefault="00875D24" w:rsidP="00875D24">
            <w:pPr>
              <w:pStyle w:val="TableParagraph"/>
              <w:jc w:val="center"/>
              <w:rPr>
                <w:sz w:val="24"/>
                <w:szCs w:val="24"/>
              </w:rPr>
            </w:pPr>
            <w:r>
              <w:rPr>
                <w:color w:val="000000"/>
              </w:rPr>
              <w:t>0,189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14:paraId="49CF7C87" w14:textId="01117A7C" w:rsidR="00875D24" w:rsidRPr="00595BC8" w:rsidRDefault="00875D24" w:rsidP="00875D24">
            <w:pPr>
              <w:pStyle w:val="TableParagraph"/>
              <w:jc w:val="center"/>
              <w:rPr>
                <w:sz w:val="24"/>
                <w:szCs w:val="24"/>
              </w:rPr>
            </w:pPr>
            <w:r>
              <w:rPr>
                <w:color w:val="000000"/>
              </w:rPr>
              <w:t>12,3</w:t>
            </w:r>
          </w:p>
        </w:tc>
      </w:tr>
      <w:tr w:rsidR="00875D24" w:rsidRPr="00595BC8" w14:paraId="6567C077" w14:textId="77777777" w:rsidTr="00875D24">
        <w:trPr>
          <w:trHeight w:val="299"/>
        </w:trPr>
        <w:tc>
          <w:tcPr>
            <w:tcW w:w="1466" w:type="dxa"/>
            <w:tcBorders>
              <w:top w:val="single" w:sz="4" w:space="0" w:color="000000"/>
              <w:left w:val="single" w:sz="4" w:space="0" w:color="000000"/>
              <w:bottom w:val="single" w:sz="4" w:space="0" w:color="000000"/>
              <w:right w:val="single" w:sz="4" w:space="0" w:color="000000"/>
            </w:tcBorders>
            <w:hideMark/>
          </w:tcPr>
          <w:p w14:paraId="08796EEE" w14:textId="77777777" w:rsidR="00875D24" w:rsidRPr="00595BC8" w:rsidRDefault="00875D24" w:rsidP="00875D24">
            <w:pPr>
              <w:pStyle w:val="TableParagraph"/>
              <w:jc w:val="center"/>
              <w:rPr>
                <w:sz w:val="24"/>
                <w:szCs w:val="24"/>
              </w:rPr>
            </w:pPr>
            <w:r w:rsidRPr="00595BC8">
              <w:rPr>
                <w:sz w:val="24"/>
                <w:szCs w:val="24"/>
                <w:lang w:val="ru-RU"/>
              </w:rPr>
              <w:t>2027-2032</w:t>
            </w:r>
            <w:r w:rsidRPr="00595BC8">
              <w:rPr>
                <w:spacing w:val="-3"/>
                <w:sz w:val="24"/>
                <w:szCs w:val="24"/>
              </w:rPr>
              <w:t xml:space="preserve"> </w:t>
            </w:r>
            <w:r w:rsidRPr="00595BC8">
              <w:rPr>
                <w:sz w:val="24"/>
                <w:szCs w:val="24"/>
              </w:rPr>
              <w:t>гг.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14:paraId="35A1488C" w14:textId="5CB6E6D6" w:rsidR="00875D24" w:rsidRPr="00595BC8" w:rsidRDefault="00875D24" w:rsidP="00875D24">
            <w:pPr>
              <w:pStyle w:val="TableParagraph"/>
              <w:jc w:val="center"/>
              <w:rPr>
                <w:sz w:val="24"/>
                <w:szCs w:val="24"/>
              </w:rPr>
            </w:pPr>
            <w:r>
              <w:rPr>
                <w:color w:val="000000"/>
              </w:rPr>
              <w:t>12,91</w:t>
            </w:r>
          </w:p>
        </w:tc>
        <w:tc>
          <w:tcPr>
            <w:tcW w:w="2457" w:type="dxa"/>
            <w:tcBorders>
              <w:top w:val="single" w:sz="4" w:space="0" w:color="000000"/>
              <w:left w:val="single" w:sz="4" w:space="0" w:color="000000"/>
              <w:bottom w:val="single" w:sz="4" w:space="0" w:color="000000"/>
              <w:right w:val="single" w:sz="4" w:space="0" w:color="000000"/>
            </w:tcBorders>
            <w:vAlign w:val="center"/>
            <w:hideMark/>
          </w:tcPr>
          <w:p w14:paraId="07690385" w14:textId="149515B2" w:rsidR="00875D24" w:rsidRPr="00595BC8" w:rsidRDefault="00875D24" w:rsidP="00875D24">
            <w:pPr>
              <w:pStyle w:val="TableParagraph"/>
              <w:jc w:val="center"/>
              <w:rPr>
                <w:sz w:val="24"/>
                <w:szCs w:val="24"/>
              </w:rPr>
            </w:pPr>
            <w:r>
              <w:rPr>
                <w:color w:val="000000"/>
              </w:rPr>
              <w:t>0,189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14:paraId="62B8C4EE" w14:textId="3825719C" w:rsidR="00875D24" w:rsidRPr="00595BC8" w:rsidRDefault="00875D24" w:rsidP="00875D24">
            <w:pPr>
              <w:pStyle w:val="TableParagraph"/>
              <w:jc w:val="center"/>
              <w:rPr>
                <w:sz w:val="24"/>
                <w:szCs w:val="24"/>
              </w:rPr>
            </w:pPr>
            <w:r>
              <w:rPr>
                <w:color w:val="000000"/>
              </w:rPr>
              <w:t>12,3</w:t>
            </w:r>
          </w:p>
        </w:tc>
      </w:tr>
    </w:tbl>
    <w:p w14:paraId="4277D337" w14:textId="77777777" w:rsidR="00EE7E66" w:rsidRPr="00595BC8" w:rsidRDefault="00EE7E66" w:rsidP="00F55CA0">
      <w:pPr>
        <w:pStyle w:val="ac"/>
        <w:ind w:firstLine="426"/>
        <w:rPr>
          <w:b/>
          <w:sz w:val="24"/>
          <w:szCs w:val="24"/>
        </w:rPr>
      </w:pPr>
    </w:p>
    <w:p w14:paraId="6DCC0202" w14:textId="77777777" w:rsidR="00EE7E66" w:rsidRPr="00595BC8" w:rsidRDefault="00EE7E66" w:rsidP="00F55CA0">
      <w:pPr>
        <w:pStyle w:val="ac"/>
        <w:ind w:firstLine="426"/>
        <w:rPr>
          <w:b/>
          <w:sz w:val="24"/>
          <w:szCs w:val="24"/>
        </w:rPr>
      </w:pPr>
    </w:p>
    <w:p w14:paraId="37737B8A" w14:textId="48799E92" w:rsidR="00EE7E66" w:rsidRPr="00875D24" w:rsidRDefault="00875D24" w:rsidP="00875D24">
      <w:pPr>
        <w:ind w:firstLine="426"/>
        <w:jc w:val="both"/>
        <w:rPr>
          <w:bCs/>
          <w:sz w:val="24"/>
          <w:szCs w:val="24"/>
        </w:rPr>
      </w:pPr>
      <w:r w:rsidRPr="00875D24">
        <w:rPr>
          <w:bCs/>
          <w:sz w:val="24"/>
          <w:szCs w:val="24"/>
        </w:rPr>
        <w:t>Анализ таблицы показывает, что расходы сетевой воды для существующих источников не увеличиваются</w:t>
      </w:r>
      <w:r>
        <w:rPr>
          <w:bCs/>
          <w:sz w:val="24"/>
          <w:szCs w:val="24"/>
        </w:rPr>
        <w:t>.</w:t>
      </w:r>
    </w:p>
    <w:p w14:paraId="7E63BCF7" w14:textId="11E1B3D7" w:rsidR="00EE7E66" w:rsidRPr="00875D24" w:rsidRDefault="00EE7E66" w:rsidP="00F55CA0">
      <w:pPr>
        <w:pStyle w:val="ac"/>
        <w:ind w:right="274" w:firstLine="426"/>
        <w:jc w:val="both"/>
        <w:rPr>
          <w:sz w:val="24"/>
          <w:szCs w:val="24"/>
        </w:rPr>
      </w:pPr>
      <w:r w:rsidRPr="00595BC8">
        <w:rPr>
          <w:sz w:val="24"/>
          <w:szCs w:val="24"/>
        </w:rPr>
        <w:t>В настоящее время на котельной ООО «</w:t>
      </w:r>
      <w:r w:rsidR="00595BC8" w:rsidRPr="00595BC8">
        <w:rPr>
          <w:sz w:val="24"/>
          <w:szCs w:val="24"/>
        </w:rPr>
        <w:t>Энергоцентр Мокшан</w:t>
      </w:r>
      <w:r w:rsidRPr="00595BC8">
        <w:rPr>
          <w:sz w:val="24"/>
          <w:szCs w:val="24"/>
        </w:rPr>
        <w:t xml:space="preserve">» </w:t>
      </w:r>
      <w:r w:rsidR="00595BC8" w:rsidRPr="00595BC8">
        <w:rPr>
          <w:sz w:val="24"/>
          <w:szCs w:val="24"/>
        </w:rPr>
        <w:t>применяется обработка сетевой воды, состоящая из устройства водоподготовки ООО «Водэко»</w:t>
      </w:r>
      <w:r w:rsidRPr="00595BC8">
        <w:rPr>
          <w:sz w:val="24"/>
          <w:szCs w:val="24"/>
        </w:rPr>
        <w:t xml:space="preserve">. Для определения перспективной проектной производительности водоподготовительных установок указанных котельных, а также перспективной проектной производительности водоподготовительных установок на строящихся источниках рассчитаны годовые и </w:t>
      </w:r>
      <w:r w:rsidRPr="00875D24">
        <w:rPr>
          <w:sz w:val="24"/>
          <w:szCs w:val="24"/>
        </w:rPr>
        <w:t>среднечасовые расходы подпитки тепловой сети.</w:t>
      </w:r>
    </w:p>
    <w:p w14:paraId="360DE459" w14:textId="7CC51CFA" w:rsidR="00EE7E66" w:rsidRPr="00875D24" w:rsidRDefault="00EE7E66" w:rsidP="00F55CA0">
      <w:pPr>
        <w:pStyle w:val="ac"/>
        <w:ind w:firstLine="426"/>
        <w:jc w:val="both"/>
        <w:rPr>
          <w:sz w:val="24"/>
          <w:szCs w:val="24"/>
        </w:rPr>
      </w:pPr>
    </w:p>
    <w:p w14:paraId="4DFE012C" w14:textId="30F5B023" w:rsidR="00EE7E66" w:rsidRPr="00875D24" w:rsidRDefault="00EE7E66" w:rsidP="00F55CA0">
      <w:pPr>
        <w:pStyle w:val="1"/>
        <w:numPr>
          <w:ilvl w:val="1"/>
          <w:numId w:val="2"/>
        </w:numPr>
        <w:tabs>
          <w:tab w:val="left" w:pos="1461"/>
        </w:tabs>
        <w:ind w:left="0" w:right="282" w:firstLine="426"/>
        <w:rPr>
          <w:sz w:val="24"/>
          <w:szCs w:val="24"/>
        </w:rPr>
      </w:pPr>
      <w:bookmarkStart w:id="29" w:name="_Toc110181165"/>
      <w:r w:rsidRPr="00875D24">
        <w:rPr>
          <w:sz w:val="24"/>
          <w:szCs w:val="24"/>
        </w:rPr>
        <w:t>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w:t>
      </w:r>
      <w:r w:rsidR="00875D24" w:rsidRPr="00875D24">
        <w:rPr>
          <w:sz w:val="24"/>
          <w:szCs w:val="24"/>
        </w:rPr>
        <w:t xml:space="preserve"> </w:t>
      </w:r>
      <w:r w:rsidRPr="00875D24">
        <w:rPr>
          <w:sz w:val="24"/>
          <w:szCs w:val="24"/>
        </w:rPr>
        <w:t>теплоснабжения</w:t>
      </w:r>
      <w:bookmarkEnd w:id="29"/>
    </w:p>
    <w:p w14:paraId="2819D8FE" w14:textId="77777777" w:rsidR="00875D24" w:rsidRPr="00875D24" w:rsidRDefault="00875D24" w:rsidP="00875D24">
      <w:pPr>
        <w:pStyle w:val="ac"/>
        <w:ind w:right="274" w:firstLine="426"/>
        <w:jc w:val="both"/>
        <w:rPr>
          <w:sz w:val="24"/>
          <w:szCs w:val="24"/>
        </w:rPr>
      </w:pPr>
      <w:r w:rsidRPr="00875D24">
        <w:rPr>
          <w:sz w:val="24"/>
          <w:szCs w:val="24"/>
        </w:rPr>
        <w:t>Согласно СП 124.13330.2012 «Тепловые сети. Актуализированная редакция СНиП 41-02-2003» п. 6.17. Для открытых и закрытых систем теплоснабжения должна предусматриваться дополнительно аварийная подпитка химически не обработанной и недеаэрированной водой, расход которой принимается в количестве 2 % объема воды в</w:t>
      </w:r>
    </w:p>
    <w:p w14:paraId="02A641AC" w14:textId="77777777" w:rsidR="00875D24" w:rsidRPr="00875D24" w:rsidRDefault="00875D24" w:rsidP="00875D24">
      <w:pPr>
        <w:pStyle w:val="ac"/>
        <w:ind w:right="274" w:firstLine="426"/>
        <w:jc w:val="both"/>
        <w:rPr>
          <w:sz w:val="24"/>
          <w:szCs w:val="24"/>
        </w:rPr>
      </w:pPr>
      <w:r w:rsidRPr="00875D24">
        <w:rPr>
          <w:sz w:val="24"/>
          <w:szCs w:val="24"/>
        </w:rPr>
        <w:t xml:space="preserve"> </w:t>
      </w:r>
    </w:p>
    <w:p w14:paraId="3F321C35" w14:textId="77777777" w:rsidR="00875D24" w:rsidRPr="00875D24" w:rsidRDefault="00875D24" w:rsidP="00875D24">
      <w:pPr>
        <w:pStyle w:val="ac"/>
        <w:ind w:right="274" w:firstLine="426"/>
        <w:jc w:val="both"/>
        <w:rPr>
          <w:sz w:val="24"/>
          <w:szCs w:val="24"/>
        </w:rPr>
      </w:pPr>
      <w:r w:rsidRPr="00875D24">
        <w:rPr>
          <w:sz w:val="24"/>
          <w:szCs w:val="24"/>
        </w:rPr>
        <w:t>трубопроводах тепловых сетей и присоединенных к ним системах отопления, вентиляции и в системах горячего водоснабжения для открытых систем теплоснабжения. При наличии нескольких отдельных тепловых сетей, отходящих от коллектора теплоисточника, аварийную подпитку допускается определять только для одной наибольшей по объему тепловой сети. Для открытых систем теплоснабжения аварийная подпитка должна обеспечиваться только из систем хозяйственно-питьевого водоснабжения.</w:t>
      </w:r>
    </w:p>
    <w:p w14:paraId="1494A31A" w14:textId="3C7AA618" w:rsidR="00EE7E66" w:rsidRDefault="00875D24" w:rsidP="00875D24">
      <w:pPr>
        <w:pStyle w:val="ac"/>
        <w:ind w:right="274" w:firstLine="426"/>
        <w:jc w:val="both"/>
        <w:rPr>
          <w:sz w:val="24"/>
          <w:szCs w:val="24"/>
        </w:rPr>
      </w:pPr>
      <w:r w:rsidRPr="00875D24">
        <w:rPr>
          <w:sz w:val="24"/>
          <w:szCs w:val="24"/>
        </w:rPr>
        <w:t xml:space="preserve">Перспективная производительность водоподготовительных установок котельной ООО «Энергоцентр Мокшан» для компенсации потерь теплоносителя в аварийных режимах работы должна составлять не менее </w:t>
      </w:r>
      <w:r>
        <w:rPr>
          <w:sz w:val="24"/>
          <w:szCs w:val="24"/>
        </w:rPr>
        <w:t>0,62</w:t>
      </w:r>
      <w:r w:rsidRPr="00875D24">
        <w:rPr>
          <w:sz w:val="24"/>
          <w:szCs w:val="24"/>
        </w:rPr>
        <w:t xml:space="preserve"> м3/час.</w:t>
      </w:r>
    </w:p>
    <w:p w14:paraId="0EBAB390" w14:textId="31BF1B17" w:rsidR="00875D24" w:rsidRPr="00B06EBD" w:rsidRDefault="00875D24" w:rsidP="00875D24">
      <w:pPr>
        <w:pStyle w:val="ac"/>
        <w:ind w:right="274" w:firstLine="426"/>
        <w:jc w:val="both"/>
        <w:rPr>
          <w:sz w:val="24"/>
          <w:szCs w:val="24"/>
        </w:rPr>
      </w:pPr>
      <w:r w:rsidRPr="00875D24">
        <w:rPr>
          <w:sz w:val="24"/>
          <w:szCs w:val="24"/>
        </w:rPr>
        <w:t xml:space="preserve">Перспективная производительность водоподготовительных установок котельной МУП «Жилкомсервис» № 1 для компенсации потерь теплоносителя в аварийных режимах работы должна составлять не менее </w:t>
      </w:r>
      <w:r>
        <w:rPr>
          <w:sz w:val="24"/>
          <w:szCs w:val="24"/>
        </w:rPr>
        <w:t>0,1</w:t>
      </w:r>
      <w:r w:rsidRPr="00875D24">
        <w:rPr>
          <w:sz w:val="24"/>
          <w:szCs w:val="24"/>
        </w:rPr>
        <w:t xml:space="preserve"> м3/час.</w:t>
      </w:r>
    </w:p>
    <w:p w14:paraId="2B87645F" w14:textId="7B019A02" w:rsidR="00875D24" w:rsidRPr="00B06EBD" w:rsidRDefault="00875D24" w:rsidP="00875D24">
      <w:pPr>
        <w:pStyle w:val="ac"/>
        <w:ind w:right="274" w:firstLine="426"/>
        <w:jc w:val="both"/>
        <w:rPr>
          <w:sz w:val="24"/>
          <w:szCs w:val="24"/>
        </w:rPr>
      </w:pPr>
      <w:r w:rsidRPr="00875D24">
        <w:rPr>
          <w:sz w:val="24"/>
          <w:szCs w:val="24"/>
        </w:rPr>
        <w:t xml:space="preserve">Перспективная производительность водоподготовительных установок котельной МУП «Жилкомсервис» № </w:t>
      </w:r>
      <w:r>
        <w:rPr>
          <w:sz w:val="24"/>
          <w:szCs w:val="24"/>
        </w:rPr>
        <w:t>2</w:t>
      </w:r>
      <w:r w:rsidRPr="00875D24">
        <w:rPr>
          <w:sz w:val="24"/>
          <w:szCs w:val="24"/>
        </w:rPr>
        <w:t xml:space="preserve"> для компенсации потерь теплоносителя в аварийных режимах работы должна составлять не менее </w:t>
      </w:r>
      <w:r>
        <w:rPr>
          <w:sz w:val="24"/>
          <w:szCs w:val="24"/>
        </w:rPr>
        <w:t>0,5</w:t>
      </w:r>
      <w:r w:rsidRPr="00875D24">
        <w:rPr>
          <w:sz w:val="24"/>
          <w:szCs w:val="24"/>
        </w:rPr>
        <w:t xml:space="preserve"> м3/час.</w:t>
      </w:r>
    </w:p>
    <w:p w14:paraId="5078CB65" w14:textId="77777777" w:rsidR="00FD29D6" w:rsidRPr="00B06EBD" w:rsidRDefault="00FD29D6" w:rsidP="00F55CA0">
      <w:pPr>
        <w:ind w:firstLine="426"/>
        <w:rPr>
          <w:sz w:val="24"/>
          <w:szCs w:val="24"/>
        </w:rPr>
      </w:pPr>
    </w:p>
    <w:p w14:paraId="6922DEC8" w14:textId="77777777" w:rsidR="00EE7E66" w:rsidRPr="00B06EBD" w:rsidRDefault="00EE7E66" w:rsidP="00F55CA0">
      <w:pPr>
        <w:pStyle w:val="1"/>
        <w:numPr>
          <w:ilvl w:val="0"/>
          <w:numId w:val="2"/>
        </w:numPr>
        <w:tabs>
          <w:tab w:val="left" w:pos="1203"/>
        </w:tabs>
        <w:ind w:left="0" w:right="242" w:firstLine="426"/>
        <w:rPr>
          <w:sz w:val="24"/>
          <w:szCs w:val="24"/>
        </w:rPr>
      </w:pPr>
      <w:bookmarkStart w:id="30" w:name="_Toc532055777"/>
      <w:bookmarkStart w:id="31" w:name="_Toc531621257"/>
      <w:bookmarkStart w:id="32" w:name="_Toc110181166"/>
      <w:r w:rsidRPr="00B06EBD">
        <w:rPr>
          <w:sz w:val="24"/>
          <w:szCs w:val="24"/>
        </w:rPr>
        <w:t>Основные положения мастер-плана развития систем теплоснабжения поселения</w:t>
      </w:r>
      <w:bookmarkEnd w:id="30"/>
      <w:bookmarkEnd w:id="31"/>
      <w:bookmarkEnd w:id="32"/>
    </w:p>
    <w:p w14:paraId="79C99E1B" w14:textId="77777777" w:rsidR="00EE7E66" w:rsidRPr="00B06EBD" w:rsidRDefault="00EE7E66" w:rsidP="00F55CA0">
      <w:pPr>
        <w:pStyle w:val="1"/>
        <w:numPr>
          <w:ilvl w:val="1"/>
          <w:numId w:val="2"/>
        </w:numPr>
        <w:tabs>
          <w:tab w:val="left" w:pos="1115"/>
        </w:tabs>
        <w:ind w:left="0" w:firstLine="426"/>
        <w:rPr>
          <w:sz w:val="24"/>
          <w:szCs w:val="24"/>
        </w:rPr>
      </w:pPr>
      <w:bookmarkStart w:id="33" w:name="_Toc532055778"/>
      <w:bookmarkStart w:id="34" w:name="_Toc531621258"/>
      <w:bookmarkStart w:id="35" w:name="_Toc110181167"/>
      <w:r w:rsidRPr="00B06EBD">
        <w:rPr>
          <w:sz w:val="24"/>
          <w:szCs w:val="24"/>
        </w:rPr>
        <w:t>Описание сценариев развития теплоснабжения поселения</w:t>
      </w:r>
      <w:bookmarkEnd w:id="33"/>
      <w:bookmarkEnd w:id="34"/>
      <w:bookmarkEnd w:id="35"/>
    </w:p>
    <w:p w14:paraId="46C370E3" w14:textId="77777777" w:rsidR="00EE7E66" w:rsidRPr="00B06EBD" w:rsidRDefault="00EE7E66" w:rsidP="00F55CA0">
      <w:pPr>
        <w:ind w:right="194" w:firstLine="426"/>
        <w:jc w:val="both"/>
        <w:rPr>
          <w:sz w:val="24"/>
          <w:szCs w:val="24"/>
        </w:rPr>
      </w:pPr>
      <w:r w:rsidRPr="00B06EBD">
        <w:rPr>
          <w:sz w:val="24"/>
          <w:szCs w:val="24"/>
        </w:rPr>
        <w:t>В соответствии с Генеральным планом рабочего поселка Мокшан, тепловые нагрузки поселения определены по срокам проектирования на расчетный срок в соответствии с гипотезой развития территорий населенных пунктов, изменением численности населения и благоустройством жилищного фонда.</w:t>
      </w:r>
    </w:p>
    <w:p w14:paraId="52CE90B3" w14:textId="77777777" w:rsidR="00EE7E66" w:rsidRPr="00B06EBD" w:rsidRDefault="00EE7E66" w:rsidP="00F55CA0">
      <w:pPr>
        <w:pStyle w:val="ac"/>
        <w:ind w:right="194" w:firstLine="426"/>
        <w:jc w:val="both"/>
        <w:rPr>
          <w:sz w:val="24"/>
          <w:szCs w:val="24"/>
        </w:rPr>
      </w:pPr>
      <w:r w:rsidRPr="00B06EBD">
        <w:rPr>
          <w:sz w:val="24"/>
          <w:szCs w:val="24"/>
        </w:rPr>
        <w:t>Теплоснабжение общественных зданий, коммунальных и промышленных предприятий М</w:t>
      </w:r>
      <w:r w:rsidR="00FD29D6" w:rsidRPr="00B06EBD">
        <w:rPr>
          <w:sz w:val="24"/>
          <w:szCs w:val="24"/>
        </w:rPr>
        <w:t>О</w:t>
      </w:r>
      <w:r w:rsidRPr="00B06EBD">
        <w:rPr>
          <w:sz w:val="24"/>
          <w:szCs w:val="24"/>
        </w:rPr>
        <w:t xml:space="preserve"> рабочий поселок Мокшан осуществляется от собственных источников, работающих на газовом топливе.</w:t>
      </w:r>
    </w:p>
    <w:p w14:paraId="599213DE" w14:textId="77777777" w:rsidR="00EE7E66" w:rsidRPr="00B06EBD" w:rsidRDefault="00EE7E66" w:rsidP="00F55CA0">
      <w:pPr>
        <w:pStyle w:val="ac"/>
        <w:ind w:right="194" w:firstLine="426"/>
        <w:jc w:val="both"/>
        <w:rPr>
          <w:sz w:val="24"/>
          <w:szCs w:val="24"/>
        </w:rPr>
      </w:pPr>
      <w:r w:rsidRPr="00B06EBD">
        <w:rPr>
          <w:sz w:val="24"/>
          <w:szCs w:val="24"/>
        </w:rPr>
        <w:t>В жилом секторе частной застройки отопление печное на газовом топливе или от газовых котлов.</w:t>
      </w:r>
    </w:p>
    <w:p w14:paraId="54111A9E" w14:textId="77777777" w:rsidR="00EE7E66" w:rsidRPr="00B06EBD" w:rsidRDefault="00EE7E66" w:rsidP="00F55CA0">
      <w:pPr>
        <w:pStyle w:val="ac"/>
        <w:ind w:right="194" w:firstLine="426"/>
        <w:jc w:val="both"/>
        <w:rPr>
          <w:sz w:val="24"/>
          <w:szCs w:val="24"/>
        </w:rPr>
      </w:pPr>
      <w:r w:rsidRPr="00B06EBD">
        <w:rPr>
          <w:sz w:val="24"/>
          <w:szCs w:val="24"/>
        </w:rPr>
        <w:t>В 2-х– 3-х этажной застройке жилой фонд и иные объекты переведены на индивидуальное поквартирное (пообъектное) газовое отопление.</w:t>
      </w:r>
    </w:p>
    <w:p w14:paraId="2F36F99D" w14:textId="77777777" w:rsidR="00EE7E66" w:rsidRPr="00B06EBD" w:rsidRDefault="00EE7E66" w:rsidP="00F55CA0">
      <w:pPr>
        <w:pStyle w:val="ac"/>
        <w:ind w:right="194" w:firstLine="426"/>
        <w:jc w:val="both"/>
        <w:rPr>
          <w:sz w:val="24"/>
          <w:szCs w:val="24"/>
        </w:rPr>
      </w:pPr>
      <w:r w:rsidRPr="00B06EBD">
        <w:rPr>
          <w:sz w:val="24"/>
          <w:szCs w:val="24"/>
        </w:rPr>
        <w:t xml:space="preserve">Тепловые нагрузки жилищно-коммунального сектора, согласно данным Генерального плана, представлены в таблице </w:t>
      </w:r>
    </w:p>
    <w:p w14:paraId="6B12CA2F" w14:textId="77777777" w:rsidR="00EE7E66" w:rsidRPr="00B06EBD" w:rsidRDefault="00EE7E66" w:rsidP="00F55CA0">
      <w:pPr>
        <w:pStyle w:val="1"/>
        <w:ind w:left="0" w:firstLine="426"/>
        <w:rPr>
          <w:sz w:val="24"/>
          <w:szCs w:val="24"/>
        </w:rPr>
      </w:pPr>
      <w:bookmarkStart w:id="36" w:name="_Toc532055779"/>
      <w:bookmarkStart w:id="37" w:name="_Toc110181168"/>
      <w:r w:rsidRPr="00B06EBD">
        <w:rPr>
          <w:sz w:val="24"/>
          <w:szCs w:val="24"/>
        </w:rPr>
        <w:t>4.2 Описание сценариев развития теплоснабжения поселения</w:t>
      </w:r>
      <w:bookmarkEnd w:id="36"/>
      <w:bookmarkEnd w:id="37"/>
    </w:p>
    <w:p w14:paraId="4AE35839" w14:textId="77777777" w:rsidR="00EE7E66" w:rsidRPr="00B06EBD" w:rsidRDefault="00EE7E66" w:rsidP="00F55CA0">
      <w:pPr>
        <w:pStyle w:val="ac"/>
        <w:ind w:right="194" w:firstLine="426"/>
        <w:jc w:val="both"/>
        <w:rPr>
          <w:sz w:val="24"/>
          <w:szCs w:val="24"/>
        </w:rPr>
      </w:pPr>
      <w:r w:rsidRPr="00B06EBD">
        <w:rPr>
          <w:sz w:val="24"/>
          <w:szCs w:val="24"/>
        </w:rPr>
        <w:lastRenderedPageBreak/>
        <w:t>Градостроительные решения по размещению объектов теплоснабжения, определению местоположения прокладки тепловых трубопроводов, а также уточненные расчеты на территориях перспективного комплексного освоения следует принимать при разработке документации по планировке территории (проекта планировки) на стадии рабочего проектирования.</w:t>
      </w:r>
    </w:p>
    <w:p w14:paraId="0EBC52F5" w14:textId="77777777" w:rsidR="00EE7E66" w:rsidRPr="00B06EBD" w:rsidRDefault="00EE7E66" w:rsidP="00F55CA0">
      <w:pPr>
        <w:pStyle w:val="ac"/>
        <w:ind w:right="194" w:firstLine="426"/>
        <w:jc w:val="both"/>
        <w:rPr>
          <w:sz w:val="24"/>
          <w:szCs w:val="24"/>
        </w:rPr>
      </w:pPr>
      <w:r w:rsidRPr="00B06EBD">
        <w:rPr>
          <w:sz w:val="24"/>
          <w:szCs w:val="24"/>
        </w:rPr>
        <w:t>Генеральный план Рабочего поселка Мокшан не содержит информации об изменении тепловых нагрузок на период, рассматриваемый настоящей схемой теплоснабжения. Заказчиком актуализации схемы теплоснабжения также не предоставлена информация о новых потребителях тепловой энергии или об отключении существующих.</w:t>
      </w:r>
    </w:p>
    <w:p w14:paraId="69C74915" w14:textId="77777777" w:rsidR="00EE7E66" w:rsidRPr="00B06EBD" w:rsidRDefault="00EE7E66" w:rsidP="00F55CA0">
      <w:pPr>
        <w:pStyle w:val="ac"/>
        <w:ind w:right="194" w:firstLine="426"/>
        <w:jc w:val="both"/>
        <w:rPr>
          <w:sz w:val="24"/>
          <w:szCs w:val="24"/>
        </w:rPr>
      </w:pPr>
      <w:r w:rsidRPr="00B06EBD">
        <w:rPr>
          <w:sz w:val="24"/>
          <w:szCs w:val="24"/>
        </w:rPr>
        <w:t>На основании выше изложенного, при актуализации схемы теплоснабжения принимается сценарий, при котором величина потребления тепловой энергии, места расположения источников останутся неизменными.</w:t>
      </w:r>
    </w:p>
    <w:p w14:paraId="7CAF26EA" w14:textId="77777777" w:rsidR="002D73B4" w:rsidRPr="00B06EBD" w:rsidRDefault="002D73B4" w:rsidP="00F55CA0">
      <w:pPr>
        <w:widowControl/>
        <w:autoSpaceDE/>
        <w:autoSpaceDN/>
        <w:ind w:firstLine="426"/>
        <w:rPr>
          <w:sz w:val="24"/>
          <w:szCs w:val="24"/>
        </w:rPr>
      </w:pPr>
    </w:p>
    <w:p w14:paraId="79645061" w14:textId="03803690" w:rsidR="00EE7E66" w:rsidRPr="00B06EBD" w:rsidRDefault="00EE7E66" w:rsidP="00F55CA0">
      <w:pPr>
        <w:pStyle w:val="1"/>
        <w:numPr>
          <w:ilvl w:val="0"/>
          <w:numId w:val="2"/>
        </w:numPr>
        <w:tabs>
          <w:tab w:val="left" w:pos="1343"/>
        </w:tabs>
        <w:ind w:left="0" w:right="280" w:firstLine="426"/>
        <w:rPr>
          <w:sz w:val="24"/>
          <w:szCs w:val="24"/>
        </w:rPr>
      </w:pPr>
      <w:bookmarkStart w:id="38" w:name="_Toc110181169"/>
      <w:r w:rsidRPr="00B06EBD">
        <w:rPr>
          <w:sz w:val="24"/>
          <w:szCs w:val="24"/>
        </w:rPr>
        <w:t xml:space="preserve">Предложения по строительству, реконструкции и техническому перевооружению источников </w:t>
      </w:r>
      <w:r w:rsidR="009B39C8">
        <w:rPr>
          <w:sz w:val="24"/>
          <w:szCs w:val="24"/>
        </w:rPr>
        <w:t>тепловой энергии</w:t>
      </w:r>
      <w:bookmarkEnd w:id="38"/>
    </w:p>
    <w:p w14:paraId="15BAFEAB" w14:textId="50293687" w:rsidR="00EE7E66" w:rsidRPr="00B06EBD" w:rsidRDefault="009B39C8" w:rsidP="00F55CA0">
      <w:pPr>
        <w:pStyle w:val="1"/>
        <w:numPr>
          <w:ilvl w:val="1"/>
          <w:numId w:val="2"/>
        </w:numPr>
        <w:tabs>
          <w:tab w:val="left" w:pos="1255"/>
        </w:tabs>
        <w:ind w:left="0" w:firstLine="426"/>
        <w:jc w:val="left"/>
        <w:rPr>
          <w:sz w:val="24"/>
          <w:szCs w:val="24"/>
        </w:rPr>
      </w:pPr>
      <w:bookmarkStart w:id="39" w:name="_Toc110181170"/>
      <w:r>
        <w:rPr>
          <w:sz w:val="24"/>
          <w:szCs w:val="24"/>
        </w:rPr>
        <w:t>Общие положения</w:t>
      </w:r>
      <w:bookmarkEnd w:id="39"/>
    </w:p>
    <w:p w14:paraId="41C89E05" w14:textId="77777777" w:rsidR="00EE7E66" w:rsidRPr="00B06EBD" w:rsidRDefault="00EE7E66" w:rsidP="00F55CA0">
      <w:pPr>
        <w:pStyle w:val="ac"/>
        <w:ind w:right="276" w:firstLine="426"/>
        <w:jc w:val="both"/>
        <w:rPr>
          <w:sz w:val="24"/>
          <w:szCs w:val="24"/>
        </w:rPr>
      </w:pPr>
      <w:r w:rsidRPr="00B06EBD">
        <w:rPr>
          <w:sz w:val="24"/>
          <w:szCs w:val="24"/>
        </w:rPr>
        <w:t>Предложения по новому строительству, реконструкции и техническому перевоору-жению источников тепловой энергии сформированы на основе данных, определенных в разделах 2 и 3 настоящего отчета.</w:t>
      </w:r>
    </w:p>
    <w:p w14:paraId="4862ECA0" w14:textId="77777777" w:rsidR="00EE7E66" w:rsidRPr="00B06EBD" w:rsidRDefault="00EE7E66" w:rsidP="00F55CA0">
      <w:pPr>
        <w:pStyle w:val="ac"/>
        <w:ind w:right="273" w:firstLine="426"/>
        <w:jc w:val="both"/>
        <w:rPr>
          <w:sz w:val="24"/>
          <w:szCs w:val="24"/>
        </w:rPr>
      </w:pPr>
      <w:r w:rsidRPr="00B06EBD">
        <w:rPr>
          <w:sz w:val="24"/>
          <w:szCs w:val="24"/>
        </w:rPr>
        <w:t xml:space="preserve">В связи с отсутствием данных по прогнозу спроса </w:t>
      </w:r>
      <w:r w:rsidR="00FD29D6" w:rsidRPr="00B06EBD">
        <w:rPr>
          <w:sz w:val="24"/>
          <w:szCs w:val="24"/>
        </w:rPr>
        <w:t>на тепловую энергию для перспек</w:t>
      </w:r>
      <w:r w:rsidRPr="00B06EBD">
        <w:rPr>
          <w:sz w:val="24"/>
          <w:szCs w:val="24"/>
        </w:rPr>
        <w:t>тивной застройки на период до 20</w:t>
      </w:r>
      <w:r w:rsidR="002A2613" w:rsidRPr="00B06EBD">
        <w:rPr>
          <w:sz w:val="24"/>
          <w:szCs w:val="24"/>
        </w:rPr>
        <w:t>3</w:t>
      </w:r>
      <w:r w:rsidR="00A41306" w:rsidRPr="00B06EBD">
        <w:rPr>
          <w:sz w:val="24"/>
          <w:szCs w:val="24"/>
        </w:rPr>
        <w:t>2</w:t>
      </w:r>
      <w:r w:rsidRPr="00B06EBD">
        <w:rPr>
          <w:sz w:val="24"/>
          <w:szCs w:val="24"/>
        </w:rPr>
        <w:t xml:space="preserve"> г. при расчете перспектив</w:t>
      </w:r>
      <w:r w:rsidR="00FD29D6" w:rsidRPr="00B06EBD">
        <w:rPr>
          <w:sz w:val="24"/>
          <w:szCs w:val="24"/>
        </w:rPr>
        <w:t>ных нагрузок для составле</w:t>
      </w:r>
      <w:r w:rsidRPr="00B06EBD">
        <w:rPr>
          <w:sz w:val="24"/>
          <w:szCs w:val="24"/>
        </w:rPr>
        <w:t>ния схемы теплоснабжения Рабочего поселка Мокшан принимаем, что подключение к централизованному теплоснабжению объектов перспективного строительства общественных зданий (детских садов, школ, общественных центров и т.п.) не планируется.</w:t>
      </w:r>
    </w:p>
    <w:p w14:paraId="161C828E" w14:textId="77777777" w:rsidR="00EE7E66" w:rsidRPr="00B06EBD" w:rsidRDefault="00EE7E66" w:rsidP="00F55CA0">
      <w:pPr>
        <w:pStyle w:val="ac"/>
        <w:ind w:right="272" w:firstLine="426"/>
        <w:jc w:val="both"/>
        <w:rPr>
          <w:sz w:val="24"/>
          <w:szCs w:val="24"/>
        </w:rPr>
      </w:pPr>
      <w:r w:rsidRPr="00B06EBD">
        <w:rPr>
          <w:sz w:val="24"/>
          <w:szCs w:val="24"/>
        </w:rPr>
        <w:t>Таким образом, существующий состав теплогене</w:t>
      </w:r>
      <w:r w:rsidR="00FD29D6" w:rsidRPr="00B06EBD">
        <w:rPr>
          <w:sz w:val="24"/>
          <w:szCs w:val="24"/>
        </w:rPr>
        <w:t>рирующего и теплосетевого обору</w:t>
      </w:r>
      <w:r w:rsidRPr="00B06EBD">
        <w:rPr>
          <w:sz w:val="24"/>
          <w:szCs w:val="24"/>
        </w:rPr>
        <w:t xml:space="preserve">дования достаточен для теплоснабжения подключенных потребителей. В связи с этим, необходимость в реконструкции, с целью увеличения </w:t>
      </w:r>
      <w:r w:rsidR="00FD29D6" w:rsidRPr="00B06EBD">
        <w:rPr>
          <w:sz w:val="24"/>
          <w:szCs w:val="24"/>
        </w:rPr>
        <w:t>тепловой мощности или строитель</w:t>
      </w:r>
      <w:r w:rsidRPr="00B06EBD">
        <w:rPr>
          <w:sz w:val="24"/>
          <w:szCs w:val="24"/>
        </w:rPr>
        <w:t>ства новых котельных и тепловых сетей на территории рабочего поселка Мокшан на ближайшую перспективу не требуется.</w:t>
      </w:r>
    </w:p>
    <w:p w14:paraId="5EC93F8D" w14:textId="7B6205F1" w:rsidR="00EE7E66" w:rsidRPr="00B06EBD" w:rsidRDefault="00EE7E66" w:rsidP="00F55CA0">
      <w:pPr>
        <w:pStyle w:val="1"/>
        <w:numPr>
          <w:ilvl w:val="1"/>
          <w:numId w:val="2"/>
        </w:numPr>
        <w:tabs>
          <w:tab w:val="left" w:pos="1254"/>
        </w:tabs>
        <w:ind w:left="0" w:firstLine="426"/>
        <w:jc w:val="left"/>
        <w:rPr>
          <w:sz w:val="24"/>
          <w:szCs w:val="24"/>
        </w:rPr>
      </w:pPr>
      <w:bookmarkStart w:id="40" w:name="_Toc110181171"/>
      <w:r w:rsidRPr="00B06EBD">
        <w:rPr>
          <w:sz w:val="24"/>
          <w:szCs w:val="24"/>
        </w:rPr>
        <w:t xml:space="preserve">Предложения по строительству источников </w:t>
      </w:r>
      <w:r w:rsidR="009B39C8">
        <w:rPr>
          <w:sz w:val="24"/>
          <w:szCs w:val="24"/>
        </w:rPr>
        <w:t>тепловой энергии</w:t>
      </w:r>
      <w:bookmarkEnd w:id="40"/>
    </w:p>
    <w:p w14:paraId="6997E660" w14:textId="7B79198E" w:rsidR="00EE7E66" w:rsidRPr="00B06EBD" w:rsidRDefault="00EE7E66" w:rsidP="00F55CA0">
      <w:pPr>
        <w:pStyle w:val="ac"/>
        <w:ind w:right="273" w:firstLine="426"/>
        <w:jc w:val="both"/>
        <w:rPr>
          <w:sz w:val="24"/>
          <w:szCs w:val="24"/>
        </w:rPr>
      </w:pPr>
      <w:bookmarkStart w:id="41" w:name="_Hlk109573067"/>
      <w:r w:rsidRPr="00B06EBD">
        <w:rPr>
          <w:sz w:val="24"/>
          <w:szCs w:val="24"/>
        </w:rPr>
        <w:t xml:space="preserve">Схемой теплоснабжения </w:t>
      </w:r>
      <w:r w:rsidR="00BC5927">
        <w:rPr>
          <w:sz w:val="24"/>
          <w:szCs w:val="24"/>
        </w:rPr>
        <w:t xml:space="preserve">не </w:t>
      </w:r>
      <w:r w:rsidRPr="00B06EBD">
        <w:rPr>
          <w:sz w:val="24"/>
          <w:szCs w:val="24"/>
        </w:rPr>
        <w:t xml:space="preserve">предусматривается </w:t>
      </w:r>
      <w:r w:rsidR="00BC5927">
        <w:rPr>
          <w:sz w:val="24"/>
          <w:szCs w:val="24"/>
        </w:rPr>
        <w:t>строительство новых источников теплов</w:t>
      </w:r>
      <w:r w:rsidR="000928A4">
        <w:rPr>
          <w:sz w:val="24"/>
          <w:szCs w:val="24"/>
        </w:rPr>
        <w:t>ой</w:t>
      </w:r>
      <w:r w:rsidR="00BC5927">
        <w:rPr>
          <w:sz w:val="24"/>
          <w:szCs w:val="24"/>
        </w:rPr>
        <w:t xml:space="preserve"> энергии</w:t>
      </w:r>
      <w:bookmarkEnd w:id="41"/>
      <w:r w:rsidR="00922192">
        <w:rPr>
          <w:sz w:val="24"/>
          <w:szCs w:val="24"/>
        </w:rPr>
        <w:t>.</w:t>
      </w:r>
    </w:p>
    <w:p w14:paraId="036DEF22" w14:textId="44109C92" w:rsidR="00EE7E66" w:rsidRPr="00B06EBD" w:rsidRDefault="00EE7E66" w:rsidP="00F55CA0">
      <w:pPr>
        <w:pStyle w:val="1"/>
        <w:numPr>
          <w:ilvl w:val="1"/>
          <w:numId w:val="2"/>
        </w:numPr>
        <w:tabs>
          <w:tab w:val="left" w:pos="1518"/>
        </w:tabs>
        <w:ind w:left="0" w:right="274" w:firstLine="426"/>
        <w:rPr>
          <w:sz w:val="24"/>
          <w:szCs w:val="24"/>
        </w:rPr>
      </w:pPr>
      <w:bookmarkStart w:id="42" w:name="_Toc110181172"/>
      <w:r w:rsidRPr="00B06EBD">
        <w:rPr>
          <w:sz w:val="24"/>
          <w:szCs w:val="24"/>
        </w:rPr>
        <w:t xml:space="preserve">Предложения по реконструкции источников тепловой энергии, обеспечивающих перспективную </w:t>
      </w:r>
      <w:r w:rsidR="009B39C8">
        <w:rPr>
          <w:sz w:val="24"/>
          <w:szCs w:val="24"/>
        </w:rPr>
        <w:t>тепловую нагрузку</w:t>
      </w:r>
      <w:bookmarkEnd w:id="42"/>
    </w:p>
    <w:p w14:paraId="2B7BA14D" w14:textId="77777777" w:rsidR="00EE7E66" w:rsidRPr="00B06EBD" w:rsidRDefault="00EE7E66" w:rsidP="00F55CA0">
      <w:pPr>
        <w:pStyle w:val="ac"/>
        <w:ind w:right="273" w:firstLine="426"/>
        <w:jc w:val="both"/>
        <w:rPr>
          <w:sz w:val="24"/>
          <w:szCs w:val="24"/>
        </w:rPr>
      </w:pPr>
      <w:r w:rsidRPr="00B06EBD">
        <w:rPr>
          <w:sz w:val="24"/>
          <w:szCs w:val="24"/>
        </w:rPr>
        <w:t xml:space="preserve">Подключение к централизованному теплоснабжению объектов перспективного строительства не ожидается. </w:t>
      </w:r>
    </w:p>
    <w:p w14:paraId="40E7D86C" w14:textId="6B8CE55E" w:rsidR="00EE7E66" w:rsidRPr="00B06EBD" w:rsidRDefault="00EE7E66" w:rsidP="00F55CA0">
      <w:pPr>
        <w:pStyle w:val="1"/>
        <w:numPr>
          <w:ilvl w:val="1"/>
          <w:numId w:val="2"/>
        </w:numPr>
        <w:tabs>
          <w:tab w:val="left" w:pos="1379"/>
        </w:tabs>
        <w:ind w:left="0" w:right="277" w:firstLine="426"/>
        <w:rPr>
          <w:sz w:val="24"/>
          <w:szCs w:val="24"/>
        </w:rPr>
      </w:pPr>
      <w:bookmarkStart w:id="43" w:name="_Toc110181173"/>
      <w:r w:rsidRPr="00B06EBD">
        <w:rPr>
          <w:sz w:val="24"/>
          <w:szCs w:val="24"/>
        </w:rPr>
        <w:t xml:space="preserve">Предложения по техническому перевооружению источников тепловой энергии с целью повышения эффективности работы </w:t>
      </w:r>
      <w:r w:rsidR="009B39C8">
        <w:rPr>
          <w:sz w:val="24"/>
          <w:szCs w:val="24"/>
        </w:rPr>
        <w:t>систем теплоснабжения</w:t>
      </w:r>
      <w:bookmarkEnd w:id="43"/>
    </w:p>
    <w:p w14:paraId="19666BB9" w14:textId="3B9A779E" w:rsidR="00EE7E66" w:rsidRPr="00B06EBD" w:rsidRDefault="000928A4" w:rsidP="00F55CA0">
      <w:pPr>
        <w:pStyle w:val="ac"/>
        <w:ind w:right="509" w:firstLine="426"/>
        <w:jc w:val="both"/>
        <w:rPr>
          <w:sz w:val="24"/>
          <w:szCs w:val="24"/>
        </w:rPr>
      </w:pPr>
      <w:r>
        <w:rPr>
          <w:sz w:val="24"/>
          <w:szCs w:val="24"/>
        </w:rPr>
        <w:t>Предложения отсутствуют.</w:t>
      </w:r>
    </w:p>
    <w:p w14:paraId="093F4C70" w14:textId="01204CF1" w:rsidR="00EE7E66" w:rsidRPr="00B06EBD" w:rsidRDefault="00EE7E66" w:rsidP="00F55CA0">
      <w:pPr>
        <w:pStyle w:val="1"/>
        <w:numPr>
          <w:ilvl w:val="1"/>
          <w:numId w:val="2"/>
        </w:numPr>
        <w:tabs>
          <w:tab w:val="left" w:pos="1585"/>
        </w:tabs>
        <w:ind w:left="0" w:right="278" w:firstLine="426"/>
        <w:rPr>
          <w:sz w:val="24"/>
          <w:szCs w:val="24"/>
        </w:rPr>
      </w:pPr>
      <w:bookmarkStart w:id="44" w:name="_Toc110181174"/>
      <w:r w:rsidRPr="00B06EBD">
        <w:rPr>
          <w:sz w:val="24"/>
          <w:szCs w:val="24"/>
        </w:rPr>
        <w:t xml:space="preserve">Графики совместной работы источников тепловой энергии, функционирующих в режиме комбинированной выработки электрической и тепловой энергии </w:t>
      </w:r>
      <w:r w:rsidR="009B39C8">
        <w:rPr>
          <w:sz w:val="24"/>
          <w:szCs w:val="24"/>
        </w:rPr>
        <w:t>и котельных</w:t>
      </w:r>
      <w:bookmarkEnd w:id="44"/>
    </w:p>
    <w:p w14:paraId="5C6408F4" w14:textId="77777777" w:rsidR="00EE7E66" w:rsidRPr="00B06EBD" w:rsidRDefault="00EE7E66" w:rsidP="00F55CA0">
      <w:pPr>
        <w:pStyle w:val="ac"/>
        <w:ind w:right="277" w:firstLine="426"/>
        <w:jc w:val="both"/>
        <w:rPr>
          <w:sz w:val="24"/>
          <w:szCs w:val="24"/>
        </w:rPr>
      </w:pPr>
      <w:r w:rsidRPr="00B06EBD">
        <w:rPr>
          <w:sz w:val="24"/>
          <w:szCs w:val="24"/>
        </w:rPr>
        <w:t xml:space="preserve">Источники тепловой энергии с комбинированной выработкой тепловой и электрической энергии на территории </w:t>
      </w:r>
      <w:r w:rsidR="002A2613" w:rsidRPr="00B06EBD">
        <w:rPr>
          <w:sz w:val="24"/>
          <w:szCs w:val="24"/>
        </w:rPr>
        <w:t>р</w:t>
      </w:r>
      <w:r w:rsidRPr="00B06EBD">
        <w:rPr>
          <w:sz w:val="24"/>
          <w:szCs w:val="24"/>
        </w:rPr>
        <w:t>абочего поселка Мокшан отсутствуют.</w:t>
      </w:r>
    </w:p>
    <w:p w14:paraId="04B84F30" w14:textId="77777777" w:rsidR="00EE7E66" w:rsidRPr="00B06EBD" w:rsidRDefault="00EE7E66" w:rsidP="00F55CA0">
      <w:pPr>
        <w:pStyle w:val="ac"/>
        <w:ind w:right="277" w:firstLine="426"/>
        <w:jc w:val="both"/>
        <w:rPr>
          <w:sz w:val="24"/>
          <w:szCs w:val="24"/>
        </w:rPr>
      </w:pPr>
    </w:p>
    <w:p w14:paraId="2DC2900C" w14:textId="0055F1CD" w:rsidR="00EE7E66" w:rsidRPr="00B06EBD" w:rsidRDefault="00EE7E66" w:rsidP="00F55CA0">
      <w:pPr>
        <w:pStyle w:val="1"/>
        <w:numPr>
          <w:ilvl w:val="1"/>
          <w:numId w:val="2"/>
        </w:numPr>
        <w:tabs>
          <w:tab w:val="left" w:pos="1290"/>
        </w:tabs>
        <w:ind w:left="0" w:right="283" w:firstLine="426"/>
        <w:rPr>
          <w:sz w:val="24"/>
          <w:szCs w:val="24"/>
        </w:rPr>
      </w:pPr>
      <w:bookmarkStart w:id="45" w:name="_Toc110181175"/>
      <w:r w:rsidRPr="00B06EBD">
        <w:rPr>
          <w:sz w:val="24"/>
          <w:szCs w:val="24"/>
        </w:rPr>
        <w:t xml:space="preserve">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w:t>
      </w:r>
      <w:r w:rsidR="009B39C8">
        <w:rPr>
          <w:sz w:val="24"/>
          <w:szCs w:val="24"/>
        </w:rPr>
        <w:t>срок службы</w:t>
      </w:r>
      <w:bookmarkEnd w:id="45"/>
    </w:p>
    <w:p w14:paraId="1C1CEB43" w14:textId="2C0D2C1F" w:rsidR="00EE7E66" w:rsidRPr="00B06EBD" w:rsidRDefault="000928A4" w:rsidP="00F55CA0">
      <w:pPr>
        <w:pStyle w:val="ac"/>
        <w:ind w:right="274" w:firstLine="426"/>
        <w:jc w:val="both"/>
        <w:rPr>
          <w:sz w:val="24"/>
          <w:szCs w:val="24"/>
        </w:rPr>
      </w:pPr>
      <w:r>
        <w:rPr>
          <w:sz w:val="24"/>
          <w:szCs w:val="24"/>
        </w:rPr>
        <w:t>Вывод из эксплуатации источников тепловой энергии не ожидается.</w:t>
      </w:r>
      <w:r w:rsidR="00EE7E66" w:rsidRPr="00B06EBD">
        <w:rPr>
          <w:sz w:val="24"/>
          <w:szCs w:val="24"/>
        </w:rPr>
        <w:t xml:space="preserve"> В качестве мероприятий по продлению ресурса котлоагрегатов на котельной рекомендуется </w:t>
      </w:r>
      <w:r w:rsidR="00EE7E66" w:rsidRPr="00B06EBD">
        <w:rPr>
          <w:sz w:val="24"/>
          <w:szCs w:val="24"/>
        </w:rPr>
        <w:lastRenderedPageBreak/>
        <w:t>своевременно производить текущий и капитальный ремонт котельного оборудования.</w:t>
      </w:r>
    </w:p>
    <w:p w14:paraId="153A1DE2" w14:textId="0D7B218C" w:rsidR="00EE7E66" w:rsidRPr="00B06EBD" w:rsidRDefault="00EE7E66" w:rsidP="00F55CA0">
      <w:pPr>
        <w:pStyle w:val="1"/>
        <w:numPr>
          <w:ilvl w:val="1"/>
          <w:numId w:val="2"/>
        </w:numPr>
        <w:tabs>
          <w:tab w:val="left" w:pos="1343"/>
        </w:tabs>
        <w:ind w:left="0" w:right="274" w:firstLine="426"/>
        <w:rPr>
          <w:sz w:val="24"/>
          <w:szCs w:val="24"/>
        </w:rPr>
      </w:pPr>
      <w:bookmarkStart w:id="46" w:name="_Toc110181176"/>
      <w:r w:rsidRPr="00B06EBD">
        <w:rPr>
          <w:sz w:val="24"/>
          <w:szCs w:val="24"/>
        </w:rPr>
        <w:t xml:space="preserve">Меры по переоборудованию котельных в источники комбинированной выработки электрической и </w:t>
      </w:r>
      <w:r w:rsidR="009B39C8">
        <w:rPr>
          <w:sz w:val="24"/>
          <w:szCs w:val="24"/>
        </w:rPr>
        <w:t>тепловой энергии</w:t>
      </w:r>
      <w:bookmarkEnd w:id="46"/>
    </w:p>
    <w:p w14:paraId="719924FD" w14:textId="1CF3AEEF" w:rsidR="00EE7E66" w:rsidRPr="00B06EBD" w:rsidRDefault="00EE7E66" w:rsidP="00F55CA0">
      <w:pPr>
        <w:pStyle w:val="ac"/>
        <w:ind w:right="279" w:firstLine="426"/>
        <w:jc w:val="both"/>
        <w:rPr>
          <w:sz w:val="24"/>
          <w:szCs w:val="24"/>
        </w:rPr>
      </w:pPr>
      <w:r w:rsidRPr="00B06EBD">
        <w:rPr>
          <w:sz w:val="24"/>
          <w:szCs w:val="24"/>
        </w:rPr>
        <w:t xml:space="preserve">Схемой теплоснабжения </w:t>
      </w:r>
      <w:r w:rsidR="000928A4">
        <w:rPr>
          <w:sz w:val="24"/>
          <w:szCs w:val="24"/>
        </w:rPr>
        <w:t xml:space="preserve">не </w:t>
      </w:r>
      <w:r w:rsidRPr="00B06EBD">
        <w:rPr>
          <w:sz w:val="24"/>
          <w:szCs w:val="24"/>
        </w:rPr>
        <w:t xml:space="preserve">предусматривается </w:t>
      </w:r>
      <w:r w:rsidR="000928A4" w:rsidRPr="000928A4">
        <w:rPr>
          <w:sz w:val="24"/>
          <w:szCs w:val="24"/>
        </w:rPr>
        <w:t>переоборудовани</w:t>
      </w:r>
      <w:r w:rsidR="000928A4">
        <w:rPr>
          <w:sz w:val="24"/>
          <w:szCs w:val="24"/>
        </w:rPr>
        <w:t>е</w:t>
      </w:r>
      <w:r w:rsidR="000928A4" w:rsidRPr="000928A4">
        <w:rPr>
          <w:sz w:val="24"/>
          <w:szCs w:val="24"/>
        </w:rPr>
        <w:t xml:space="preserve"> котельных в источники комбинированной выработки электрической и тепловой</w:t>
      </w:r>
      <w:r w:rsidR="000928A4">
        <w:rPr>
          <w:sz w:val="24"/>
          <w:szCs w:val="24"/>
        </w:rPr>
        <w:t xml:space="preserve"> </w:t>
      </w:r>
      <w:r w:rsidR="000928A4" w:rsidRPr="000928A4">
        <w:rPr>
          <w:sz w:val="24"/>
          <w:szCs w:val="24"/>
        </w:rPr>
        <w:t>энергии</w:t>
      </w:r>
      <w:r w:rsidR="000928A4">
        <w:rPr>
          <w:sz w:val="24"/>
          <w:szCs w:val="24"/>
        </w:rPr>
        <w:t>.</w:t>
      </w:r>
    </w:p>
    <w:p w14:paraId="1B2CFF77" w14:textId="1BF09F8E" w:rsidR="00EE7E66" w:rsidRPr="00B06EBD" w:rsidRDefault="00EE7E66" w:rsidP="00F55CA0">
      <w:pPr>
        <w:pStyle w:val="1"/>
        <w:numPr>
          <w:ilvl w:val="1"/>
          <w:numId w:val="2"/>
        </w:numPr>
        <w:tabs>
          <w:tab w:val="left" w:pos="1444"/>
        </w:tabs>
        <w:ind w:left="0" w:right="273" w:firstLine="426"/>
        <w:rPr>
          <w:sz w:val="24"/>
          <w:szCs w:val="24"/>
        </w:rPr>
      </w:pPr>
      <w:bookmarkStart w:id="47" w:name="_Toc110181177"/>
      <w:r w:rsidRPr="00B06EBD">
        <w:rPr>
          <w:sz w:val="24"/>
          <w:szCs w:val="24"/>
        </w:rPr>
        <w:t xml:space="preserve">Меры по переводу котельных, размещенных в существующих и расширяемых зонах действия источников комбинированной выработки тепловой и электрической энергии, в пиковой </w:t>
      </w:r>
      <w:r w:rsidR="009B39C8">
        <w:rPr>
          <w:sz w:val="24"/>
          <w:szCs w:val="24"/>
        </w:rPr>
        <w:t>режим работы</w:t>
      </w:r>
      <w:bookmarkEnd w:id="47"/>
    </w:p>
    <w:p w14:paraId="28512DF5" w14:textId="77777777" w:rsidR="00EE7E66" w:rsidRPr="00B06EBD" w:rsidRDefault="00EE7E66" w:rsidP="00F55CA0">
      <w:pPr>
        <w:pStyle w:val="ac"/>
        <w:ind w:right="277" w:firstLine="426"/>
        <w:jc w:val="both"/>
        <w:rPr>
          <w:sz w:val="24"/>
          <w:szCs w:val="24"/>
        </w:rPr>
      </w:pPr>
      <w:r w:rsidRPr="00B06EBD">
        <w:rPr>
          <w:sz w:val="24"/>
          <w:szCs w:val="24"/>
        </w:rPr>
        <w:t xml:space="preserve">Перевод котельных в пиковый режим работы на территории </w:t>
      </w:r>
      <w:r w:rsidR="002A2613" w:rsidRPr="00B06EBD">
        <w:rPr>
          <w:sz w:val="24"/>
          <w:szCs w:val="24"/>
        </w:rPr>
        <w:t>р</w:t>
      </w:r>
      <w:r w:rsidRPr="00B06EBD">
        <w:rPr>
          <w:sz w:val="24"/>
          <w:szCs w:val="24"/>
        </w:rPr>
        <w:t>абочего поселка Мокшан не планируется.</w:t>
      </w:r>
    </w:p>
    <w:p w14:paraId="4D5CCC8C" w14:textId="3334D2A4" w:rsidR="00EE7E66" w:rsidRPr="00B06EBD" w:rsidRDefault="00EE7E66" w:rsidP="00F55CA0">
      <w:pPr>
        <w:pStyle w:val="1"/>
        <w:numPr>
          <w:ilvl w:val="1"/>
          <w:numId w:val="2"/>
        </w:numPr>
        <w:tabs>
          <w:tab w:val="left" w:pos="1437"/>
        </w:tabs>
        <w:ind w:left="0" w:right="284" w:firstLine="426"/>
        <w:rPr>
          <w:sz w:val="24"/>
          <w:szCs w:val="24"/>
        </w:rPr>
      </w:pPr>
      <w:bookmarkStart w:id="48" w:name="_Toc110181178"/>
      <w:r w:rsidRPr="00B06EBD">
        <w:rPr>
          <w:sz w:val="24"/>
          <w:szCs w:val="24"/>
        </w:rPr>
        <w:t xml:space="preserve">Решения о загрузке источников тепловой энергии, распределении (перераспределении) тепловой нагрузки потребителей </w:t>
      </w:r>
      <w:r w:rsidR="009B39C8">
        <w:rPr>
          <w:sz w:val="24"/>
          <w:szCs w:val="24"/>
        </w:rPr>
        <w:t>тепловой энергии</w:t>
      </w:r>
      <w:bookmarkEnd w:id="48"/>
    </w:p>
    <w:p w14:paraId="7C1FE7B4" w14:textId="77777777" w:rsidR="00EE7E66" w:rsidRPr="00B06EBD" w:rsidRDefault="00EE7E66" w:rsidP="00F55CA0">
      <w:pPr>
        <w:pStyle w:val="ac"/>
        <w:ind w:right="279" w:firstLine="426"/>
        <w:jc w:val="both"/>
        <w:rPr>
          <w:sz w:val="24"/>
          <w:szCs w:val="24"/>
        </w:rPr>
      </w:pPr>
      <w:r w:rsidRPr="00B06EBD">
        <w:rPr>
          <w:sz w:val="24"/>
          <w:szCs w:val="24"/>
        </w:rPr>
        <w:t>Существующие и перспективные режимы загрузки источников тепловой энергии по присоединенной нагрузке приведены в таблице 17.</w:t>
      </w:r>
    </w:p>
    <w:p w14:paraId="6F08E437" w14:textId="77777777" w:rsidR="00EE7E66" w:rsidRPr="00B06EBD" w:rsidRDefault="00EE7E66" w:rsidP="00F55CA0">
      <w:pPr>
        <w:ind w:firstLine="426"/>
        <w:rPr>
          <w:b/>
          <w:sz w:val="24"/>
          <w:szCs w:val="24"/>
        </w:rPr>
      </w:pPr>
      <w:r w:rsidRPr="00B06EBD">
        <w:rPr>
          <w:b/>
          <w:sz w:val="24"/>
          <w:szCs w:val="24"/>
        </w:rPr>
        <w:t>Таблица 17. Существующие и перспективные режимы загрузки источников по присоединенной тепловой нагрузке на период 20</w:t>
      </w:r>
      <w:r w:rsidR="002A2613" w:rsidRPr="00B06EBD">
        <w:rPr>
          <w:b/>
          <w:sz w:val="24"/>
          <w:szCs w:val="24"/>
        </w:rPr>
        <w:t>20</w:t>
      </w:r>
      <w:r w:rsidRPr="00B06EBD">
        <w:rPr>
          <w:b/>
          <w:sz w:val="24"/>
          <w:szCs w:val="24"/>
        </w:rPr>
        <w:t>-20</w:t>
      </w:r>
      <w:r w:rsidR="002A2613" w:rsidRPr="00B06EBD">
        <w:rPr>
          <w:b/>
          <w:sz w:val="24"/>
          <w:szCs w:val="24"/>
        </w:rPr>
        <w:t>3</w:t>
      </w:r>
      <w:r w:rsidR="00A41306" w:rsidRPr="00B06EBD">
        <w:rPr>
          <w:b/>
          <w:sz w:val="24"/>
          <w:szCs w:val="24"/>
        </w:rPr>
        <w:t>2</w:t>
      </w:r>
      <w:r w:rsidRPr="00B06EBD">
        <w:rPr>
          <w:b/>
          <w:sz w:val="24"/>
          <w:szCs w:val="24"/>
        </w:rPr>
        <w:t xml:space="preserve"> гг.</w:t>
      </w:r>
    </w:p>
    <w:p w14:paraId="43280DB0" w14:textId="77777777" w:rsidR="00EE7E66" w:rsidRPr="00B06EBD" w:rsidRDefault="00EE7E66" w:rsidP="00F55CA0">
      <w:pPr>
        <w:pStyle w:val="ac"/>
        <w:ind w:firstLine="426"/>
        <w:rPr>
          <w:b/>
          <w:sz w:val="24"/>
          <w:szCs w:val="24"/>
        </w:rPr>
      </w:pPr>
    </w:p>
    <w:tbl>
      <w:tblPr>
        <w:tblStyle w:val="TableNormal"/>
        <w:tblW w:w="8925" w:type="dxa"/>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1"/>
        <w:gridCol w:w="2409"/>
        <w:gridCol w:w="2835"/>
      </w:tblGrid>
      <w:tr w:rsidR="00EE7E66" w:rsidRPr="00B06EBD" w14:paraId="4E5BA5DF" w14:textId="77777777" w:rsidTr="00F55CA0">
        <w:trPr>
          <w:trHeight w:val="275"/>
        </w:trPr>
        <w:tc>
          <w:tcPr>
            <w:tcW w:w="3681" w:type="dxa"/>
            <w:vMerge w:val="restart"/>
            <w:tcBorders>
              <w:top w:val="single" w:sz="4" w:space="0" w:color="000000"/>
              <w:left w:val="single" w:sz="4" w:space="0" w:color="000000"/>
              <w:bottom w:val="single" w:sz="4" w:space="0" w:color="000000"/>
              <w:right w:val="single" w:sz="4" w:space="0" w:color="000000"/>
            </w:tcBorders>
            <w:hideMark/>
          </w:tcPr>
          <w:p w14:paraId="72A1EE94" w14:textId="77777777" w:rsidR="00FD29D6" w:rsidRPr="00B06EBD" w:rsidRDefault="00EE7E66" w:rsidP="00F55CA0">
            <w:pPr>
              <w:pStyle w:val="TableParagraph"/>
              <w:tabs>
                <w:tab w:val="left" w:pos="2688"/>
              </w:tabs>
              <w:ind w:right="219" w:firstLine="426"/>
              <w:jc w:val="center"/>
              <w:rPr>
                <w:sz w:val="24"/>
                <w:szCs w:val="24"/>
                <w:lang w:val="ru-RU" w:eastAsia="en-US"/>
              </w:rPr>
            </w:pPr>
            <w:r w:rsidRPr="00B06EBD">
              <w:rPr>
                <w:sz w:val="24"/>
                <w:szCs w:val="24"/>
                <w:lang w:eastAsia="en-US"/>
              </w:rPr>
              <w:t>Наименование</w:t>
            </w:r>
          </w:p>
          <w:p w14:paraId="494A9535" w14:textId="77777777" w:rsidR="00EE7E66" w:rsidRPr="00B06EBD" w:rsidRDefault="00FD29D6" w:rsidP="00F55CA0">
            <w:pPr>
              <w:pStyle w:val="TableParagraph"/>
              <w:tabs>
                <w:tab w:val="left" w:pos="2688"/>
              </w:tabs>
              <w:ind w:right="219" w:firstLine="426"/>
              <w:jc w:val="center"/>
              <w:rPr>
                <w:sz w:val="24"/>
                <w:szCs w:val="24"/>
                <w:lang w:eastAsia="en-US"/>
              </w:rPr>
            </w:pPr>
            <w:r w:rsidRPr="00B06EBD">
              <w:rPr>
                <w:sz w:val="24"/>
                <w:szCs w:val="24"/>
                <w:lang w:eastAsia="en-US"/>
              </w:rPr>
              <w:t>котель</w:t>
            </w:r>
            <w:r w:rsidR="00EE7E66" w:rsidRPr="00B06EBD">
              <w:rPr>
                <w:sz w:val="24"/>
                <w:szCs w:val="24"/>
                <w:lang w:eastAsia="en-US"/>
              </w:rPr>
              <w:t>ной</w:t>
            </w:r>
          </w:p>
        </w:tc>
        <w:tc>
          <w:tcPr>
            <w:tcW w:w="5244" w:type="dxa"/>
            <w:gridSpan w:val="2"/>
            <w:tcBorders>
              <w:top w:val="single" w:sz="4" w:space="0" w:color="000000"/>
              <w:left w:val="single" w:sz="4" w:space="0" w:color="000000"/>
              <w:bottom w:val="single" w:sz="4" w:space="0" w:color="000000"/>
              <w:right w:val="single" w:sz="4" w:space="0" w:color="000000"/>
            </w:tcBorders>
            <w:hideMark/>
          </w:tcPr>
          <w:p w14:paraId="4D4AEC64" w14:textId="77777777" w:rsidR="00EE7E66" w:rsidRPr="00B06EBD" w:rsidRDefault="00EE7E66" w:rsidP="00F55CA0">
            <w:pPr>
              <w:pStyle w:val="TableParagraph"/>
              <w:ind w:firstLine="426"/>
              <w:jc w:val="center"/>
              <w:rPr>
                <w:sz w:val="24"/>
                <w:szCs w:val="24"/>
                <w:lang w:val="ru-RU" w:eastAsia="en-US"/>
              </w:rPr>
            </w:pPr>
            <w:r w:rsidRPr="00B06EBD">
              <w:rPr>
                <w:sz w:val="24"/>
                <w:szCs w:val="24"/>
                <w:lang w:val="ru-RU" w:eastAsia="en-US"/>
              </w:rPr>
              <w:t>Загрузка источников по присоединенной тепловой нагрузке, %</w:t>
            </w:r>
          </w:p>
        </w:tc>
      </w:tr>
      <w:tr w:rsidR="00EE7E66" w:rsidRPr="00B06EBD" w14:paraId="230332DA" w14:textId="77777777" w:rsidTr="00F55CA0">
        <w:trPr>
          <w:trHeight w:val="275"/>
        </w:trPr>
        <w:tc>
          <w:tcPr>
            <w:tcW w:w="3681" w:type="dxa"/>
            <w:vMerge/>
            <w:tcBorders>
              <w:top w:val="single" w:sz="4" w:space="0" w:color="000000"/>
              <w:left w:val="single" w:sz="4" w:space="0" w:color="000000"/>
              <w:bottom w:val="single" w:sz="4" w:space="0" w:color="000000"/>
              <w:right w:val="single" w:sz="4" w:space="0" w:color="000000"/>
            </w:tcBorders>
            <w:vAlign w:val="center"/>
            <w:hideMark/>
          </w:tcPr>
          <w:p w14:paraId="2CF74B48" w14:textId="77777777" w:rsidR="00EE7E66" w:rsidRPr="00B06EBD" w:rsidRDefault="00EE7E66" w:rsidP="00F55CA0">
            <w:pPr>
              <w:widowControl/>
              <w:autoSpaceDE/>
              <w:autoSpaceDN/>
              <w:ind w:firstLine="426"/>
              <w:jc w:val="center"/>
              <w:rPr>
                <w:sz w:val="24"/>
                <w:szCs w:val="24"/>
                <w:lang w:val="ru-RU" w:eastAsia="en-US"/>
              </w:rPr>
            </w:pPr>
          </w:p>
        </w:tc>
        <w:tc>
          <w:tcPr>
            <w:tcW w:w="2409" w:type="dxa"/>
            <w:tcBorders>
              <w:top w:val="single" w:sz="4" w:space="0" w:color="000000"/>
              <w:left w:val="single" w:sz="4" w:space="0" w:color="000000"/>
              <w:bottom w:val="single" w:sz="4" w:space="0" w:color="000000"/>
              <w:right w:val="single" w:sz="6" w:space="0" w:color="000000"/>
            </w:tcBorders>
            <w:hideMark/>
          </w:tcPr>
          <w:p w14:paraId="260FD8E2" w14:textId="310D537C" w:rsidR="00EE7E66" w:rsidRPr="00B06EBD" w:rsidRDefault="00EE7E66" w:rsidP="00F55CA0">
            <w:pPr>
              <w:pStyle w:val="TableParagraph"/>
              <w:ind w:right="513" w:firstLine="426"/>
              <w:jc w:val="center"/>
              <w:rPr>
                <w:sz w:val="24"/>
                <w:szCs w:val="24"/>
                <w:lang w:eastAsia="en-US"/>
              </w:rPr>
            </w:pPr>
            <w:r w:rsidRPr="00B06EBD">
              <w:rPr>
                <w:sz w:val="24"/>
                <w:szCs w:val="24"/>
                <w:lang w:eastAsia="en-US"/>
              </w:rPr>
              <w:t>20</w:t>
            </w:r>
            <w:r w:rsidR="002A2613" w:rsidRPr="00B06EBD">
              <w:rPr>
                <w:sz w:val="24"/>
                <w:szCs w:val="24"/>
                <w:lang w:val="ru-RU" w:eastAsia="en-US"/>
              </w:rPr>
              <w:t>2</w:t>
            </w:r>
            <w:r w:rsidR="00CE6825">
              <w:rPr>
                <w:sz w:val="24"/>
                <w:szCs w:val="24"/>
                <w:lang w:val="ru-RU" w:eastAsia="en-US"/>
              </w:rPr>
              <w:t>1</w:t>
            </w:r>
            <w:r w:rsidRPr="00B06EBD">
              <w:rPr>
                <w:sz w:val="24"/>
                <w:szCs w:val="24"/>
                <w:lang w:eastAsia="en-US"/>
              </w:rPr>
              <w:t xml:space="preserve"> г.</w:t>
            </w:r>
          </w:p>
        </w:tc>
        <w:tc>
          <w:tcPr>
            <w:tcW w:w="2835" w:type="dxa"/>
            <w:tcBorders>
              <w:top w:val="single" w:sz="4" w:space="0" w:color="000000"/>
              <w:left w:val="single" w:sz="6" w:space="0" w:color="000000"/>
              <w:bottom w:val="single" w:sz="4" w:space="0" w:color="000000"/>
              <w:right w:val="single" w:sz="4" w:space="0" w:color="000000"/>
            </w:tcBorders>
            <w:hideMark/>
          </w:tcPr>
          <w:p w14:paraId="490013C4" w14:textId="77777777" w:rsidR="00EE7E66" w:rsidRPr="00B06EBD" w:rsidRDefault="00EE7E66" w:rsidP="00F55CA0">
            <w:pPr>
              <w:pStyle w:val="TableParagraph"/>
              <w:ind w:right="516" w:firstLine="426"/>
              <w:jc w:val="center"/>
              <w:rPr>
                <w:sz w:val="24"/>
                <w:szCs w:val="24"/>
                <w:lang w:eastAsia="en-US"/>
              </w:rPr>
            </w:pPr>
            <w:r w:rsidRPr="00B06EBD">
              <w:rPr>
                <w:sz w:val="24"/>
                <w:szCs w:val="24"/>
                <w:lang w:eastAsia="en-US"/>
              </w:rPr>
              <w:t>20</w:t>
            </w:r>
            <w:r w:rsidR="002A2613" w:rsidRPr="00B06EBD">
              <w:rPr>
                <w:sz w:val="24"/>
                <w:szCs w:val="24"/>
                <w:lang w:val="ru-RU" w:eastAsia="en-US"/>
              </w:rPr>
              <w:t>3</w:t>
            </w:r>
            <w:r w:rsidR="00A41306" w:rsidRPr="00B06EBD">
              <w:rPr>
                <w:sz w:val="24"/>
                <w:szCs w:val="24"/>
                <w:lang w:val="ru-RU" w:eastAsia="en-US"/>
              </w:rPr>
              <w:t>2</w:t>
            </w:r>
            <w:r w:rsidRPr="00B06EBD">
              <w:rPr>
                <w:sz w:val="24"/>
                <w:szCs w:val="24"/>
                <w:lang w:eastAsia="en-US"/>
              </w:rPr>
              <w:t xml:space="preserve"> г.</w:t>
            </w:r>
          </w:p>
        </w:tc>
      </w:tr>
      <w:tr w:rsidR="00EE7E66" w:rsidRPr="00B06EBD" w14:paraId="06590E4D" w14:textId="77777777" w:rsidTr="00F55CA0">
        <w:trPr>
          <w:trHeight w:val="551"/>
        </w:trPr>
        <w:tc>
          <w:tcPr>
            <w:tcW w:w="3681" w:type="dxa"/>
            <w:tcBorders>
              <w:top w:val="single" w:sz="4" w:space="0" w:color="000000"/>
              <w:left w:val="single" w:sz="4" w:space="0" w:color="000000"/>
              <w:bottom w:val="single" w:sz="4" w:space="0" w:color="000000"/>
              <w:right w:val="single" w:sz="4" w:space="0" w:color="000000"/>
            </w:tcBorders>
            <w:vAlign w:val="center"/>
            <w:hideMark/>
          </w:tcPr>
          <w:p w14:paraId="4CC29735" w14:textId="77777777" w:rsidR="00EE7E66" w:rsidRPr="00B06EBD" w:rsidRDefault="00EE7E66" w:rsidP="00F55CA0">
            <w:pPr>
              <w:pStyle w:val="TableParagraph"/>
              <w:ind w:firstLine="426"/>
              <w:jc w:val="center"/>
              <w:rPr>
                <w:sz w:val="24"/>
                <w:szCs w:val="24"/>
                <w:lang w:eastAsia="en-US"/>
              </w:rPr>
            </w:pPr>
            <w:r w:rsidRPr="00B06EBD">
              <w:rPr>
                <w:sz w:val="24"/>
                <w:szCs w:val="24"/>
                <w:lang w:eastAsia="en-US"/>
              </w:rPr>
              <w:t>Котельная ООО «</w:t>
            </w:r>
            <w:r w:rsidR="000C0EC1" w:rsidRPr="00B06EBD">
              <w:rPr>
                <w:sz w:val="24"/>
                <w:szCs w:val="24"/>
                <w:lang w:val="ru-RU" w:eastAsia="en-US"/>
              </w:rPr>
              <w:t>Энергоцентр Мокшан</w:t>
            </w:r>
            <w:r w:rsidRPr="00B06EBD">
              <w:rPr>
                <w:sz w:val="24"/>
                <w:szCs w:val="24"/>
                <w:lang w:eastAsia="en-US"/>
              </w:rPr>
              <w:t>»</w:t>
            </w:r>
          </w:p>
        </w:tc>
        <w:tc>
          <w:tcPr>
            <w:tcW w:w="2409" w:type="dxa"/>
            <w:tcBorders>
              <w:top w:val="single" w:sz="4" w:space="0" w:color="000000"/>
              <w:left w:val="single" w:sz="4" w:space="0" w:color="000000"/>
              <w:bottom w:val="single" w:sz="4" w:space="0" w:color="000000"/>
              <w:right w:val="single" w:sz="6" w:space="0" w:color="000000"/>
            </w:tcBorders>
            <w:vAlign w:val="center"/>
            <w:hideMark/>
          </w:tcPr>
          <w:p w14:paraId="602FA711" w14:textId="190CFA69" w:rsidR="00EE7E66" w:rsidRPr="00B06EBD" w:rsidRDefault="000928A4" w:rsidP="00F55CA0">
            <w:pPr>
              <w:pStyle w:val="TableParagraph"/>
              <w:ind w:right="511" w:firstLine="426"/>
              <w:jc w:val="center"/>
              <w:rPr>
                <w:sz w:val="24"/>
                <w:szCs w:val="24"/>
                <w:lang w:eastAsia="en-US"/>
              </w:rPr>
            </w:pPr>
            <w:r>
              <w:rPr>
                <w:sz w:val="24"/>
                <w:szCs w:val="24"/>
                <w:lang w:val="ru-RU" w:eastAsia="en-US"/>
              </w:rPr>
              <w:t>42,4</w:t>
            </w:r>
            <w:r w:rsidR="00EE7E66" w:rsidRPr="00B06EBD">
              <w:rPr>
                <w:sz w:val="24"/>
                <w:szCs w:val="24"/>
                <w:lang w:eastAsia="en-US"/>
              </w:rPr>
              <w:t>%</w:t>
            </w:r>
          </w:p>
        </w:tc>
        <w:tc>
          <w:tcPr>
            <w:tcW w:w="2835" w:type="dxa"/>
            <w:tcBorders>
              <w:top w:val="single" w:sz="4" w:space="0" w:color="000000"/>
              <w:left w:val="single" w:sz="6" w:space="0" w:color="000000"/>
              <w:bottom w:val="single" w:sz="4" w:space="0" w:color="000000"/>
              <w:right w:val="single" w:sz="4" w:space="0" w:color="000000"/>
            </w:tcBorders>
            <w:vAlign w:val="center"/>
            <w:hideMark/>
          </w:tcPr>
          <w:p w14:paraId="1F2916B6" w14:textId="7A5113B0" w:rsidR="00EE7E66" w:rsidRPr="00B06EBD" w:rsidRDefault="000928A4" w:rsidP="00F55CA0">
            <w:pPr>
              <w:pStyle w:val="TableParagraph"/>
              <w:ind w:right="511" w:firstLine="426"/>
              <w:jc w:val="center"/>
              <w:rPr>
                <w:sz w:val="24"/>
                <w:szCs w:val="24"/>
                <w:lang w:eastAsia="en-US"/>
              </w:rPr>
            </w:pPr>
            <w:r>
              <w:rPr>
                <w:sz w:val="24"/>
                <w:szCs w:val="24"/>
                <w:lang w:val="ru-RU" w:eastAsia="en-US"/>
              </w:rPr>
              <w:t>42,4</w:t>
            </w:r>
            <w:r w:rsidR="00EE7E66" w:rsidRPr="00B06EBD">
              <w:rPr>
                <w:sz w:val="24"/>
                <w:szCs w:val="24"/>
                <w:lang w:eastAsia="en-US"/>
              </w:rPr>
              <w:t>%</w:t>
            </w:r>
          </w:p>
        </w:tc>
      </w:tr>
      <w:tr w:rsidR="00EE7E66" w:rsidRPr="00B06EBD" w14:paraId="71F38298" w14:textId="77777777" w:rsidTr="00F55CA0">
        <w:trPr>
          <w:trHeight w:val="551"/>
        </w:trPr>
        <w:tc>
          <w:tcPr>
            <w:tcW w:w="3681" w:type="dxa"/>
            <w:tcBorders>
              <w:top w:val="single" w:sz="4" w:space="0" w:color="000000"/>
              <w:left w:val="single" w:sz="4" w:space="0" w:color="000000"/>
              <w:bottom w:val="single" w:sz="4" w:space="0" w:color="000000"/>
              <w:right w:val="single" w:sz="4" w:space="0" w:color="000000"/>
            </w:tcBorders>
            <w:vAlign w:val="center"/>
            <w:hideMark/>
          </w:tcPr>
          <w:p w14:paraId="21864CB5" w14:textId="673EF40D" w:rsidR="00EE7E66" w:rsidRPr="000928A4" w:rsidRDefault="00EE7E66" w:rsidP="00F55CA0">
            <w:pPr>
              <w:pStyle w:val="TableParagraph"/>
              <w:ind w:firstLine="426"/>
              <w:jc w:val="center"/>
              <w:rPr>
                <w:sz w:val="24"/>
                <w:szCs w:val="24"/>
                <w:lang w:val="ru-RU" w:eastAsia="en-US"/>
              </w:rPr>
            </w:pPr>
            <w:r w:rsidRPr="00B06EBD">
              <w:rPr>
                <w:sz w:val="24"/>
                <w:szCs w:val="24"/>
                <w:lang w:eastAsia="en-US"/>
              </w:rPr>
              <w:t>Котельная МУП «Жилкомсервис»</w:t>
            </w:r>
            <w:r w:rsidR="000928A4">
              <w:rPr>
                <w:sz w:val="24"/>
                <w:szCs w:val="24"/>
                <w:lang w:val="ru-RU" w:eastAsia="en-US"/>
              </w:rPr>
              <w:t xml:space="preserve"> № 1</w:t>
            </w:r>
          </w:p>
        </w:tc>
        <w:tc>
          <w:tcPr>
            <w:tcW w:w="2409" w:type="dxa"/>
            <w:tcBorders>
              <w:top w:val="single" w:sz="4" w:space="0" w:color="000000"/>
              <w:left w:val="single" w:sz="4" w:space="0" w:color="000000"/>
              <w:bottom w:val="single" w:sz="4" w:space="0" w:color="000000"/>
              <w:right w:val="single" w:sz="6" w:space="0" w:color="000000"/>
            </w:tcBorders>
            <w:vAlign w:val="center"/>
            <w:hideMark/>
          </w:tcPr>
          <w:p w14:paraId="38398017" w14:textId="720CFF00" w:rsidR="00EE7E66" w:rsidRPr="00B06EBD" w:rsidRDefault="000928A4" w:rsidP="00F55CA0">
            <w:pPr>
              <w:pStyle w:val="TableParagraph"/>
              <w:ind w:right="511" w:firstLine="426"/>
              <w:jc w:val="center"/>
              <w:rPr>
                <w:sz w:val="24"/>
                <w:szCs w:val="24"/>
                <w:lang w:eastAsia="en-US"/>
              </w:rPr>
            </w:pPr>
            <w:r>
              <w:rPr>
                <w:sz w:val="24"/>
                <w:szCs w:val="24"/>
                <w:lang w:val="ru-RU" w:eastAsia="en-US"/>
              </w:rPr>
              <w:t>83,1</w:t>
            </w:r>
            <w:r w:rsidR="00EE7E66" w:rsidRPr="00B06EBD">
              <w:rPr>
                <w:sz w:val="24"/>
                <w:szCs w:val="24"/>
                <w:lang w:eastAsia="en-US"/>
              </w:rPr>
              <w:t>%</w:t>
            </w:r>
          </w:p>
        </w:tc>
        <w:tc>
          <w:tcPr>
            <w:tcW w:w="2835" w:type="dxa"/>
            <w:tcBorders>
              <w:top w:val="single" w:sz="4" w:space="0" w:color="000000"/>
              <w:left w:val="single" w:sz="6" w:space="0" w:color="000000"/>
              <w:bottom w:val="single" w:sz="4" w:space="0" w:color="000000"/>
              <w:right w:val="single" w:sz="4" w:space="0" w:color="000000"/>
            </w:tcBorders>
            <w:vAlign w:val="center"/>
            <w:hideMark/>
          </w:tcPr>
          <w:p w14:paraId="10F3BF03" w14:textId="19791CC0" w:rsidR="00EE7E66" w:rsidRPr="00B06EBD" w:rsidRDefault="000928A4" w:rsidP="00F55CA0">
            <w:pPr>
              <w:pStyle w:val="TableParagraph"/>
              <w:ind w:right="511" w:firstLine="426"/>
              <w:jc w:val="center"/>
              <w:rPr>
                <w:sz w:val="24"/>
                <w:szCs w:val="24"/>
                <w:lang w:eastAsia="en-US"/>
              </w:rPr>
            </w:pPr>
            <w:r>
              <w:rPr>
                <w:sz w:val="24"/>
                <w:szCs w:val="24"/>
                <w:lang w:val="ru-RU" w:eastAsia="en-US"/>
              </w:rPr>
              <w:t>83,1</w:t>
            </w:r>
            <w:r w:rsidR="00EE7E66" w:rsidRPr="00B06EBD">
              <w:rPr>
                <w:sz w:val="24"/>
                <w:szCs w:val="24"/>
                <w:lang w:eastAsia="en-US"/>
              </w:rPr>
              <w:t>%</w:t>
            </w:r>
          </w:p>
        </w:tc>
      </w:tr>
      <w:tr w:rsidR="000928A4" w:rsidRPr="00B06EBD" w14:paraId="74DEB120" w14:textId="77777777" w:rsidTr="00F55CA0">
        <w:trPr>
          <w:trHeight w:val="551"/>
        </w:trPr>
        <w:tc>
          <w:tcPr>
            <w:tcW w:w="3681" w:type="dxa"/>
            <w:tcBorders>
              <w:top w:val="single" w:sz="4" w:space="0" w:color="000000"/>
              <w:left w:val="single" w:sz="4" w:space="0" w:color="000000"/>
              <w:bottom w:val="single" w:sz="4" w:space="0" w:color="000000"/>
              <w:right w:val="single" w:sz="4" w:space="0" w:color="000000"/>
            </w:tcBorders>
            <w:vAlign w:val="center"/>
          </w:tcPr>
          <w:p w14:paraId="6C6F6BDE" w14:textId="643A95E6" w:rsidR="000928A4" w:rsidRPr="00B06EBD" w:rsidRDefault="000928A4" w:rsidP="000928A4">
            <w:pPr>
              <w:pStyle w:val="TableParagraph"/>
              <w:ind w:firstLine="426"/>
              <w:jc w:val="center"/>
              <w:rPr>
                <w:sz w:val="24"/>
                <w:szCs w:val="24"/>
                <w:lang w:eastAsia="en-US"/>
              </w:rPr>
            </w:pPr>
            <w:r w:rsidRPr="00B06EBD">
              <w:rPr>
                <w:sz w:val="24"/>
                <w:szCs w:val="24"/>
                <w:lang w:eastAsia="en-US"/>
              </w:rPr>
              <w:t>Котельная МУП «Жилкомсервис»</w:t>
            </w:r>
            <w:r>
              <w:rPr>
                <w:sz w:val="24"/>
                <w:szCs w:val="24"/>
                <w:lang w:val="ru-RU" w:eastAsia="en-US"/>
              </w:rPr>
              <w:t xml:space="preserve"> № 2</w:t>
            </w:r>
          </w:p>
        </w:tc>
        <w:tc>
          <w:tcPr>
            <w:tcW w:w="2409" w:type="dxa"/>
            <w:tcBorders>
              <w:top w:val="single" w:sz="4" w:space="0" w:color="000000"/>
              <w:left w:val="single" w:sz="4" w:space="0" w:color="000000"/>
              <w:bottom w:val="single" w:sz="4" w:space="0" w:color="000000"/>
              <w:right w:val="single" w:sz="6" w:space="0" w:color="000000"/>
            </w:tcBorders>
            <w:vAlign w:val="center"/>
          </w:tcPr>
          <w:p w14:paraId="098A23B4" w14:textId="4A1CF38A" w:rsidR="000928A4" w:rsidRPr="000928A4" w:rsidRDefault="000928A4" w:rsidP="000928A4">
            <w:pPr>
              <w:pStyle w:val="TableParagraph"/>
              <w:ind w:right="511" w:firstLine="426"/>
              <w:jc w:val="center"/>
              <w:rPr>
                <w:sz w:val="24"/>
                <w:szCs w:val="24"/>
                <w:lang w:val="ru-RU" w:eastAsia="en-US"/>
              </w:rPr>
            </w:pPr>
            <w:r>
              <w:rPr>
                <w:sz w:val="24"/>
                <w:szCs w:val="24"/>
                <w:lang w:val="ru-RU" w:eastAsia="en-US"/>
              </w:rPr>
              <w:t>33,8%</w:t>
            </w:r>
          </w:p>
        </w:tc>
        <w:tc>
          <w:tcPr>
            <w:tcW w:w="2835" w:type="dxa"/>
            <w:tcBorders>
              <w:top w:val="single" w:sz="4" w:space="0" w:color="000000"/>
              <w:left w:val="single" w:sz="6" w:space="0" w:color="000000"/>
              <w:bottom w:val="single" w:sz="4" w:space="0" w:color="000000"/>
              <w:right w:val="single" w:sz="4" w:space="0" w:color="000000"/>
            </w:tcBorders>
            <w:vAlign w:val="center"/>
          </w:tcPr>
          <w:p w14:paraId="13887434" w14:textId="4E60AE8F" w:rsidR="000928A4" w:rsidRPr="00B06EBD" w:rsidRDefault="000928A4" w:rsidP="000928A4">
            <w:pPr>
              <w:pStyle w:val="TableParagraph"/>
              <w:ind w:right="511" w:firstLine="426"/>
              <w:jc w:val="center"/>
              <w:rPr>
                <w:sz w:val="24"/>
                <w:szCs w:val="24"/>
                <w:lang w:eastAsia="en-US"/>
              </w:rPr>
            </w:pPr>
            <w:r>
              <w:rPr>
                <w:sz w:val="24"/>
                <w:szCs w:val="24"/>
                <w:lang w:val="ru-RU" w:eastAsia="en-US"/>
              </w:rPr>
              <w:t>33,8%</w:t>
            </w:r>
          </w:p>
        </w:tc>
      </w:tr>
    </w:tbl>
    <w:p w14:paraId="25E5FD60" w14:textId="34AEAC1D" w:rsidR="00EE7E66" w:rsidRPr="00B06EBD" w:rsidRDefault="00EE7E66" w:rsidP="00F55CA0">
      <w:pPr>
        <w:pStyle w:val="1"/>
        <w:numPr>
          <w:ilvl w:val="1"/>
          <w:numId w:val="2"/>
        </w:numPr>
        <w:tabs>
          <w:tab w:val="left" w:pos="1475"/>
        </w:tabs>
        <w:ind w:left="0" w:right="274" w:firstLine="426"/>
        <w:rPr>
          <w:sz w:val="24"/>
          <w:szCs w:val="24"/>
        </w:rPr>
      </w:pPr>
      <w:bookmarkStart w:id="49" w:name="_Toc110181179"/>
      <w:r w:rsidRPr="00B06EBD">
        <w:rPr>
          <w:sz w:val="24"/>
          <w:szCs w:val="24"/>
        </w:rPr>
        <w:t xml:space="preserve">Оптимальные температурные графики отпуска тепловой энергии для каждого источников тепловой энергии </w:t>
      </w:r>
      <w:r w:rsidR="009B39C8">
        <w:rPr>
          <w:sz w:val="24"/>
          <w:szCs w:val="24"/>
        </w:rPr>
        <w:t>систем теплоснабжения</w:t>
      </w:r>
      <w:bookmarkEnd w:id="49"/>
    </w:p>
    <w:p w14:paraId="033624F8" w14:textId="77777777" w:rsidR="00EE7E66" w:rsidRPr="00B06EBD" w:rsidRDefault="00EE7E66" w:rsidP="00F55CA0">
      <w:pPr>
        <w:pStyle w:val="ac"/>
        <w:ind w:right="273" w:firstLine="426"/>
        <w:rPr>
          <w:sz w:val="24"/>
          <w:szCs w:val="24"/>
        </w:rPr>
      </w:pPr>
      <w:r w:rsidRPr="00B06EBD">
        <w:rPr>
          <w:sz w:val="24"/>
          <w:szCs w:val="24"/>
        </w:rPr>
        <w:t>Тепловые сети запроектированы на работу при расчетных параметрах теплоноси- теля 95/70°С .</w:t>
      </w:r>
    </w:p>
    <w:p w14:paraId="3CF921A7" w14:textId="77777777" w:rsidR="00EE7E66" w:rsidRPr="00B06EBD" w:rsidRDefault="00EE7E66" w:rsidP="00F55CA0">
      <w:pPr>
        <w:pStyle w:val="1"/>
        <w:numPr>
          <w:ilvl w:val="1"/>
          <w:numId w:val="2"/>
        </w:numPr>
        <w:tabs>
          <w:tab w:val="left" w:pos="1533"/>
        </w:tabs>
        <w:ind w:left="0" w:right="278" w:firstLine="426"/>
        <w:rPr>
          <w:sz w:val="24"/>
          <w:szCs w:val="24"/>
        </w:rPr>
      </w:pPr>
      <w:bookmarkStart w:id="50" w:name="_Toc110181180"/>
      <w:r w:rsidRPr="00B06EBD">
        <w:rPr>
          <w:sz w:val="24"/>
          <w:szCs w:val="24"/>
        </w:rPr>
        <w:t>Предложения по перспективной установленной тепловой мощности каждого источника тепловой энергии с учетом аварийного и перспективного резерва тепловой мощности с предложениями по утверждению срока ввода в эксплуатацию новых мощностей</w:t>
      </w:r>
      <w:bookmarkEnd w:id="50"/>
    </w:p>
    <w:p w14:paraId="3C8CE526" w14:textId="77777777" w:rsidR="00EE7E66" w:rsidRDefault="00EE7E66" w:rsidP="00F55CA0">
      <w:pPr>
        <w:pStyle w:val="ac"/>
        <w:ind w:right="276" w:firstLine="426"/>
        <w:jc w:val="both"/>
        <w:rPr>
          <w:sz w:val="24"/>
          <w:szCs w:val="24"/>
        </w:rPr>
      </w:pPr>
      <w:r w:rsidRPr="00B06EBD">
        <w:rPr>
          <w:sz w:val="24"/>
          <w:szCs w:val="24"/>
        </w:rPr>
        <w:t>Значения перспективной установленной тепловой мощности источников тепловой энергии с учетом аварийного и перспективного резерва тепловой мощности представлены в таблицах 6, 7 настоящего отчета.</w:t>
      </w:r>
    </w:p>
    <w:p w14:paraId="596DC68F" w14:textId="77777777" w:rsidR="00B27ADC" w:rsidRPr="00B06EBD" w:rsidRDefault="00B27ADC" w:rsidP="00F55CA0">
      <w:pPr>
        <w:pStyle w:val="ac"/>
        <w:ind w:right="276" w:firstLine="426"/>
        <w:jc w:val="both"/>
        <w:rPr>
          <w:sz w:val="24"/>
          <w:szCs w:val="24"/>
        </w:rPr>
      </w:pPr>
    </w:p>
    <w:p w14:paraId="1E03A2CB" w14:textId="77777777" w:rsidR="00EE7E66" w:rsidRDefault="00EE7E66" w:rsidP="00F55CA0">
      <w:pPr>
        <w:pStyle w:val="1"/>
        <w:numPr>
          <w:ilvl w:val="0"/>
          <w:numId w:val="2"/>
        </w:numPr>
        <w:tabs>
          <w:tab w:val="left" w:pos="1060"/>
        </w:tabs>
        <w:ind w:left="0" w:firstLine="426"/>
        <w:jc w:val="left"/>
        <w:rPr>
          <w:sz w:val="24"/>
          <w:szCs w:val="24"/>
        </w:rPr>
      </w:pPr>
      <w:bookmarkStart w:id="51" w:name="_Toc110181181"/>
      <w:r w:rsidRPr="00B06EBD">
        <w:rPr>
          <w:sz w:val="24"/>
          <w:szCs w:val="24"/>
        </w:rPr>
        <w:t>Предложения по строительству и реконструкции тепловых</w:t>
      </w:r>
      <w:r w:rsidR="00B27ADC">
        <w:rPr>
          <w:sz w:val="24"/>
          <w:szCs w:val="24"/>
        </w:rPr>
        <w:t xml:space="preserve"> </w:t>
      </w:r>
      <w:r w:rsidRPr="00B06EBD">
        <w:rPr>
          <w:sz w:val="24"/>
          <w:szCs w:val="24"/>
        </w:rPr>
        <w:t>сетей</w:t>
      </w:r>
      <w:bookmarkEnd w:id="51"/>
    </w:p>
    <w:p w14:paraId="0C8913D3" w14:textId="77777777" w:rsidR="00B27ADC" w:rsidRPr="00B06EBD" w:rsidRDefault="00B27ADC" w:rsidP="00B27ADC">
      <w:pPr>
        <w:pStyle w:val="1"/>
        <w:tabs>
          <w:tab w:val="left" w:pos="1060"/>
        </w:tabs>
        <w:ind w:left="426" w:firstLine="0"/>
        <w:jc w:val="left"/>
        <w:rPr>
          <w:sz w:val="24"/>
          <w:szCs w:val="24"/>
        </w:rPr>
      </w:pPr>
    </w:p>
    <w:p w14:paraId="01CA4379" w14:textId="77777777" w:rsidR="00EE7E66" w:rsidRPr="00B06EBD" w:rsidRDefault="00EE7E66" w:rsidP="00F55CA0">
      <w:pPr>
        <w:pStyle w:val="1"/>
        <w:numPr>
          <w:ilvl w:val="1"/>
          <w:numId w:val="2"/>
        </w:numPr>
        <w:tabs>
          <w:tab w:val="left" w:pos="1441"/>
        </w:tabs>
        <w:ind w:left="0" w:right="277" w:firstLine="426"/>
        <w:rPr>
          <w:sz w:val="24"/>
          <w:szCs w:val="24"/>
        </w:rPr>
      </w:pPr>
      <w:bookmarkStart w:id="52" w:name="_Toc110181182"/>
      <w:r w:rsidRPr="00B06EBD">
        <w:rPr>
          <w:sz w:val="24"/>
          <w:szCs w:val="24"/>
        </w:rPr>
        <w:t>Предложения по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bookmarkEnd w:id="52"/>
    </w:p>
    <w:p w14:paraId="478B26D0" w14:textId="77777777" w:rsidR="00EE7E66" w:rsidRPr="00B06EBD" w:rsidRDefault="00EE7E66" w:rsidP="00F55CA0">
      <w:pPr>
        <w:pStyle w:val="ac"/>
        <w:ind w:right="272" w:firstLine="426"/>
        <w:jc w:val="both"/>
        <w:rPr>
          <w:sz w:val="24"/>
          <w:szCs w:val="24"/>
        </w:rPr>
      </w:pPr>
      <w:r w:rsidRPr="00B06EBD">
        <w:rPr>
          <w:sz w:val="24"/>
          <w:szCs w:val="24"/>
        </w:rPr>
        <w:t>Дефицит тепловой мощности источников тепловой энергии на территории рабочего поселка Мокшан отсутствует. На период до 20</w:t>
      </w:r>
      <w:r w:rsidR="002A2613" w:rsidRPr="00B06EBD">
        <w:rPr>
          <w:sz w:val="24"/>
          <w:szCs w:val="24"/>
        </w:rPr>
        <w:t>3</w:t>
      </w:r>
      <w:r w:rsidRPr="00B06EBD">
        <w:rPr>
          <w:sz w:val="24"/>
          <w:szCs w:val="24"/>
        </w:rPr>
        <w:t>4 г. при расчете перспективных нагрузок для составления схемы теплоснабжения Рабочего поселка Мокшан принимаем, что строительство, расширение объектов перспективного строительства общественных зданий (детских садов, школ, общественных центров и т.п.) не планируется.</w:t>
      </w:r>
    </w:p>
    <w:p w14:paraId="405CD9B3" w14:textId="77777777" w:rsidR="00EE7E66" w:rsidRPr="00B06EBD" w:rsidRDefault="00EE7E66" w:rsidP="00F55CA0">
      <w:pPr>
        <w:pStyle w:val="ac"/>
        <w:ind w:right="272" w:firstLine="426"/>
        <w:jc w:val="both"/>
        <w:rPr>
          <w:sz w:val="24"/>
          <w:szCs w:val="24"/>
        </w:rPr>
      </w:pPr>
      <w:r w:rsidRPr="00B06EBD">
        <w:rPr>
          <w:sz w:val="24"/>
          <w:szCs w:val="24"/>
        </w:rPr>
        <w:t>Таким образом, существующий состав теплогене</w:t>
      </w:r>
      <w:r w:rsidR="002A2613" w:rsidRPr="00B06EBD">
        <w:rPr>
          <w:sz w:val="24"/>
          <w:szCs w:val="24"/>
        </w:rPr>
        <w:t xml:space="preserve">рирующего и теплосетевого </w:t>
      </w:r>
      <w:r w:rsidR="002A2613" w:rsidRPr="00B06EBD">
        <w:rPr>
          <w:sz w:val="24"/>
          <w:szCs w:val="24"/>
        </w:rPr>
        <w:lastRenderedPageBreak/>
        <w:t>обору</w:t>
      </w:r>
      <w:r w:rsidRPr="00B06EBD">
        <w:rPr>
          <w:sz w:val="24"/>
          <w:szCs w:val="24"/>
        </w:rPr>
        <w:t xml:space="preserve">дования достаточен для теплоснабжения подключенных потребителей. В связи с этим, необходимость в реконструкции, с целью увеличения </w:t>
      </w:r>
      <w:r w:rsidR="00A41306" w:rsidRPr="00B06EBD">
        <w:rPr>
          <w:sz w:val="24"/>
          <w:szCs w:val="24"/>
        </w:rPr>
        <w:t>тепловой мощности или строитель</w:t>
      </w:r>
      <w:r w:rsidRPr="00B06EBD">
        <w:rPr>
          <w:sz w:val="24"/>
          <w:szCs w:val="24"/>
        </w:rPr>
        <w:t>ства новых котельных и тепловых сетей на территории рабочего поселка Мокшан отсутствует.</w:t>
      </w:r>
    </w:p>
    <w:p w14:paraId="562FCADB" w14:textId="222B28FA" w:rsidR="00EE7E66" w:rsidRPr="00B06EBD" w:rsidRDefault="00EE7E66" w:rsidP="00F55CA0">
      <w:pPr>
        <w:pStyle w:val="1"/>
        <w:numPr>
          <w:ilvl w:val="1"/>
          <w:numId w:val="2"/>
        </w:numPr>
        <w:tabs>
          <w:tab w:val="left" w:pos="1365"/>
        </w:tabs>
        <w:ind w:left="0" w:right="282" w:firstLine="426"/>
        <w:rPr>
          <w:sz w:val="24"/>
          <w:szCs w:val="24"/>
        </w:rPr>
      </w:pPr>
      <w:bookmarkStart w:id="53" w:name="_Toc110181183"/>
      <w:r w:rsidRPr="00B06EBD">
        <w:rPr>
          <w:sz w:val="24"/>
          <w:szCs w:val="24"/>
        </w:rPr>
        <w:t>Предложения по строительству и реконструкции тепловых сетей для обеспечения перспективных приростов тепловой нагрузки под жилищную, комплексную или производственную</w:t>
      </w:r>
      <w:r w:rsidR="00C02639">
        <w:rPr>
          <w:sz w:val="24"/>
          <w:szCs w:val="24"/>
        </w:rPr>
        <w:t xml:space="preserve"> </w:t>
      </w:r>
      <w:r w:rsidRPr="00B06EBD">
        <w:rPr>
          <w:sz w:val="24"/>
          <w:szCs w:val="24"/>
        </w:rPr>
        <w:t>застройку</w:t>
      </w:r>
      <w:bookmarkEnd w:id="53"/>
    </w:p>
    <w:p w14:paraId="02862215" w14:textId="77777777" w:rsidR="00EE7E66" w:rsidRPr="00B06EBD" w:rsidRDefault="00EE7E66" w:rsidP="00F55CA0">
      <w:pPr>
        <w:pStyle w:val="ac"/>
        <w:ind w:right="277" w:firstLine="426"/>
        <w:jc w:val="both"/>
        <w:rPr>
          <w:sz w:val="24"/>
          <w:szCs w:val="24"/>
        </w:rPr>
      </w:pPr>
      <w:r w:rsidRPr="00B06EBD">
        <w:rPr>
          <w:sz w:val="24"/>
          <w:szCs w:val="24"/>
        </w:rPr>
        <w:t>Подключение перспективных тепловых нагрузок к котельным рабочего поселка Мокшан не планируется.</w:t>
      </w:r>
    </w:p>
    <w:p w14:paraId="29FD89C9" w14:textId="6CCFC387" w:rsidR="00EE7E66" w:rsidRPr="00B06EBD" w:rsidRDefault="00EE7E66" w:rsidP="00F55CA0">
      <w:pPr>
        <w:pStyle w:val="1"/>
        <w:numPr>
          <w:ilvl w:val="1"/>
          <w:numId w:val="2"/>
        </w:numPr>
        <w:tabs>
          <w:tab w:val="left" w:pos="1302"/>
        </w:tabs>
        <w:ind w:left="0" w:right="282" w:firstLine="426"/>
        <w:rPr>
          <w:sz w:val="24"/>
          <w:szCs w:val="24"/>
        </w:rPr>
      </w:pPr>
      <w:bookmarkStart w:id="54" w:name="_Toc110181184"/>
      <w:r w:rsidRPr="00B06EBD">
        <w:rPr>
          <w:sz w:val="24"/>
          <w:szCs w:val="24"/>
        </w:rPr>
        <w:t>Предложения по строительству и реконструкции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w:t>
      </w:r>
      <w:r w:rsidR="00C02639">
        <w:rPr>
          <w:sz w:val="24"/>
          <w:szCs w:val="24"/>
        </w:rPr>
        <w:t xml:space="preserve"> </w:t>
      </w:r>
      <w:r w:rsidRPr="00B06EBD">
        <w:rPr>
          <w:sz w:val="24"/>
          <w:szCs w:val="24"/>
        </w:rPr>
        <w:t>теплоснабжения</w:t>
      </w:r>
      <w:bookmarkEnd w:id="54"/>
    </w:p>
    <w:p w14:paraId="7E9BBD8E" w14:textId="77777777" w:rsidR="00EE7E66" w:rsidRDefault="00EE7E66" w:rsidP="00F55CA0">
      <w:pPr>
        <w:pStyle w:val="ac"/>
        <w:ind w:right="273" w:firstLine="426"/>
        <w:jc w:val="both"/>
        <w:rPr>
          <w:sz w:val="24"/>
          <w:szCs w:val="24"/>
        </w:rPr>
      </w:pPr>
      <w:r w:rsidRPr="00B06EBD">
        <w:rPr>
          <w:sz w:val="24"/>
          <w:szCs w:val="24"/>
        </w:rPr>
        <w:t>Источники тепловой энергии рассредоточены по территории рабочего поселка Мокшан. Обеспечение возможности поставок тепловой энергии потребителям от различных источников в данной ситуации экономически нецелесообразно.</w:t>
      </w:r>
    </w:p>
    <w:p w14:paraId="73526331" w14:textId="77777777" w:rsidR="00EE7E66" w:rsidRPr="00B06EBD" w:rsidRDefault="00EE7E66" w:rsidP="00F55CA0">
      <w:pPr>
        <w:pStyle w:val="1"/>
        <w:numPr>
          <w:ilvl w:val="1"/>
          <w:numId w:val="2"/>
        </w:numPr>
        <w:tabs>
          <w:tab w:val="left" w:pos="1365"/>
        </w:tabs>
        <w:ind w:left="0" w:right="278" w:firstLine="426"/>
        <w:rPr>
          <w:sz w:val="24"/>
          <w:szCs w:val="24"/>
        </w:rPr>
      </w:pPr>
      <w:bookmarkStart w:id="55" w:name="_Toc110181185"/>
      <w:r w:rsidRPr="00B06EBD">
        <w:rPr>
          <w:sz w:val="24"/>
          <w:szCs w:val="24"/>
        </w:rPr>
        <w:t>Предложения по строительству 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55"/>
    </w:p>
    <w:p w14:paraId="3AB44FD4" w14:textId="77777777" w:rsidR="00EE7E66" w:rsidRPr="00B06EBD" w:rsidRDefault="00EE7E66" w:rsidP="00F55CA0">
      <w:pPr>
        <w:pStyle w:val="ac"/>
        <w:ind w:right="281" w:firstLine="426"/>
        <w:jc w:val="both"/>
        <w:rPr>
          <w:sz w:val="24"/>
          <w:szCs w:val="24"/>
        </w:rPr>
      </w:pPr>
      <w:r w:rsidRPr="00B06EBD">
        <w:rPr>
          <w:sz w:val="24"/>
          <w:szCs w:val="24"/>
        </w:rPr>
        <w:t>Перевод котельных в пиковый режим не предусматривается.</w:t>
      </w:r>
    </w:p>
    <w:p w14:paraId="326749C3" w14:textId="77777777" w:rsidR="00EE7E66" w:rsidRPr="00B06EBD" w:rsidRDefault="00EE7E66" w:rsidP="00F55CA0">
      <w:pPr>
        <w:pStyle w:val="1"/>
        <w:numPr>
          <w:ilvl w:val="1"/>
          <w:numId w:val="2"/>
        </w:numPr>
        <w:tabs>
          <w:tab w:val="left" w:pos="1403"/>
        </w:tabs>
        <w:ind w:left="0" w:right="276" w:firstLine="426"/>
        <w:rPr>
          <w:sz w:val="24"/>
          <w:szCs w:val="24"/>
        </w:rPr>
      </w:pPr>
      <w:bookmarkStart w:id="56" w:name="_Toc110181186"/>
      <w:r w:rsidRPr="00B06EBD">
        <w:rPr>
          <w:sz w:val="24"/>
          <w:szCs w:val="24"/>
        </w:rPr>
        <w:t>Предложения по строительству и реконструкции тепловых сетей с увеличением диаметра трубопроводов для обеспечения расчетных расходов теплоносителя</w:t>
      </w:r>
      <w:bookmarkEnd w:id="56"/>
    </w:p>
    <w:p w14:paraId="3F859E33" w14:textId="798D0188" w:rsidR="00EE7E66" w:rsidRPr="00B06EBD" w:rsidRDefault="00EE7E66" w:rsidP="00F55CA0">
      <w:pPr>
        <w:pStyle w:val="ac"/>
        <w:ind w:right="277" w:firstLine="426"/>
        <w:jc w:val="both"/>
        <w:rPr>
          <w:sz w:val="24"/>
          <w:szCs w:val="24"/>
        </w:rPr>
      </w:pPr>
      <w:r w:rsidRPr="00B06EBD">
        <w:rPr>
          <w:sz w:val="24"/>
          <w:szCs w:val="24"/>
        </w:rPr>
        <w:t>Пропускная способность трубопроводов от котельных обеспечивает необходимый</w:t>
      </w:r>
      <w:r w:rsidR="00C02639">
        <w:rPr>
          <w:sz w:val="24"/>
          <w:szCs w:val="24"/>
        </w:rPr>
        <w:t xml:space="preserve"> </w:t>
      </w:r>
      <w:r w:rsidRPr="00B06EBD">
        <w:rPr>
          <w:sz w:val="24"/>
          <w:szCs w:val="24"/>
        </w:rPr>
        <w:t>располагаемых напоров на вводах потребителей, подключенных к централизованному теплоснабжению.</w:t>
      </w:r>
    </w:p>
    <w:p w14:paraId="0412D4A3" w14:textId="3180C966" w:rsidR="00EE7E66" w:rsidRPr="00B06EBD" w:rsidRDefault="00EE7E66" w:rsidP="00F55CA0">
      <w:pPr>
        <w:pStyle w:val="1"/>
        <w:numPr>
          <w:ilvl w:val="1"/>
          <w:numId w:val="2"/>
        </w:numPr>
        <w:tabs>
          <w:tab w:val="left" w:pos="1365"/>
        </w:tabs>
        <w:ind w:left="0" w:right="277" w:firstLine="426"/>
        <w:rPr>
          <w:sz w:val="24"/>
          <w:szCs w:val="24"/>
        </w:rPr>
      </w:pPr>
      <w:bookmarkStart w:id="57" w:name="_Toc110181187"/>
      <w:r w:rsidRPr="00B06EBD">
        <w:rPr>
          <w:sz w:val="24"/>
          <w:szCs w:val="24"/>
        </w:rPr>
        <w:t>Предложения по строительству и реконструкции тепловых сетей для обеспечения нормативной надежности и безопасности</w:t>
      </w:r>
      <w:r w:rsidR="00C02639">
        <w:rPr>
          <w:sz w:val="24"/>
          <w:szCs w:val="24"/>
        </w:rPr>
        <w:t xml:space="preserve"> </w:t>
      </w:r>
      <w:r w:rsidRPr="00B06EBD">
        <w:rPr>
          <w:sz w:val="24"/>
          <w:szCs w:val="24"/>
        </w:rPr>
        <w:t>теплоснабжения</w:t>
      </w:r>
      <w:bookmarkEnd w:id="57"/>
    </w:p>
    <w:p w14:paraId="617416FA" w14:textId="5EF322CC" w:rsidR="00EE7E66" w:rsidRPr="00B06EBD" w:rsidRDefault="00EE7E66" w:rsidP="00F55CA0">
      <w:pPr>
        <w:pStyle w:val="ac"/>
        <w:ind w:firstLine="426"/>
        <w:rPr>
          <w:sz w:val="24"/>
          <w:szCs w:val="24"/>
        </w:rPr>
      </w:pPr>
      <w:r w:rsidRPr="00B06EBD">
        <w:rPr>
          <w:sz w:val="24"/>
          <w:szCs w:val="24"/>
        </w:rPr>
        <w:t>По данным анализа аварийности на тепловых сетях и теплоисточниках за 201</w:t>
      </w:r>
      <w:r w:rsidR="002A2613" w:rsidRPr="00B06EBD">
        <w:rPr>
          <w:sz w:val="24"/>
          <w:szCs w:val="24"/>
        </w:rPr>
        <w:t>8</w:t>
      </w:r>
      <w:r w:rsidRPr="00B06EBD">
        <w:rPr>
          <w:sz w:val="24"/>
          <w:szCs w:val="24"/>
        </w:rPr>
        <w:t>-20</w:t>
      </w:r>
      <w:r w:rsidR="002A2613" w:rsidRPr="00B06EBD">
        <w:rPr>
          <w:sz w:val="24"/>
          <w:szCs w:val="24"/>
        </w:rPr>
        <w:t>2</w:t>
      </w:r>
      <w:r w:rsidR="005814D9">
        <w:rPr>
          <w:sz w:val="24"/>
          <w:szCs w:val="24"/>
        </w:rPr>
        <w:t>1</w:t>
      </w:r>
      <w:r w:rsidRPr="00B06EBD">
        <w:rPr>
          <w:sz w:val="24"/>
          <w:szCs w:val="24"/>
        </w:rPr>
        <w:t xml:space="preserve"> гг. не выявлены элементы, не отвечающие требованиям надежности теплоснабжения.</w:t>
      </w:r>
    </w:p>
    <w:p w14:paraId="3DA263A4" w14:textId="77777777" w:rsidR="00EE7E66" w:rsidRPr="00B06EBD" w:rsidRDefault="00EE7E66" w:rsidP="00F55CA0">
      <w:pPr>
        <w:pStyle w:val="ac"/>
        <w:ind w:right="112" w:firstLine="426"/>
        <w:jc w:val="both"/>
        <w:rPr>
          <w:sz w:val="24"/>
          <w:szCs w:val="24"/>
        </w:rPr>
      </w:pPr>
      <w:r w:rsidRPr="00B06EBD">
        <w:rPr>
          <w:sz w:val="24"/>
          <w:szCs w:val="24"/>
        </w:rPr>
        <w:t>В данной ситуации строительство новых тепловых сетей для обеспечения нормативной надежности теплоснабжения (резервирующие перемычки между магистралями, резервные линии, кольцевые линии) экономически нецелесообразно.</w:t>
      </w:r>
    </w:p>
    <w:p w14:paraId="19D556DC" w14:textId="77777777" w:rsidR="00EE7E66" w:rsidRPr="00B06EBD" w:rsidRDefault="00EE7E66" w:rsidP="00F55CA0">
      <w:pPr>
        <w:pStyle w:val="ac"/>
        <w:ind w:right="112" w:firstLine="426"/>
        <w:jc w:val="both"/>
        <w:rPr>
          <w:sz w:val="24"/>
          <w:szCs w:val="24"/>
        </w:rPr>
      </w:pPr>
      <w:r w:rsidRPr="00B06EBD">
        <w:rPr>
          <w:sz w:val="24"/>
          <w:szCs w:val="24"/>
        </w:rPr>
        <w:t>Для обеспечения нормативной надежности и безопасности теплоснабжения рекомендуется производить замену участков трубопроводов тепловых сетей во время плановых ремонтов.</w:t>
      </w:r>
    </w:p>
    <w:p w14:paraId="6581B34A" w14:textId="77777777" w:rsidR="00B9000D" w:rsidRPr="00B06EBD" w:rsidRDefault="00B9000D" w:rsidP="00F55CA0">
      <w:pPr>
        <w:widowControl/>
        <w:autoSpaceDE/>
        <w:autoSpaceDN/>
        <w:ind w:firstLine="426"/>
        <w:rPr>
          <w:sz w:val="24"/>
          <w:szCs w:val="24"/>
        </w:rPr>
      </w:pPr>
    </w:p>
    <w:p w14:paraId="348F85AD" w14:textId="77777777" w:rsidR="00EE7E66" w:rsidRPr="00B06EBD" w:rsidRDefault="00EE7E66" w:rsidP="00F55CA0">
      <w:pPr>
        <w:pStyle w:val="1"/>
        <w:numPr>
          <w:ilvl w:val="0"/>
          <w:numId w:val="2"/>
        </w:numPr>
        <w:tabs>
          <w:tab w:val="left" w:pos="920"/>
        </w:tabs>
        <w:ind w:left="0" w:right="112" w:firstLine="426"/>
        <w:rPr>
          <w:sz w:val="24"/>
          <w:szCs w:val="24"/>
        </w:rPr>
      </w:pPr>
      <w:bookmarkStart w:id="58" w:name="_Toc532055799"/>
      <w:bookmarkStart w:id="59" w:name="_Toc110181188"/>
      <w:r w:rsidRPr="00B06EBD">
        <w:rPr>
          <w:sz w:val="24"/>
          <w:szCs w:val="24"/>
        </w:rPr>
        <w:t>Предложения по переводу открытых систем теплоснабжения (горячего водоснабжения) в закрытые системы горячего водоснабжения</w:t>
      </w:r>
      <w:bookmarkEnd w:id="58"/>
      <w:bookmarkEnd w:id="59"/>
    </w:p>
    <w:p w14:paraId="2E1A1144" w14:textId="77777777" w:rsidR="00EE7E66" w:rsidRPr="00B06EBD" w:rsidRDefault="00EE7E66" w:rsidP="00F55CA0">
      <w:pPr>
        <w:pStyle w:val="1"/>
        <w:numPr>
          <w:ilvl w:val="1"/>
          <w:numId w:val="2"/>
        </w:numPr>
        <w:tabs>
          <w:tab w:val="left" w:pos="1126"/>
        </w:tabs>
        <w:ind w:left="0" w:right="112" w:firstLine="426"/>
        <w:rPr>
          <w:sz w:val="24"/>
          <w:szCs w:val="24"/>
        </w:rPr>
      </w:pPr>
      <w:bookmarkStart w:id="60" w:name="_Toc532055800"/>
      <w:bookmarkStart w:id="61" w:name="_Toc110181189"/>
      <w:r w:rsidRPr="00B06EBD">
        <w:rPr>
          <w:sz w:val="24"/>
          <w:szCs w:val="24"/>
        </w:rPr>
        <w:t>Общая часть</w:t>
      </w:r>
      <w:bookmarkEnd w:id="60"/>
      <w:bookmarkEnd w:id="61"/>
    </w:p>
    <w:p w14:paraId="39153200" w14:textId="34BB25CC" w:rsidR="00EE7E66" w:rsidRPr="00B06EBD" w:rsidRDefault="00EE7E66" w:rsidP="00F55CA0">
      <w:pPr>
        <w:pStyle w:val="ac"/>
        <w:ind w:right="112" w:firstLine="426"/>
        <w:jc w:val="both"/>
        <w:rPr>
          <w:sz w:val="24"/>
          <w:szCs w:val="24"/>
        </w:rPr>
      </w:pPr>
      <w:r w:rsidRPr="00B06EBD">
        <w:rPr>
          <w:sz w:val="24"/>
          <w:szCs w:val="24"/>
        </w:rPr>
        <w:t xml:space="preserve">Ключевыми потребителями тепловой энергии поселения является население и социальные объекты. </w:t>
      </w:r>
    </w:p>
    <w:p w14:paraId="7D2BF63C" w14:textId="77777777" w:rsidR="00EE7E66" w:rsidRPr="00B06EBD" w:rsidRDefault="00EE7E66" w:rsidP="00F55CA0">
      <w:pPr>
        <w:pStyle w:val="ac"/>
        <w:ind w:right="112" w:firstLine="426"/>
        <w:jc w:val="both"/>
        <w:rPr>
          <w:sz w:val="24"/>
          <w:szCs w:val="24"/>
        </w:rPr>
      </w:pPr>
      <w:r w:rsidRPr="00B06EBD">
        <w:rPr>
          <w:sz w:val="24"/>
          <w:szCs w:val="24"/>
        </w:rPr>
        <w:t>На территории рабочего поселка Мокшан не используется открытая система горячего водоснабжения.</w:t>
      </w:r>
    </w:p>
    <w:p w14:paraId="1A926837" w14:textId="77777777" w:rsidR="002D73B4" w:rsidRPr="00B06EBD" w:rsidRDefault="002D73B4" w:rsidP="00F55CA0">
      <w:pPr>
        <w:pStyle w:val="ac"/>
        <w:ind w:right="112" w:firstLine="426"/>
        <w:jc w:val="both"/>
        <w:rPr>
          <w:sz w:val="24"/>
          <w:szCs w:val="24"/>
        </w:rPr>
      </w:pPr>
    </w:p>
    <w:p w14:paraId="7DB4C8BD" w14:textId="0AA5D17D" w:rsidR="00EE7E66" w:rsidRPr="00B06EBD" w:rsidRDefault="00EE7E66" w:rsidP="00F55CA0">
      <w:pPr>
        <w:pStyle w:val="1"/>
        <w:numPr>
          <w:ilvl w:val="0"/>
          <w:numId w:val="2"/>
        </w:numPr>
        <w:tabs>
          <w:tab w:val="left" w:pos="1060"/>
        </w:tabs>
        <w:ind w:left="0" w:right="112" w:firstLine="426"/>
        <w:jc w:val="left"/>
        <w:rPr>
          <w:sz w:val="24"/>
          <w:szCs w:val="24"/>
        </w:rPr>
      </w:pPr>
      <w:bookmarkStart w:id="62" w:name="_Toc110181190"/>
      <w:r w:rsidRPr="00B06EBD">
        <w:rPr>
          <w:sz w:val="24"/>
          <w:szCs w:val="24"/>
        </w:rPr>
        <w:t>Перспективные топливные</w:t>
      </w:r>
      <w:r w:rsidR="00C02639">
        <w:rPr>
          <w:sz w:val="24"/>
          <w:szCs w:val="24"/>
        </w:rPr>
        <w:t xml:space="preserve"> </w:t>
      </w:r>
      <w:r w:rsidRPr="00B06EBD">
        <w:rPr>
          <w:sz w:val="24"/>
          <w:szCs w:val="24"/>
        </w:rPr>
        <w:t>балансы</w:t>
      </w:r>
      <w:bookmarkEnd w:id="62"/>
    </w:p>
    <w:p w14:paraId="73DCEBFD" w14:textId="308ADD41" w:rsidR="002D73B4" w:rsidRPr="00B06EBD" w:rsidRDefault="00EE7E66" w:rsidP="00F55CA0">
      <w:pPr>
        <w:pStyle w:val="ac"/>
        <w:ind w:right="112" w:firstLine="426"/>
        <w:jc w:val="both"/>
        <w:rPr>
          <w:sz w:val="24"/>
          <w:szCs w:val="24"/>
        </w:rPr>
      </w:pPr>
      <w:r w:rsidRPr="00B06EBD">
        <w:rPr>
          <w:sz w:val="24"/>
          <w:szCs w:val="24"/>
        </w:rPr>
        <w:t xml:space="preserve">Значения перспективных расходов основного вида топлива на источниках тепловой энергии приведены в таблице 18. </w:t>
      </w:r>
    </w:p>
    <w:p w14:paraId="2C87BCE9" w14:textId="77777777" w:rsidR="00B27ADC" w:rsidRDefault="00B27ADC" w:rsidP="00F55CA0">
      <w:pPr>
        <w:ind w:right="112" w:firstLine="426"/>
        <w:rPr>
          <w:b/>
          <w:sz w:val="24"/>
          <w:szCs w:val="24"/>
        </w:rPr>
      </w:pPr>
    </w:p>
    <w:p w14:paraId="6E670E88" w14:textId="77777777" w:rsidR="00EE7E66" w:rsidRPr="00B27ADC" w:rsidRDefault="00EE7E66" w:rsidP="00F55CA0">
      <w:pPr>
        <w:ind w:right="112" w:firstLine="426"/>
        <w:rPr>
          <w:sz w:val="24"/>
          <w:szCs w:val="24"/>
        </w:rPr>
      </w:pPr>
      <w:r w:rsidRPr="00B27ADC">
        <w:rPr>
          <w:sz w:val="24"/>
          <w:szCs w:val="24"/>
        </w:rPr>
        <w:t>Таблица 18. Топливный баланс системы теплоснабжения рабочего поселка Мокшан</w:t>
      </w:r>
    </w:p>
    <w:p w14:paraId="02A57A16" w14:textId="77777777" w:rsidR="00EE7E66" w:rsidRPr="00B06EBD" w:rsidRDefault="00EE7E66" w:rsidP="00F55CA0">
      <w:pPr>
        <w:pStyle w:val="ac"/>
        <w:ind w:right="112" w:firstLine="426"/>
        <w:rPr>
          <w:b/>
          <w:sz w:val="24"/>
          <w:szCs w:val="24"/>
        </w:rPr>
      </w:pPr>
    </w:p>
    <w:tbl>
      <w:tblPr>
        <w:tblStyle w:val="TableNormal"/>
        <w:tblW w:w="1004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06"/>
        <w:gridCol w:w="1476"/>
        <w:gridCol w:w="1440"/>
        <w:gridCol w:w="1584"/>
        <w:gridCol w:w="1441"/>
      </w:tblGrid>
      <w:tr w:rsidR="00EE7E66" w:rsidRPr="00B06EBD" w14:paraId="5009DCD9" w14:textId="77777777" w:rsidTr="00982BA9">
        <w:trPr>
          <w:trHeight w:val="395"/>
          <w:jc w:val="center"/>
        </w:trPr>
        <w:tc>
          <w:tcPr>
            <w:tcW w:w="4106" w:type="dxa"/>
            <w:vMerge w:val="restart"/>
            <w:tcBorders>
              <w:top w:val="single" w:sz="4" w:space="0" w:color="000000"/>
              <w:left w:val="single" w:sz="4" w:space="0" w:color="000000"/>
              <w:bottom w:val="single" w:sz="4" w:space="0" w:color="000000"/>
              <w:right w:val="single" w:sz="4" w:space="0" w:color="000000"/>
            </w:tcBorders>
            <w:vAlign w:val="center"/>
            <w:hideMark/>
          </w:tcPr>
          <w:p w14:paraId="21494914" w14:textId="77777777" w:rsidR="00FD29D6" w:rsidRPr="00B06EBD" w:rsidRDefault="00EE7E66" w:rsidP="00982BA9">
            <w:pPr>
              <w:pStyle w:val="TableParagraph"/>
              <w:jc w:val="center"/>
              <w:rPr>
                <w:sz w:val="24"/>
                <w:szCs w:val="24"/>
                <w:lang w:val="ru-RU" w:eastAsia="en-US"/>
              </w:rPr>
            </w:pPr>
            <w:bookmarkStart w:id="63" w:name="_Hlk109573198"/>
            <w:r w:rsidRPr="00B06EBD">
              <w:rPr>
                <w:sz w:val="24"/>
                <w:szCs w:val="24"/>
                <w:lang w:eastAsia="en-US"/>
              </w:rPr>
              <w:lastRenderedPageBreak/>
              <w:t>Наименование</w:t>
            </w:r>
          </w:p>
          <w:p w14:paraId="138548C1" w14:textId="77777777" w:rsidR="00EE7E66" w:rsidRPr="00B06EBD" w:rsidRDefault="00EE7E66" w:rsidP="00982BA9">
            <w:pPr>
              <w:pStyle w:val="TableParagraph"/>
              <w:jc w:val="center"/>
              <w:rPr>
                <w:sz w:val="24"/>
                <w:szCs w:val="24"/>
                <w:lang w:eastAsia="en-US"/>
              </w:rPr>
            </w:pPr>
            <w:r w:rsidRPr="00B06EBD">
              <w:rPr>
                <w:sz w:val="24"/>
                <w:szCs w:val="24"/>
                <w:lang w:eastAsia="en-US"/>
              </w:rPr>
              <w:t>котельной</w:t>
            </w:r>
          </w:p>
        </w:tc>
        <w:tc>
          <w:tcPr>
            <w:tcW w:w="2916" w:type="dxa"/>
            <w:gridSpan w:val="2"/>
            <w:tcBorders>
              <w:top w:val="single" w:sz="4" w:space="0" w:color="000000"/>
              <w:left w:val="single" w:sz="4" w:space="0" w:color="000000"/>
              <w:bottom w:val="single" w:sz="4" w:space="0" w:color="000000"/>
              <w:right w:val="single" w:sz="4" w:space="0" w:color="000000"/>
            </w:tcBorders>
            <w:hideMark/>
          </w:tcPr>
          <w:p w14:paraId="7B44DF57" w14:textId="77777777" w:rsidR="00EE7E66" w:rsidRPr="00B06EBD" w:rsidRDefault="00EE7E66" w:rsidP="00982BA9">
            <w:pPr>
              <w:pStyle w:val="TableParagraph"/>
              <w:jc w:val="center"/>
              <w:rPr>
                <w:sz w:val="24"/>
                <w:szCs w:val="24"/>
                <w:lang w:eastAsia="en-US"/>
              </w:rPr>
            </w:pPr>
            <w:r w:rsidRPr="00B06EBD">
              <w:rPr>
                <w:sz w:val="24"/>
                <w:szCs w:val="24"/>
                <w:lang w:eastAsia="en-US"/>
              </w:rPr>
              <w:t>20</w:t>
            </w:r>
            <w:r w:rsidR="002A2613" w:rsidRPr="00B06EBD">
              <w:rPr>
                <w:sz w:val="24"/>
                <w:szCs w:val="24"/>
                <w:lang w:val="ru-RU" w:eastAsia="en-US"/>
              </w:rPr>
              <w:t>2</w:t>
            </w:r>
            <w:r w:rsidR="000C0EC1" w:rsidRPr="00B06EBD">
              <w:rPr>
                <w:sz w:val="24"/>
                <w:szCs w:val="24"/>
                <w:lang w:val="ru-RU" w:eastAsia="en-US"/>
              </w:rPr>
              <w:t>1</w:t>
            </w:r>
            <w:r w:rsidRPr="00B06EBD">
              <w:rPr>
                <w:sz w:val="24"/>
                <w:szCs w:val="24"/>
                <w:lang w:eastAsia="en-US"/>
              </w:rPr>
              <w:t xml:space="preserve"> г.</w:t>
            </w:r>
          </w:p>
        </w:tc>
        <w:tc>
          <w:tcPr>
            <w:tcW w:w="3025" w:type="dxa"/>
            <w:gridSpan w:val="2"/>
            <w:tcBorders>
              <w:top w:val="single" w:sz="4" w:space="0" w:color="000000"/>
              <w:left w:val="single" w:sz="4" w:space="0" w:color="000000"/>
              <w:bottom w:val="single" w:sz="4" w:space="0" w:color="000000"/>
              <w:right w:val="single" w:sz="4" w:space="0" w:color="000000"/>
            </w:tcBorders>
            <w:hideMark/>
          </w:tcPr>
          <w:p w14:paraId="1C38F489" w14:textId="712EEE93" w:rsidR="00EE7E66" w:rsidRPr="00B06EBD" w:rsidRDefault="00EE7E66" w:rsidP="00982BA9">
            <w:pPr>
              <w:pStyle w:val="TableParagraph"/>
              <w:jc w:val="center"/>
              <w:rPr>
                <w:sz w:val="24"/>
                <w:szCs w:val="24"/>
                <w:lang w:eastAsia="en-US"/>
              </w:rPr>
            </w:pPr>
            <w:r w:rsidRPr="00B06EBD">
              <w:rPr>
                <w:sz w:val="24"/>
                <w:szCs w:val="24"/>
                <w:lang w:eastAsia="en-US"/>
              </w:rPr>
              <w:t>20</w:t>
            </w:r>
            <w:r w:rsidR="00982BA9">
              <w:rPr>
                <w:sz w:val="24"/>
                <w:szCs w:val="24"/>
                <w:lang w:val="ru-RU" w:eastAsia="en-US"/>
              </w:rPr>
              <w:t>32</w:t>
            </w:r>
            <w:r w:rsidRPr="00B06EBD">
              <w:rPr>
                <w:sz w:val="24"/>
                <w:szCs w:val="24"/>
                <w:lang w:eastAsia="en-US"/>
              </w:rPr>
              <w:t xml:space="preserve"> г.</w:t>
            </w:r>
          </w:p>
        </w:tc>
      </w:tr>
      <w:tr w:rsidR="00EE7E66" w:rsidRPr="00B06EBD" w14:paraId="4F500074" w14:textId="77777777" w:rsidTr="00982BA9">
        <w:trPr>
          <w:trHeight w:val="1380"/>
          <w:jc w:val="center"/>
        </w:trPr>
        <w:tc>
          <w:tcPr>
            <w:tcW w:w="4106" w:type="dxa"/>
            <w:vMerge/>
            <w:tcBorders>
              <w:top w:val="single" w:sz="4" w:space="0" w:color="000000"/>
              <w:left w:val="single" w:sz="4" w:space="0" w:color="000000"/>
              <w:bottom w:val="single" w:sz="4" w:space="0" w:color="000000"/>
              <w:right w:val="single" w:sz="4" w:space="0" w:color="000000"/>
            </w:tcBorders>
            <w:vAlign w:val="center"/>
            <w:hideMark/>
          </w:tcPr>
          <w:p w14:paraId="256A49B3" w14:textId="77777777" w:rsidR="00EE7E66" w:rsidRPr="00B06EBD" w:rsidRDefault="00EE7E66" w:rsidP="00982BA9">
            <w:pPr>
              <w:widowControl/>
              <w:autoSpaceDE/>
              <w:autoSpaceDN/>
              <w:rPr>
                <w:sz w:val="24"/>
                <w:szCs w:val="24"/>
                <w:lang w:eastAsia="en-US"/>
              </w:rPr>
            </w:pPr>
          </w:p>
        </w:tc>
        <w:tc>
          <w:tcPr>
            <w:tcW w:w="1476" w:type="dxa"/>
            <w:tcBorders>
              <w:top w:val="single" w:sz="4" w:space="0" w:color="000000"/>
              <w:left w:val="single" w:sz="4" w:space="0" w:color="000000"/>
              <w:bottom w:val="single" w:sz="4" w:space="0" w:color="000000"/>
              <w:right w:val="single" w:sz="4" w:space="0" w:color="000000"/>
            </w:tcBorders>
            <w:hideMark/>
          </w:tcPr>
          <w:p w14:paraId="799A1BD6" w14:textId="77777777" w:rsidR="00EE7E66" w:rsidRPr="00B06EBD" w:rsidRDefault="00EE7E66" w:rsidP="00982BA9">
            <w:pPr>
              <w:pStyle w:val="TableParagraph"/>
              <w:jc w:val="center"/>
              <w:rPr>
                <w:sz w:val="24"/>
                <w:szCs w:val="24"/>
                <w:lang w:val="ru-RU" w:eastAsia="en-US"/>
              </w:rPr>
            </w:pPr>
            <w:r w:rsidRPr="00B06EBD">
              <w:rPr>
                <w:sz w:val="24"/>
                <w:szCs w:val="24"/>
                <w:lang w:val="ru-RU" w:eastAsia="en-US"/>
              </w:rPr>
              <w:t>Годовая выработка тепловой энергии, Гкал</w:t>
            </w:r>
          </w:p>
        </w:tc>
        <w:tc>
          <w:tcPr>
            <w:tcW w:w="1440" w:type="dxa"/>
            <w:tcBorders>
              <w:top w:val="single" w:sz="4" w:space="0" w:color="000000"/>
              <w:left w:val="single" w:sz="4" w:space="0" w:color="000000"/>
              <w:bottom w:val="single" w:sz="4" w:space="0" w:color="000000"/>
              <w:right w:val="single" w:sz="4" w:space="0" w:color="000000"/>
            </w:tcBorders>
            <w:hideMark/>
          </w:tcPr>
          <w:p w14:paraId="282AC958" w14:textId="343F486C" w:rsidR="00EE7E66" w:rsidRPr="00982BA9" w:rsidRDefault="00EE7E66" w:rsidP="00982BA9">
            <w:pPr>
              <w:pStyle w:val="TableParagraph"/>
              <w:jc w:val="center"/>
              <w:rPr>
                <w:sz w:val="24"/>
                <w:szCs w:val="24"/>
                <w:vertAlign w:val="superscript"/>
                <w:lang w:val="ru-RU" w:eastAsia="en-US"/>
              </w:rPr>
            </w:pPr>
            <w:r w:rsidRPr="00B06EBD">
              <w:rPr>
                <w:sz w:val="24"/>
                <w:szCs w:val="24"/>
                <w:lang w:val="ru-RU" w:eastAsia="en-US"/>
              </w:rPr>
              <w:t xml:space="preserve">Годовой расход </w:t>
            </w:r>
            <w:r w:rsidRPr="00B06EBD">
              <w:rPr>
                <w:spacing w:val="-1"/>
                <w:sz w:val="24"/>
                <w:szCs w:val="24"/>
                <w:lang w:val="ru-RU" w:eastAsia="en-US"/>
              </w:rPr>
              <w:t xml:space="preserve">условного </w:t>
            </w:r>
            <w:r w:rsidRPr="00B06EBD">
              <w:rPr>
                <w:sz w:val="24"/>
                <w:szCs w:val="24"/>
                <w:lang w:val="ru-RU" w:eastAsia="en-US"/>
              </w:rPr>
              <w:t>топлива, тыс.</w:t>
            </w:r>
            <w:r w:rsidR="00982BA9">
              <w:rPr>
                <w:sz w:val="24"/>
                <w:szCs w:val="24"/>
                <w:lang w:val="ru-RU" w:eastAsia="en-US"/>
              </w:rPr>
              <w:t>м</w:t>
            </w:r>
            <w:r w:rsidR="00982BA9">
              <w:rPr>
                <w:sz w:val="24"/>
                <w:szCs w:val="24"/>
                <w:vertAlign w:val="superscript"/>
                <w:lang w:val="ru-RU" w:eastAsia="en-US"/>
              </w:rPr>
              <w:t>3</w:t>
            </w:r>
          </w:p>
        </w:tc>
        <w:tc>
          <w:tcPr>
            <w:tcW w:w="1584" w:type="dxa"/>
            <w:tcBorders>
              <w:top w:val="single" w:sz="4" w:space="0" w:color="000000"/>
              <w:left w:val="single" w:sz="4" w:space="0" w:color="000000"/>
              <w:bottom w:val="single" w:sz="4" w:space="0" w:color="000000"/>
              <w:right w:val="single" w:sz="4" w:space="0" w:color="000000"/>
            </w:tcBorders>
            <w:hideMark/>
          </w:tcPr>
          <w:p w14:paraId="0C7AFE54" w14:textId="77777777" w:rsidR="00EE7E66" w:rsidRPr="00B06EBD" w:rsidRDefault="00EE7E66" w:rsidP="00982BA9">
            <w:pPr>
              <w:pStyle w:val="TableParagraph"/>
              <w:jc w:val="center"/>
              <w:rPr>
                <w:sz w:val="24"/>
                <w:szCs w:val="24"/>
                <w:lang w:val="ru-RU" w:eastAsia="en-US"/>
              </w:rPr>
            </w:pPr>
            <w:r w:rsidRPr="00B06EBD">
              <w:rPr>
                <w:sz w:val="24"/>
                <w:szCs w:val="24"/>
                <w:lang w:val="ru-RU" w:eastAsia="en-US"/>
              </w:rPr>
              <w:t>Годовая вы- работка тепловой энергии, Гкал</w:t>
            </w:r>
          </w:p>
        </w:tc>
        <w:tc>
          <w:tcPr>
            <w:tcW w:w="1441" w:type="dxa"/>
            <w:tcBorders>
              <w:top w:val="single" w:sz="4" w:space="0" w:color="000000"/>
              <w:left w:val="single" w:sz="4" w:space="0" w:color="000000"/>
              <w:bottom w:val="single" w:sz="4" w:space="0" w:color="000000"/>
              <w:right w:val="single" w:sz="4" w:space="0" w:color="000000"/>
            </w:tcBorders>
            <w:hideMark/>
          </w:tcPr>
          <w:p w14:paraId="657B8952" w14:textId="0DDAE187" w:rsidR="00EE7E66" w:rsidRPr="00B06EBD" w:rsidRDefault="00982BA9" w:rsidP="00982BA9">
            <w:pPr>
              <w:pStyle w:val="TableParagraph"/>
              <w:jc w:val="center"/>
              <w:rPr>
                <w:sz w:val="24"/>
                <w:szCs w:val="24"/>
                <w:lang w:val="ru-RU" w:eastAsia="en-US"/>
              </w:rPr>
            </w:pPr>
            <w:r w:rsidRPr="00B06EBD">
              <w:rPr>
                <w:sz w:val="24"/>
                <w:szCs w:val="24"/>
                <w:lang w:val="ru-RU" w:eastAsia="en-US"/>
              </w:rPr>
              <w:t xml:space="preserve">Годовой расход </w:t>
            </w:r>
            <w:r w:rsidRPr="00B06EBD">
              <w:rPr>
                <w:spacing w:val="-1"/>
                <w:sz w:val="24"/>
                <w:szCs w:val="24"/>
                <w:lang w:val="ru-RU" w:eastAsia="en-US"/>
              </w:rPr>
              <w:t xml:space="preserve">условного </w:t>
            </w:r>
            <w:r w:rsidRPr="00B06EBD">
              <w:rPr>
                <w:sz w:val="24"/>
                <w:szCs w:val="24"/>
                <w:lang w:val="ru-RU" w:eastAsia="en-US"/>
              </w:rPr>
              <w:t>топлива, тыс.</w:t>
            </w:r>
            <w:r>
              <w:rPr>
                <w:sz w:val="24"/>
                <w:szCs w:val="24"/>
                <w:lang w:val="ru-RU" w:eastAsia="en-US"/>
              </w:rPr>
              <w:t>м</w:t>
            </w:r>
            <w:r>
              <w:rPr>
                <w:sz w:val="24"/>
                <w:szCs w:val="24"/>
                <w:vertAlign w:val="superscript"/>
                <w:lang w:val="ru-RU" w:eastAsia="en-US"/>
              </w:rPr>
              <w:t>3</w:t>
            </w:r>
          </w:p>
        </w:tc>
      </w:tr>
      <w:tr w:rsidR="00982BA9" w:rsidRPr="00B06EBD" w14:paraId="630F4115" w14:textId="77777777" w:rsidTr="00982BA9">
        <w:trPr>
          <w:trHeight w:val="70"/>
          <w:jc w:val="center"/>
        </w:trPr>
        <w:tc>
          <w:tcPr>
            <w:tcW w:w="4106" w:type="dxa"/>
            <w:tcBorders>
              <w:top w:val="single" w:sz="4" w:space="0" w:color="000000"/>
              <w:left w:val="single" w:sz="4" w:space="0" w:color="000000"/>
              <w:bottom w:val="single" w:sz="4" w:space="0" w:color="000000"/>
              <w:right w:val="single" w:sz="4" w:space="0" w:color="000000"/>
            </w:tcBorders>
            <w:vAlign w:val="center"/>
            <w:hideMark/>
          </w:tcPr>
          <w:p w14:paraId="4B2E5109" w14:textId="77777777" w:rsidR="00982BA9" w:rsidRPr="00B06EBD" w:rsidRDefault="00982BA9" w:rsidP="00982BA9">
            <w:pPr>
              <w:pStyle w:val="TableParagraph"/>
              <w:jc w:val="center"/>
              <w:rPr>
                <w:sz w:val="24"/>
                <w:szCs w:val="24"/>
                <w:lang w:eastAsia="en-US"/>
              </w:rPr>
            </w:pPr>
            <w:r w:rsidRPr="00B06EBD">
              <w:rPr>
                <w:sz w:val="24"/>
                <w:szCs w:val="24"/>
                <w:lang w:eastAsia="en-US"/>
              </w:rPr>
              <w:t>Котельная ООО «</w:t>
            </w:r>
            <w:r w:rsidRPr="00B06EBD">
              <w:rPr>
                <w:sz w:val="24"/>
                <w:szCs w:val="24"/>
                <w:lang w:val="ru-RU" w:eastAsia="en-US"/>
              </w:rPr>
              <w:t>Энергоцентр Мокшан</w:t>
            </w:r>
            <w:r w:rsidRPr="00B06EBD">
              <w:rPr>
                <w:sz w:val="24"/>
                <w:szCs w:val="24"/>
                <w:lang w:eastAsia="en-US"/>
              </w:rPr>
              <w:t>»</w:t>
            </w:r>
          </w:p>
        </w:tc>
        <w:tc>
          <w:tcPr>
            <w:tcW w:w="1476" w:type="dxa"/>
            <w:tcBorders>
              <w:top w:val="single" w:sz="4" w:space="0" w:color="000000"/>
              <w:left w:val="single" w:sz="4" w:space="0" w:color="000000"/>
              <w:bottom w:val="single" w:sz="4" w:space="0" w:color="000000"/>
              <w:right w:val="single" w:sz="4" w:space="0" w:color="000000"/>
            </w:tcBorders>
            <w:vAlign w:val="center"/>
            <w:hideMark/>
          </w:tcPr>
          <w:p w14:paraId="4AE79984" w14:textId="6047029E" w:rsidR="00982BA9" w:rsidRPr="00982BA9" w:rsidRDefault="00D65EE4" w:rsidP="00982BA9">
            <w:pPr>
              <w:pStyle w:val="TableParagraph"/>
              <w:jc w:val="center"/>
              <w:rPr>
                <w:sz w:val="24"/>
                <w:szCs w:val="24"/>
                <w:lang w:val="ru-RU" w:eastAsia="en-US"/>
              </w:rPr>
            </w:pPr>
            <w:r>
              <w:rPr>
                <w:sz w:val="24"/>
                <w:szCs w:val="24"/>
                <w:lang w:val="ru-RU" w:eastAsia="en-US"/>
              </w:rPr>
              <w:t>4721</w:t>
            </w:r>
          </w:p>
        </w:tc>
        <w:tc>
          <w:tcPr>
            <w:tcW w:w="1440" w:type="dxa"/>
            <w:tcBorders>
              <w:top w:val="single" w:sz="4" w:space="0" w:color="000000"/>
              <w:left w:val="single" w:sz="4" w:space="0" w:color="000000"/>
              <w:bottom w:val="single" w:sz="4" w:space="0" w:color="000000"/>
              <w:right w:val="single" w:sz="4" w:space="0" w:color="000000"/>
            </w:tcBorders>
            <w:vAlign w:val="center"/>
            <w:hideMark/>
          </w:tcPr>
          <w:p w14:paraId="31F92F3A" w14:textId="760A08E7" w:rsidR="00982BA9" w:rsidRPr="00982BA9" w:rsidRDefault="00982BA9" w:rsidP="00982BA9">
            <w:pPr>
              <w:pStyle w:val="TableParagraph"/>
              <w:jc w:val="center"/>
              <w:rPr>
                <w:sz w:val="24"/>
                <w:szCs w:val="24"/>
                <w:lang w:val="ru-RU" w:eastAsia="en-US"/>
              </w:rPr>
            </w:pPr>
            <w:r>
              <w:rPr>
                <w:sz w:val="24"/>
                <w:szCs w:val="24"/>
                <w:lang w:val="ru-RU" w:eastAsia="en-US"/>
              </w:rPr>
              <w:t>511,5</w:t>
            </w:r>
          </w:p>
        </w:tc>
        <w:tc>
          <w:tcPr>
            <w:tcW w:w="1584" w:type="dxa"/>
            <w:tcBorders>
              <w:top w:val="single" w:sz="4" w:space="0" w:color="000000"/>
              <w:left w:val="single" w:sz="4" w:space="0" w:color="000000"/>
              <w:bottom w:val="single" w:sz="4" w:space="0" w:color="000000"/>
              <w:right w:val="single" w:sz="4" w:space="0" w:color="000000"/>
            </w:tcBorders>
            <w:vAlign w:val="center"/>
            <w:hideMark/>
          </w:tcPr>
          <w:p w14:paraId="3F95887B" w14:textId="74D669ED" w:rsidR="00982BA9" w:rsidRPr="00B06EBD" w:rsidRDefault="00D65EE4" w:rsidP="00982BA9">
            <w:pPr>
              <w:pStyle w:val="TableParagraph"/>
              <w:jc w:val="center"/>
              <w:rPr>
                <w:sz w:val="24"/>
                <w:szCs w:val="24"/>
                <w:lang w:eastAsia="en-US"/>
              </w:rPr>
            </w:pPr>
            <w:r>
              <w:rPr>
                <w:sz w:val="24"/>
                <w:szCs w:val="24"/>
                <w:lang w:val="ru-RU" w:eastAsia="en-US"/>
              </w:rPr>
              <w:t>4721</w:t>
            </w:r>
          </w:p>
        </w:tc>
        <w:tc>
          <w:tcPr>
            <w:tcW w:w="1441" w:type="dxa"/>
            <w:tcBorders>
              <w:top w:val="single" w:sz="4" w:space="0" w:color="000000"/>
              <w:left w:val="single" w:sz="4" w:space="0" w:color="000000"/>
              <w:bottom w:val="single" w:sz="4" w:space="0" w:color="000000"/>
              <w:right w:val="single" w:sz="4" w:space="0" w:color="000000"/>
            </w:tcBorders>
            <w:vAlign w:val="center"/>
            <w:hideMark/>
          </w:tcPr>
          <w:p w14:paraId="66A1AA4D" w14:textId="49D75EBC" w:rsidR="00982BA9" w:rsidRPr="00B06EBD" w:rsidRDefault="00982BA9" w:rsidP="00982BA9">
            <w:pPr>
              <w:pStyle w:val="TableParagraph"/>
              <w:jc w:val="center"/>
              <w:rPr>
                <w:sz w:val="24"/>
                <w:szCs w:val="24"/>
                <w:lang w:eastAsia="en-US"/>
              </w:rPr>
            </w:pPr>
            <w:r>
              <w:rPr>
                <w:sz w:val="24"/>
                <w:szCs w:val="24"/>
                <w:lang w:val="ru-RU" w:eastAsia="en-US"/>
              </w:rPr>
              <w:t>511,5</w:t>
            </w:r>
          </w:p>
        </w:tc>
      </w:tr>
      <w:tr w:rsidR="00982BA9" w:rsidRPr="00B06EBD" w14:paraId="0D97F1C9" w14:textId="77777777" w:rsidTr="00982BA9">
        <w:trPr>
          <w:trHeight w:val="70"/>
          <w:jc w:val="center"/>
        </w:trPr>
        <w:tc>
          <w:tcPr>
            <w:tcW w:w="4106" w:type="dxa"/>
            <w:tcBorders>
              <w:top w:val="single" w:sz="4" w:space="0" w:color="000000"/>
              <w:left w:val="single" w:sz="4" w:space="0" w:color="000000"/>
              <w:bottom w:val="single" w:sz="4" w:space="0" w:color="000000"/>
              <w:right w:val="single" w:sz="4" w:space="0" w:color="000000"/>
            </w:tcBorders>
            <w:vAlign w:val="center"/>
            <w:hideMark/>
          </w:tcPr>
          <w:p w14:paraId="5B40BF29" w14:textId="24ED3FBC" w:rsidR="00982BA9" w:rsidRPr="00982BA9" w:rsidRDefault="00982BA9" w:rsidP="00982BA9">
            <w:pPr>
              <w:pStyle w:val="TableParagraph"/>
              <w:rPr>
                <w:sz w:val="24"/>
                <w:szCs w:val="24"/>
                <w:lang w:val="ru-RU" w:eastAsia="en-US"/>
              </w:rPr>
            </w:pPr>
            <w:r w:rsidRPr="00B06EBD">
              <w:rPr>
                <w:sz w:val="24"/>
                <w:szCs w:val="24"/>
                <w:lang w:eastAsia="en-US"/>
              </w:rPr>
              <w:t>Котельная МУП «Жилкомсервис»</w:t>
            </w:r>
            <w:r>
              <w:rPr>
                <w:sz w:val="24"/>
                <w:szCs w:val="24"/>
                <w:lang w:val="ru-RU" w:eastAsia="en-US"/>
              </w:rPr>
              <w:t xml:space="preserve"> № 1</w:t>
            </w:r>
          </w:p>
        </w:tc>
        <w:tc>
          <w:tcPr>
            <w:tcW w:w="1476" w:type="dxa"/>
            <w:tcBorders>
              <w:top w:val="single" w:sz="4" w:space="0" w:color="000000"/>
              <w:left w:val="single" w:sz="4" w:space="0" w:color="000000"/>
              <w:bottom w:val="single" w:sz="4" w:space="0" w:color="000000"/>
              <w:right w:val="single" w:sz="4" w:space="0" w:color="000000"/>
            </w:tcBorders>
            <w:vAlign w:val="center"/>
          </w:tcPr>
          <w:p w14:paraId="5DF25D63" w14:textId="7B480FF9" w:rsidR="00982BA9" w:rsidRPr="00982BA9" w:rsidRDefault="00982BA9" w:rsidP="00982BA9">
            <w:pPr>
              <w:pStyle w:val="TableParagraph"/>
              <w:jc w:val="center"/>
              <w:rPr>
                <w:sz w:val="24"/>
                <w:szCs w:val="24"/>
                <w:lang w:val="ru-RU" w:eastAsia="en-US"/>
              </w:rPr>
            </w:pPr>
            <w:r>
              <w:rPr>
                <w:sz w:val="24"/>
                <w:szCs w:val="24"/>
                <w:lang w:val="ru-RU" w:eastAsia="en-US"/>
              </w:rPr>
              <w:t>473,023</w:t>
            </w:r>
          </w:p>
        </w:tc>
        <w:tc>
          <w:tcPr>
            <w:tcW w:w="1440" w:type="dxa"/>
            <w:tcBorders>
              <w:top w:val="single" w:sz="4" w:space="0" w:color="000000"/>
              <w:left w:val="single" w:sz="4" w:space="0" w:color="000000"/>
              <w:bottom w:val="single" w:sz="4" w:space="0" w:color="000000"/>
              <w:right w:val="single" w:sz="4" w:space="0" w:color="000000"/>
            </w:tcBorders>
            <w:vAlign w:val="center"/>
          </w:tcPr>
          <w:p w14:paraId="35F58278" w14:textId="1854F690" w:rsidR="00982BA9" w:rsidRPr="00982BA9" w:rsidRDefault="00982BA9" w:rsidP="00982BA9">
            <w:pPr>
              <w:pStyle w:val="TableParagraph"/>
              <w:jc w:val="center"/>
              <w:rPr>
                <w:sz w:val="24"/>
                <w:szCs w:val="24"/>
                <w:lang w:val="ru-RU" w:eastAsia="en-US"/>
              </w:rPr>
            </w:pPr>
            <w:r>
              <w:rPr>
                <w:sz w:val="24"/>
                <w:szCs w:val="24"/>
                <w:lang w:val="ru-RU" w:eastAsia="en-US"/>
              </w:rPr>
              <w:t>57,47</w:t>
            </w:r>
          </w:p>
        </w:tc>
        <w:tc>
          <w:tcPr>
            <w:tcW w:w="1584" w:type="dxa"/>
            <w:tcBorders>
              <w:top w:val="single" w:sz="4" w:space="0" w:color="000000"/>
              <w:left w:val="single" w:sz="4" w:space="0" w:color="000000"/>
              <w:bottom w:val="single" w:sz="4" w:space="0" w:color="000000"/>
              <w:right w:val="single" w:sz="4" w:space="0" w:color="000000"/>
            </w:tcBorders>
            <w:vAlign w:val="center"/>
            <w:hideMark/>
          </w:tcPr>
          <w:p w14:paraId="269B17D4" w14:textId="2ECEB032" w:rsidR="00982BA9" w:rsidRPr="00B06EBD" w:rsidRDefault="00982BA9" w:rsidP="00982BA9">
            <w:pPr>
              <w:pStyle w:val="TableParagraph"/>
              <w:jc w:val="center"/>
              <w:rPr>
                <w:sz w:val="24"/>
                <w:szCs w:val="24"/>
                <w:lang w:eastAsia="en-US"/>
              </w:rPr>
            </w:pPr>
            <w:r>
              <w:rPr>
                <w:sz w:val="24"/>
                <w:szCs w:val="24"/>
                <w:lang w:val="ru-RU" w:eastAsia="en-US"/>
              </w:rPr>
              <w:t>473,023</w:t>
            </w:r>
          </w:p>
        </w:tc>
        <w:tc>
          <w:tcPr>
            <w:tcW w:w="1441" w:type="dxa"/>
            <w:tcBorders>
              <w:top w:val="single" w:sz="4" w:space="0" w:color="000000"/>
              <w:left w:val="single" w:sz="4" w:space="0" w:color="000000"/>
              <w:bottom w:val="single" w:sz="4" w:space="0" w:color="000000"/>
              <w:right w:val="single" w:sz="4" w:space="0" w:color="000000"/>
            </w:tcBorders>
            <w:vAlign w:val="center"/>
            <w:hideMark/>
          </w:tcPr>
          <w:p w14:paraId="26EDD883" w14:textId="1C40BC7D" w:rsidR="00982BA9" w:rsidRPr="00B06EBD" w:rsidRDefault="00982BA9" w:rsidP="00982BA9">
            <w:pPr>
              <w:pStyle w:val="TableParagraph"/>
              <w:jc w:val="center"/>
              <w:rPr>
                <w:sz w:val="24"/>
                <w:szCs w:val="24"/>
                <w:lang w:eastAsia="en-US"/>
              </w:rPr>
            </w:pPr>
            <w:r>
              <w:rPr>
                <w:sz w:val="24"/>
                <w:szCs w:val="24"/>
                <w:lang w:val="ru-RU" w:eastAsia="en-US"/>
              </w:rPr>
              <w:t>57,47</w:t>
            </w:r>
          </w:p>
        </w:tc>
      </w:tr>
      <w:tr w:rsidR="00982BA9" w:rsidRPr="00B06EBD" w14:paraId="4CC86FD2" w14:textId="77777777" w:rsidTr="00982BA9">
        <w:trPr>
          <w:trHeight w:val="70"/>
          <w:jc w:val="center"/>
        </w:trPr>
        <w:tc>
          <w:tcPr>
            <w:tcW w:w="4106" w:type="dxa"/>
            <w:tcBorders>
              <w:top w:val="single" w:sz="4" w:space="0" w:color="000000"/>
              <w:left w:val="single" w:sz="4" w:space="0" w:color="000000"/>
              <w:bottom w:val="single" w:sz="4" w:space="0" w:color="000000"/>
              <w:right w:val="single" w:sz="4" w:space="0" w:color="000000"/>
            </w:tcBorders>
            <w:vAlign w:val="center"/>
          </w:tcPr>
          <w:p w14:paraId="231698BB" w14:textId="2DD0F9D7" w:rsidR="00982BA9" w:rsidRPr="00B06EBD" w:rsidRDefault="00982BA9" w:rsidP="00982BA9">
            <w:pPr>
              <w:pStyle w:val="TableParagraph"/>
              <w:rPr>
                <w:sz w:val="24"/>
                <w:szCs w:val="24"/>
                <w:lang w:eastAsia="en-US"/>
              </w:rPr>
            </w:pPr>
            <w:r w:rsidRPr="00B06EBD">
              <w:rPr>
                <w:sz w:val="24"/>
                <w:szCs w:val="24"/>
                <w:lang w:eastAsia="en-US"/>
              </w:rPr>
              <w:t>Котельная МУП «Жилкомсервис»</w:t>
            </w:r>
            <w:r>
              <w:rPr>
                <w:sz w:val="24"/>
                <w:szCs w:val="24"/>
                <w:lang w:val="ru-RU" w:eastAsia="en-US"/>
              </w:rPr>
              <w:t xml:space="preserve"> № 2</w:t>
            </w:r>
          </w:p>
        </w:tc>
        <w:tc>
          <w:tcPr>
            <w:tcW w:w="1476" w:type="dxa"/>
            <w:tcBorders>
              <w:top w:val="single" w:sz="4" w:space="0" w:color="000000"/>
              <w:left w:val="single" w:sz="4" w:space="0" w:color="000000"/>
              <w:bottom w:val="single" w:sz="4" w:space="0" w:color="000000"/>
              <w:right w:val="single" w:sz="4" w:space="0" w:color="000000"/>
            </w:tcBorders>
            <w:vAlign w:val="center"/>
          </w:tcPr>
          <w:p w14:paraId="34EDF5C2" w14:textId="2247420D" w:rsidR="00982BA9" w:rsidRPr="00982BA9" w:rsidRDefault="00982BA9" w:rsidP="00982BA9">
            <w:pPr>
              <w:pStyle w:val="TableParagraph"/>
              <w:jc w:val="center"/>
              <w:rPr>
                <w:sz w:val="24"/>
                <w:szCs w:val="24"/>
                <w:lang w:val="ru-RU" w:eastAsia="en-US"/>
              </w:rPr>
            </w:pPr>
            <w:r>
              <w:rPr>
                <w:sz w:val="24"/>
                <w:szCs w:val="24"/>
                <w:lang w:val="ru-RU" w:eastAsia="en-US"/>
              </w:rPr>
              <w:t>1218,9</w:t>
            </w:r>
          </w:p>
        </w:tc>
        <w:tc>
          <w:tcPr>
            <w:tcW w:w="1440" w:type="dxa"/>
            <w:tcBorders>
              <w:top w:val="single" w:sz="4" w:space="0" w:color="000000"/>
              <w:left w:val="single" w:sz="4" w:space="0" w:color="000000"/>
              <w:bottom w:val="single" w:sz="4" w:space="0" w:color="000000"/>
              <w:right w:val="single" w:sz="4" w:space="0" w:color="000000"/>
            </w:tcBorders>
            <w:vAlign w:val="center"/>
          </w:tcPr>
          <w:p w14:paraId="27F9D351" w14:textId="0E9D0055" w:rsidR="00982BA9" w:rsidRPr="00982BA9" w:rsidRDefault="00982BA9" w:rsidP="00982BA9">
            <w:pPr>
              <w:pStyle w:val="TableParagraph"/>
              <w:jc w:val="center"/>
              <w:rPr>
                <w:sz w:val="24"/>
                <w:szCs w:val="24"/>
                <w:lang w:val="ru-RU" w:eastAsia="en-US"/>
              </w:rPr>
            </w:pPr>
            <w:r>
              <w:rPr>
                <w:sz w:val="24"/>
                <w:szCs w:val="24"/>
                <w:lang w:val="ru-RU" w:eastAsia="en-US"/>
              </w:rPr>
              <w:t>123,4</w:t>
            </w:r>
          </w:p>
        </w:tc>
        <w:tc>
          <w:tcPr>
            <w:tcW w:w="1584" w:type="dxa"/>
            <w:tcBorders>
              <w:top w:val="single" w:sz="4" w:space="0" w:color="000000"/>
              <w:left w:val="single" w:sz="4" w:space="0" w:color="000000"/>
              <w:bottom w:val="single" w:sz="4" w:space="0" w:color="000000"/>
              <w:right w:val="single" w:sz="4" w:space="0" w:color="000000"/>
            </w:tcBorders>
            <w:vAlign w:val="center"/>
          </w:tcPr>
          <w:p w14:paraId="362C9AFA" w14:textId="7A8BD2B6" w:rsidR="00982BA9" w:rsidRPr="00B06EBD" w:rsidRDefault="00982BA9" w:rsidP="00982BA9">
            <w:pPr>
              <w:pStyle w:val="TableParagraph"/>
              <w:jc w:val="center"/>
              <w:rPr>
                <w:sz w:val="24"/>
                <w:szCs w:val="24"/>
                <w:lang w:eastAsia="en-US"/>
              </w:rPr>
            </w:pPr>
            <w:r>
              <w:rPr>
                <w:sz w:val="24"/>
                <w:szCs w:val="24"/>
                <w:lang w:val="ru-RU" w:eastAsia="en-US"/>
              </w:rPr>
              <w:t>1218,9</w:t>
            </w:r>
          </w:p>
        </w:tc>
        <w:tc>
          <w:tcPr>
            <w:tcW w:w="1441" w:type="dxa"/>
            <w:tcBorders>
              <w:top w:val="single" w:sz="4" w:space="0" w:color="000000"/>
              <w:left w:val="single" w:sz="4" w:space="0" w:color="000000"/>
              <w:bottom w:val="single" w:sz="4" w:space="0" w:color="000000"/>
              <w:right w:val="single" w:sz="4" w:space="0" w:color="000000"/>
            </w:tcBorders>
            <w:vAlign w:val="center"/>
          </w:tcPr>
          <w:p w14:paraId="68422669" w14:textId="611F7F02" w:rsidR="00982BA9" w:rsidRPr="00B06EBD" w:rsidRDefault="00982BA9" w:rsidP="00982BA9">
            <w:pPr>
              <w:pStyle w:val="TableParagraph"/>
              <w:jc w:val="center"/>
              <w:rPr>
                <w:sz w:val="24"/>
                <w:szCs w:val="24"/>
                <w:lang w:eastAsia="en-US"/>
              </w:rPr>
            </w:pPr>
            <w:r>
              <w:rPr>
                <w:sz w:val="24"/>
                <w:szCs w:val="24"/>
                <w:lang w:val="ru-RU" w:eastAsia="en-US"/>
              </w:rPr>
              <w:t>123,4</w:t>
            </w:r>
          </w:p>
        </w:tc>
      </w:tr>
      <w:tr w:rsidR="00982BA9" w:rsidRPr="00B06EBD" w14:paraId="5E5D7E5F" w14:textId="77777777" w:rsidTr="00982BA9">
        <w:trPr>
          <w:trHeight w:val="395"/>
          <w:jc w:val="center"/>
        </w:trPr>
        <w:tc>
          <w:tcPr>
            <w:tcW w:w="4106" w:type="dxa"/>
            <w:tcBorders>
              <w:top w:val="single" w:sz="4" w:space="0" w:color="000000"/>
              <w:left w:val="single" w:sz="4" w:space="0" w:color="000000"/>
              <w:bottom w:val="single" w:sz="4" w:space="0" w:color="000000"/>
              <w:right w:val="single" w:sz="4" w:space="0" w:color="000000"/>
            </w:tcBorders>
            <w:hideMark/>
          </w:tcPr>
          <w:p w14:paraId="1923577B" w14:textId="77777777" w:rsidR="00982BA9" w:rsidRPr="00B06EBD" w:rsidRDefault="00982BA9" w:rsidP="00982BA9">
            <w:pPr>
              <w:pStyle w:val="TableParagraph"/>
              <w:jc w:val="center"/>
              <w:rPr>
                <w:b/>
                <w:sz w:val="24"/>
                <w:szCs w:val="24"/>
                <w:lang w:eastAsia="en-US"/>
              </w:rPr>
            </w:pPr>
            <w:r w:rsidRPr="00B06EBD">
              <w:rPr>
                <w:b/>
                <w:sz w:val="24"/>
                <w:szCs w:val="24"/>
                <w:lang w:eastAsia="en-US"/>
              </w:rPr>
              <w:t>ИТОГО:</w:t>
            </w:r>
          </w:p>
        </w:tc>
        <w:tc>
          <w:tcPr>
            <w:tcW w:w="1476" w:type="dxa"/>
            <w:tcBorders>
              <w:top w:val="single" w:sz="4" w:space="0" w:color="000000"/>
              <w:left w:val="single" w:sz="4" w:space="0" w:color="000000"/>
              <w:bottom w:val="single" w:sz="4" w:space="0" w:color="000000"/>
              <w:right w:val="single" w:sz="4" w:space="0" w:color="000000"/>
            </w:tcBorders>
            <w:vAlign w:val="center"/>
            <w:hideMark/>
          </w:tcPr>
          <w:p w14:paraId="7BDFCAA5" w14:textId="0B006B67" w:rsidR="00982BA9" w:rsidRPr="00D65EE4" w:rsidRDefault="00D65EE4" w:rsidP="00982BA9">
            <w:pPr>
              <w:pStyle w:val="TableParagraph"/>
              <w:jc w:val="center"/>
              <w:rPr>
                <w:b/>
                <w:sz w:val="24"/>
                <w:szCs w:val="24"/>
                <w:lang w:val="ru-RU" w:eastAsia="en-US"/>
              </w:rPr>
            </w:pPr>
            <w:r>
              <w:rPr>
                <w:color w:val="000000"/>
                <w:sz w:val="24"/>
                <w:szCs w:val="24"/>
                <w:lang w:val="ru-RU"/>
              </w:rPr>
              <w:t>6412,92</w:t>
            </w:r>
          </w:p>
        </w:tc>
        <w:tc>
          <w:tcPr>
            <w:tcW w:w="1440" w:type="dxa"/>
            <w:tcBorders>
              <w:top w:val="single" w:sz="4" w:space="0" w:color="000000"/>
              <w:left w:val="single" w:sz="4" w:space="0" w:color="000000"/>
              <w:bottom w:val="single" w:sz="4" w:space="0" w:color="000000"/>
              <w:right w:val="single" w:sz="4" w:space="0" w:color="000000"/>
            </w:tcBorders>
            <w:vAlign w:val="center"/>
            <w:hideMark/>
          </w:tcPr>
          <w:p w14:paraId="536E0849" w14:textId="6B3D8860" w:rsidR="00982BA9" w:rsidRPr="00982BA9" w:rsidRDefault="00982BA9" w:rsidP="00982BA9">
            <w:pPr>
              <w:pStyle w:val="TableParagraph"/>
              <w:jc w:val="center"/>
              <w:rPr>
                <w:b/>
                <w:sz w:val="24"/>
                <w:szCs w:val="24"/>
                <w:lang w:eastAsia="en-US"/>
              </w:rPr>
            </w:pPr>
            <w:r w:rsidRPr="00982BA9">
              <w:rPr>
                <w:color w:val="000000"/>
                <w:sz w:val="24"/>
                <w:szCs w:val="24"/>
              </w:rPr>
              <w:t>692,37</w:t>
            </w:r>
          </w:p>
        </w:tc>
        <w:tc>
          <w:tcPr>
            <w:tcW w:w="1584" w:type="dxa"/>
            <w:tcBorders>
              <w:top w:val="single" w:sz="4" w:space="0" w:color="000000"/>
              <w:left w:val="single" w:sz="4" w:space="0" w:color="000000"/>
              <w:bottom w:val="single" w:sz="4" w:space="0" w:color="000000"/>
              <w:right w:val="single" w:sz="4" w:space="0" w:color="000000"/>
            </w:tcBorders>
            <w:vAlign w:val="center"/>
            <w:hideMark/>
          </w:tcPr>
          <w:p w14:paraId="3F40CB89" w14:textId="295FFDED" w:rsidR="00982BA9" w:rsidRPr="00D65EE4" w:rsidRDefault="00D65EE4" w:rsidP="00982BA9">
            <w:pPr>
              <w:pStyle w:val="TableParagraph"/>
              <w:jc w:val="center"/>
              <w:rPr>
                <w:b/>
                <w:sz w:val="24"/>
                <w:szCs w:val="24"/>
                <w:lang w:val="ru-RU" w:eastAsia="en-US"/>
              </w:rPr>
            </w:pPr>
            <w:r>
              <w:rPr>
                <w:color w:val="000000"/>
                <w:sz w:val="24"/>
                <w:szCs w:val="24"/>
                <w:lang w:val="ru-RU"/>
              </w:rPr>
              <w:t>6412,92</w:t>
            </w:r>
          </w:p>
        </w:tc>
        <w:tc>
          <w:tcPr>
            <w:tcW w:w="1441" w:type="dxa"/>
            <w:tcBorders>
              <w:top w:val="single" w:sz="4" w:space="0" w:color="000000"/>
              <w:left w:val="single" w:sz="4" w:space="0" w:color="000000"/>
              <w:bottom w:val="single" w:sz="4" w:space="0" w:color="000000"/>
              <w:right w:val="single" w:sz="4" w:space="0" w:color="000000"/>
            </w:tcBorders>
            <w:vAlign w:val="center"/>
            <w:hideMark/>
          </w:tcPr>
          <w:p w14:paraId="33CD19A4" w14:textId="39E5606C" w:rsidR="00982BA9" w:rsidRPr="00982BA9" w:rsidRDefault="00982BA9" w:rsidP="00982BA9">
            <w:pPr>
              <w:pStyle w:val="TableParagraph"/>
              <w:jc w:val="center"/>
              <w:rPr>
                <w:b/>
                <w:sz w:val="24"/>
                <w:szCs w:val="24"/>
                <w:lang w:eastAsia="en-US"/>
              </w:rPr>
            </w:pPr>
            <w:r w:rsidRPr="00982BA9">
              <w:rPr>
                <w:color w:val="000000"/>
                <w:sz w:val="24"/>
                <w:szCs w:val="24"/>
              </w:rPr>
              <w:t>692,37</w:t>
            </w:r>
          </w:p>
        </w:tc>
      </w:tr>
      <w:bookmarkEnd w:id="63"/>
    </w:tbl>
    <w:p w14:paraId="43C5DB87" w14:textId="77777777" w:rsidR="00EE7E66" w:rsidRPr="00B06EBD" w:rsidRDefault="00EE7E66" w:rsidP="00F55CA0">
      <w:pPr>
        <w:pStyle w:val="ac"/>
        <w:ind w:right="112" w:firstLine="426"/>
        <w:rPr>
          <w:b/>
          <w:sz w:val="24"/>
          <w:szCs w:val="24"/>
        </w:rPr>
      </w:pPr>
    </w:p>
    <w:p w14:paraId="18839BCB" w14:textId="1CC80481" w:rsidR="00EE7E66" w:rsidRPr="00B06EBD" w:rsidRDefault="00982BA9" w:rsidP="00F55CA0">
      <w:pPr>
        <w:pStyle w:val="ac"/>
        <w:ind w:right="112" w:firstLine="426"/>
        <w:jc w:val="both"/>
        <w:rPr>
          <w:sz w:val="24"/>
          <w:szCs w:val="24"/>
        </w:rPr>
      </w:pPr>
      <w:r>
        <w:rPr>
          <w:sz w:val="24"/>
          <w:szCs w:val="24"/>
        </w:rPr>
        <w:t>П</w:t>
      </w:r>
      <w:r w:rsidR="00EE7E66" w:rsidRPr="00B06EBD">
        <w:rPr>
          <w:sz w:val="24"/>
          <w:szCs w:val="24"/>
        </w:rPr>
        <w:t>ерспективный расход условного топлива к 2024 году уменьшится и составит – 0,7</w:t>
      </w:r>
      <w:r>
        <w:rPr>
          <w:sz w:val="24"/>
          <w:szCs w:val="24"/>
        </w:rPr>
        <w:t>98</w:t>
      </w:r>
      <w:r w:rsidR="00EE7E66" w:rsidRPr="00B06EBD">
        <w:rPr>
          <w:sz w:val="24"/>
          <w:szCs w:val="24"/>
        </w:rPr>
        <w:t xml:space="preserve"> тыс. т.у.т. </w:t>
      </w:r>
    </w:p>
    <w:p w14:paraId="361CBD2E" w14:textId="16625BBD" w:rsidR="00EE7E66" w:rsidRPr="00B06EBD" w:rsidRDefault="00EE7E66" w:rsidP="00F55CA0">
      <w:pPr>
        <w:tabs>
          <w:tab w:val="left" w:pos="2244"/>
        </w:tabs>
        <w:ind w:firstLine="426"/>
        <w:rPr>
          <w:sz w:val="24"/>
          <w:szCs w:val="24"/>
        </w:rPr>
      </w:pPr>
      <w:r w:rsidRPr="00B06EBD">
        <w:rPr>
          <w:sz w:val="24"/>
          <w:szCs w:val="24"/>
        </w:rPr>
        <w:t>Инвестиции в строительство, реконструкцию и техническое</w:t>
      </w:r>
      <w:r w:rsidR="00C02639">
        <w:rPr>
          <w:sz w:val="24"/>
          <w:szCs w:val="24"/>
        </w:rPr>
        <w:t xml:space="preserve"> </w:t>
      </w:r>
      <w:r w:rsidRPr="00B06EBD">
        <w:rPr>
          <w:sz w:val="24"/>
          <w:szCs w:val="24"/>
        </w:rPr>
        <w:t>перевооружение</w:t>
      </w:r>
    </w:p>
    <w:p w14:paraId="278C0A1B" w14:textId="77777777" w:rsidR="00EE7E66" w:rsidRPr="00B06EBD" w:rsidRDefault="00EE7E66" w:rsidP="00F55CA0">
      <w:pPr>
        <w:pStyle w:val="ac"/>
        <w:ind w:firstLine="426"/>
        <w:rPr>
          <w:b/>
          <w:sz w:val="24"/>
          <w:szCs w:val="24"/>
        </w:rPr>
      </w:pPr>
    </w:p>
    <w:p w14:paraId="12850CF9" w14:textId="59073091" w:rsidR="00EE7E66" w:rsidRPr="00B06EBD" w:rsidRDefault="00EE7E66" w:rsidP="00A63437">
      <w:pPr>
        <w:pStyle w:val="1"/>
        <w:numPr>
          <w:ilvl w:val="0"/>
          <w:numId w:val="2"/>
        </w:numPr>
        <w:tabs>
          <w:tab w:val="left" w:pos="1255"/>
        </w:tabs>
        <w:rPr>
          <w:sz w:val="24"/>
          <w:szCs w:val="24"/>
        </w:rPr>
      </w:pPr>
      <w:bookmarkStart w:id="64" w:name="_Toc110181191"/>
      <w:r w:rsidRPr="00B06EBD">
        <w:rPr>
          <w:sz w:val="24"/>
          <w:szCs w:val="24"/>
        </w:rPr>
        <w:t>Предложения по величине необходимых инвестиций в строительство, реконструкцию и техническое перевооружение источников тепловой энергии на каждом</w:t>
      </w:r>
      <w:r w:rsidR="00C02639">
        <w:rPr>
          <w:sz w:val="24"/>
          <w:szCs w:val="24"/>
        </w:rPr>
        <w:t xml:space="preserve"> </w:t>
      </w:r>
      <w:r w:rsidRPr="00B06EBD">
        <w:rPr>
          <w:sz w:val="24"/>
          <w:szCs w:val="24"/>
        </w:rPr>
        <w:t>этапе</w:t>
      </w:r>
      <w:bookmarkEnd w:id="64"/>
    </w:p>
    <w:p w14:paraId="21A45F8D" w14:textId="03527F70" w:rsidR="00EE7E66" w:rsidRPr="00B06EBD" w:rsidRDefault="00DB3324" w:rsidP="00F55CA0">
      <w:pPr>
        <w:pStyle w:val="ac"/>
        <w:ind w:right="117" w:firstLine="426"/>
        <w:jc w:val="both"/>
        <w:rPr>
          <w:sz w:val="24"/>
          <w:szCs w:val="24"/>
        </w:rPr>
      </w:pPr>
      <w:bookmarkStart w:id="65" w:name="_Hlk109573277"/>
      <w:r>
        <w:rPr>
          <w:sz w:val="24"/>
          <w:szCs w:val="24"/>
        </w:rPr>
        <w:t>Р</w:t>
      </w:r>
      <w:r w:rsidRPr="00DB3324">
        <w:rPr>
          <w:sz w:val="24"/>
          <w:szCs w:val="24"/>
        </w:rPr>
        <w:t>еконструкци</w:t>
      </w:r>
      <w:r>
        <w:rPr>
          <w:sz w:val="24"/>
          <w:szCs w:val="24"/>
        </w:rPr>
        <w:t>я</w:t>
      </w:r>
      <w:r w:rsidRPr="00DB3324">
        <w:rPr>
          <w:sz w:val="24"/>
          <w:szCs w:val="24"/>
        </w:rPr>
        <w:t xml:space="preserve"> и техническое перевооружение источников тепловой энергии</w:t>
      </w:r>
      <w:r>
        <w:rPr>
          <w:sz w:val="24"/>
          <w:szCs w:val="24"/>
        </w:rPr>
        <w:t xml:space="preserve"> на период действия схемы теплоснабжения не ожидается.</w:t>
      </w:r>
    </w:p>
    <w:p w14:paraId="1BD0667A" w14:textId="77777777" w:rsidR="00EE7E66" w:rsidRPr="00B06EBD" w:rsidRDefault="00EE7E66" w:rsidP="00F55CA0">
      <w:pPr>
        <w:ind w:right="295" w:firstLine="426"/>
        <w:rPr>
          <w:sz w:val="24"/>
          <w:szCs w:val="24"/>
        </w:rPr>
      </w:pPr>
      <w:r w:rsidRPr="00B06EBD">
        <w:rPr>
          <w:sz w:val="24"/>
          <w:szCs w:val="24"/>
        </w:rPr>
        <w:t>Предложения по величине необходимых инвестиций в строительство, реконструкцию и техническое перевооружение тепловых сетей и сооружений на них</w:t>
      </w:r>
    </w:p>
    <w:p w14:paraId="1D219595" w14:textId="35A1C5DE" w:rsidR="00EE7E66" w:rsidRPr="00B06EBD" w:rsidRDefault="00EE7E66" w:rsidP="00995CB0">
      <w:pPr>
        <w:pStyle w:val="ac"/>
        <w:ind w:right="116" w:firstLine="426"/>
        <w:jc w:val="both"/>
        <w:rPr>
          <w:sz w:val="24"/>
          <w:szCs w:val="24"/>
        </w:rPr>
      </w:pPr>
      <w:r w:rsidRPr="00B06EBD">
        <w:rPr>
          <w:sz w:val="24"/>
          <w:szCs w:val="24"/>
        </w:rPr>
        <w:t>Информация о величине инвестиций в проиндексированных ценах по разделу реконструкция и техническое перевооружение тепловых сетей приведена в таблице 23.</w:t>
      </w:r>
      <w:bookmarkStart w:id="66" w:name="_Ref428430567"/>
      <w:r w:rsidR="00995CB0">
        <w:rPr>
          <w:sz w:val="24"/>
          <w:szCs w:val="24"/>
        </w:rPr>
        <w:t xml:space="preserve"> </w:t>
      </w:r>
      <w:r w:rsidRPr="00B06EBD">
        <w:rPr>
          <w:sz w:val="24"/>
          <w:szCs w:val="24"/>
        </w:rPr>
        <w:t xml:space="preserve">Таблица </w:t>
      </w:r>
      <w:bookmarkEnd w:id="66"/>
      <w:r w:rsidRPr="00B06EBD">
        <w:rPr>
          <w:sz w:val="24"/>
          <w:szCs w:val="24"/>
        </w:rPr>
        <w:t xml:space="preserve">23 - Перечень мероприятий по строительству и реконструкции тепловых сетей </w:t>
      </w:r>
    </w:p>
    <w:p w14:paraId="2C743F16" w14:textId="77777777" w:rsidR="00EE7E66" w:rsidRPr="00B06EBD" w:rsidRDefault="00EE7E66" w:rsidP="00F55CA0">
      <w:pPr>
        <w:pStyle w:val="af7"/>
        <w:spacing w:before="0"/>
        <w:ind w:firstLine="426"/>
        <w:jc w:val="both"/>
        <w:rPr>
          <w:sz w:val="24"/>
          <w:szCs w:val="24"/>
        </w:rPr>
      </w:pPr>
    </w:p>
    <w:tbl>
      <w:tblPr>
        <w:tblStyle w:val="afb"/>
        <w:tblW w:w="5239" w:type="pct"/>
        <w:tblLayout w:type="fixed"/>
        <w:tblLook w:val="04A0" w:firstRow="1" w:lastRow="0" w:firstColumn="1" w:lastColumn="0" w:noHBand="0" w:noVBand="1"/>
      </w:tblPr>
      <w:tblGrid>
        <w:gridCol w:w="719"/>
        <w:gridCol w:w="2770"/>
        <w:gridCol w:w="12"/>
        <w:gridCol w:w="1625"/>
        <w:gridCol w:w="1342"/>
        <w:gridCol w:w="1500"/>
        <w:gridCol w:w="2048"/>
        <w:gridCol w:w="12"/>
      </w:tblGrid>
      <w:tr w:rsidR="00EE7E66" w:rsidRPr="00B06EBD" w14:paraId="1289FF3A" w14:textId="77777777" w:rsidTr="00DB3324">
        <w:trPr>
          <w:gridAfter w:val="1"/>
          <w:wAfter w:w="6" w:type="pct"/>
          <w:trHeight w:val="590"/>
          <w:tblHeader/>
        </w:trPr>
        <w:tc>
          <w:tcPr>
            <w:tcW w:w="359" w:type="pct"/>
            <w:tcBorders>
              <w:top w:val="single" w:sz="4" w:space="0" w:color="auto"/>
              <w:left w:val="single" w:sz="4" w:space="0" w:color="auto"/>
              <w:bottom w:val="single" w:sz="4" w:space="0" w:color="auto"/>
              <w:right w:val="single" w:sz="4" w:space="0" w:color="auto"/>
            </w:tcBorders>
            <w:vAlign w:val="center"/>
            <w:hideMark/>
          </w:tcPr>
          <w:p w14:paraId="02A4ED30" w14:textId="77777777" w:rsidR="00EE7E66" w:rsidRPr="00B06EBD" w:rsidRDefault="00EE7E66" w:rsidP="00DB3324">
            <w:pPr>
              <w:pStyle w:val="af8"/>
              <w:autoSpaceDE w:val="0"/>
              <w:autoSpaceDN w:val="0"/>
              <w:rPr>
                <w:b w:val="0"/>
                <w:sz w:val="24"/>
                <w:szCs w:val="24"/>
                <w:lang w:eastAsia="en-US"/>
              </w:rPr>
            </w:pPr>
            <w:bookmarkStart w:id="67" w:name="_Hlk109573136"/>
            <w:r w:rsidRPr="00B06EBD">
              <w:rPr>
                <w:b w:val="0"/>
                <w:sz w:val="24"/>
                <w:szCs w:val="24"/>
                <w:lang w:eastAsia="en-US"/>
              </w:rPr>
              <w:t>№ п/п</w:t>
            </w:r>
          </w:p>
        </w:tc>
        <w:tc>
          <w:tcPr>
            <w:tcW w:w="1381" w:type="pct"/>
            <w:tcBorders>
              <w:top w:val="single" w:sz="4" w:space="0" w:color="auto"/>
              <w:left w:val="single" w:sz="4" w:space="0" w:color="auto"/>
              <w:bottom w:val="single" w:sz="4" w:space="0" w:color="auto"/>
              <w:right w:val="single" w:sz="4" w:space="0" w:color="auto"/>
            </w:tcBorders>
            <w:vAlign w:val="center"/>
            <w:hideMark/>
          </w:tcPr>
          <w:p w14:paraId="0C2BF4C7" w14:textId="27B57553" w:rsidR="00EE7E66" w:rsidRPr="00B06EBD" w:rsidRDefault="00EE7E66" w:rsidP="00DB3324">
            <w:pPr>
              <w:pStyle w:val="af8"/>
              <w:autoSpaceDE w:val="0"/>
              <w:autoSpaceDN w:val="0"/>
              <w:rPr>
                <w:b w:val="0"/>
                <w:sz w:val="24"/>
                <w:szCs w:val="24"/>
                <w:lang w:eastAsia="en-US"/>
              </w:rPr>
            </w:pPr>
            <w:r w:rsidRPr="00B06EBD">
              <w:rPr>
                <w:b w:val="0"/>
                <w:sz w:val="24"/>
                <w:szCs w:val="24"/>
                <w:lang w:eastAsia="en-US"/>
              </w:rPr>
              <w:t>Наименование</w:t>
            </w:r>
            <w:r w:rsidR="00C02639">
              <w:rPr>
                <w:b w:val="0"/>
                <w:sz w:val="24"/>
                <w:szCs w:val="24"/>
                <w:lang w:val="ru-RU" w:eastAsia="en-US"/>
              </w:rPr>
              <w:t xml:space="preserve"> </w:t>
            </w:r>
            <w:r w:rsidRPr="00B06EBD">
              <w:rPr>
                <w:b w:val="0"/>
                <w:sz w:val="24"/>
                <w:szCs w:val="24"/>
                <w:lang w:eastAsia="en-US"/>
              </w:rPr>
              <w:t>мероприятия</w:t>
            </w:r>
          </w:p>
        </w:tc>
        <w:tc>
          <w:tcPr>
            <w:tcW w:w="816" w:type="pct"/>
            <w:gridSpan w:val="2"/>
            <w:tcBorders>
              <w:top w:val="single" w:sz="4" w:space="0" w:color="auto"/>
              <w:left w:val="single" w:sz="4" w:space="0" w:color="auto"/>
              <w:bottom w:val="single" w:sz="4" w:space="0" w:color="auto"/>
              <w:right w:val="single" w:sz="4" w:space="0" w:color="auto"/>
            </w:tcBorders>
            <w:vAlign w:val="center"/>
            <w:hideMark/>
          </w:tcPr>
          <w:p w14:paraId="0D5A1B77" w14:textId="77777777" w:rsidR="00FD29D6" w:rsidRPr="00B06EBD" w:rsidRDefault="00FD29D6" w:rsidP="00DB3324">
            <w:pPr>
              <w:pStyle w:val="af8"/>
              <w:autoSpaceDE w:val="0"/>
              <w:autoSpaceDN w:val="0"/>
              <w:rPr>
                <w:b w:val="0"/>
                <w:sz w:val="24"/>
                <w:szCs w:val="24"/>
                <w:lang w:val="ru-RU" w:eastAsia="en-US"/>
              </w:rPr>
            </w:pPr>
            <w:r w:rsidRPr="00B06EBD">
              <w:rPr>
                <w:b w:val="0"/>
                <w:sz w:val="24"/>
                <w:szCs w:val="24"/>
                <w:lang w:eastAsia="en-US"/>
              </w:rPr>
              <w:t>Наруж</w:t>
            </w:r>
            <w:r w:rsidRPr="00B06EBD">
              <w:rPr>
                <w:b w:val="0"/>
                <w:sz w:val="24"/>
                <w:szCs w:val="24"/>
                <w:lang w:val="ru-RU" w:eastAsia="en-US"/>
              </w:rPr>
              <w:t>н</w:t>
            </w:r>
            <w:r w:rsidR="00EE7E66" w:rsidRPr="00B06EBD">
              <w:rPr>
                <w:b w:val="0"/>
                <w:sz w:val="24"/>
                <w:szCs w:val="24"/>
                <w:lang w:eastAsia="en-US"/>
              </w:rPr>
              <w:t>ый</w:t>
            </w:r>
          </w:p>
          <w:p w14:paraId="54DC4BEF" w14:textId="77777777" w:rsidR="00EE7E66" w:rsidRPr="00B06EBD" w:rsidRDefault="00EE7E66" w:rsidP="00DB3324">
            <w:pPr>
              <w:pStyle w:val="af8"/>
              <w:autoSpaceDE w:val="0"/>
              <w:autoSpaceDN w:val="0"/>
              <w:rPr>
                <w:b w:val="0"/>
                <w:sz w:val="24"/>
                <w:szCs w:val="24"/>
                <w:lang w:eastAsia="en-US"/>
              </w:rPr>
            </w:pPr>
            <w:r w:rsidRPr="00B06EBD">
              <w:rPr>
                <w:b w:val="0"/>
                <w:sz w:val="24"/>
                <w:szCs w:val="24"/>
                <w:lang w:eastAsia="en-US"/>
              </w:rPr>
              <w:t>диаметр, мм</w:t>
            </w:r>
          </w:p>
        </w:tc>
        <w:tc>
          <w:tcPr>
            <w:tcW w:w="669" w:type="pct"/>
            <w:tcBorders>
              <w:top w:val="single" w:sz="4" w:space="0" w:color="auto"/>
              <w:left w:val="single" w:sz="4" w:space="0" w:color="auto"/>
              <w:bottom w:val="single" w:sz="4" w:space="0" w:color="auto"/>
              <w:right w:val="single" w:sz="4" w:space="0" w:color="auto"/>
            </w:tcBorders>
            <w:vAlign w:val="center"/>
            <w:hideMark/>
          </w:tcPr>
          <w:p w14:paraId="2259E4C2" w14:textId="77777777" w:rsidR="00EE7E66" w:rsidRPr="00B06EBD" w:rsidRDefault="00FD29D6" w:rsidP="00DB3324">
            <w:pPr>
              <w:pStyle w:val="af8"/>
              <w:autoSpaceDE w:val="0"/>
              <w:autoSpaceDN w:val="0"/>
              <w:rPr>
                <w:b w:val="0"/>
                <w:sz w:val="24"/>
                <w:szCs w:val="24"/>
                <w:lang w:eastAsia="en-US"/>
              </w:rPr>
            </w:pPr>
            <w:r w:rsidRPr="00B06EBD">
              <w:rPr>
                <w:b w:val="0"/>
                <w:sz w:val="24"/>
                <w:szCs w:val="24"/>
                <w:lang w:eastAsia="en-US"/>
              </w:rPr>
              <w:t>Протяжен</w:t>
            </w:r>
            <w:r w:rsidR="00EE7E66" w:rsidRPr="00B06EBD">
              <w:rPr>
                <w:b w:val="0"/>
                <w:sz w:val="24"/>
                <w:szCs w:val="24"/>
                <w:lang w:eastAsia="en-US"/>
              </w:rPr>
              <w:t>ность, м</w:t>
            </w:r>
          </w:p>
        </w:tc>
        <w:tc>
          <w:tcPr>
            <w:tcW w:w="748" w:type="pct"/>
            <w:tcBorders>
              <w:top w:val="single" w:sz="4" w:space="0" w:color="auto"/>
              <w:left w:val="single" w:sz="4" w:space="0" w:color="auto"/>
              <w:bottom w:val="single" w:sz="4" w:space="0" w:color="auto"/>
              <w:right w:val="single" w:sz="4" w:space="0" w:color="auto"/>
            </w:tcBorders>
            <w:vAlign w:val="center"/>
            <w:hideMark/>
          </w:tcPr>
          <w:p w14:paraId="6DA9A8DC" w14:textId="77777777" w:rsidR="00FD29D6" w:rsidRPr="00B06EBD" w:rsidRDefault="00EE7E66" w:rsidP="00DB3324">
            <w:pPr>
              <w:pStyle w:val="af8"/>
              <w:autoSpaceDE w:val="0"/>
              <w:autoSpaceDN w:val="0"/>
              <w:rPr>
                <w:b w:val="0"/>
                <w:sz w:val="24"/>
                <w:szCs w:val="24"/>
                <w:lang w:val="ru-RU" w:eastAsia="en-US"/>
              </w:rPr>
            </w:pPr>
            <w:r w:rsidRPr="00B06EBD">
              <w:rPr>
                <w:b w:val="0"/>
                <w:sz w:val="24"/>
                <w:szCs w:val="24"/>
                <w:lang w:eastAsia="en-US"/>
              </w:rPr>
              <w:t>Этап</w:t>
            </w:r>
          </w:p>
          <w:p w14:paraId="20BFFD94" w14:textId="77777777" w:rsidR="00EE7E66" w:rsidRPr="00B06EBD" w:rsidRDefault="00EE7E66" w:rsidP="00DB3324">
            <w:pPr>
              <w:pStyle w:val="af8"/>
              <w:autoSpaceDE w:val="0"/>
              <w:autoSpaceDN w:val="0"/>
              <w:rPr>
                <w:b w:val="0"/>
                <w:sz w:val="24"/>
                <w:szCs w:val="24"/>
                <w:lang w:eastAsia="en-US"/>
              </w:rPr>
            </w:pPr>
            <w:r w:rsidRPr="00B06EBD">
              <w:rPr>
                <w:b w:val="0"/>
                <w:sz w:val="24"/>
                <w:szCs w:val="24"/>
                <w:lang w:eastAsia="en-US"/>
              </w:rPr>
              <w:t>реализации</w:t>
            </w:r>
          </w:p>
        </w:tc>
        <w:tc>
          <w:tcPr>
            <w:tcW w:w="1021" w:type="pct"/>
            <w:tcBorders>
              <w:top w:val="single" w:sz="4" w:space="0" w:color="auto"/>
              <w:left w:val="single" w:sz="4" w:space="0" w:color="auto"/>
              <w:bottom w:val="single" w:sz="4" w:space="0" w:color="auto"/>
              <w:right w:val="single" w:sz="4" w:space="0" w:color="auto"/>
            </w:tcBorders>
            <w:vAlign w:val="center"/>
            <w:hideMark/>
          </w:tcPr>
          <w:p w14:paraId="006FE1C6" w14:textId="77777777" w:rsidR="005D30E4" w:rsidRPr="00B06EBD" w:rsidRDefault="00EE7E66" w:rsidP="00DB3324">
            <w:pPr>
              <w:pStyle w:val="af8"/>
              <w:autoSpaceDE w:val="0"/>
              <w:autoSpaceDN w:val="0"/>
              <w:rPr>
                <w:b w:val="0"/>
                <w:sz w:val="24"/>
                <w:szCs w:val="24"/>
                <w:lang w:val="ru-RU" w:eastAsia="en-US"/>
              </w:rPr>
            </w:pPr>
            <w:r w:rsidRPr="00B06EBD">
              <w:rPr>
                <w:b w:val="0"/>
                <w:sz w:val="24"/>
                <w:szCs w:val="24"/>
                <w:lang w:eastAsia="en-US"/>
              </w:rPr>
              <w:t>Капитальные</w:t>
            </w:r>
          </w:p>
          <w:p w14:paraId="5F351596" w14:textId="77777777" w:rsidR="00EE7E66" w:rsidRPr="00B06EBD" w:rsidRDefault="00EE7E66" w:rsidP="00DB3324">
            <w:pPr>
              <w:pStyle w:val="af8"/>
              <w:autoSpaceDE w:val="0"/>
              <w:autoSpaceDN w:val="0"/>
              <w:rPr>
                <w:b w:val="0"/>
                <w:sz w:val="24"/>
                <w:szCs w:val="24"/>
                <w:lang w:eastAsia="en-US"/>
              </w:rPr>
            </w:pPr>
            <w:r w:rsidRPr="00B06EBD">
              <w:rPr>
                <w:b w:val="0"/>
                <w:sz w:val="24"/>
                <w:szCs w:val="24"/>
                <w:lang w:eastAsia="en-US"/>
              </w:rPr>
              <w:t>затраты, тыс.руб.</w:t>
            </w:r>
          </w:p>
        </w:tc>
      </w:tr>
      <w:tr w:rsidR="00EE7E66" w:rsidRPr="00B06EBD" w14:paraId="4FB75364" w14:textId="77777777" w:rsidTr="00DB3324">
        <w:trPr>
          <w:trHeight w:val="378"/>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531109F1" w14:textId="77777777" w:rsidR="00EE7E66" w:rsidRPr="00B06EBD" w:rsidRDefault="00EE7E66" w:rsidP="00DB3324">
            <w:pPr>
              <w:pStyle w:val="af8"/>
              <w:autoSpaceDE w:val="0"/>
              <w:autoSpaceDN w:val="0"/>
              <w:rPr>
                <w:sz w:val="24"/>
                <w:szCs w:val="24"/>
                <w:lang w:val="ru-RU" w:eastAsia="en-US"/>
              </w:rPr>
            </w:pPr>
            <w:r w:rsidRPr="00B06EBD">
              <w:rPr>
                <w:sz w:val="24"/>
                <w:szCs w:val="24"/>
                <w:lang w:val="ru-RU" w:eastAsia="en-US"/>
              </w:rPr>
              <w:t>Реконструкция тепловых сетей в связи с физическим износом</w:t>
            </w:r>
          </w:p>
        </w:tc>
      </w:tr>
      <w:tr w:rsidR="00EE7E66" w:rsidRPr="00B06EBD" w14:paraId="1AFCF70B" w14:textId="77777777" w:rsidTr="00DB3324">
        <w:trPr>
          <w:gridAfter w:val="1"/>
          <w:wAfter w:w="6" w:type="pct"/>
        </w:trPr>
        <w:tc>
          <w:tcPr>
            <w:tcW w:w="359" w:type="pct"/>
            <w:tcBorders>
              <w:top w:val="single" w:sz="4" w:space="0" w:color="auto"/>
              <w:left w:val="single" w:sz="4" w:space="0" w:color="auto"/>
              <w:bottom w:val="single" w:sz="4" w:space="0" w:color="auto"/>
              <w:right w:val="single" w:sz="4" w:space="0" w:color="auto"/>
            </w:tcBorders>
            <w:vAlign w:val="center"/>
            <w:hideMark/>
          </w:tcPr>
          <w:p w14:paraId="4707124C" w14:textId="77777777" w:rsidR="00EE7E66" w:rsidRPr="00B06EBD" w:rsidRDefault="00EE7E66" w:rsidP="00DB3324">
            <w:pPr>
              <w:pStyle w:val="af9"/>
              <w:autoSpaceDE w:val="0"/>
              <w:autoSpaceDN w:val="0"/>
              <w:rPr>
                <w:sz w:val="24"/>
                <w:szCs w:val="24"/>
                <w:lang w:eastAsia="en-US"/>
              </w:rPr>
            </w:pPr>
            <w:r w:rsidRPr="00B06EBD">
              <w:rPr>
                <w:sz w:val="24"/>
                <w:szCs w:val="24"/>
                <w:lang w:eastAsia="en-US"/>
              </w:rPr>
              <w:t>1</w:t>
            </w:r>
          </w:p>
        </w:tc>
        <w:tc>
          <w:tcPr>
            <w:tcW w:w="1381" w:type="pct"/>
            <w:tcBorders>
              <w:top w:val="single" w:sz="4" w:space="0" w:color="auto"/>
              <w:left w:val="single" w:sz="4" w:space="0" w:color="auto"/>
              <w:bottom w:val="single" w:sz="4" w:space="0" w:color="auto"/>
              <w:right w:val="single" w:sz="4" w:space="0" w:color="auto"/>
            </w:tcBorders>
            <w:vAlign w:val="center"/>
            <w:hideMark/>
          </w:tcPr>
          <w:p w14:paraId="7555C7D2" w14:textId="7762BEA0" w:rsidR="005D30E4" w:rsidRPr="00B06EBD" w:rsidRDefault="00EE7E66" w:rsidP="00E979C1">
            <w:pPr>
              <w:pStyle w:val="af9"/>
              <w:autoSpaceDE w:val="0"/>
              <w:autoSpaceDN w:val="0"/>
              <w:rPr>
                <w:sz w:val="24"/>
                <w:szCs w:val="24"/>
                <w:lang w:val="ru-RU" w:eastAsia="en-US"/>
              </w:rPr>
            </w:pPr>
            <w:r w:rsidRPr="00B06EBD">
              <w:rPr>
                <w:sz w:val="24"/>
                <w:szCs w:val="24"/>
                <w:lang w:eastAsia="en-US"/>
              </w:rPr>
              <w:t>Реконструкция (замена) тепловых</w:t>
            </w:r>
            <w:r w:rsidR="00C02639">
              <w:rPr>
                <w:sz w:val="24"/>
                <w:szCs w:val="24"/>
                <w:lang w:val="ru-RU" w:eastAsia="en-US"/>
              </w:rPr>
              <w:t xml:space="preserve"> </w:t>
            </w:r>
            <w:r w:rsidRPr="00B06EBD">
              <w:rPr>
                <w:sz w:val="24"/>
                <w:szCs w:val="24"/>
                <w:lang w:eastAsia="en-US"/>
              </w:rPr>
              <w:t>сетей</w:t>
            </w:r>
          </w:p>
        </w:tc>
        <w:tc>
          <w:tcPr>
            <w:tcW w:w="816" w:type="pct"/>
            <w:gridSpan w:val="2"/>
            <w:tcBorders>
              <w:top w:val="single" w:sz="4" w:space="0" w:color="auto"/>
              <w:left w:val="single" w:sz="4" w:space="0" w:color="auto"/>
              <w:bottom w:val="single" w:sz="4" w:space="0" w:color="auto"/>
              <w:right w:val="single" w:sz="4" w:space="0" w:color="auto"/>
            </w:tcBorders>
            <w:vAlign w:val="center"/>
            <w:hideMark/>
          </w:tcPr>
          <w:p w14:paraId="76DFB7CD" w14:textId="77777777" w:rsidR="00EE7E66" w:rsidRPr="00B06EBD" w:rsidRDefault="00EE7E66" w:rsidP="00DB3324">
            <w:pPr>
              <w:pStyle w:val="af9"/>
              <w:autoSpaceDE w:val="0"/>
              <w:autoSpaceDN w:val="0"/>
              <w:rPr>
                <w:sz w:val="24"/>
                <w:szCs w:val="24"/>
                <w:lang w:eastAsia="en-US"/>
              </w:rPr>
            </w:pPr>
            <w:r w:rsidRPr="00B06EBD">
              <w:rPr>
                <w:sz w:val="24"/>
                <w:szCs w:val="24"/>
                <w:lang w:eastAsia="en-US"/>
              </w:rPr>
              <w:t>200</w:t>
            </w:r>
          </w:p>
        </w:tc>
        <w:tc>
          <w:tcPr>
            <w:tcW w:w="669" w:type="pct"/>
            <w:tcBorders>
              <w:top w:val="single" w:sz="4" w:space="0" w:color="auto"/>
              <w:left w:val="single" w:sz="4" w:space="0" w:color="auto"/>
              <w:bottom w:val="single" w:sz="4" w:space="0" w:color="auto"/>
              <w:right w:val="single" w:sz="4" w:space="0" w:color="auto"/>
            </w:tcBorders>
            <w:vAlign w:val="center"/>
            <w:hideMark/>
          </w:tcPr>
          <w:p w14:paraId="7F9B1EB1" w14:textId="77777777" w:rsidR="00EE7E66" w:rsidRPr="00B06EBD" w:rsidRDefault="00EE7E66" w:rsidP="00DB3324">
            <w:pPr>
              <w:pStyle w:val="af9"/>
              <w:autoSpaceDE w:val="0"/>
              <w:autoSpaceDN w:val="0"/>
              <w:rPr>
                <w:sz w:val="24"/>
                <w:szCs w:val="24"/>
                <w:lang w:eastAsia="en-US"/>
              </w:rPr>
            </w:pPr>
            <w:r w:rsidRPr="00B06EBD">
              <w:rPr>
                <w:sz w:val="24"/>
                <w:szCs w:val="24"/>
                <w:lang w:eastAsia="en-US"/>
              </w:rPr>
              <w:t>346</w:t>
            </w:r>
          </w:p>
        </w:tc>
        <w:tc>
          <w:tcPr>
            <w:tcW w:w="748" w:type="pct"/>
            <w:tcBorders>
              <w:top w:val="single" w:sz="4" w:space="0" w:color="auto"/>
              <w:left w:val="single" w:sz="4" w:space="0" w:color="auto"/>
              <w:bottom w:val="single" w:sz="4" w:space="0" w:color="auto"/>
              <w:right w:val="single" w:sz="4" w:space="0" w:color="auto"/>
            </w:tcBorders>
            <w:vAlign w:val="center"/>
            <w:hideMark/>
          </w:tcPr>
          <w:p w14:paraId="7CF569CD" w14:textId="77777777" w:rsidR="00EE7E66" w:rsidRPr="00B06EBD" w:rsidRDefault="00EE7E66" w:rsidP="00DB3324">
            <w:pPr>
              <w:pStyle w:val="af9"/>
              <w:autoSpaceDE w:val="0"/>
              <w:autoSpaceDN w:val="0"/>
              <w:rPr>
                <w:sz w:val="24"/>
                <w:szCs w:val="24"/>
                <w:lang w:eastAsia="en-US"/>
              </w:rPr>
            </w:pPr>
            <w:r w:rsidRPr="00B06EBD">
              <w:rPr>
                <w:sz w:val="24"/>
                <w:szCs w:val="24"/>
                <w:lang w:eastAsia="en-US"/>
              </w:rPr>
              <w:t>20</w:t>
            </w:r>
            <w:r w:rsidR="005D30E4" w:rsidRPr="00B06EBD">
              <w:rPr>
                <w:sz w:val="24"/>
                <w:szCs w:val="24"/>
                <w:lang w:val="ru-RU" w:eastAsia="en-US"/>
              </w:rPr>
              <w:t>21</w:t>
            </w:r>
            <w:r w:rsidR="00F55CA0" w:rsidRPr="00B06EBD">
              <w:rPr>
                <w:sz w:val="24"/>
                <w:szCs w:val="24"/>
                <w:lang w:val="ru-RU" w:eastAsia="en-US"/>
              </w:rPr>
              <w:t>-</w:t>
            </w:r>
            <w:r w:rsidRPr="00B06EBD">
              <w:rPr>
                <w:sz w:val="24"/>
                <w:szCs w:val="24"/>
                <w:lang w:eastAsia="en-US"/>
              </w:rPr>
              <w:t>2024</w:t>
            </w:r>
          </w:p>
        </w:tc>
        <w:tc>
          <w:tcPr>
            <w:tcW w:w="1021" w:type="pct"/>
            <w:tcBorders>
              <w:top w:val="single" w:sz="4" w:space="0" w:color="auto"/>
              <w:left w:val="single" w:sz="4" w:space="0" w:color="auto"/>
              <w:bottom w:val="single" w:sz="4" w:space="0" w:color="auto"/>
              <w:right w:val="single" w:sz="4" w:space="0" w:color="auto"/>
            </w:tcBorders>
            <w:vAlign w:val="center"/>
            <w:hideMark/>
          </w:tcPr>
          <w:p w14:paraId="6DE8E743" w14:textId="77777777" w:rsidR="00EE7E66" w:rsidRPr="00B06EBD" w:rsidRDefault="00EE7E66" w:rsidP="00DB3324">
            <w:pPr>
              <w:jc w:val="center"/>
              <w:rPr>
                <w:sz w:val="24"/>
                <w:szCs w:val="24"/>
                <w:lang w:eastAsia="en-US"/>
              </w:rPr>
            </w:pPr>
            <w:r w:rsidRPr="00B06EBD">
              <w:rPr>
                <w:sz w:val="24"/>
                <w:szCs w:val="24"/>
                <w:lang w:eastAsia="en-US"/>
              </w:rPr>
              <w:t>6037,29</w:t>
            </w:r>
          </w:p>
        </w:tc>
      </w:tr>
      <w:tr w:rsidR="00EE7E66" w:rsidRPr="00B06EBD" w14:paraId="0E890809" w14:textId="77777777" w:rsidTr="00DB3324">
        <w:trPr>
          <w:gridAfter w:val="1"/>
          <w:wAfter w:w="6" w:type="pct"/>
        </w:trPr>
        <w:tc>
          <w:tcPr>
            <w:tcW w:w="359" w:type="pct"/>
            <w:tcBorders>
              <w:top w:val="single" w:sz="4" w:space="0" w:color="auto"/>
              <w:left w:val="single" w:sz="4" w:space="0" w:color="auto"/>
              <w:bottom w:val="single" w:sz="4" w:space="0" w:color="auto"/>
              <w:right w:val="single" w:sz="4" w:space="0" w:color="auto"/>
            </w:tcBorders>
            <w:vAlign w:val="center"/>
            <w:hideMark/>
          </w:tcPr>
          <w:p w14:paraId="759E24A7" w14:textId="77777777" w:rsidR="00EE7E66" w:rsidRPr="00B06EBD" w:rsidRDefault="00EE7E66" w:rsidP="00DB3324">
            <w:pPr>
              <w:pStyle w:val="af9"/>
              <w:autoSpaceDE w:val="0"/>
              <w:autoSpaceDN w:val="0"/>
              <w:rPr>
                <w:sz w:val="24"/>
                <w:szCs w:val="24"/>
                <w:lang w:eastAsia="en-US"/>
              </w:rPr>
            </w:pPr>
            <w:r w:rsidRPr="00B06EBD">
              <w:rPr>
                <w:sz w:val="24"/>
                <w:szCs w:val="24"/>
                <w:lang w:eastAsia="en-US"/>
              </w:rPr>
              <w:t>2</w:t>
            </w:r>
          </w:p>
        </w:tc>
        <w:tc>
          <w:tcPr>
            <w:tcW w:w="1381" w:type="pct"/>
            <w:tcBorders>
              <w:top w:val="single" w:sz="4" w:space="0" w:color="auto"/>
              <w:left w:val="single" w:sz="4" w:space="0" w:color="auto"/>
              <w:bottom w:val="single" w:sz="4" w:space="0" w:color="auto"/>
              <w:right w:val="single" w:sz="4" w:space="0" w:color="auto"/>
            </w:tcBorders>
            <w:vAlign w:val="center"/>
            <w:hideMark/>
          </w:tcPr>
          <w:p w14:paraId="4EF11BB2" w14:textId="2F03D413" w:rsidR="00EE7E66" w:rsidRPr="00B06EBD" w:rsidRDefault="00EE7E66" w:rsidP="00E979C1">
            <w:pPr>
              <w:jc w:val="center"/>
              <w:rPr>
                <w:sz w:val="24"/>
                <w:szCs w:val="24"/>
                <w:lang w:eastAsia="en-US"/>
              </w:rPr>
            </w:pPr>
            <w:r w:rsidRPr="00B06EBD">
              <w:rPr>
                <w:sz w:val="24"/>
                <w:szCs w:val="24"/>
                <w:lang w:eastAsia="en-US"/>
              </w:rPr>
              <w:t xml:space="preserve">Реконструкция (замена) </w:t>
            </w:r>
            <w:r w:rsidR="00C02639">
              <w:rPr>
                <w:sz w:val="24"/>
                <w:szCs w:val="24"/>
                <w:lang w:eastAsia="en-US"/>
              </w:rPr>
              <w:t>тепловых сетей</w:t>
            </w:r>
          </w:p>
        </w:tc>
        <w:tc>
          <w:tcPr>
            <w:tcW w:w="816" w:type="pct"/>
            <w:gridSpan w:val="2"/>
            <w:tcBorders>
              <w:top w:val="single" w:sz="4" w:space="0" w:color="auto"/>
              <w:left w:val="single" w:sz="4" w:space="0" w:color="auto"/>
              <w:bottom w:val="single" w:sz="4" w:space="0" w:color="auto"/>
              <w:right w:val="single" w:sz="4" w:space="0" w:color="auto"/>
            </w:tcBorders>
            <w:vAlign w:val="center"/>
            <w:hideMark/>
          </w:tcPr>
          <w:p w14:paraId="12C04D6A" w14:textId="77777777" w:rsidR="00EE7E66" w:rsidRPr="00B06EBD" w:rsidRDefault="00EE7E66" w:rsidP="00DB3324">
            <w:pPr>
              <w:pStyle w:val="af9"/>
              <w:autoSpaceDE w:val="0"/>
              <w:autoSpaceDN w:val="0"/>
              <w:rPr>
                <w:sz w:val="24"/>
                <w:szCs w:val="24"/>
                <w:lang w:eastAsia="en-US"/>
              </w:rPr>
            </w:pPr>
            <w:r w:rsidRPr="00B06EBD">
              <w:rPr>
                <w:sz w:val="24"/>
                <w:szCs w:val="24"/>
                <w:lang w:eastAsia="en-US"/>
              </w:rPr>
              <w:t>150</w:t>
            </w:r>
          </w:p>
        </w:tc>
        <w:tc>
          <w:tcPr>
            <w:tcW w:w="669" w:type="pct"/>
            <w:tcBorders>
              <w:top w:val="single" w:sz="4" w:space="0" w:color="auto"/>
              <w:left w:val="single" w:sz="4" w:space="0" w:color="auto"/>
              <w:bottom w:val="single" w:sz="4" w:space="0" w:color="auto"/>
              <w:right w:val="single" w:sz="4" w:space="0" w:color="auto"/>
            </w:tcBorders>
            <w:vAlign w:val="center"/>
            <w:hideMark/>
          </w:tcPr>
          <w:p w14:paraId="76669580" w14:textId="77777777" w:rsidR="00EE7E66" w:rsidRPr="00B06EBD" w:rsidRDefault="00EE7E66" w:rsidP="00DB3324">
            <w:pPr>
              <w:pStyle w:val="af9"/>
              <w:autoSpaceDE w:val="0"/>
              <w:autoSpaceDN w:val="0"/>
              <w:rPr>
                <w:sz w:val="24"/>
                <w:szCs w:val="24"/>
                <w:lang w:eastAsia="en-US"/>
              </w:rPr>
            </w:pPr>
            <w:r w:rsidRPr="00B06EBD">
              <w:rPr>
                <w:sz w:val="24"/>
                <w:szCs w:val="24"/>
                <w:lang w:eastAsia="en-US"/>
              </w:rPr>
              <w:t>565</w:t>
            </w:r>
          </w:p>
        </w:tc>
        <w:tc>
          <w:tcPr>
            <w:tcW w:w="748" w:type="pct"/>
            <w:tcBorders>
              <w:top w:val="single" w:sz="4" w:space="0" w:color="auto"/>
              <w:left w:val="single" w:sz="4" w:space="0" w:color="auto"/>
              <w:bottom w:val="single" w:sz="4" w:space="0" w:color="auto"/>
              <w:right w:val="single" w:sz="4" w:space="0" w:color="auto"/>
            </w:tcBorders>
            <w:vAlign w:val="center"/>
            <w:hideMark/>
          </w:tcPr>
          <w:p w14:paraId="58823FF7" w14:textId="77777777" w:rsidR="00EE7E66" w:rsidRPr="00B06EBD" w:rsidRDefault="00EE7E66" w:rsidP="00DB3324">
            <w:pPr>
              <w:jc w:val="center"/>
              <w:rPr>
                <w:sz w:val="24"/>
                <w:szCs w:val="24"/>
                <w:lang w:eastAsia="en-US"/>
              </w:rPr>
            </w:pPr>
            <w:r w:rsidRPr="00B06EBD">
              <w:rPr>
                <w:sz w:val="24"/>
                <w:szCs w:val="24"/>
                <w:lang w:eastAsia="en-US"/>
              </w:rPr>
              <w:t>20</w:t>
            </w:r>
            <w:r w:rsidR="005D30E4" w:rsidRPr="00B06EBD">
              <w:rPr>
                <w:sz w:val="24"/>
                <w:szCs w:val="24"/>
                <w:lang w:val="ru-RU" w:eastAsia="en-US"/>
              </w:rPr>
              <w:t>21</w:t>
            </w:r>
            <w:r w:rsidRPr="00B06EBD">
              <w:rPr>
                <w:sz w:val="24"/>
                <w:szCs w:val="24"/>
                <w:lang w:eastAsia="en-US"/>
              </w:rPr>
              <w:t>-2024</w:t>
            </w:r>
          </w:p>
        </w:tc>
        <w:tc>
          <w:tcPr>
            <w:tcW w:w="1021" w:type="pct"/>
            <w:tcBorders>
              <w:top w:val="single" w:sz="4" w:space="0" w:color="auto"/>
              <w:left w:val="single" w:sz="4" w:space="0" w:color="auto"/>
              <w:bottom w:val="single" w:sz="4" w:space="0" w:color="auto"/>
              <w:right w:val="single" w:sz="4" w:space="0" w:color="auto"/>
            </w:tcBorders>
            <w:vAlign w:val="center"/>
            <w:hideMark/>
          </w:tcPr>
          <w:p w14:paraId="17DCD94C" w14:textId="77777777" w:rsidR="00EE7E66" w:rsidRPr="00B06EBD" w:rsidRDefault="00EE7E66" w:rsidP="00DB3324">
            <w:pPr>
              <w:jc w:val="center"/>
              <w:rPr>
                <w:sz w:val="24"/>
                <w:szCs w:val="24"/>
                <w:lang w:eastAsia="en-US"/>
              </w:rPr>
            </w:pPr>
            <w:r w:rsidRPr="00B06EBD">
              <w:rPr>
                <w:sz w:val="24"/>
                <w:szCs w:val="24"/>
                <w:lang w:eastAsia="en-US"/>
              </w:rPr>
              <w:t>7890,23</w:t>
            </w:r>
          </w:p>
        </w:tc>
      </w:tr>
      <w:tr w:rsidR="00EE7E66" w:rsidRPr="00B06EBD" w14:paraId="3ADD4987" w14:textId="77777777" w:rsidTr="00DB3324">
        <w:trPr>
          <w:gridAfter w:val="1"/>
          <w:wAfter w:w="6" w:type="pct"/>
        </w:trPr>
        <w:tc>
          <w:tcPr>
            <w:tcW w:w="359" w:type="pct"/>
            <w:tcBorders>
              <w:top w:val="single" w:sz="4" w:space="0" w:color="auto"/>
              <w:left w:val="single" w:sz="4" w:space="0" w:color="auto"/>
              <w:bottom w:val="single" w:sz="4" w:space="0" w:color="auto"/>
              <w:right w:val="single" w:sz="4" w:space="0" w:color="auto"/>
            </w:tcBorders>
            <w:vAlign w:val="center"/>
            <w:hideMark/>
          </w:tcPr>
          <w:p w14:paraId="3A06096D" w14:textId="77777777" w:rsidR="00EE7E66" w:rsidRPr="00B06EBD" w:rsidRDefault="00EE7E66" w:rsidP="00DB3324">
            <w:pPr>
              <w:pStyle w:val="af9"/>
              <w:autoSpaceDE w:val="0"/>
              <w:autoSpaceDN w:val="0"/>
              <w:rPr>
                <w:sz w:val="24"/>
                <w:szCs w:val="24"/>
                <w:lang w:eastAsia="en-US"/>
              </w:rPr>
            </w:pPr>
            <w:r w:rsidRPr="00B06EBD">
              <w:rPr>
                <w:sz w:val="24"/>
                <w:szCs w:val="24"/>
                <w:lang w:eastAsia="en-US"/>
              </w:rPr>
              <w:t>3</w:t>
            </w:r>
          </w:p>
        </w:tc>
        <w:tc>
          <w:tcPr>
            <w:tcW w:w="1381" w:type="pct"/>
            <w:tcBorders>
              <w:top w:val="single" w:sz="4" w:space="0" w:color="auto"/>
              <w:left w:val="single" w:sz="4" w:space="0" w:color="auto"/>
              <w:bottom w:val="single" w:sz="4" w:space="0" w:color="auto"/>
              <w:right w:val="single" w:sz="4" w:space="0" w:color="auto"/>
            </w:tcBorders>
            <w:vAlign w:val="center"/>
            <w:hideMark/>
          </w:tcPr>
          <w:p w14:paraId="14A4715E" w14:textId="29A118CE" w:rsidR="00EE7E66" w:rsidRPr="00B06EBD" w:rsidRDefault="00EE7E66" w:rsidP="00E979C1">
            <w:pPr>
              <w:jc w:val="center"/>
              <w:rPr>
                <w:sz w:val="24"/>
                <w:szCs w:val="24"/>
                <w:lang w:eastAsia="en-US"/>
              </w:rPr>
            </w:pPr>
            <w:r w:rsidRPr="00B06EBD">
              <w:rPr>
                <w:sz w:val="24"/>
                <w:szCs w:val="24"/>
                <w:lang w:eastAsia="en-US"/>
              </w:rPr>
              <w:t xml:space="preserve">Реконструкция (замена) </w:t>
            </w:r>
            <w:r w:rsidR="00C02639">
              <w:rPr>
                <w:sz w:val="24"/>
                <w:szCs w:val="24"/>
                <w:lang w:eastAsia="en-US"/>
              </w:rPr>
              <w:t>тепловых сетей</w:t>
            </w:r>
          </w:p>
        </w:tc>
        <w:tc>
          <w:tcPr>
            <w:tcW w:w="816" w:type="pct"/>
            <w:gridSpan w:val="2"/>
            <w:tcBorders>
              <w:top w:val="single" w:sz="4" w:space="0" w:color="auto"/>
              <w:left w:val="single" w:sz="4" w:space="0" w:color="auto"/>
              <w:bottom w:val="single" w:sz="4" w:space="0" w:color="auto"/>
              <w:right w:val="single" w:sz="4" w:space="0" w:color="auto"/>
            </w:tcBorders>
            <w:vAlign w:val="center"/>
            <w:hideMark/>
          </w:tcPr>
          <w:p w14:paraId="039DE3AA" w14:textId="77777777" w:rsidR="00EE7E66" w:rsidRPr="00B06EBD" w:rsidRDefault="00EE7E66" w:rsidP="00DB3324">
            <w:pPr>
              <w:pStyle w:val="af9"/>
              <w:autoSpaceDE w:val="0"/>
              <w:autoSpaceDN w:val="0"/>
              <w:rPr>
                <w:sz w:val="24"/>
                <w:szCs w:val="24"/>
                <w:lang w:eastAsia="en-US"/>
              </w:rPr>
            </w:pPr>
            <w:r w:rsidRPr="00B06EBD">
              <w:rPr>
                <w:sz w:val="24"/>
                <w:szCs w:val="24"/>
                <w:lang w:eastAsia="en-US"/>
              </w:rPr>
              <w:t>125</w:t>
            </w:r>
          </w:p>
        </w:tc>
        <w:tc>
          <w:tcPr>
            <w:tcW w:w="669" w:type="pct"/>
            <w:tcBorders>
              <w:top w:val="single" w:sz="4" w:space="0" w:color="auto"/>
              <w:left w:val="single" w:sz="4" w:space="0" w:color="auto"/>
              <w:bottom w:val="single" w:sz="4" w:space="0" w:color="auto"/>
              <w:right w:val="single" w:sz="4" w:space="0" w:color="auto"/>
            </w:tcBorders>
            <w:vAlign w:val="center"/>
            <w:hideMark/>
          </w:tcPr>
          <w:p w14:paraId="5B33B34B" w14:textId="77777777" w:rsidR="00EE7E66" w:rsidRPr="00B06EBD" w:rsidRDefault="00EE7E66" w:rsidP="00DB3324">
            <w:pPr>
              <w:pStyle w:val="af9"/>
              <w:autoSpaceDE w:val="0"/>
              <w:autoSpaceDN w:val="0"/>
              <w:rPr>
                <w:sz w:val="24"/>
                <w:szCs w:val="24"/>
                <w:lang w:eastAsia="en-US"/>
              </w:rPr>
            </w:pPr>
            <w:r w:rsidRPr="00B06EBD">
              <w:rPr>
                <w:sz w:val="24"/>
                <w:szCs w:val="24"/>
                <w:lang w:eastAsia="en-US"/>
              </w:rPr>
              <w:t>282</w:t>
            </w:r>
          </w:p>
        </w:tc>
        <w:tc>
          <w:tcPr>
            <w:tcW w:w="748" w:type="pct"/>
            <w:tcBorders>
              <w:top w:val="single" w:sz="4" w:space="0" w:color="auto"/>
              <w:left w:val="single" w:sz="4" w:space="0" w:color="auto"/>
              <w:bottom w:val="single" w:sz="4" w:space="0" w:color="auto"/>
              <w:right w:val="single" w:sz="4" w:space="0" w:color="auto"/>
            </w:tcBorders>
            <w:vAlign w:val="center"/>
            <w:hideMark/>
          </w:tcPr>
          <w:p w14:paraId="69722979" w14:textId="77777777" w:rsidR="00EE7E66" w:rsidRPr="00B06EBD" w:rsidRDefault="00EE7E66" w:rsidP="00DB3324">
            <w:pPr>
              <w:jc w:val="center"/>
              <w:rPr>
                <w:sz w:val="24"/>
                <w:szCs w:val="24"/>
                <w:lang w:eastAsia="en-US"/>
              </w:rPr>
            </w:pPr>
            <w:r w:rsidRPr="00B06EBD">
              <w:rPr>
                <w:sz w:val="24"/>
                <w:szCs w:val="24"/>
                <w:lang w:eastAsia="en-US"/>
              </w:rPr>
              <w:t>20</w:t>
            </w:r>
            <w:r w:rsidR="005D30E4" w:rsidRPr="00B06EBD">
              <w:rPr>
                <w:sz w:val="24"/>
                <w:szCs w:val="24"/>
                <w:lang w:val="ru-RU" w:eastAsia="en-US"/>
              </w:rPr>
              <w:t>21</w:t>
            </w:r>
            <w:r w:rsidRPr="00B06EBD">
              <w:rPr>
                <w:sz w:val="24"/>
                <w:szCs w:val="24"/>
                <w:lang w:eastAsia="en-US"/>
              </w:rPr>
              <w:t>-2024</w:t>
            </w:r>
          </w:p>
        </w:tc>
        <w:tc>
          <w:tcPr>
            <w:tcW w:w="1021" w:type="pct"/>
            <w:tcBorders>
              <w:top w:val="single" w:sz="4" w:space="0" w:color="auto"/>
              <w:left w:val="single" w:sz="4" w:space="0" w:color="auto"/>
              <w:bottom w:val="single" w:sz="4" w:space="0" w:color="auto"/>
              <w:right w:val="single" w:sz="4" w:space="0" w:color="auto"/>
            </w:tcBorders>
            <w:vAlign w:val="center"/>
            <w:hideMark/>
          </w:tcPr>
          <w:p w14:paraId="5BADF001" w14:textId="77777777" w:rsidR="00EE7E66" w:rsidRPr="00B06EBD" w:rsidRDefault="00EE7E66" w:rsidP="00DB3324">
            <w:pPr>
              <w:jc w:val="center"/>
              <w:rPr>
                <w:sz w:val="24"/>
                <w:szCs w:val="24"/>
                <w:lang w:eastAsia="en-US"/>
              </w:rPr>
            </w:pPr>
            <w:r w:rsidRPr="00B06EBD">
              <w:rPr>
                <w:sz w:val="24"/>
                <w:szCs w:val="24"/>
                <w:lang w:eastAsia="en-US"/>
              </w:rPr>
              <w:t>3493,13</w:t>
            </w:r>
          </w:p>
        </w:tc>
      </w:tr>
      <w:tr w:rsidR="00EE7E66" w:rsidRPr="00B06EBD" w14:paraId="7F45DDD3" w14:textId="77777777" w:rsidTr="00DB3324">
        <w:trPr>
          <w:gridAfter w:val="1"/>
          <w:wAfter w:w="6" w:type="pct"/>
        </w:trPr>
        <w:tc>
          <w:tcPr>
            <w:tcW w:w="359" w:type="pct"/>
            <w:tcBorders>
              <w:top w:val="single" w:sz="4" w:space="0" w:color="auto"/>
              <w:left w:val="single" w:sz="4" w:space="0" w:color="auto"/>
              <w:bottom w:val="single" w:sz="4" w:space="0" w:color="auto"/>
              <w:right w:val="single" w:sz="4" w:space="0" w:color="auto"/>
            </w:tcBorders>
            <w:vAlign w:val="center"/>
            <w:hideMark/>
          </w:tcPr>
          <w:p w14:paraId="565AA0D9" w14:textId="77777777" w:rsidR="00EE7E66" w:rsidRPr="00B06EBD" w:rsidRDefault="00EE7E66" w:rsidP="00DB3324">
            <w:pPr>
              <w:pStyle w:val="af9"/>
              <w:autoSpaceDE w:val="0"/>
              <w:autoSpaceDN w:val="0"/>
              <w:rPr>
                <w:sz w:val="24"/>
                <w:szCs w:val="24"/>
                <w:lang w:eastAsia="en-US"/>
              </w:rPr>
            </w:pPr>
            <w:r w:rsidRPr="00B06EBD">
              <w:rPr>
                <w:sz w:val="24"/>
                <w:szCs w:val="24"/>
                <w:lang w:eastAsia="en-US"/>
              </w:rPr>
              <w:t>4</w:t>
            </w:r>
          </w:p>
        </w:tc>
        <w:tc>
          <w:tcPr>
            <w:tcW w:w="1381" w:type="pct"/>
            <w:tcBorders>
              <w:top w:val="single" w:sz="4" w:space="0" w:color="auto"/>
              <w:left w:val="single" w:sz="4" w:space="0" w:color="auto"/>
              <w:bottom w:val="single" w:sz="4" w:space="0" w:color="auto"/>
              <w:right w:val="single" w:sz="4" w:space="0" w:color="auto"/>
            </w:tcBorders>
            <w:vAlign w:val="center"/>
            <w:hideMark/>
          </w:tcPr>
          <w:p w14:paraId="6DD998BE" w14:textId="7D41B1E1" w:rsidR="00EE7E66" w:rsidRPr="00B06EBD" w:rsidRDefault="00EE7E66" w:rsidP="00E979C1">
            <w:pPr>
              <w:jc w:val="center"/>
              <w:rPr>
                <w:sz w:val="24"/>
                <w:szCs w:val="24"/>
                <w:lang w:eastAsia="en-US"/>
              </w:rPr>
            </w:pPr>
            <w:r w:rsidRPr="00B06EBD">
              <w:rPr>
                <w:sz w:val="24"/>
                <w:szCs w:val="24"/>
                <w:lang w:eastAsia="en-US"/>
              </w:rPr>
              <w:t xml:space="preserve">Реконструкция (замена) </w:t>
            </w:r>
            <w:r w:rsidR="00C02639">
              <w:rPr>
                <w:sz w:val="24"/>
                <w:szCs w:val="24"/>
                <w:lang w:eastAsia="en-US"/>
              </w:rPr>
              <w:t>тепловых сетей</w:t>
            </w:r>
          </w:p>
        </w:tc>
        <w:tc>
          <w:tcPr>
            <w:tcW w:w="816" w:type="pct"/>
            <w:gridSpan w:val="2"/>
            <w:tcBorders>
              <w:top w:val="single" w:sz="4" w:space="0" w:color="auto"/>
              <w:left w:val="single" w:sz="4" w:space="0" w:color="auto"/>
              <w:bottom w:val="single" w:sz="4" w:space="0" w:color="auto"/>
              <w:right w:val="single" w:sz="4" w:space="0" w:color="auto"/>
            </w:tcBorders>
            <w:vAlign w:val="center"/>
            <w:hideMark/>
          </w:tcPr>
          <w:p w14:paraId="4FC5B126" w14:textId="77777777" w:rsidR="00EE7E66" w:rsidRPr="00B06EBD" w:rsidRDefault="00EE7E66" w:rsidP="00DB3324">
            <w:pPr>
              <w:pStyle w:val="af9"/>
              <w:autoSpaceDE w:val="0"/>
              <w:autoSpaceDN w:val="0"/>
              <w:rPr>
                <w:sz w:val="24"/>
                <w:szCs w:val="24"/>
                <w:lang w:eastAsia="en-US"/>
              </w:rPr>
            </w:pPr>
            <w:r w:rsidRPr="00B06EBD">
              <w:rPr>
                <w:sz w:val="24"/>
                <w:szCs w:val="24"/>
                <w:lang w:eastAsia="en-US"/>
              </w:rPr>
              <w:t>100</w:t>
            </w:r>
          </w:p>
        </w:tc>
        <w:tc>
          <w:tcPr>
            <w:tcW w:w="669" w:type="pct"/>
            <w:tcBorders>
              <w:top w:val="single" w:sz="4" w:space="0" w:color="auto"/>
              <w:left w:val="single" w:sz="4" w:space="0" w:color="auto"/>
              <w:bottom w:val="single" w:sz="4" w:space="0" w:color="auto"/>
              <w:right w:val="single" w:sz="4" w:space="0" w:color="auto"/>
            </w:tcBorders>
            <w:vAlign w:val="center"/>
            <w:hideMark/>
          </w:tcPr>
          <w:p w14:paraId="6E29F005" w14:textId="77777777" w:rsidR="00EE7E66" w:rsidRPr="00B06EBD" w:rsidRDefault="00EE7E66" w:rsidP="00DB3324">
            <w:pPr>
              <w:pStyle w:val="af9"/>
              <w:autoSpaceDE w:val="0"/>
              <w:autoSpaceDN w:val="0"/>
              <w:rPr>
                <w:sz w:val="24"/>
                <w:szCs w:val="24"/>
                <w:lang w:eastAsia="en-US"/>
              </w:rPr>
            </w:pPr>
            <w:r w:rsidRPr="00B06EBD">
              <w:rPr>
                <w:sz w:val="24"/>
                <w:szCs w:val="24"/>
                <w:lang w:eastAsia="en-US"/>
              </w:rPr>
              <w:t>159</w:t>
            </w:r>
          </w:p>
        </w:tc>
        <w:tc>
          <w:tcPr>
            <w:tcW w:w="748" w:type="pct"/>
            <w:tcBorders>
              <w:top w:val="single" w:sz="4" w:space="0" w:color="auto"/>
              <w:left w:val="single" w:sz="4" w:space="0" w:color="auto"/>
              <w:bottom w:val="single" w:sz="4" w:space="0" w:color="auto"/>
              <w:right w:val="single" w:sz="4" w:space="0" w:color="auto"/>
            </w:tcBorders>
            <w:vAlign w:val="center"/>
            <w:hideMark/>
          </w:tcPr>
          <w:p w14:paraId="59E9DB43" w14:textId="77777777" w:rsidR="00EE7E66" w:rsidRPr="00B06EBD" w:rsidRDefault="00EE7E66" w:rsidP="00DB3324">
            <w:pPr>
              <w:jc w:val="center"/>
              <w:rPr>
                <w:sz w:val="24"/>
                <w:szCs w:val="24"/>
                <w:lang w:eastAsia="en-US"/>
              </w:rPr>
            </w:pPr>
            <w:r w:rsidRPr="00B06EBD">
              <w:rPr>
                <w:sz w:val="24"/>
                <w:szCs w:val="24"/>
                <w:lang w:eastAsia="en-US"/>
              </w:rPr>
              <w:t>20</w:t>
            </w:r>
            <w:r w:rsidR="005D30E4" w:rsidRPr="00B06EBD">
              <w:rPr>
                <w:sz w:val="24"/>
                <w:szCs w:val="24"/>
                <w:lang w:val="ru-RU" w:eastAsia="en-US"/>
              </w:rPr>
              <w:t>21</w:t>
            </w:r>
            <w:r w:rsidRPr="00B06EBD">
              <w:rPr>
                <w:sz w:val="24"/>
                <w:szCs w:val="24"/>
                <w:lang w:eastAsia="en-US"/>
              </w:rPr>
              <w:t>-2024</w:t>
            </w:r>
          </w:p>
        </w:tc>
        <w:tc>
          <w:tcPr>
            <w:tcW w:w="1021" w:type="pct"/>
            <w:tcBorders>
              <w:top w:val="single" w:sz="4" w:space="0" w:color="auto"/>
              <w:left w:val="single" w:sz="4" w:space="0" w:color="auto"/>
              <w:bottom w:val="single" w:sz="4" w:space="0" w:color="auto"/>
              <w:right w:val="single" w:sz="4" w:space="0" w:color="auto"/>
            </w:tcBorders>
            <w:vAlign w:val="center"/>
            <w:hideMark/>
          </w:tcPr>
          <w:p w14:paraId="7B8D8575" w14:textId="77777777" w:rsidR="00EE7E66" w:rsidRPr="00B06EBD" w:rsidRDefault="00EE7E66" w:rsidP="00DB3324">
            <w:pPr>
              <w:jc w:val="center"/>
              <w:rPr>
                <w:sz w:val="24"/>
                <w:szCs w:val="24"/>
                <w:lang w:eastAsia="en-US"/>
              </w:rPr>
            </w:pPr>
            <w:r w:rsidRPr="00B06EBD">
              <w:rPr>
                <w:sz w:val="24"/>
                <w:szCs w:val="24"/>
                <w:lang w:eastAsia="en-US"/>
              </w:rPr>
              <w:t>1786,05</w:t>
            </w:r>
          </w:p>
        </w:tc>
      </w:tr>
      <w:tr w:rsidR="00EE7E66" w:rsidRPr="00B06EBD" w14:paraId="15E06EA6" w14:textId="77777777" w:rsidTr="00DB3324">
        <w:trPr>
          <w:gridAfter w:val="1"/>
          <w:wAfter w:w="6" w:type="pct"/>
        </w:trPr>
        <w:tc>
          <w:tcPr>
            <w:tcW w:w="359" w:type="pct"/>
            <w:tcBorders>
              <w:top w:val="single" w:sz="4" w:space="0" w:color="auto"/>
              <w:left w:val="single" w:sz="4" w:space="0" w:color="auto"/>
              <w:bottom w:val="single" w:sz="4" w:space="0" w:color="auto"/>
              <w:right w:val="single" w:sz="4" w:space="0" w:color="auto"/>
            </w:tcBorders>
            <w:vAlign w:val="center"/>
            <w:hideMark/>
          </w:tcPr>
          <w:p w14:paraId="365BDF77" w14:textId="77777777" w:rsidR="00EE7E66" w:rsidRPr="00B06EBD" w:rsidRDefault="00EE7E66" w:rsidP="00DB3324">
            <w:pPr>
              <w:pStyle w:val="af9"/>
              <w:autoSpaceDE w:val="0"/>
              <w:autoSpaceDN w:val="0"/>
              <w:rPr>
                <w:sz w:val="24"/>
                <w:szCs w:val="24"/>
                <w:lang w:eastAsia="en-US"/>
              </w:rPr>
            </w:pPr>
            <w:r w:rsidRPr="00B06EBD">
              <w:rPr>
                <w:sz w:val="24"/>
                <w:szCs w:val="24"/>
                <w:lang w:eastAsia="en-US"/>
              </w:rPr>
              <w:t>5</w:t>
            </w:r>
          </w:p>
        </w:tc>
        <w:tc>
          <w:tcPr>
            <w:tcW w:w="1381" w:type="pct"/>
            <w:tcBorders>
              <w:top w:val="single" w:sz="4" w:space="0" w:color="auto"/>
              <w:left w:val="single" w:sz="4" w:space="0" w:color="auto"/>
              <w:bottom w:val="single" w:sz="4" w:space="0" w:color="auto"/>
              <w:right w:val="single" w:sz="4" w:space="0" w:color="auto"/>
            </w:tcBorders>
            <w:vAlign w:val="center"/>
            <w:hideMark/>
          </w:tcPr>
          <w:p w14:paraId="7D989CC9" w14:textId="505271C8" w:rsidR="00EE7E66" w:rsidRPr="00B06EBD" w:rsidRDefault="00EE7E66" w:rsidP="00E979C1">
            <w:pPr>
              <w:jc w:val="center"/>
              <w:rPr>
                <w:sz w:val="24"/>
                <w:szCs w:val="24"/>
                <w:lang w:eastAsia="en-US"/>
              </w:rPr>
            </w:pPr>
            <w:r w:rsidRPr="00B06EBD">
              <w:rPr>
                <w:sz w:val="24"/>
                <w:szCs w:val="24"/>
                <w:lang w:eastAsia="en-US"/>
              </w:rPr>
              <w:t xml:space="preserve">Реконструкция (замена) </w:t>
            </w:r>
            <w:r w:rsidR="00C02639">
              <w:rPr>
                <w:sz w:val="24"/>
                <w:szCs w:val="24"/>
                <w:lang w:eastAsia="en-US"/>
              </w:rPr>
              <w:t>тепловых сетей</w:t>
            </w:r>
          </w:p>
        </w:tc>
        <w:tc>
          <w:tcPr>
            <w:tcW w:w="816" w:type="pct"/>
            <w:gridSpan w:val="2"/>
            <w:tcBorders>
              <w:top w:val="single" w:sz="4" w:space="0" w:color="auto"/>
              <w:left w:val="single" w:sz="4" w:space="0" w:color="auto"/>
              <w:bottom w:val="single" w:sz="4" w:space="0" w:color="auto"/>
              <w:right w:val="single" w:sz="4" w:space="0" w:color="auto"/>
            </w:tcBorders>
            <w:vAlign w:val="center"/>
            <w:hideMark/>
          </w:tcPr>
          <w:p w14:paraId="62C3D2F0" w14:textId="77777777" w:rsidR="00EE7E66" w:rsidRPr="00B06EBD" w:rsidRDefault="00EE7E66" w:rsidP="00DB3324">
            <w:pPr>
              <w:pStyle w:val="af9"/>
              <w:autoSpaceDE w:val="0"/>
              <w:autoSpaceDN w:val="0"/>
              <w:rPr>
                <w:sz w:val="24"/>
                <w:szCs w:val="24"/>
                <w:lang w:eastAsia="en-US"/>
              </w:rPr>
            </w:pPr>
            <w:r w:rsidRPr="00B06EBD">
              <w:rPr>
                <w:sz w:val="24"/>
                <w:szCs w:val="24"/>
                <w:lang w:eastAsia="en-US"/>
              </w:rPr>
              <w:t>75</w:t>
            </w:r>
          </w:p>
        </w:tc>
        <w:tc>
          <w:tcPr>
            <w:tcW w:w="669" w:type="pct"/>
            <w:tcBorders>
              <w:top w:val="single" w:sz="4" w:space="0" w:color="auto"/>
              <w:left w:val="single" w:sz="4" w:space="0" w:color="auto"/>
              <w:bottom w:val="single" w:sz="4" w:space="0" w:color="auto"/>
              <w:right w:val="single" w:sz="4" w:space="0" w:color="auto"/>
            </w:tcBorders>
            <w:vAlign w:val="center"/>
            <w:hideMark/>
          </w:tcPr>
          <w:p w14:paraId="0D802E36" w14:textId="77777777" w:rsidR="00EE7E66" w:rsidRPr="00B06EBD" w:rsidRDefault="00EE7E66" w:rsidP="00DB3324">
            <w:pPr>
              <w:pStyle w:val="af9"/>
              <w:autoSpaceDE w:val="0"/>
              <w:autoSpaceDN w:val="0"/>
              <w:rPr>
                <w:sz w:val="24"/>
                <w:szCs w:val="24"/>
                <w:lang w:eastAsia="en-US"/>
              </w:rPr>
            </w:pPr>
            <w:r w:rsidRPr="00B06EBD">
              <w:rPr>
                <w:sz w:val="24"/>
                <w:szCs w:val="24"/>
                <w:lang w:eastAsia="en-US"/>
              </w:rPr>
              <w:t>100</w:t>
            </w:r>
          </w:p>
        </w:tc>
        <w:tc>
          <w:tcPr>
            <w:tcW w:w="748" w:type="pct"/>
            <w:tcBorders>
              <w:top w:val="single" w:sz="4" w:space="0" w:color="auto"/>
              <w:left w:val="single" w:sz="4" w:space="0" w:color="auto"/>
              <w:bottom w:val="single" w:sz="4" w:space="0" w:color="auto"/>
              <w:right w:val="single" w:sz="4" w:space="0" w:color="auto"/>
            </w:tcBorders>
            <w:vAlign w:val="center"/>
            <w:hideMark/>
          </w:tcPr>
          <w:p w14:paraId="09798C1C" w14:textId="77777777" w:rsidR="00EE7E66" w:rsidRPr="00B06EBD" w:rsidRDefault="00EE7E66" w:rsidP="00DB3324">
            <w:pPr>
              <w:jc w:val="center"/>
              <w:rPr>
                <w:sz w:val="24"/>
                <w:szCs w:val="24"/>
                <w:lang w:eastAsia="en-US"/>
              </w:rPr>
            </w:pPr>
            <w:r w:rsidRPr="00B06EBD">
              <w:rPr>
                <w:sz w:val="24"/>
                <w:szCs w:val="24"/>
                <w:lang w:eastAsia="en-US"/>
              </w:rPr>
              <w:t>20</w:t>
            </w:r>
            <w:r w:rsidR="005D30E4" w:rsidRPr="00B06EBD">
              <w:rPr>
                <w:sz w:val="24"/>
                <w:szCs w:val="24"/>
                <w:lang w:val="ru-RU" w:eastAsia="en-US"/>
              </w:rPr>
              <w:t>21</w:t>
            </w:r>
            <w:r w:rsidRPr="00B06EBD">
              <w:rPr>
                <w:sz w:val="24"/>
                <w:szCs w:val="24"/>
                <w:lang w:eastAsia="en-US"/>
              </w:rPr>
              <w:t>-2024</w:t>
            </w:r>
          </w:p>
        </w:tc>
        <w:tc>
          <w:tcPr>
            <w:tcW w:w="1021" w:type="pct"/>
            <w:tcBorders>
              <w:top w:val="single" w:sz="4" w:space="0" w:color="auto"/>
              <w:left w:val="single" w:sz="4" w:space="0" w:color="auto"/>
              <w:bottom w:val="single" w:sz="4" w:space="0" w:color="auto"/>
              <w:right w:val="single" w:sz="4" w:space="0" w:color="auto"/>
            </w:tcBorders>
            <w:vAlign w:val="center"/>
            <w:hideMark/>
          </w:tcPr>
          <w:p w14:paraId="1700D462" w14:textId="77777777" w:rsidR="00EE7E66" w:rsidRPr="00B06EBD" w:rsidRDefault="00EE7E66" w:rsidP="00DB3324">
            <w:pPr>
              <w:jc w:val="center"/>
              <w:rPr>
                <w:sz w:val="24"/>
                <w:szCs w:val="24"/>
                <w:lang w:eastAsia="en-US"/>
              </w:rPr>
            </w:pPr>
            <w:r w:rsidRPr="00B06EBD">
              <w:rPr>
                <w:sz w:val="24"/>
                <w:szCs w:val="24"/>
                <w:lang w:eastAsia="en-US"/>
              </w:rPr>
              <w:t>1017,50</w:t>
            </w:r>
          </w:p>
        </w:tc>
      </w:tr>
      <w:tr w:rsidR="00EE7E66" w:rsidRPr="00B06EBD" w14:paraId="43A3577C" w14:textId="77777777" w:rsidTr="00DB3324">
        <w:trPr>
          <w:gridAfter w:val="1"/>
          <w:wAfter w:w="6" w:type="pct"/>
        </w:trPr>
        <w:tc>
          <w:tcPr>
            <w:tcW w:w="359" w:type="pct"/>
            <w:tcBorders>
              <w:top w:val="single" w:sz="4" w:space="0" w:color="auto"/>
              <w:left w:val="single" w:sz="4" w:space="0" w:color="auto"/>
              <w:bottom w:val="single" w:sz="4" w:space="0" w:color="auto"/>
              <w:right w:val="single" w:sz="4" w:space="0" w:color="auto"/>
            </w:tcBorders>
            <w:vAlign w:val="center"/>
            <w:hideMark/>
          </w:tcPr>
          <w:p w14:paraId="5E018EE0" w14:textId="77777777" w:rsidR="00EE7E66" w:rsidRPr="00B06EBD" w:rsidRDefault="00EE7E66" w:rsidP="00DB3324">
            <w:pPr>
              <w:pStyle w:val="af9"/>
              <w:autoSpaceDE w:val="0"/>
              <w:autoSpaceDN w:val="0"/>
              <w:rPr>
                <w:sz w:val="24"/>
                <w:szCs w:val="24"/>
                <w:lang w:eastAsia="en-US"/>
              </w:rPr>
            </w:pPr>
            <w:r w:rsidRPr="00B06EBD">
              <w:rPr>
                <w:sz w:val="24"/>
                <w:szCs w:val="24"/>
                <w:lang w:eastAsia="en-US"/>
              </w:rPr>
              <w:t>6</w:t>
            </w:r>
          </w:p>
        </w:tc>
        <w:tc>
          <w:tcPr>
            <w:tcW w:w="1381" w:type="pct"/>
            <w:tcBorders>
              <w:top w:val="single" w:sz="4" w:space="0" w:color="auto"/>
              <w:left w:val="single" w:sz="4" w:space="0" w:color="auto"/>
              <w:bottom w:val="single" w:sz="4" w:space="0" w:color="auto"/>
              <w:right w:val="single" w:sz="4" w:space="0" w:color="auto"/>
            </w:tcBorders>
            <w:vAlign w:val="center"/>
            <w:hideMark/>
          </w:tcPr>
          <w:p w14:paraId="7CD30688" w14:textId="1329EF7E" w:rsidR="00EE7E66" w:rsidRPr="00B06EBD" w:rsidRDefault="00EE7E66" w:rsidP="00E979C1">
            <w:pPr>
              <w:jc w:val="center"/>
              <w:rPr>
                <w:sz w:val="24"/>
                <w:szCs w:val="24"/>
                <w:lang w:eastAsia="en-US"/>
              </w:rPr>
            </w:pPr>
            <w:r w:rsidRPr="00B06EBD">
              <w:rPr>
                <w:sz w:val="24"/>
                <w:szCs w:val="24"/>
                <w:lang w:eastAsia="en-US"/>
              </w:rPr>
              <w:t xml:space="preserve">Реконструкция (замена) </w:t>
            </w:r>
            <w:r w:rsidR="00C02639">
              <w:rPr>
                <w:sz w:val="24"/>
                <w:szCs w:val="24"/>
                <w:lang w:eastAsia="en-US"/>
              </w:rPr>
              <w:t>тепловых сетей</w:t>
            </w:r>
          </w:p>
        </w:tc>
        <w:tc>
          <w:tcPr>
            <w:tcW w:w="816" w:type="pct"/>
            <w:gridSpan w:val="2"/>
            <w:tcBorders>
              <w:top w:val="single" w:sz="4" w:space="0" w:color="auto"/>
              <w:left w:val="single" w:sz="4" w:space="0" w:color="auto"/>
              <w:bottom w:val="single" w:sz="4" w:space="0" w:color="auto"/>
              <w:right w:val="single" w:sz="4" w:space="0" w:color="auto"/>
            </w:tcBorders>
            <w:vAlign w:val="center"/>
            <w:hideMark/>
          </w:tcPr>
          <w:p w14:paraId="46AE8378" w14:textId="77777777" w:rsidR="00EE7E66" w:rsidRPr="00B06EBD" w:rsidRDefault="00EE7E66" w:rsidP="00DB3324">
            <w:pPr>
              <w:pStyle w:val="af9"/>
              <w:autoSpaceDE w:val="0"/>
              <w:autoSpaceDN w:val="0"/>
              <w:rPr>
                <w:sz w:val="24"/>
                <w:szCs w:val="24"/>
                <w:lang w:eastAsia="en-US"/>
              </w:rPr>
            </w:pPr>
            <w:r w:rsidRPr="00B06EBD">
              <w:rPr>
                <w:sz w:val="24"/>
                <w:szCs w:val="24"/>
                <w:lang w:eastAsia="en-US"/>
              </w:rPr>
              <w:t>50</w:t>
            </w:r>
          </w:p>
        </w:tc>
        <w:tc>
          <w:tcPr>
            <w:tcW w:w="669" w:type="pct"/>
            <w:tcBorders>
              <w:top w:val="single" w:sz="4" w:space="0" w:color="auto"/>
              <w:left w:val="single" w:sz="4" w:space="0" w:color="auto"/>
              <w:bottom w:val="single" w:sz="4" w:space="0" w:color="auto"/>
              <w:right w:val="single" w:sz="4" w:space="0" w:color="auto"/>
            </w:tcBorders>
            <w:vAlign w:val="center"/>
            <w:hideMark/>
          </w:tcPr>
          <w:p w14:paraId="2FF67A5F" w14:textId="77777777" w:rsidR="00EE7E66" w:rsidRPr="00B06EBD" w:rsidRDefault="00EE7E66" w:rsidP="00DB3324">
            <w:pPr>
              <w:pStyle w:val="af9"/>
              <w:autoSpaceDE w:val="0"/>
              <w:autoSpaceDN w:val="0"/>
              <w:rPr>
                <w:sz w:val="24"/>
                <w:szCs w:val="24"/>
                <w:lang w:eastAsia="en-US"/>
              </w:rPr>
            </w:pPr>
            <w:r w:rsidRPr="00B06EBD">
              <w:rPr>
                <w:sz w:val="24"/>
                <w:szCs w:val="24"/>
                <w:lang w:eastAsia="en-US"/>
              </w:rPr>
              <w:t>127</w:t>
            </w:r>
          </w:p>
        </w:tc>
        <w:tc>
          <w:tcPr>
            <w:tcW w:w="748" w:type="pct"/>
            <w:tcBorders>
              <w:top w:val="single" w:sz="4" w:space="0" w:color="auto"/>
              <w:left w:val="single" w:sz="4" w:space="0" w:color="auto"/>
              <w:bottom w:val="single" w:sz="4" w:space="0" w:color="auto"/>
              <w:right w:val="single" w:sz="4" w:space="0" w:color="auto"/>
            </w:tcBorders>
            <w:vAlign w:val="center"/>
            <w:hideMark/>
          </w:tcPr>
          <w:p w14:paraId="1DC157F2" w14:textId="77777777" w:rsidR="00EE7E66" w:rsidRPr="00B06EBD" w:rsidRDefault="00EE7E66" w:rsidP="00DB3324">
            <w:pPr>
              <w:jc w:val="center"/>
              <w:rPr>
                <w:sz w:val="24"/>
                <w:szCs w:val="24"/>
                <w:lang w:eastAsia="en-US"/>
              </w:rPr>
            </w:pPr>
            <w:r w:rsidRPr="00B06EBD">
              <w:rPr>
                <w:sz w:val="24"/>
                <w:szCs w:val="24"/>
                <w:lang w:eastAsia="en-US"/>
              </w:rPr>
              <w:t>20</w:t>
            </w:r>
            <w:r w:rsidR="005D30E4" w:rsidRPr="00B06EBD">
              <w:rPr>
                <w:sz w:val="24"/>
                <w:szCs w:val="24"/>
                <w:lang w:val="ru-RU" w:eastAsia="en-US"/>
              </w:rPr>
              <w:t>21</w:t>
            </w:r>
            <w:r w:rsidRPr="00B06EBD">
              <w:rPr>
                <w:sz w:val="24"/>
                <w:szCs w:val="24"/>
                <w:lang w:eastAsia="en-US"/>
              </w:rPr>
              <w:t>-2024</w:t>
            </w:r>
          </w:p>
        </w:tc>
        <w:tc>
          <w:tcPr>
            <w:tcW w:w="1021" w:type="pct"/>
            <w:tcBorders>
              <w:top w:val="single" w:sz="4" w:space="0" w:color="auto"/>
              <w:left w:val="single" w:sz="4" w:space="0" w:color="auto"/>
              <w:bottom w:val="single" w:sz="4" w:space="0" w:color="auto"/>
              <w:right w:val="single" w:sz="4" w:space="0" w:color="auto"/>
            </w:tcBorders>
            <w:vAlign w:val="center"/>
            <w:hideMark/>
          </w:tcPr>
          <w:p w14:paraId="1D5792B1" w14:textId="77777777" w:rsidR="00EE7E66" w:rsidRPr="00B06EBD" w:rsidRDefault="00EE7E66" w:rsidP="00DB3324">
            <w:pPr>
              <w:jc w:val="center"/>
              <w:rPr>
                <w:sz w:val="24"/>
                <w:szCs w:val="24"/>
                <w:lang w:eastAsia="en-US"/>
              </w:rPr>
            </w:pPr>
            <w:r w:rsidRPr="00B06EBD">
              <w:rPr>
                <w:sz w:val="24"/>
                <w:szCs w:val="24"/>
                <w:lang w:eastAsia="en-US"/>
              </w:rPr>
              <w:t>1292,23</w:t>
            </w:r>
          </w:p>
        </w:tc>
      </w:tr>
      <w:tr w:rsidR="00EE7E66" w:rsidRPr="00B06EBD" w14:paraId="49BC6BD0" w14:textId="77777777" w:rsidTr="00DB3324">
        <w:trPr>
          <w:trHeight w:val="77"/>
        </w:trPr>
        <w:tc>
          <w:tcPr>
            <w:tcW w:w="1746" w:type="pct"/>
            <w:gridSpan w:val="3"/>
            <w:tcBorders>
              <w:top w:val="single" w:sz="4" w:space="0" w:color="auto"/>
              <w:left w:val="single" w:sz="4" w:space="0" w:color="auto"/>
              <w:bottom w:val="single" w:sz="4" w:space="0" w:color="auto"/>
              <w:right w:val="single" w:sz="4" w:space="0" w:color="auto"/>
            </w:tcBorders>
            <w:vAlign w:val="center"/>
            <w:hideMark/>
          </w:tcPr>
          <w:p w14:paraId="6C5FF8F3" w14:textId="77777777" w:rsidR="00EE7E66" w:rsidRPr="00B06EBD" w:rsidRDefault="00EE7E66" w:rsidP="00DB3324">
            <w:pPr>
              <w:jc w:val="center"/>
              <w:rPr>
                <w:sz w:val="24"/>
                <w:szCs w:val="24"/>
                <w:lang w:eastAsia="en-US"/>
              </w:rPr>
            </w:pPr>
            <w:r w:rsidRPr="00B06EBD">
              <w:rPr>
                <w:sz w:val="24"/>
                <w:szCs w:val="24"/>
                <w:lang w:eastAsia="en-US"/>
              </w:rPr>
              <w:t>ИТОГО</w:t>
            </w:r>
          </w:p>
        </w:tc>
        <w:tc>
          <w:tcPr>
            <w:tcW w:w="3254" w:type="pct"/>
            <w:gridSpan w:val="5"/>
            <w:tcBorders>
              <w:top w:val="single" w:sz="4" w:space="0" w:color="auto"/>
              <w:left w:val="single" w:sz="4" w:space="0" w:color="auto"/>
              <w:bottom w:val="single" w:sz="4" w:space="0" w:color="auto"/>
              <w:right w:val="single" w:sz="4" w:space="0" w:color="auto"/>
            </w:tcBorders>
            <w:vAlign w:val="center"/>
            <w:hideMark/>
          </w:tcPr>
          <w:p w14:paraId="38DE785D" w14:textId="33FFBB59" w:rsidR="00EE7E66" w:rsidRPr="00E979C1" w:rsidRDefault="00E979C1" w:rsidP="00E979C1">
            <w:pPr>
              <w:jc w:val="center"/>
              <w:rPr>
                <w:sz w:val="24"/>
                <w:szCs w:val="24"/>
                <w:lang w:val="ru-RU" w:eastAsia="en-US"/>
              </w:rPr>
            </w:pPr>
            <w:r>
              <w:rPr>
                <w:sz w:val="24"/>
                <w:szCs w:val="24"/>
                <w:lang w:val="ru-RU" w:eastAsia="en-US"/>
              </w:rPr>
              <w:t xml:space="preserve">                                                                         </w:t>
            </w:r>
            <w:r w:rsidR="00EE7E66" w:rsidRPr="00B06EBD">
              <w:rPr>
                <w:sz w:val="24"/>
                <w:szCs w:val="24"/>
                <w:lang w:eastAsia="en-US"/>
              </w:rPr>
              <w:t>21516,42</w:t>
            </w:r>
          </w:p>
        </w:tc>
      </w:tr>
      <w:bookmarkEnd w:id="67"/>
    </w:tbl>
    <w:p w14:paraId="5C80F735" w14:textId="77777777" w:rsidR="00EE7E66" w:rsidRPr="00B06EBD" w:rsidRDefault="00EE7E66" w:rsidP="00F55CA0">
      <w:pPr>
        <w:pStyle w:val="ac"/>
        <w:ind w:firstLine="426"/>
        <w:rPr>
          <w:sz w:val="24"/>
          <w:szCs w:val="24"/>
        </w:rPr>
      </w:pPr>
    </w:p>
    <w:p w14:paraId="5A9894A1" w14:textId="77777777" w:rsidR="00EE7E66" w:rsidRPr="00B06EBD" w:rsidRDefault="00EE7E66" w:rsidP="00F55CA0">
      <w:pPr>
        <w:ind w:firstLine="426"/>
        <w:jc w:val="both"/>
        <w:rPr>
          <w:sz w:val="24"/>
          <w:szCs w:val="24"/>
        </w:rPr>
      </w:pPr>
      <w:r w:rsidRPr="00B06EBD">
        <w:rPr>
          <w:sz w:val="24"/>
          <w:szCs w:val="24"/>
        </w:rPr>
        <w:t>Стоимость мероприятий по замене тепловых сетей определена по справочнику НЦС 81-02-13-2017 Раздел 5. Бесканальная прокладка трубопроводов теплоснабжения в изоляции из пенополиуретана (ППУ).</w:t>
      </w:r>
    </w:p>
    <w:p w14:paraId="2A8ABF4E" w14:textId="77777777" w:rsidR="00EE7E66" w:rsidRPr="00B06EBD" w:rsidRDefault="00EE7E66" w:rsidP="00F55CA0">
      <w:pPr>
        <w:pStyle w:val="ac"/>
        <w:ind w:firstLine="426"/>
        <w:jc w:val="both"/>
        <w:rPr>
          <w:sz w:val="24"/>
          <w:szCs w:val="24"/>
        </w:rPr>
      </w:pPr>
      <w:r w:rsidRPr="00B06EBD">
        <w:rPr>
          <w:sz w:val="24"/>
          <w:szCs w:val="24"/>
        </w:rPr>
        <w:t>Точная стоимость работ определяется при разработке проектно-сметной документации.</w:t>
      </w:r>
      <w:bookmarkEnd w:id="65"/>
    </w:p>
    <w:p w14:paraId="7A69BA48" w14:textId="77777777" w:rsidR="00EE7E66" w:rsidRPr="00B06EBD" w:rsidRDefault="00EE7E66" w:rsidP="00F55CA0">
      <w:pPr>
        <w:pStyle w:val="ac"/>
        <w:ind w:firstLine="426"/>
        <w:rPr>
          <w:sz w:val="24"/>
          <w:szCs w:val="24"/>
        </w:rPr>
      </w:pPr>
    </w:p>
    <w:p w14:paraId="69876167" w14:textId="77777777" w:rsidR="00EE7E66" w:rsidRPr="00B06EBD" w:rsidRDefault="00EE7E66" w:rsidP="00F55CA0">
      <w:pPr>
        <w:pStyle w:val="1"/>
        <w:numPr>
          <w:ilvl w:val="0"/>
          <w:numId w:val="2"/>
        </w:numPr>
        <w:tabs>
          <w:tab w:val="left" w:pos="1294"/>
        </w:tabs>
        <w:ind w:left="0" w:right="229" w:firstLine="426"/>
        <w:rPr>
          <w:sz w:val="24"/>
          <w:szCs w:val="24"/>
        </w:rPr>
      </w:pPr>
      <w:bookmarkStart w:id="68" w:name="_Toc110181192"/>
      <w:r w:rsidRPr="00B06EBD">
        <w:rPr>
          <w:sz w:val="24"/>
          <w:szCs w:val="24"/>
        </w:rPr>
        <w:lastRenderedPageBreak/>
        <w:t>Решение об определении единой теплоснабжающей организации (организаций)</w:t>
      </w:r>
      <w:bookmarkEnd w:id="68"/>
    </w:p>
    <w:p w14:paraId="09B0A5E1" w14:textId="1234935F" w:rsidR="00EE7E66" w:rsidRPr="00B06EBD" w:rsidRDefault="00EE7E66" w:rsidP="00F55CA0">
      <w:pPr>
        <w:pStyle w:val="ac"/>
        <w:ind w:right="222" w:firstLine="426"/>
        <w:jc w:val="both"/>
        <w:rPr>
          <w:sz w:val="24"/>
          <w:szCs w:val="24"/>
        </w:rPr>
      </w:pPr>
      <w:r w:rsidRPr="00B06EBD">
        <w:rPr>
          <w:sz w:val="24"/>
          <w:szCs w:val="24"/>
        </w:rPr>
        <w:t>При определении ЕТО рассматриваются только те организации, основной деятельностью которых является осуществление теплоснабжения жилых зданий, объектов социального и культурно-бытового назначения. Такими организациями являются ООО «</w:t>
      </w:r>
      <w:r w:rsidR="00E979C1" w:rsidRPr="00B06EBD">
        <w:rPr>
          <w:sz w:val="24"/>
          <w:szCs w:val="24"/>
          <w:lang w:eastAsia="en-US"/>
        </w:rPr>
        <w:t>Энергоцентр Мокшан</w:t>
      </w:r>
      <w:r w:rsidRPr="00B06EBD">
        <w:rPr>
          <w:sz w:val="24"/>
          <w:szCs w:val="24"/>
        </w:rPr>
        <w:t>» и МУП «Жилкомсервис».</w:t>
      </w:r>
    </w:p>
    <w:p w14:paraId="58D86D12" w14:textId="3DF04650" w:rsidR="00EE7E66" w:rsidRPr="00B06EBD" w:rsidRDefault="00EE7E66" w:rsidP="00F55CA0">
      <w:pPr>
        <w:pStyle w:val="ac"/>
        <w:ind w:right="222" w:firstLine="426"/>
        <w:jc w:val="both"/>
        <w:rPr>
          <w:sz w:val="24"/>
          <w:szCs w:val="24"/>
        </w:rPr>
      </w:pPr>
      <w:r w:rsidRPr="00B06EBD">
        <w:rPr>
          <w:sz w:val="24"/>
          <w:szCs w:val="24"/>
        </w:rPr>
        <w:t>Предлагается для рабочего поселка Мокшан определить две ЕТО – ООО «</w:t>
      </w:r>
      <w:r w:rsidR="00E979C1" w:rsidRPr="00B06EBD">
        <w:rPr>
          <w:sz w:val="24"/>
          <w:szCs w:val="24"/>
          <w:lang w:eastAsia="en-US"/>
        </w:rPr>
        <w:t>Энергоцентр Мокшан</w:t>
      </w:r>
      <w:r w:rsidRPr="00B06EBD">
        <w:rPr>
          <w:sz w:val="24"/>
          <w:szCs w:val="24"/>
        </w:rPr>
        <w:t>» и МУП «Жилкомсервис».</w:t>
      </w:r>
    </w:p>
    <w:p w14:paraId="01DD3E8F" w14:textId="77777777" w:rsidR="00EE7E66" w:rsidRPr="00B06EBD" w:rsidRDefault="00EE7E66" w:rsidP="00F55CA0">
      <w:pPr>
        <w:pStyle w:val="ac"/>
        <w:ind w:right="222" w:firstLine="426"/>
        <w:jc w:val="both"/>
        <w:rPr>
          <w:sz w:val="24"/>
          <w:szCs w:val="24"/>
        </w:rPr>
      </w:pPr>
      <w:r w:rsidRPr="00B06EBD">
        <w:rPr>
          <w:sz w:val="24"/>
          <w:szCs w:val="24"/>
        </w:rPr>
        <w:t>Согласно пункту 7 раздел II «Критерии и порядок определения ЕТО» «Правил организации теплоснабжения в Российской Федерации» утвержденных ПП РФ № 808 от 08.08.2018 г. критериями для определения единой теплоснабжающей организации являются:</w:t>
      </w:r>
    </w:p>
    <w:p w14:paraId="1FB5A075" w14:textId="77777777" w:rsidR="00EE7E66" w:rsidRPr="00B06EBD" w:rsidRDefault="00EE7E66" w:rsidP="00F55CA0">
      <w:pPr>
        <w:pStyle w:val="af3"/>
        <w:numPr>
          <w:ilvl w:val="0"/>
          <w:numId w:val="6"/>
        </w:numPr>
        <w:tabs>
          <w:tab w:val="left" w:pos="931"/>
        </w:tabs>
        <w:ind w:left="0" w:right="222" w:firstLine="426"/>
        <w:rPr>
          <w:sz w:val="24"/>
          <w:szCs w:val="24"/>
        </w:rPr>
      </w:pPr>
      <w:r w:rsidRPr="00B06EBD">
        <w:rPr>
          <w:sz w:val="24"/>
          <w:szCs w:val="24"/>
        </w:rPr>
        <w:t>владение на праве собственности или ином зак</w:t>
      </w:r>
      <w:r w:rsidR="00066A75" w:rsidRPr="00B06EBD">
        <w:rPr>
          <w:sz w:val="24"/>
          <w:szCs w:val="24"/>
        </w:rPr>
        <w:t>онном основании источниками теп</w:t>
      </w:r>
      <w:r w:rsidRPr="00B06EBD">
        <w:rPr>
          <w:sz w:val="24"/>
          <w:szCs w:val="24"/>
        </w:rPr>
        <w:t>ловой энергии с наибольшей рабочей тепловой мощностью и (или) тепловыми сетями с наибольшей емкостью в границах зоны деятельности</w:t>
      </w:r>
      <w:r w:rsidR="00736106" w:rsidRPr="00B06EBD">
        <w:rPr>
          <w:sz w:val="24"/>
          <w:szCs w:val="24"/>
        </w:rPr>
        <w:t xml:space="preserve"> </w:t>
      </w:r>
      <w:r w:rsidRPr="00B06EBD">
        <w:rPr>
          <w:sz w:val="24"/>
          <w:szCs w:val="24"/>
        </w:rPr>
        <w:t>ЕТО;</w:t>
      </w:r>
    </w:p>
    <w:p w14:paraId="15D97E4D" w14:textId="74391D94" w:rsidR="00EE7E66" w:rsidRPr="00B06EBD" w:rsidRDefault="00EE7E66" w:rsidP="00F55CA0">
      <w:pPr>
        <w:pStyle w:val="af3"/>
        <w:numPr>
          <w:ilvl w:val="0"/>
          <w:numId w:val="6"/>
        </w:numPr>
        <w:tabs>
          <w:tab w:val="left" w:pos="912"/>
        </w:tabs>
        <w:ind w:left="0" w:right="222" w:firstLine="426"/>
        <w:jc w:val="left"/>
        <w:rPr>
          <w:sz w:val="24"/>
          <w:szCs w:val="24"/>
        </w:rPr>
      </w:pPr>
      <w:r w:rsidRPr="00B06EBD">
        <w:rPr>
          <w:sz w:val="24"/>
          <w:szCs w:val="24"/>
        </w:rPr>
        <w:t>размер собственного</w:t>
      </w:r>
      <w:r w:rsidR="00C02639">
        <w:rPr>
          <w:sz w:val="24"/>
          <w:szCs w:val="24"/>
        </w:rPr>
        <w:t xml:space="preserve"> </w:t>
      </w:r>
      <w:r w:rsidRPr="00B06EBD">
        <w:rPr>
          <w:sz w:val="24"/>
          <w:szCs w:val="24"/>
        </w:rPr>
        <w:t>капитала;</w:t>
      </w:r>
    </w:p>
    <w:p w14:paraId="53CF19A0" w14:textId="4E30AD00" w:rsidR="00EE7E66" w:rsidRPr="00B06EBD" w:rsidRDefault="00EE7E66" w:rsidP="00F55CA0">
      <w:pPr>
        <w:pStyle w:val="af3"/>
        <w:numPr>
          <w:ilvl w:val="0"/>
          <w:numId w:val="6"/>
        </w:numPr>
        <w:tabs>
          <w:tab w:val="left" w:pos="977"/>
        </w:tabs>
        <w:ind w:left="0" w:right="222" w:firstLine="426"/>
        <w:rPr>
          <w:sz w:val="24"/>
          <w:szCs w:val="24"/>
        </w:rPr>
      </w:pPr>
      <w:r w:rsidRPr="00B06EBD">
        <w:rPr>
          <w:sz w:val="24"/>
          <w:szCs w:val="24"/>
        </w:rPr>
        <w:t>способность в лучшей мере обеспечить наде</w:t>
      </w:r>
      <w:r w:rsidR="00066A75" w:rsidRPr="00B06EBD">
        <w:rPr>
          <w:sz w:val="24"/>
          <w:szCs w:val="24"/>
        </w:rPr>
        <w:t>жность теплоснабжения в соответ</w:t>
      </w:r>
      <w:r w:rsidRPr="00B06EBD">
        <w:rPr>
          <w:sz w:val="24"/>
          <w:szCs w:val="24"/>
        </w:rPr>
        <w:t>ствующей системе</w:t>
      </w:r>
      <w:r w:rsidR="00C02639">
        <w:rPr>
          <w:sz w:val="24"/>
          <w:szCs w:val="24"/>
        </w:rPr>
        <w:t xml:space="preserve"> </w:t>
      </w:r>
      <w:r w:rsidRPr="00B06EBD">
        <w:rPr>
          <w:sz w:val="24"/>
          <w:szCs w:val="24"/>
        </w:rPr>
        <w:t>теплоснабжения.</w:t>
      </w:r>
    </w:p>
    <w:p w14:paraId="4B16FE2B" w14:textId="77777777" w:rsidR="00EE7E66" w:rsidRPr="00B06EBD" w:rsidRDefault="00EE7E66" w:rsidP="00F55CA0">
      <w:pPr>
        <w:pStyle w:val="ac"/>
        <w:ind w:right="222" w:firstLine="426"/>
        <w:jc w:val="both"/>
        <w:rPr>
          <w:sz w:val="24"/>
          <w:szCs w:val="24"/>
        </w:rPr>
      </w:pPr>
      <w:r w:rsidRPr="00B06EBD">
        <w:rPr>
          <w:sz w:val="24"/>
          <w:szCs w:val="24"/>
        </w:rPr>
        <w:t>Теплоснабжающие организации ООО «</w:t>
      </w:r>
      <w:r w:rsidR="00EE7B8A" w:rsidRPr="00B06EBD">
        <w:rPr>
          <w:sz w:val="24"/>
          <w:szCs w:val="24"/>
          <w:lang w:eastAsia="en-US"/>
        </w:rPr>
        <w:t>Энергоцентр Мокшан</w:t>
      </w:r>
      <w:r w:rsidRPr="00B06EBD">
        <w:rPr>
          <w:sz w:val="24"/>
          <w:szCs w:val="24"/>
        </w:rPr>
        <w:t>» и МУП «Жилкомсервис» соответствует требованиям для присвоения статуса</w:t>
      </w:r>
      <w:r w:rsidR="00736106" w:rsidRPr="00B06EBD">
        <w:rPr>
          <w:sz w:val="24"/>
          <w:szCs w:val="24"/>
        </w:rPr>
        <w:t xml:space="preserve"> </w:t>
      </w:r>
      <w:r w:rsidRPr="00B06EBD">
        <w:rPr>
          <w:sz w:val="24"/>
          <w:szCs w:val="24"/>
        </w:rPr>
        <w:t>ЕТО.</w:t>
      </w:r>
    </w:p>
    <w:p w14:paraId="4C2198CD" w14:textId="77777777" w:rsidR="00EE7E66" w:rsidRPr="00B06EBD" w:rsidRDefault="00EE7E66" w:rsidP="00F55CA0">
      <w:pPr>
        <w:pStyle w:val="ac"/>
        <w:ind w:right="222" w:firstLine="426"/>
        <w:jc w:val="both"/>
        <w:rPr>
          <w:sz w:val="24"/>
          <w:szCs w:val="24"/>
        </w:rPr>
      </w:pPr>
      <w:r w:rsidRPr="00B06EBD">
        <w:rPr>
          <w:sz w:val="24"/>
          <w:szCs w:val="24"/>
        </w:rPr>
        <w:t>Решение об установлении организации в качестве ЕТО в той или иной зоне деятель-ности принимает, в соответствии с ФЗ № 190 «О тепло</w:t>
      </w:r>
      <w:r w:rsidR="00736106" w:rsidRPr="00B06EBD">
        <w:rPr>
          <w:sz w:val="24"/>
          <w:szCs w:val="24"/>
        </w:rPr>
        <w:t>снабжении» орган местного само</w:t>
      </w:r>
      <w:r w:rsidRPr="00B06EBD">
        <w:rPr>
          <w:sz w:val="24"/>
          <w:szCs w:val="24"/>
        </w:rPr>
        <w:t>управления</w:t>
      </w:r>
      <w:r w:rsidR="00736106" w:rsidRPr="00B06EBD">
        <w:rPr>
          <w:sz w:val="24"/>
          <w:szCs w:val="24"/>
        </w:rPr>
        <w:t xml:space="preserve"> рабочего поселка Мокшан </w:t>
      </w:r>
      <w:r w:rsidRPr="00B06EBD">
        <w:rPr>
          <w:sz w:val="24"/>
          <w:szCs w:val="24"/>
        </w:rPr>
        <w:t xml:space="preserve"> </w:t>
      </w:r>
      <w:r w:rsidR="00736106" w:rsidRPr="00B06EBD">
        <w:rPr>
          <w:sz w:val="24"/>
          <w:szCs w:val="24"/>
        </w:rPr>
        <w:t>Мокшанского</w:t>
      </w:r>
      <w:r w:rsidRPr="00B06EBD">
        <w:rPr>
          <w:sz w:val="24"/>
          <w:szCs w:val="24"/>
        </w:rPr>
        <w:t xml:space="preserve"> района.</w:t>
      </w:r>
    </w:p>
    <w:p w14:paraId="3FEFE0DE" w14:textId="77777777" w:rsidR="00EE7E66" w:rsidRPr="00B06EBD" w:rsidRDefault="00EE7E66" w:rsidP="00F55CA0">
      <w:pPr>
        <w:pStyle w:val="ac"/>
        <w:ind w:right="222" w:firstLine="426"/>
        <w:jc w:val="both"/>
        <w:rPr>
          <w:sz w:val="24"/>
          <w:szCs w:val="24"/>
        </w:rPr>
      </w:pPr>
      <w:r w:rsidRPr="00B06EBD">
        <w:rPr>
          <w:sz w:val="24"/>
          <w:szCs w:val="24"/>
        </w:rPr>
        <w:t>Предлагается для Рабочего поселка Мокшан определить ЕТО – ООО «</w:t>
      </w:r>
      <w:r w:rsidR="00EE7B8A" w:rsidRPr="00B06EBD">
        <w:rPr>
          <w:sz w:val="24"/>
          <w:szCs w:val="24"/>
          <w:lang w:eastAsia="en-US"/>
        </w:rPr>
        <w:t>Энергоцентр Мокшан</w:t>
      </w:r>
      <w:r w:rsidRPr="00B06EBD">
        <w:rPr>
          <w:sz w:val="24"/>
          <w:szCs w:val="24"/>
        </w:rPr>
        <w:t>» и МУП «Жилкомсервис».</w:t>
      </w:r>
    </w:p>
    <w:p w14:paraId="709269CE" w14:textId="77777777" w:rsidR="00EE7E66" w:rsidRPr="00B06EBD" w:rsidRDefault="00EE7E66" w:rsidP="00F55CA0">
      <w:pPr>
        <w:pStyle w:val="ac"/>
        <w:ind w:right="222" w:firstLine="426"/>
        <w:jc w:val="both"/>
        <w:rPr>
          <w:sz w:val="24"/>
          <w:szCs w:val="24"/>
        </w:rPr>
      </w:pPr>
      <w:r w:rsidRPr="00B06EBD">
        <w:rPr>
          <w:sz w:val="24"/>
          <w:szCs w:val="24"/>
        </w:rPr>
        <w:t>После внесения проекта схемы теплоснабжения на рассмотрение теплоснабжающие организации должны обратиться с заявкой на признание в качестве ЕТО в одной или не- скольких из определенных зон деятельности. Решение об установлении организации в качестве ЕТО в той или иной зоне деятельности принимает, в соответствии с ФЗ № 190 «О теплоснабжении» орган местного самоуправления городского округа.</w:t>
      </w:r>
    </w:p>
    <w:p w14:paraId="3BF1F6C7" w14:textId="77777777" w:rsidR="00EE7E66" w:rsidRPr="00B06EBD" w:rsidRDefault="00EE7E66" w:rsidP="00F55CA0">
      <w:pPr>
        <w:pStyle w:val="ac"/>
        <w:ind w:right="223" w:firstLine="426"/>
        <w:jc w:val="both"/>
        <w:rPr>
          <w:sz w:val="24"/>
          <w:szCs w:val="24"/>
        </w:rPr>
      </w:pPr>
      <w:r w:rsidRPr="00B06EBD">
        <w:rPr>
          <w:sz w:val="24"/>
          <w:szCs w:val="24"/>
        </w:rPr>
        <w:t>Определение статуса ЕТО для проектируемых з</w:t>
      </w:r>
      <w:r w:rsidR="00FD29D6" w:rsidRPr="00B06EBD">
        <w:rPr>
          <w:sz w:val="24"/>
          <w:szCs w:val="24"/>
        </w:rPr>
        <w:t>он действия планируемых к строи</w:t>
      </w:r>
      <w:r w:rsidRPr="00B06EBD">
        <w:rPr>
          <w:sz w:val="24"/>
          <w:szCs w:val="24"/>
        </w:rPr>
        <w:t>тельству источников тепловой энергии должно быть вып</w:t>
      </w:r>
      <w:r w:rsidR="00FD29D6" w:rsidRPr="00B06EBD">
        <w:rPr>
          <w:sz w:val="24"/>
          <w:szCs w:val="24"/>
        </w:rPr>
        <w:t>олнено в ходе актуализации схе</w:t>
      </w:r>
      <w:r w:rsidRPr="00B06EBD">
        <w:rPr>
          <w:sz w:val="24"/>
          <w:szCs w:val="24"/>
        </w:rPr>
        <w:t>мы теплоснабжения, после определения источников инвестиций.</w:t>
      </w:r>
    </w:p>
    <w:p w14:paraId="4C94FC58" w14:textId="77777777" w:rsidR="00EE7E66" w:rsidRPr="00B06EBD" w:rsidRDefault="00EE7E66" w:rsidP="00F55CA0">
      <w:pPr>
        <w:pStyle w:val="ac"/>
        <w:ind w:right="219" w:firstLine="426"/>
        <w:jc w:val="both"/>
        <w:rPr>
          <w:sz w:val="24"/>
          <w:szCs w:val="24"/>
        </w:rPr>
      </w:pPr>
      <w:r w:rsidRPr="00B06EBD">
        <w:rPr>
          <w:sz w:val="24"/>
          <w:szCs w:val="24"/>
        </w:rPr>
        <w:t>Обязанности ЕТО определены и установлены ПП РФ</w:t>
      </w:r>
      <w:r w:rsidR="00FD29D6" w:rsidRPr="00B06EBD">
        <w:rPr>
          <w:sz w:val="24"/>
          <w:szCs w:val="24"/>
        </w:rPr>
        <w:t xml:space="preserve"> № 808 от 08.08.2018 г. «Об ор</w:t>
      </w:r>
      <w:r w:rsidRPr="00B06EBD">
        <w:rPr>
          <w:sz w:val="24"/>
          <w:szCs w:val="24"/>
        </w:rPr>
        <w:t>ганизации теплоснабжения в Российской Федерации и о внесении изменений в некоторые законодательные акты Правительства Российской Феде</w:t>
      </w:r>
      <w:r w:rsidR="00FD29D6" w:rsidRPr="00B06EBD">
        <w:rPr>
          <w:sz w:val="24"/>
          <w:szCs w:val="24"/>
        </w:rPr>
        <w:t>рации». В соответствии с приве</w:t>
      </w:r>
      <w:r w:rsidRPr="00B06EBD">
        <w:rPr>
          <w:sz w:val="24"/>
          <w:szCs w:val="24"/>
        </w:rPr>
        <w:t>денным документом ЕТО обязана:</w:t>
      </w:r>
    </w:p>
    <w:p w14:paraId="0AA1A3D3" w14:textId="77777777" w:rsidR="00EE7E66" w:rsidRPr="00B06EBD" w:rsidRDefault="00EE7E66" w:rsidP="00F55CA0">
      <w:pPr>
        <w:pStyle w:val="af3"/>
        <w:numPr>
          <w:ilvl w:val="0"/>
          <w:numId w:val="6"/>
        </w:numPr>
        <w:tabs>
          <w:tab w:val="left" w:pos="929"/>
        </w:tabs>
        <w:ind w:left="0" w:right="222" w:firstLine="426"/>
        <w:rPr>
          <w:sz w:val="24"/>
          <w:szCs w:val="24"/>
        </w:rPr>
      </w:pPr>
      <w:r w:rsidRPr="00B06EBD">
        <w:rPr>
          <w:sz w:val="24"/>
          <w:szCs w:val="24"/>
        </w:rPr>
        <w:t>заключать и исполнять договоры теплоснабжения с любыми обратившимися к ней потребителями тепловой энергии, теплопотребляющие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w:t>
      </w:r>
      <w:r w:rsidR="00FD29D6" w:rsidRPr="00B06EBD">
        <w:rPr>
          <w:sz w:val="24"/>
          <w:szCs w:val="24"/>
        </w:rPr>
        <w:t>достроительной деятельности тех</w:t>
      </w:r>
      <w:r w:rsidRPr="00B06EBD">
        <w:rPr>
          <w:sz w:val="24"/>
          <w:szCs w:val="24"/>
        </w:rPr>
        <w:t>нических условий подключения к тепловым сетям;</w:t>
      </w:r>
    </w:p>
    <w:p w14:paraId="76167FAF" w14:textId="41A209E0" w:rsidR="00EE7E66" w:rsidRPr="00B06EBD" w:rsidRDefault="00EE7E66" w:rsidP="00F55CA0">
      <w:pPr>
        <w:pStyle w:val="af3"/>
        <w:numPr>
          <w:ilvl w:val="0"/>
          <w:numId w:val="6"/>
        </w:numPr>
        <w:tabs>
          <w:tab w:val="left" w:pos="951"/>
        </w:tabs>
        <w:ind w:left="0" w:right="223" w:firstLine="426"/>
        <w:rPr>
          <w:sz w:val="24"/>
          <w:szCs w:val="24"/>
        </w:rPr>
      </w:pPr>
      <w:r w:rsidRPr="00B06EBD">
        <w:rPr>
          <w:sz w:val="24"/>
          <w:szCs w:val="24"/>
        </w:rPr>
        <w:t>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w:t>
      </w:r>
      <w:r w:rsidR="00C02639">
        <w:rPr>
          <w:sz w:val="24"/>
          <w:szCs w:val="24"/>
        </w:rPr>
        <w:t xml:space="preserve"> </w:t>
      </w:r>
      <w:r w:rsidRPr="00B06EBD">
        <w:rPr>
          <w:sz w:val="24"/>
          <w:szCs w:val="24"/>
        </w:rPr>
        <w:t>теплоснабжения;</w:t>
      </w:r>
    </w:p>
    <w:p w14:paraId="582D58F4" w14:textId="3C69CB1E" w:rsidR="00EE7E66" w:rsidRPr="00B06EBD" w:rsidRDefault="00EE7E66" w:rsidP="00F55CA0">
      <w:pPr>
        <w:pStyle w:val="af3"/>
        <w:numPr>
          <w:ilvl w:val="0"/>
          <w:numId w:val="6"/>
        </w:numPr>
        <w:tabs>
          <w:tab w:val="left" w:pos="960"/>
        </w:tabs>
        <w:ind w:left="0" w:right="231" w:firstLine="426"/>
        <w:rPr>
          <w:sz w:val="24"/>
          <w:szCs w:val="24"/>
        </w:rPr>
      </w:pPr>
      <w:r w:rsidRPr="00B06EBD">
        <w:rPr>
          <w:sz w:val="24"/>
          <w:szCs w:val="24"/>
        </w:rPr>
        <w:t>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w:t>
      </w:r>
      <w:r w:rsidR="00C02639">
        <w:rPr>
          <w:sz w:val="24"/>
          <w:szCs w:val="24"/>
        </w:rPr>
        <w:t xml:space="preserve"> </w:t>
      </w:r>
      <w:r w:rsidRPr="00B06EBD">
        <w:rPr>
          <w:sz w:val="24"/>
          <w:szCs w:val="24"/>
        </w:rPr>
        <w:t>передаче.</w:t>
      </w:r>
    </w:p>
    <w:p w14:paraId="5EBA768F" w14:textId="77777777" w:rsidR="00EE7E66" w:rsidRPr="00B06EBD" w:rsidRDefault="00EE7E66" w:rsidP="00F55CA0">
      <w:pPr>
        <w:pStyle w:val="ac"/>
        <w:ind w:right="220" w:firstLine="426"/>
        <w:jc w:val="both"/>
        <w:rPr>
          <w:sz w:val="24"/>
          <w:szCs w:val="24"/>
        </w:rPr>
      </w:pPr>
      <w:r w:rsidRPr="00B06EBD">
        <w:rPr>
          <w:sz w:val="24"/>
          <w:szCs w:val="24"/>
        </w:rPr>
        <w:t>Границы зоны деятельности ЕТО в соответствии с пунктом 19 «Постановления об организации теплоснабжения…» могут быть изменены в следующих случаях:</w:t>
      </w:r>
    </w:p>
    <w:p w14:paraId="326337B2" w14:textId="77777777" w:rsidR="00EE7E66" w:rsidRPr="00B06EBD" w:rsidRDefault="00EE7E66" w:rsidP="00F55CA0">
      <w:pPr>
        <w:pStyle w:val="af3"/>
        <w:numPr>
          <w:ilvl w:val="0"/>
          <w:numId w:val="6"/>
        </w:numPr>
        <w:tabs>
          <w:tab w:val="left" w:pos="924"/>
        </w:tabs>
        <w:ind w:left="0" w:right="220" w:firstLine="426"/>
        <w:rPr>
          <w:sz w:val="24"/>
          <w:szCs w:val="24"/>
        </w:rPr>
      </w:pPr>
      <w:r w:rsidRPr="00B06EBD">
        <w:rPr>
          <w:sz w:val="24"/>
          <w:szCs w:val="24"/>
        </w:rPr>
        <w:t xml:space="preserve">подключение к системе теплоснабжения новых теплопотребляющих </w:t>
      </w:r>
      <w:r w:rsidRPr="00B06EBD">
        <w:rPr>
          <w:sz w:val="24"/>
          <w:szCs w:val="24"/>
        </w:rPr>
        <w:lastRenderedPageBreak/>
        <w:t xml:space="preserve">установок, </w:t>
      </w:r>
      <w:r w:rsidR="00FD29D6" w:rsidRPr="00B06EBD">
        <w:rPr>
          <w:spacing w:val="2"/>
          <w:sz w:val="24"/>
          <w:szCs w:val="24"/>
        </w:rPr>
        <w:t>ис</w:t>
      </w:r>
      <w:r w:rsidRPr="00B06EBD">
        <w:rPr>
          <w:sz w:val="24"/>
          <w:szCs w:val="24"/>
        </w:rPr>
        <w:t>точников тепловой энергии или тепловых сетей, или их отключение от системы тепло- снабжения;</w:t>
      </w:r>
    </w:p>
    <w:p w14:paraId="235C8926" w14:textId="26F446B8" w:rsidR="00EE7E66" w:rsidRPr="00B06EBD" w:rsidRDefault="00EE7E66" w:rsidP="00F55CA0">
      <w:pPr>
        <w:pStyle w:val="af3"/>
        <w:numPr>
          <w:ilvl w:val="0"/>
          <w:numId w:val="6"/>
        </w:numPr>
        <w:tabs>
          <w:tab w:val="left" w:pos="912"/>
        </w:tabs>
        <w:ind w:left="0" w:firstLine="426"/>
        <w:jc w:val="left"/>
        <w:rPr>
          <w:sz w:val="24"/>
          <w:szCs w:val="24"/>
        </w:rPr>
      </w:pPr>
      <w:r w:rsidRPr="00B06EBD">
        <w:rPr>
          <w:sz w:val="24"/>
          <w:szCs w:val="24"/>
        </w:rPr>
        <w:t xml:space="preserve">технологическое объединение или разделение </w:t>
      </w:r>
      <w:r w:rsidR="009B39C8">
        <w:rPr>
          <w:sz w:val="24"/>
          <w:szCs w:val="24"/>
        </w:rPr>
        <w:t>систем теплоснабжения</w:t>
      </w:r>
      <w:r w:rsidRPr="00B06EBD">
        <w:rPr>
          <w:sz w:val="24"/>
          <w:szCs w:val="24"/>
        </w:rPr>
        <w:t>.</w:t>
      </w:r>
    </w:p>
    <w:p w14:paraId="30063658" w14:textId="77777777" w:rsidR="00EE7E66" w:rsidRPr="00B06EBD" w:rsidRDefault="00EE7E66" w:rsidP="00F55CA0">
      <w:pPr>
        <w:pStyle w:val="ac"/>
        <w:ind w:right="223" w:firstLine="426"/>
        <w:jc w:val="both"/>
        <w:rPr>
          <w:sz w:val="24"/>
          <w:szCs w:val="24"/>
        </w:rPr>
      </w:pPr>
      <w:r w:rsidRPr="00B06EBD">
        <w:rPr>
          <w:sz w:val="24"/>
          <w:szCs w:val="24"/>
        </w:rPr>
        <w:t xml:space="preserve">Сведения об изменении границ зон деятельности </w:t>
      </w:r>
      <w:r w:rsidR="00FD29D6" w:rsidRPr="00B06EBD">
        <w:rPr>
          <w:sz w:val="24"/>
          <w:szCs w:val="24"/>
        </w:rPr>
        <w:t>ЕТО, а также сведения о присвое</w:t>
      </w:r>
      <w:r w:rsidRPr="00B06EBD">
        <w:rPr>
          <w:sz w:val="24"/>
          <w:szCs w:val="24"/>
        </w:rPr>
        <w:t>нии другой организации статуса ЕТО подлежат внесению в схему теплоснабжения при ее актуализации.</w:t>
      </w:r>
    </w:p>
    <w:p w14:paraId="4B32DCFC" w14:textId="77777777" w:rsidR="00B9000D" w:rsidRPr="00B06EBD" w:rsidRDefault="00B9000D" w:rsidP="00F55CA0">
      <w:pPr>
        <w:widowControl/>
        <w:autoSpaceDE/>
        <w:autoSpaceDN/>
        <w:ind w:firstLine="426"/>
        <w:rPr>
          <w:sz w:val="24"/>
          <w:szCs w:val="24"/>
        </w:rPr>
      </w:pPr>
    </w:p>
    <w:p w14:paraId="65E37FCD" w14:textId="77777777" w:rsidR="00EE7E66" w:rsidRPr="00B06EBD" w:rsidRDefault="00EE7E66" w:rsidP="00F55CA0">
      <w:pPr>
        <w:pStyle w:val="1"/>
        <w:numPr>
          <w:ilvl w:val="0"/>
          <w:numId w:val="2"/>
        </w:numPr>
        <w:tabs>
          <w:tab w:val="left" w:pos="1061"/>
        </w:tabs>
        <w:ind w:left="0" w:right="231" w:firstLine="426"/>
        <w:rPr>
          <w:sz w:val="24"/>
          <w:szCs w:val="24"/>
        </w:rPr>
      </w:pPr>
      <w:bookmarkStart w:id="69" w:name="_Toc110181193"/>
      <w:r w:rsidRPr="00B06EBD">
        <w:rPr>
          <w:sz w:val="24"/>
          <w:szCs w:val="24"/>
        </w:rPr>
        <w:t>Решения о распределении тепловой нагрузки между источниками тепловой энергии</w:t>
      </w:r>
      <w:bookmarkEnd w:id="69"/>
    </w:p>
    <w:p w14:paraId="288CFDA1" w14:textId="77777777" w:rsidR="00EE7E66" w:rsidRPr="00B06EBD" w:rsidRDefault="00EE7E66" w:rsidP="00F55CA0">
      <w:pPr>
        <w:pStyle w:val="ac"/>
        <w:ind w:right="219" w:firstLine="426"/>
        <w:jc w:val="both"/>
        <w:rPr>
          <w:sz w:val="24"/>
          <w:szCs w:val="24"/>
        </w:rPr>
      </w:pPr>
      <w:r w:rsidRPr="00B06EBD">
        <w:rPr>
          <w:sz w:val="24"/>
          <w:szCs w:val="24"/>
        </w:rPr>
        <w:t>В связи с тем, что все источники тепловой энерг</w:t>
      </w:r>
      <w:r w:rsidR="00B27ADC">
        <w:rPr>
          <w:sz w:val="24"/>
          <w:szCs w:val="24"/>
        </w:rPr>
        <w:t>ии имеют резерв мощности и обесп</w:t>
      </w:r>
      <w:r w:rsidRPr="00B06EBD">
        <w:rPr>
          <w:sz w:val="24"/>
          <w:szCs w:val="24"/>
        </w:rPr>
        <w:t>ечивают требуемые гидравлические параметры теплоносителя у потребителей (с учетом выполнения предложенных мероприятий) производить перераспределение тепловой нагрузки между источниками в эксплуатационном режиме не имеет смысла.</w:t>
      </w:r>
    </w:p>
    <w:p w14:paraId="43EAE161" w14:textId="77777777" w:rsidR="00EE7E66" w:rsidRPr="00B06EBD" w:rsidRDefault="00EE7E66" w:rsidP="00F55CA0">
      <w:pPr>
        <w:pStyle w:val="ac"/>
        <w:ind w:right="217" w:firstLine="426"/>
        <w:jc w:val="both"/>
        <w:rPr>
          <w:sz w:val="24"/>
          <w:szCs w:val="24"/>
        </w:rPr>
      </w:pPr>
      <w:r w:rsidRPr="00B06EBD">
        <w:rPr>
          <w:sz w:val="24"/>
          <w:szCs w:val="24"/>
        </w:rPr>
        <w:t>Предлагаемое к реализации распределение теплово</w:t>
      </w:r>
      <w:r w:rsidR="00F55CA0" w:rsidRPr="00B06EBD">
        <w:rPr>
          <w:sz w:val="24"/>
          <w:szCs w:val="24"/>
        </w:rPr>
        <w:t>й нагрузки представлено в табли</w:t>
      </w:r>
      <w:r w:rsidRPr="00B06EBD">
        <w:rPr>
          <w:sz w:val="24"/>
          <w:szCs w:val="24"/>
        </w:rPr>
        <w:t>це 29.</w:t>
      </w:r>
    </w:p>
    <w:p w14:paraId="24D5228D" w14:textId="77777777" w:rsidR="00EE7E66" w:rsidRPr="00B27ADC" w:rsidRDefault="00EE7E66" w:rsidP="00F55CA0">
      <w:pPr>
        <w:ind w:firstLine="426"/>
        <w:rPr>
          <w:sz w:val="24"/>
          <w:szCs w:val="24"/>
        </w:rPr>
      </w:pPr>
      <w:r w:rsidRPr="00B27ADC">
        <w:rPr>
          <w:sz w:val="24"/>
          <w:szCs w:val="24"/>
        </w:rPr>
        <w:t>Таблица 29. Распределение тепловой нагрузки между источниками тепловой энергии</w:t>
      </w:r>
    </w:p>
    <w:p w14:paraId="1F9B4CAC" w14:textId="77777777" w:rsidR="00EE7E66" w:rsidRPr="00B06EBD" w:rsidRDefault="00EE7E66" w:rsidP="00F55CA0">
      <w:pPr>
        <w:pStyle w:val="ac"/>
        <w:spacing w:after="1"/>
        <w:ind w:firstLine="426"/>
        <w:rPr>
          <w:b/>
          <w:sz w:val="24"/>
          <w:szCs w:val="24"/>
        </w:rPr>
      </w:pPr>
    </w:p>
    <w:tbl>
      <w:tblPr>
        <w:tblStyle w:val="TableNormal"/>
        <w:tblW w:w="8965"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5"/>
        <w:gridCol w:w="4523"/>
        <w:gridCol w:w="1591"/>
        <w:gridCol w:w="2236"/>
      </w:tblGrid>
      <w:tr w:rsidR="00EE7E66" w:rsidRPr="00B06EBD" w14:paraId="0F574583" w14:textId="77777777" w:rsidTr="004B7897">
        <w:trPr>
          <w:trHeight w:val="20"/>
        </w:trPr>
        <w:tc>
          <w:tcPr>
            <w:tcW w:w="615" w:type="dxa"/>
            <w:vMerge w:val="restart"/>
            <w:tcBorders>
              <w:top w:val="single" w:sz="4" w:space="0" w:color="000000"/>
              <w:left w:val="single" w:sz="4" w:space="0" w:color="000000"/>
              <w:bottom w:val="single" w:sz="4" w:space="0" w:color="000000"/>
              <w:right w:val="single" w:sz="4" w:space="0" w:color="000000"/>
            </w:tcBorders>
          </w:tcPr>
          <w:p w14:paraId="23D926F9" w14:textId="77777777" w:rsidR="00EE7E66" w:rsidRPr="00B06EBD" w:rsidRDefault="00EE7E66" w:rsidP="004F38B4">
            <w:pPr>
              <w:pStyle w:val="TableParagraph"/>
              <w:ind w:firstLine="35"/>
              <w:rPr>
                <w:b/>
                <w:sz w:val="24"/>
                <w:szCs w:val="24"/>
                <w:lang w:val="ru-RU" w:eastAsia="en-US"/>
              </w:rPr>
            </w:pPr>
          </w:p>
          <w:p w14:paraId="5CB8D2AE" w14:textId="77777777" w:rsidR="00EE7E66" w:rsidRPr="00B06EBD" w:rsidRDefault="00EE7E66" w:rsidP="004F38B4">
            <w:pPr>
              <w:pStyle w:val="TableParagraph"/>
              <w:ind w:firstLine="35"/>
              <w:rPr>
                <w:b/>
                <w:sz w:val="24"/>
                <w:szCs w:val="24"/>
                <w:lang w:eastAsia="en-US"/>
              </w:rPr>
            </w:pPr>
            <w:r w:rsidRPr="00B06EBD">
              <w:rPr>
                <w:b/>
                <w:sz w:val="24"/>
                <w:szCs w:val="24"/>
                <w:lang w:eastAsia="en-US"/>
              </w:rPr>
              <w:t>№</w:t>
            </w:r>
          </w:p>
        </w:tc>
        <w:tc>
          <w:tcPr>
            <w:tcW w:w="4523" w:type="dxa"/>
            <w:vMerge w:val="restart"/>
            <w:tcBorders>
              <w:top w:val="single" w:sz="4" w:space="0" w:color="000000"/>
              <w:left w:val="single" w:sz="4" w:space="0" w:color="000000"/>
              <w:bottom w:val="single" w:sz="4" w:space="0" w:color="000000"/>
              <w:right w:val="single" w:sz="4" w:space="0" w:color="000000"/>
            </w:tcBorders>
          </w:tcPr>
          <w:p w14:paraId="39774E34" w14:textId="77777777" w:rsidR="00EE7E66" w:rsidRPr="00B06EBD" w:rsidRDefault="00EE7E66" w:rsidP="004B7897">
            <w:pPr>
              <w:pStyle w:val="TableParagraph"/>
              <w:jc w:val="center"/>
              <w:rPr>
                <w:sz w:val="24"/>
                <w:szCs w:val="24"/>
                <w:lang w:eastAsia="en-US"/>
              </w:rPr>
            </w:pPr>
          </w:p>
          <w:p w14:paraId="30FFF76F" w14:textId="77777777" w:rsidR="00EE7E66" w:rsidRPr="00B06EBD" w:rsidRDefault="00EE7E66" w:rsidP="004B7897">
            <w:pPr>
              <w:pStyle w:val="TableParagraph"/>
              <w:jc w:val="center"/>
              <w:rPr>
                <w:sz w:val="24"/>
                <w:szCs w:val="24"/>
                <w:lang w:eastAsia="en-US"/>
              </w:rPr>
            </w:pPr>
            <w:r w:rsidRPr="00B06EBD">
              <w:rPr>
                <w:sz w:val="24"/>
                <w:szCs w:val="24"/>
                <w:lang w:eastAsia="en-US"/>
              </w:rPr>
              <w:t>Наименование</w:t>
            </w:r>
            <w:r w:rsidR="004B7897" w:rsidRPr="00B06EBD">
              <w:rPr>
                <w:sz w:val="24"/>
                <w:szCs w:val="24"/>
                <w:lang w:val="ru-RU" w:eastAsia="en-US"/>
              </w:rPr>
              <w:t xml:space="preserve"> </w:t>
            </w:r>
            <w:r w:rsidRPr="00B06EBD">
              <w:rPr>
                <w:sz w:val="24"/>
                <w:szCs w:val="24"/>
                <w:lang w:eastAsia="en-US"/>
              </w:rPr>
              <w:t>котельной</w:t>
            </w:r>
          </w:p>
        </w:tc>
        <w:tc>
          <w:tcPr>
            <w:tcW w:w="3827" w:type="dxa"/>
            <w:gridSpan w:val="2"/>
            <w:tcBorders>
              <w:top w:val="single" w:sz="4" w:space="0" w:color="000000"/>
              <w:left w:val="single" w:sz="4" w:space="0" w:color="000000"/>
              <w:bottom w:val="single" w:sz="4" w:space="0" w:color="000000"/>
              <w:right w:val="single" w:sz="4" w:space="0" w:color="000000"/>
            </w:tcBorders>
            <w:hideMark/>
          </w:tcPr>
          <w:p w14:paraId="66C42F4B" w14:textId="77777777" w:rsidR="00EE7E66" w:rsidRPr="00B06EBD" w:rsidRDefault="00EE7E66" w:rsidP="00F55CA0">
            <w:pPr>
              <w:pStyle w:val="TableParagraph"/>
              <w:ind w:firstLine="426"/>
              <w:jc w:val="center"/>
              <w:rPr>
                <w:sz w:val="24"/>
                <w:szCs w:val="24"/>
                <w:lang w:val="ru-RU" w:eastAsia="en-US"/>
              </w:rPr>
            </w:pPr>
            <w:r w:rsidRPr="00B06EBD">
              <w:rPr>
                <w:sz w:val="24"/>
                <w:szCs w:val="24"/>
                <w:lang w:val="ru-RU" w:eastAsia="en-US"/>
              </w:rPr>
              <w:t>Подключенная тепловая нагрузка, Гкал/ч</w:t>
            </w:r>
          </w:p>
        </w:tc>
      </w:tr>
      <w:tr w:rsidR="00EE7E66" w:rsidRPr="00B06EBD" w14:paraId="471DBB21" w14:textId="77777777" w:rsidTr="004B7897">
        <w:trPr>
          <w:trHeight w:val="20"/>
        </w:trPr>
        <w:tc>
          <w:tcPr>
            <w:tcW w:w="615" w:type="dxa"/>
            <w:vMerge/>
            <w:tcBorders>
              <w:top w:val="single" w:sz="4" w:space="0" w:color="000000"/>
              <w:left w:val="single" w:sz="4" w:space="0" w:color="000000"/>
              <w:bottom w:val="single" w:sz="4" w:space="0" w:color="000000"/>
              <w:right w:val="single" w:sz="4" w:space="0" w:color="000000"/>
            </w:tcBorders>
            <w:vAlign w:val="center"/>
            <w:hideMark/>
          </w:tcPr>
          <w:p w14:paraId="22127055" w14:textId="77777777" w:rsidR="00EE7E66" w:rsidRPr="00B06EBD" w:rsidRDefault="00EE7E66" w:rsidP="004F38B4">
            <w:pPr>
              <w:widowControl/>
              <w:autoSpaceDE/>
              <w:autoSpaceDN/>
              <w:ind w:firstLine="35"/>
              <w:rPr>
                <w:b/>
                <w:sz w:val="24"/>
                <w:szCs w:val="24"/>
                <w:lang w:val="ru-RU" w:eastAsia="en-US"/>
              </w:rPr>
            </w:pPr>
          </w:p>
        </w:tc>
        <w:tc>
          <w:tcPr>
            <w:tcW w:w="4523" w:type="dxa"/>
            <w:vMerge/>
            <w:tcBorders>
              <w:top w:val="single" w:sz="4" w:space="0" w:color="000000"/>
              <w:left w:val="single" w:sz="4" w:space="0" w:color="000000"/>
              <w:bottom w:val="single" w:sz="4" w:space="0" w:color="000000"/>
              <w:right w:val="single" w:sz="4" w:space="0" w:color="000000"/>
            </w:tcBorders>
            <w:vAlign w:val="center"/>
            <w:hideMark/>
          </w:tcPr>
          <w:p w14:paraId="386C3A21" w14:textId="77777777" w:rsidR="00EE7E66" w:rsidRPr="00B06EBD" w:rsidRDefault="00EE7E66" w:rsidP="004B7897">
            <w:pPr>
              <w:widowControl/>
              <w:autoSpaceDE/>
              <w:autoSpaceDN/>
              <w:jc w:val="center"/>
              <w:rPr>
                <w:sz w:val="24"/>
                <w:szCs w:val="24"/>
                <w:lang w:val="ru-RU" w:eastAsia="en-US"/>
              </w:rPr>
            </w:pPr>
          </w:p>
        </w:tc>
        <w:tc>
          <w:tcPr>
            <w:tcW w:w="1591" w:type="dxa"/>
            <w:tcBorders>
              <w:top w:val="single" w:sz="4" w:space="0" w:color="000000"/>
              <w:left w:val="single" w:sz="4" w:space="0" w:color="000000"/>
              <w:bottom w:val="single" w:sz="4" w:space="0" w:color="000000"/>
              <w:right w:val="single" w:sz="4" w:space="0" w:color="000000"/>
            </w:tcBorders>
            <w:hideMark/>
          </w:tcPr>
          <w:p w14:paraId="2AFEE83E" w14:textId="77777777" w:rsidR="00EE7E66" w:rsidRPr="00B06EBD" w:rsidRDefault="00EE7E66" w:rsidP="00992D6B">
            <w:pPr>
              <w:pStyle w:val="TableParagraph"/>
              <w:ind w:right="242" w:firstLine="426"/>
              <w:jc w:val="center"/>
              <w:rPr>
                <w:sz w:val="24"/>
                <w:szCs w:val="24"/>
                <w:lang w:val="ru-RU" w:eastAsia="en-US"/>
              </w:rPr>
            </w:pPr>
            <w:r w:rsidRPr="00B06EBD">
              <w:rPr>
                <w:sz w:val="24"/>
                <w:szCs w:val="24"/>
                <w:lang w:eastAsia="en-US"/>
              </w:rPr>
              <w:t>20</w:t>
            </w:r>
            <w:r w:rsidR="005D30E4" w:rsidRPr="00B06EBD">
              <w:rPr>
                <w:sz w:val="24"/>
                <w:szCs w:val="24"/>
                <w:lang w:val="ru-RU" w:eastAsia="en-US"/>
              </w:rPr>
              <w:t>2</w:t>
            </w:r>
            <w:r w:rsidR="00992D6B" w:rsidRPr="00B06EBD">
              <w:rPr>
                <w:sz w:val="24"/>
                <w:szCs w:val="24"/>
                <w:lang w:val="ru-RU" w:eastAsia="en-US"/>
              </w:rPr>
              <w:t>1</w:t>
            </w:r>
          </w:p>
        </w:tc>
        <w:tc>
          <w:tcPr>
            <w:tcW w:w="2236" w:type="dxa"/>
            <w:tcBorders>
              <w:top w:val="single" w:sz="4" w:space="0" w:color="000000"/>
              <w:left w:val="single" w:sz="4" w:space="0" w:color="000000"/>
              <w:bottom w:val="single" w:sz="4" w:space="0" w:color="000000"/>
              <w:right w:val="single" w:sz="4" w:space="0" w:color="000000"/>
            </w:tcBorders>
            <w:hideMark/>
          </w:tcPr>
          <w:p w14:paraId="10206DB7" w14:textId="77777777" w:rsidR="00EE7E66" w:rsidRPr="00B06EBD" w:rsidRDefault="00EE7E66" w:rsidP="00F55CA0">
            <w:pPr>
              <w:pStyle w:val="TableParagraph"/>
              <w:ind w:right="329" w:firstLine="426"/>
              <w:jc w:val="center"/>
              <w:rPr>
                <w:sz w:val="24"/>
                <w:szCs w:val="24"/>
                <w:lang w:val="ru-RU" w:eastAsia="en-US"/>
              </w:rPr>
            </w:pPr>
            <w:r w:rsidRPr="00B06EBD">
              <w:rPr>
                <w:sz w:val="24"/>
                <w:szCs w:val="24"/>
                <w:lang w:eastAsia="en-US"/>
              </w:rPr>
              <w:t>20</w:t>
            </w:r>
            <w:r w:rsidR="005D30E4" w:rsidRPr="00B06EBD">
              <w:rPr>
                <w:sz w:val="24"/>
                <w:szCs w:val="24"/>
                <w:lang w:val="ru-RU" w:eastAsia="en-US"/>
              </w:rPr>
              <w:t>3</w:t>
            </w:r>
            <w:r w:rsidR="00A41306" w:rsidRPr="00B06EBD">
              <w:rPr>
                <w:sz w:val="24"/>
                <w:szCs w:val="24"/>
                <w:lang w:val="ru-RU" w:eastAsia="en-US"/>
              </w:rPr>
              <w:t>2</w:t>
            </w:r>
          </w:p>
        </w:tc>
      </w:tr>
      <w:tr w:rsidR="00EE7E66" w:rsidRPr="00B06EBD" w14:paraId="26CFB01C" w14:textId="77777777" w:rsidTr="004B7897">
        <w:trPr>
          <w:trHeight w:val="20"/>
        </w:trPr>
        <w:tc>
          <w:tcPr>
            <w:tcW w:w="615" w:type="dxa"/>
            <w:tcBorders>
              <w:top w:val="single" w:sz="4" w:space="0" w:color="000000"/>
              <w:left w:val="single" w:sz="4" w:space="0" w:color="000000"/>
              <w:bottom w:val="single" w:sz="4" w:space="0" w:color="000000"/>
              <w:right w:val="single" w:sz="4" w:space="0" w:color="000000"/>
            </w:tcBorders>
            <w:hideMark/>
          </w:tcPr>
          <w:p w14:paraId="5AA0BCED" w14:textId="77777777" w:rsidR="00EE7E66" w:rsidRPr="00B06EBD" w:rsidRDefault="00EE7E66" w:rsidP="004F38B4">
            <w:pPr>
              <w:pStyle w:val="TableParagraph"/>
              <w:ind w:firstLine="35"/>
              <w:jc w:val="center"/>
              <w:rPr>
                <w:sz w:val="24"/>
                <w:szCs w:val="24"/>
                <w:lang w:eastAsia="en-US"/>
              </w:rPr>
            </w:pPr>
            <w:r w:rsidRPr="00B06EBD">
              <w:rPr>
                <w:sz w:val="24"/>
                <w:szCs w:val="24"/>
                <w:lang w:eastAsia="en-US"/>
              </w:rPr>
              <w:t>1</w:t>
            </w:r>
          </w:p>
        </w:tc>
        <w:tc>
          <w:tcPr>
            <w:tcW w:w="4523" w:type="dxa"/>
            <w:tcBorders>
              <w:top w:val="single" w:sz="4" w:space="0" w:color="000000"/>
              <w:left w:val="single" w:sz="4" w:space="0" w:color="000000"/>
              <w:bottom w:val="single" w:sz="4" w:space="0" w:color="000000"/>
              <w:right w:val="single" w:sz="4" w:space="0" w:color="000000"/>
            </w:tcBorders>
            <w:vAlign w:val="center"/>
            <w:hideMark/>
          </w:tcPr>
          <w:p w14:paraId="637CA511" w14:textId="77777777" w:rsidR="00EE7E66" w:rsidRPr="00B06EBD" w:rsidRDefault="00EE7E66" w:rsidP="004B7897">
            <w:pPr>
              <w:pStyle w:val="TableParagraph"/>
              <w:jc w:val="center"/>
              <w:rPr>
                <w:sz w:val="24"/>
                <w:szCs w:val="24"/>
                <w:lang w:eastAsia="en-US"/>
              </w:rPr>
            </w:pPr>
            <w:r w:rsidRPr="00B06EBD">
              <w:rPr>
                <w:sz w:val="24"/>
                <w:szCs w:val="24"/>
                <w:lang w:eastAsia="en-US"/>
              </w:rPr>
              <w:t>Котельная ООО «</w:t>
            </w:r>
            <w:r w:rsidR="004B7897" w:rsidRPr="00B06EBD">
              <w:rPr>
                <w:sz w:val="24"/>
                <w:szCs w:val="24"/>
                <w:lang w:val="ru-RU" w:eastAsia="en-US"/>
              </w:rPr>
              <w:t xml:space="preserve">Энергоцентр </w:t>
            </w:r>
            <w:r w:rsidR="00992D6B" w:rsidRPr="00B06EBD">
              <w:rPr>
                <w:sz w:val="24"/>
                <w:szCs w:val="24"/>
                <w:lang w:val="ru-RU" w:eastAsia="en-US"/>
              </w:rPr>
              <w:t>Мокшан</w:t>
            </w:r>
            <w:r w:rsidRPr="00B06EBD">
              <w:rPr>
                <w:sz w:val="24"/>
                <w:szCs w:val="24"/>
                <w:lang w:eastAsia="en-US"/>
              </w:rPr>
              <w:t>»</w:t>
            </w:r>
          </w:p>
        </w:tc>
        <w:tc>
          <w:tcPr>
            <w:tcW w:w="1591" w:type="dxa"/>
            <w:tcBorders>
              <w:top w:val="single" w:sz="4" w:space="0" w:color="000000"/>
              <w:left w:val="single" w:sz="4" w:space="0" w:color="000000"/>
              <w:bottom w:val="single" w:sz="4" w:space="0" w:color="000000"/>
              <w:right w:val="single" w:sz="4" w:space="0" w:color="000000"/>
            </w:tcBorders>
            <w:hideMark/>
          </w:tcPr>
          <w:p w14:paraId="3FD55644" w14:textId="38A2F3A9" w:rsidR="00EE7E66" w:rsidRPr="00E979C1" w:rsidRDefault="00E979C1" w:rsidP="00F55CA0">
            <w:pPr>
              <w:pStyle w:val="TableParagraph"/>
              <w:ind w:right="240" w:firstLine="426"/>
              <w:jc w:val="center"/>
              <w:rPr>
                <w:sz w:val="24"/>
                <w:szCs w:val="24"/>
                <w:lang w:val="ru-RU" w:eastAsia="en-US"/>
              </w:rPr>
            </w:pPr>
            <w:r>
              <w:rPr>
                <w:sz w:val="24"/>
                <w:szCs w:val="24"/>
                <w:lang w:val="ru-RU" w:eastAsia="en-US"/>
              </w:rPr>
              <w:t>0,72</w:t>
            </w:r>
          </w:p>
        </w:tc>
        <w:tc>
          <w:tcPr>
            <w:tcW w:w="2236" w:type="dxa"/>
            <w:tcBorders>
              <w:top w:val="single" w:sz="4" w:space="0" w:color="000000"/>
              <w:left w:val="single" w:sz="4" w:space="0" w:color="000000"/>
              <w:bottom w:val="single" w:sz="4" w:space="0" w:color="000000"/>
              <w:right w:val="single" w:sz="4" w:space="0" w:color="000000"/>
            </w:tcBorders>
            <w:hideMark/>
          </w:tcPr>
          <w:p w14:paraId="765B476A" w14:textId="123A8CC7" w:rsidR="00EE7E66" w:rsidRPr="00E979C1" w:rsidRDefault="00E979C1" w:rsidP="00F55CA0">
            <w:pPr>
              <w:pStyle w:val="TableParagraph"/>
              <w:ind w:right="240" w:firstLine="426"/>
              <w:jc w:val="center"/>
              <w:rPr>
                <w:sz w:val="24"/>
                <w:szCs w:val="24"/>
                <w:lang w:val="ru-RU" w:eastAsia="en-US"/>
              </w:rPr>
            </w:pPr>
            <w:r>
              <w:rPr>
                <w:sz w:val="24"/>
                <w:szCs w:val="24"/>
                <w:lang w:val="ru-RU" w:eastAsia="en-US"/>
              </w:rPr>
              <w:t>0,72</w:t>
            </w:r>
          </w:p>
        </w:tc>
      </w:tr>
      <w:tr w:rsidR="00EE7E66" w:rsidRPr="00B06EBD" w14:paraId="2A4EA2E0" w14:textId="77777777" w:rsidTr="004B7897">
        <w:trPr>
          <w:trHeight w:val="20"/>
        </w:trPr>
        <w:tc>
          <w:tcPr>
            <w:tcW w:w="615" w:type="dxa"/>
            <w:tcBorders>
              <w:top w:val="single" w:sz="4" w:space="0" w:color="000000"/>
              <w:left w:val="single" w:sz="4" w:space="0" w:color="000000"/>
              <w:bottom w:val="single" w:sz="4" w:space="0" w:color="000000"/>
              <w:right w:val="single" w:sz="4" w:space="0" w:color="000000"/>
            </w:tcBorders>
            <w:hideMark/>
          </w:tcPr>
          <w:p w14:paraId="08A3ECBB" w14:textId="77777777" w:rsidR="00EE7E66" w:rsidRPr="00B06EBD" w:rsidRDefault="00EE7E66" w:rsidP="004F38B4">
            <w:pPr>
              <w:pStyle w:val="TableParagraph"/>
              <w:ind w:firstLine="35"/>
              <w:jc w:val="center"/>
              <w:rPr>
                <w:sz w:val="24"/>
                <w:szCs w:val="24"/>
                <w:lang w:eastAsia="en-US"/>
              </w:rPr>
            </w:pPr>
            <w:r w:rsidRPr="00B06EBD">
              <w:rPr>
                <w:sz w:val="24"/>
                <w:szCs w:val="24"/>
                <w:lang w:eastAsia="en-US"/>
              </w:rPr>
              <w:t>2</w:t>
            </w:r>
          </w:p>
        </w:tc>
        <w:tc>
          <w:tcPr>
            <w:tcW w:w="4523" w:type="dxa"/>
            <w:tcBorders>
              <w:top w:val="single" w:sz="4" w:space="0" w:color="000000"/>
              <w:left w:val="single" w:sz="4" w:space="0" w:color="000000"/>
              <w:bottom w:val="single" w:sz="4" w:space="0" w:color="000000"/>
              <w:right w:val="single" w:sz="4" w:space="0" w:color="000000"/>
            </w:tcBorders>
            <w:vAlign w:val="center"/>
            <w:hideMark/>
          </w:tcPr>
          <w:p w14:paraId="13BD6B26" w14:textId="26B8A021" w:rsidR="00EE7E66" w:rsidRPr="00E979C1" w:rsidRDefault="00EE7E66" w:rsidP="004B7897">
            <w:pPr>
              <w:pStyle w:val="TableParagraph"/>
              <w:jc w:val="center"/>
              <w:rPr>
                <w:sz w:val="24"/>
                <w:szCs w:val="24"/>
                <w:lang w:val="ru-RU" w:eastAsia="en-US"/>
              </w:rPr>
            </w:pPr>
            <w:r w:rsidRPr="00B06EBD">
              <w:rPr>
                <w:sz w:val="24"/>
                <w:szCs w:val="24"/>
                <w:lang w:eastAsia="en-US"/>
              </w:rPr>
              <w:t>Котельная</w:t>
            </w:r>
            <w:r w:rsidR="00B27ADC">
              <w:rPr>
                <w:sz w:val="24"/>
                <w:szCs w:val="24"/>
                <w:lang w:val="ru-RU" w:eastAsia="en-US"/>
              </w:rPr>
              <w:t xml:space="preserve"> </w:t>
            </w:r>
            <w:r w:rsidRPr="00B06EBD">
              <w:rPr>
                <w:sz w:val="24"/>
                <w:szCs w:val="24"/>
                <w:lang w:eastAsia="en-US"/>
              </w:rPr>
              <w:t>МУП «Жилкомсервис»</w:t>
            </w:r>
            <w:r w:rsidR="00E979C1">
              <w:rPr>
                <w:sz w:val="24"/>
                <w:szCs w:val="24"/>
                <w:lang w:val="ru-RU" w:eastAsia="en-US"/>
              </w:rPr>
              <w:t xml:space="preserve"> № 1</w:t>
            </w:r>
          </w:p>
        </w:tc>
        <w:tc>
          <w:tcPr>
            <w:tcW w:w="1591" w:type="dxa"/>
            <w:tcBorders>
              <w:top w:val="single" w:sz="4" w:space="0" w:color="000000"/>
              <w:left w:val="single" w:sz="4" w:space="0" w:color="000000"/>
              <w:bottom w:val="single" w:sz="4" w:space="0" w:color="000000"/>
              <w:right w:val="single" w:sz="4" w:space="0" w:color="000000"/>
            </w:tcBorders>
            <w:hideMark/>
          </w:tcPr>
          <w:p w14:paraId="64C44088" w14:textId="77777777" w:rsidR="00EE7E66" w:rsidRPr="00B06EBD" w:rsidRDefault="00EE7E66" w:rsidP="00F55CA0">
            <w:pPr>
              <w:pStyle w:val="TableParagraph"/>
              <w:ind w:right="240" w:firstLine="426"/>
              <w:jc w:val="center"/>
              <w:rPr>
                <w:sz w:val="24"/>
                <w:szCs w:val="24"/>
                <w:lang w:eastAsia="en-US"/>
              </w:rPr>
            </w:pPr>
            <w:r w:rsidRPr="00B06EBD">
              <w:rPr>
                <w:sz w:val="24"/>
                <w:szCs w:val="24"/>
                <w:lang w:eastAsia="en-US"/>
              </w:rPr>
              <w:t>0,122</w:t>
            </w:r>
          </w:p>
        </w:tc>
        <w:tc>
          <w:tcPr>
            <w:tcW w:w="2236" w:type="dxa"/>
            <w:tcBorders>
              <w:top w:val="single" w:sz="4" w:space="0" w:color="000000"/>
              <w:left w:val="single" w:sz="4" w:space="0" w:color="000000"/>
              <w:bottom w:val="single" w:sz="4" w:space="0" w:color="000000"/>
              <w:right w:val="single" w:sz="4" w:space="0" w:color="000000"/>
            </w:tcBorders>
            <w:hideMark/>
          </w:tcPr>
          <w:p w14:paraId="57EC964B" w14:textId="77777777" w:rsidR="00EE7E66" w:rsidRPr="00B06EBD" w:rsidRDefault="00EE7E66" w:rsidP="00F55CA0">
            <w:pPr>
              <w:pStyle w:val="TableParagraph"/>
              <w:ind w:right="240" w:firstLine="426"/>
              <w:jc w:val="center"/>
              <w:rPr>
                <w:sz w:val="24"/>
                <w:szCs w:val="24"/>
                <w:lang w:eastAsia="en-US"/>
              </w:rPr>
            </w:pPr>
            <w:r w:rsidRPr="00B06EBD">
              <w:rPr>
                <w:sz w:val="24"/>
                <w:szCs w:val="24"/>
                <w:lang w:eastAsia="en-US"/>
              </w:rPr>
              <w:t>0,122</w:t>
            </w:r>
          </w:p>
        </w:tc>
      </w:tr>
      <w:tr w:rsidR="00E979C1" w:rsidRPr="00B06EBD" w14:paraId="2BE9F906" w14:textId="77777777" w:rsidTr="004B7897">
        <w:trPr>
          <w:trHeight w:val="20"/>
        </w:trPr>
        <w:tc>
          <w:tcPr>
            <w:tcW w:w="615" w:type="dxa"/>
            <w:tcBorders>
              <w:top w:val="single" w:sz="4" w:space="0" w:color="000000"/>
              <w:left w:val="single" w:sz="4" w:space="0" w:color="000000"/>
              <w:bottom w:val="single" w:sz="4" w:space="0" w:color="000000"/>
              <w:right w:val="single" w:sz="4" w:space="0" w:color="000000"/>
            </w:tcBorders>
          </w:tcPr>
          <w:p w14:paraId="59A3EDF7" w14:textId="44498AA0" w:rsidR="00E979C1" w:rsidRPr="00E979C1" w:rsidRDefault="00E979C1" w:rsidP="004F38B4">
            <w:pPr>
              <w:pStyle w:val="TableParagraph"/>
              <w:ind w:firstLine="35"/>
              <w:jc w:val="center"/>
              <w:rPr>
                <w:sz w:val="24"/>
                <w:szCs w:val="24"/>
                <w:lang w:val="ru-RU" w:eastAsia="en-US"/>
              </w:rPr>
            </w:pPr>
            <w:r>
              <w:rPr>
                <w:sz w:val="24"/>
                <w:szCs w:val="24"/>
                <w:lang w:val="ru-RU" w:eastAsia="en-US"/>
              </w:rPr>
              <w:t>3</w:t>
            </w:r>
          </w:p>
        </w:tc>
        <w:tc>
          <w:tcPr>
            <w:tcW w:w="4523" w:type="dxa"/>
            <w:tcBorders>
              <w:top w:val="single" w:sz="4" w:space="0" w:color="000000"/>
              <w:left w:val="single" w:sz="4" w:space="0" w:color="000000"/>
              <w:bottom w:val="single" w:sz="4" w:space="0" w:color="000000"/>
              <w:right w:val="single" w:sz="4" w:space="0" w:color="000000"/>
            </w:tcBorders>
            <w:vAlign w:val="center"/>
          </w:tcPr>
          <w:p w14:paraId="00ED08B5" w14:textId="56417B3C" w:rsidR="00E979C1" w:rsidRPr="00B06EBD" w:rsidRDefault="00E979C1" w:rsidP="004B7897">
            <w:pPr>
              <w:pStyle w:val="TableParagraph"/>
              <w:jc w:val="center"/>
              <w:rPr>
                <w:sz w:val="24"/>
                <w:szCs w:val="24"/>
                <w:lang w:eastAsia="en-US"/>
              </w:rPr>
            </w:pPr>
            <w:r w:rsidRPr="00B06EBD">
              <w:rPr>
                <w:sz w:val="24"/>
                <w:szCs w:val="24"/>
                <w:lang w:eastAsia="en-US"/>
              </w:rPr>
              <w:t>Котельная</w:t>
            </w:r>
            <w:r>
              <w:rPr>
                <w:sz w:val="24"/>
                <w:szCs w:val="24"/>
                <w:lang w:val="ru-RU" w:eastAsia="en-US"/>
              </w:rPr>
              <w:t xml:space="preserve"> </w:t>
            </w:r>
            <w:r w:rsidRPr="00B06EBD">
              <w:rPr>
                <w:sz w:val="24"/>
                <w:szCs w:val="24"/>
                <w:lang w:eastAsia="en-US"/>
              </w:rPr>
              <w:t>МУП «Жилкомсервис»</w:t>
            </w:r>
            <w:r>
              <w:rPr>
                <w:sz w:val="24"/>
                <w:szCs w:val="24"/>
                <w:lang w:val="ru-RU" w:eastAsia="en-US"/>
              </w:rPr>
              <w:t xml:space="preserve"> № 2</w:t>
            </w:r>
          </w:p>
        </w:tc>
        <w:tc>
          <w:tcPr>
            <w:tcW w:w="1591" w:type="dxa"/>
            <w:tcBorders>
              <w:top w:val="single" w:sz="4" w:space="0" w:color="000000"/>
              <w:left w:val="single" w:sz="4" w:space="0" w:color="000000"/>
              <w:bottom w:val="single" w:sz="4" w:space="0" w:color="000000"/>
              <w:right w:val="single" w:sz="4" w:space="0" w:color="000000"/>
            </w:tcBorders>
          </w:tcPr>
          <w:p w14:paraId="2073B16B" w14:textId="469C6848" w:rsidR="00E979C1" w:rsidRPr="00E979C1" w:rsidRDefault="00E979C1" w:rsidP="00F55CA0">
            <w:pPr>
              <w:pStyle w:val="TableParagraph"/>
              <w:ind w:right="240" w:firstLine="426"/>
              <w:jc w:val="center"/>
              <w:rPr>
                <w:sz w:val="24"/>
                <w:szCs w:val="24"/>
                <w:lang w:val="ru-RU" w:eastAsia="en-US"/>
              </w:rPr>
            </w:pPr>
            <w:r>
              <w:rPr>
                <w:sz w:val="24"/>
                <w:szCs w:val="24"/>
                <w:lang w:val="ru-RU" w:eastAsia="en-US"/>
              </w:rPr>
              <w:t>0,41</w:t>
            </w:r>
          </w:p>
        </w:tc>
        <w:tc>
          <w:tcPr>
            <w:tcW w:w="2236" w:type="dxa"/>
            <w:tcBorders>
              <w:top w:val="single" w:sz="4" w:space="0" w:color="000000"/>
              <w:left w:val="single" w:sz="4" w:space="0" w:color="000000"/>
              <w:bottom w:val="single" w:sz="4" w:space="0" w:color="000000"/>
              <w:right w:val="single" w:sz="4" w:space="0" w:color="000000"/>
            </w:tcBorders>
          </w:tcPr>
          <w:p w14:paraId="116A090D" w14:textId="412FDAC1" w:rsidR="00E979C1" w:rsidRPr="00E979C1" w:rsidRDefault="00E979C1" w:rsidP="00F55CA0">
            <w:pPr>
              <w:pStyle w:val="TableParagraph"/>
              <w:ind w:right="240" w:firstLine="426"/>
              <w:jc w:val="center"/>
              <w:rPr>
                <w:sz w:val="24"/>
                <w:szCs w:val="24"/>
                <w:lang w:val="ru-RU" w:eastAsia="en-US"/>
              </w:rPr>
            </w:pPr>
            <w:r>
              <w:rPr>
                <w:sz w:val="24"/>
                <w:szCs w:val="24"/>
                <w:lang w:val="ru-RU" w:eastAsia="en-US"/>
              </w:rPr>
              <w:t>0,41</w:t>
            </w:r>
          </w:p>
        </w:tc>
      </w:tr>
      <w:tr w:rsidR="00EE7E66" w:rsidRPr="00B06EBD" w14:paraId="320C3928" w14:textId="77777777" w:rsidTr="004B7897">
        <w:trPr>
          <w:trHeight w:val="20"/>
        </w:trPr>
        <w:tc>
          <w:tcPr>
            <w:tcW w:w="615" w:type="dxa"/>
            <w:tcBorders>
              <w:top w:val="single" w:sz="4" w:space="0" w:color="000000"/>
              <w:left w:val="single" w:sz="4" w:space="0" w:color="000000"/>
              <w:bottom w:val="single" w:sz="4" w:space="0" w:color="000000"/>
              <w:right w:val="single" w:sz="4" w:space="0" w:color="000000"/>
            </w:tcBorders>
          </w:tcPr>
          <w:p w14:paraId="25CB26DF" w14:textId="77777777" w:rsidR="00EE7E66" w:rsidRPr="00B06EBD" w:rsidRDefault="00EE7E66" w:rsidP="00F55CA0">
            <w:pPr>
              <w:pStyle w:val="TableParagraph"/>
              <w:ind w:firstLine="426"/>
              <w:rPr>
                <w:sz w:val="24"/>
                <w:szCs w:val="24"/>
                <w:lang w:eastAsia="en-US"/>
              </w:rPr>
            </w:pPr>
          </w:p>
        </w:tc>
        <w:tc>
          <w:tcPr>
            <w:tcW w:w="4523" w:type="dxa"/>
            <w:tcBorders>
              <w:top w:val="single" w:sz="4" w:space="0" w:color="000000"/>
              <w:left w:val="single" w:sz="4" w:space="0" w:color="000000"/>
              <w:bottom w:val="single" w:sz="4" w:space="0" w:color="000000"/>
              <w:right w:val="single" w:sz="4" w:space="0" w:color="000000"/>
            </w:tcBorders>
            <w:hideMark/>
          </w:tcPr>
          <w:p w14:paraId="7D9EF507" w14:textId="77777777" w:rsidR="00EE7E66" w:rsidRPr="00B06EBD" w:rsidRDefault="00EE7E66" w:rsidP="00F55CA0">
            <w:pPr>
              <w:pStyle w:val="TableParagraph"/>
              <w:ind w:firstLine="426"/>
              <w:jc w:val="center"/>
              <w:rPr>
                <w:b/>
                <w:sz w:val="24"/>
                <w:szCs w:val="24"/>
                <w:lang w:eastAsia="en-US"/>
              </w:rPr>
            </w:pPr>
            <w:r w:rsidRPr="00B06EBD">
              <w:rPr>
                <w:b/>
                <w:sz w:val="24"/>
                <w:szCs w:val="24"/>
                <w:lang w:eastAsia="en-US"/>
              </w:rPr>
              <w:t>Всего:</w:t>
            </w:r>
          </w:p>
        </w:tc>
        <w:tc>
          <w:tcPr>
            <w:tcW w:w="1591" w:type="dxa"/>
            <w:tcBorders>
              <w:top w:val="single" w:sz="4" w:space="0" w:color="000000"/>
              <w:left w:val="single" w:sz="4" w:space="0" w:color="000000"/>
              <w:bottom w:val="single" w:sz="4" w:space="0" w:color="000000"/>
              <w:right w:val="single" w:sz="4" w:space="0" w:color="000000"/>
            </w:tcBorders>
            <w:hideMark/>
          </w:tcPr>
          <w:p w14:paraId="562AFA56" w14:textId="79E0CBBC" w:rsidR="00EE7E66" w:rsidRPr="00E979C1" w:rsidRDefault="00EE7E66" w:rsidP="00F55CA0">
            <w:pPr>
              <w:pStyle w:val="TableParagraph"/>
              <w:ind w:right="240" w:firstLine="426"/>
              <w:jc w:val="center"/>
              <w:rPr>
                <w:b/>
                <w:sz w:val="24"/>
                <w:szCs w:val="24"/>
                <w:lang w:val="ru-RU" w:eastAsia="en-US"/>
              </w:rPr>
            </w:pPr>
            <w:r w:rsidRPr="00B06EBD">
              <w:rPr>
                <w:b/>
                <w:sz w:val="24"/>
                <w:szCs w:val="24"/>
                <w:lang w:eastAsia="en-US"/>
              </w:rPr>
              <w:t>1,2</w:t>
            </w:r>
            <w:r w:rsidR="00E979C1">
              <w:rPr>
                <w:b/>
                <w:sz w:val="24"/>
                <w:szCs w:val="24"/>
                <w:lang w:val="ru-RU" w:eastAsia="en-US"/>
              </w:rPr>
              <w:t>52</w:t>
            </w:r>
          </w:p>
        </w:tc>
        <w:tc>
          <w:tcPr>
            <w:tcW w:w="2236" w:type="dxa"/>
            <w:tcBorders>
              <w:top w:val="single" w:sz="4" w:space="0" w:color="000000"/>
              <w:left w:val="single" w:sz="4" w:space="0" w:color="000000"/>
              <w:bottom w:val="single" w:sz="4" w:space="0" w:color="000000"/>
              <w:right w:val="single" w:sz="4" w:space="0" w:color="000000"/>
            </w:tcBorders>
            <w:hideMark/>
          </w:tcPr>
          <w:p w14:paraId="49D2AB8E" w14:textId="5A682CAE" w:rsidR="00EE7E66" w:rsidRPr="00E979C1" w:rsidRDefault="00EE7E66" w:rsidP="00F55CA0">
            <w:pPr>
              <w:pStyle w:val="TableParagraph"/>
              <w:ind w:right="240" w:firstLine="426"/>
              <w:jc w:val="center"/>
              <w:rPr>
                <w:b/>
                <w:sz w:val="24"/>
                <w:szCs w:val="24"/>
                <w:lang w:val="ru-RU" w:eastAsia="en-US"/>
              </w:rPr>
            </w:pPr>
            <w:r w:rsidRPr="00B06EBD">
              <w:rPr>
                <w:b/>
                <w:sz w:val="24"/>
                <w:szCs w:val="24"/>
                <w:lang w:eastAsia="en-US"/>
              </w:rPr>
              <w:t>1,2</w:t>
            </w:r>
            <w:r w:rsidR="00E979C1">
              <w:rPr>
                <w:b/>
                <w:sz w:val="24"/>
                <w:szCs w:val="24"/>
                <w:lang w:val="ru-RU" w:eastAsia="en-US"/>
              </w:rPr>
              <w:t>52</w:t>
            </w:r>
          </w:p>
        </w:tc>
      </w:tr>
    </w:tbl>
    <w:p w14:paraId="19F993D1" w14:textId="77777777" w:rsidR="00B9000D" w:rsidRPr="00B06EBD" w:rsidRDefault="00B9000D" w:rsidP="00F55CA0">
      <w:pPr>
        <w:pStyle w:val="1"/>
        <w:tabs>
          <w:tab w:val="left" w:pos="1150"/>
        </w:tabs>
        <w:ind w:left="0" w:firstLine="426"/>
        <w:jc w:val="left"/>
        <w:rPr>
          <w:sz w:val="24"/>
          <w:szCs w:val="24"/>
        </w:rPr>
      </w:pPr>
    </w:p>
    <w:p w14:paraId="16A87C10" w14:textId="0061B743" w:rsidR="00EE7E66" w:rsidRPr="00B06EBD" w:rsidRDefault="00EE7E66" w:rsidP="00F55CA0">
      <w:pPr>
        <w:pStyle w:val="1"/>
        <w:numPr>
          <w:ilvl w:val="0"/>
          <w:numId w:val="2"/>
        </w:numPr>
        <w:tabs>
          <w:tab w:val="left" w:pos="1150"/>
        </w:tabs>
        <w:ind w:left="0" w:firstLine="426"/>
        <w:jc w:val="left"/>
        <w:rPr>
          <w:sz w:val="24"/>
          <w:szCs w:val="24"/>
        </w:rPr>
      </w:pPr>
      <w:bookmarkStart w:id="70" w:name="_Toc110181194"/>
      <w:r w:rsidRPr="00B06EBD">
        <w:rPr>
          <w:sz w:val="24"/>
          <w:szCs w:val="24"/>
        </w:rPr>
        <w:t>Решения по бесхозным тепловым</w:t>
      </w:r>
      <w:r w:rsidR="00C02639">
        <w:rPr>
          <w:sz w:val="24"/>
          <w:szCs w:val="24"/>
        </w:rPr>
        <w:t xml:space="preserve"> </w:t>
      </w:r>
      <w:r w:rsidRPr="00B06EBD">
        <w:rPr>
          <w:sz w:val="24"/>
          <w:szCs w:val="24"/>
        </w:rPr>
        <w:t>сетям</w:t>
      </w:r>
      <w:bookmarkEnd w:id="70"/>
    </w:p>
    <w:p w14:paraId="58AC420F" w14:textId="3062BDAB" w:rsidR="00EE7E66" w:rsidRDefault="00EE7E66" w:rsidP="00F55CA0">
      <w:pPr>
        <w:pStyle w:val="ac"/>
        <w:ind w:right="223" w:firstLine="426"/>
        <w:jc w:val="both"/>
        <w:rPr>
          <w:sz w:val="24"/>
          <w:szCs w:val="24"/>
        </w:rPr>
      </w:pPr>
      <w:r w:rsidRPr="00B06EBD">
        <w:rPr>
          <w:sz w:val="24"/>
          <w:szCs w:val="24"/>
        </w:rPr>
        <w:t xml:space="preserve">Согласно данным Администрации поселения, бесхозные тепловые сети на территории </w:t>
      </w:r>
      <w:r w:rsidR="00B27ADC">
        <w:rPr>
          <w:sz w:val="24"/>
          <w:szCs w:val="24"/>
        </w:rPr>
        <w:t>р</w:t>
      </w:r>
      <w:r w:rsidRPr="00B06EBD">
        <w:rPr>
          <w:sz w:val="24"/>
          <w:szCs w:val="24"/>
        </w:rPr>
        <w:t>абочего поселка Мокшан отсутствуют. Все сети обслуживаются предприятиями в зонах действия чьих источников они находятся.</w:t>
      </w:r>
    </w:p>
    <w:p w14:paraId="57130CA1" w14:textId="3E45275C" w:rsidR="00B85F06" w:rsidRDefault="00B85F06" w:rsidP="00995CB0">
      <w:pPr>
        <w:widowControl/>
        <w:autoSpaceDE/>
        <w:autoSpaceDN/>
        <w:spacing w:after="200" w:line="276" w:lineRule="auto"/>
        <w:ind w:firstLine="426"/>
        <w:rPr>
          <w:sz w:val="24"/>
          <w:szCs w:val="24"/>
        </w:rPr>
      </w:pPr>
    </w:p>
    <w:p w14:paraId="7679F1F6" w14:textId="17B7EC2D" w:rsidR="00A63437" w:rsidRPr="00B06EBD" w:rsidRDefault="00A63437" w:rsidP="00995CB0">
      <w:pPr>
        <w:pStyle w:val="1"/>
        <w:tabs>
          <w:tab w:val="left" w:pos="920"/>
        </w:tabs>
        <w:ind w:left="0" w:firstLine="426"/>
        <w:rPr>
          <w:sz w:val="24"/>
          <w:szCs w:val="24"/>
        </w:rPr>
      </w:pPr>
      <w:bookmarkStart w:id="71" w:name="_Toc110181195"/>
      <w:r w:rsidRPr="00A63437">
        <w:rPr>
          <w:sz w:val="24"/>
          <w:szCs w:val="24"/>
        </w:rPr>
        <w:t>13.</w:t>
      </w:r>
      <w:r w:rsidR="00B85F06">
        <w:rPr>
          <w:sz w:val="24"/>
          <w:szCs w:val="24"/>
        </w:rPr>
        <w:t xml:space="preserve"> </w:t>
      </w:r>
      <w:r w:rsidRPr="00A63437">
        <w:rPr>
          <w:sz w:val="24"/>
          <w:szCs w:val="24"/>
        </w:rPr>
        <w:t>Синхронизация системы теплоснабжения с системой газоснабжения и газификации субъекта Российской Федерации</w:t>
      </w:r>
      <w:bookmarkEnd w:id="71"/>
    </w:p>
    <w:p w14:paraId="5A3D5A9A" w14:textId="2D0C374A" w:rsidR="00A63437" w:rsidRPr="00A63437" w:rsidRDefault="00A63437" w:rsidP="00995CB0">
      <w:pPr>
        <w:pStyle w:val="ac"/>
        <w:ind w:right="223" w:firstLine="426"/>
        <w:jc w:val="both"/>
        <w:rPr>
          <w:sz w:val="24"/>
          <w:szCs w:val="24"/>
        </w:rPr>
      </w:pPr>
    </w:p>
    <w:p w14:paraId="6A5424E8" w14:textId="3000A56E" w:rsidR="00A63437" w:rsidRPr="00A63437" w:rsidRDefault="00A63437" w:rsidP="00995CB0">
      <w:pPr>
        <w:pStyle w:val="1"/>
        <w:numPr>
          <w:ilvl w:val="1"/>
          <w:numId w:val="21"/>
        </w:numPr>
        <w:tabs>
          <w:tab w:val="left" w:pos="1190"/>
        </w:tabs>
        <w:ind w:left="0" w:firstLine="426"/>
        <w:rPr>
          <w:sz w:val="24"/>
          <w:szCs w:val="24"/>
        </w:rPr>
      </w:pPr>
      <w:bookmarkStart w:id="72" w:name="_Toc83586432"/>
      <w:bookmarkStart w:id="73" w:name="_Toc110181196"/>
      <w:r w:rsidRPr="00A63437">
        <w:rPr>
          <w:sz w:val="24"/>
          <w:szCs w:val="24"/>
        </w:rPr>
        <w:t>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bookmarkEnd w:id="72"/>
      <w:bookmarkEnd w:id="73"/>
    </w:p>
    <w:p w14:paraId="3918C2FB" w14:textId="77777777" w:rsidR="00A63437" w:rsidRPr="00A63437" w:rsidRDefault="00A63437" w:rsidP="00995CB0">
      <w:pPr>
        <w:pStyle w:val="ac"/>
        <w:ind w:firstLine="426"/>
        <w:jc w:val="both"/>
        <w:rPr>
          <w:sz w:val="24"/>
          <w:szCs w:val="24"/>
        </w:rPr>
      </w:pPr>
      <w:r w:rsidRPr="00A63437">
        <w:rPr>
          <w:sz w:val="24"/>
          <w:szCs w:val="24"/>
        </w:rPr>
        <w:t>На территории сельского поселения централизованное газоснабжение отсутствует.</w:t>
      </w:r>
    </w:p>
    <w:p w14:paraId="05FCE3D7" w14:textId="21EDFD3E" w:rsidR="00A63437" w:rsidRPr="00A63437" w:rsidRDefault="00A63437" w:rsidP="00995CB0">
      <w:pPr>
        <w:pStyle w:val="1"/>
        <w:numPr>
          <w:ilvl w:val="1"/>
          <w:numId w:val="20"/>
        </w:numPr>
        <w:tabs>
          <w:tab w:val="left" w:pos="1190"/>
        </w:tabs>
        <w:ind w:left="0" w:firstLine="426"/>
        <w:rPr>
          <w:sz w:val="24"/>
          <w:szCs w:val="24"/>
        </w:rPr>
      </w:pPr>
      <w:bookmarkStart w:id="74" w:name="_Toc83586433"/>
      <w:bookmarkStart w:id="75" w:name="_Toc110181197"/>
      <w:r w:rsidRPr="00A63437">
        <w:rPr>
          <w:sz w:val="24"/>
          <w:szCs w:val="24"/>
        </w:rPr>
        <w:t>Описание проблем организации газоснабжения источников тепловой энергии</w:t>
      </w:r>
      <w:bookmarkEnd w:id="74"/>
      <w:bookmarkEnd w:id="75"/>
    </w:p>
    <w:p w14:paraId="51BD5B9D" w14:textId="77777777" w:rsidR="00A63437" w:rsidRPr="00A63437" w:rsidRDefault="00A63437" w:rsidP="00995CB0">
      <w:pPr>
        <w:pStyle w:val="ac"/>
        <w:ind w:firstLine="426"/>
        <w:jc w:val="both"/>
        <w:rPr>
          <w:sz w:val="24"/>
          <w:szCs w:val="24"/>
        </w:rPr>
      </w:pPr>
      <w:r w:rsidRPr="00A63437">
        <w:rPr>
          <w:sz w:val="24"/>
          <w:szCs w:val="24"/>
        </w:rPr>
        <w:t>Организация газоснабжения источников тепловой энергии отсутствует.</w:t>
      </w:r>
    </w:p>
    <w:p w14:paraId="68706BD3" w14:textId="4ABF543E" w:rsidR="00A63437" w:rsidRPr="00A63437" w:rsidRDefault="00A63437" w:rsidP="00995CB0">
      <w:pPr>
        <w:pStyle w:val="1"/>
        <w:numPr>
          <w:ilvl w:val="1"/>
          <w:numId w:val="20"/>
        </w:numPr>
        <w:tabs>
          <w:tab w:val="left" w:pos="1190"/>
        </w:tabs>
        <w:ind w:left="0" w:firstLine="426"/>
        <w:rPr>
          <w:sz w:val="24"/>
          <w:szCs w:val="24"/>
        </w:rPr>
      </w:pPr>
      <w:bookmarkStart w:id="76" w:name="_Toc83586434"/>
      <w:bookmarkStart w:id="77" w:name="_Toc110181198"/>
      <w:r w:rsidRPr="00A63437">
        <w:rPr>
          <w:sz w:val="24"/>
          <w:szCs w:val="24"/>
        </w:rPr>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bookmarkEnd w:id="76"/>
      <w:bookmarkEnd w:id="77"/>
    </w:p>
    <w:p w14:paraId="3BE57D08" w14:textId="77777777" w:rsidR="00A63437" w:rsidRPr="00A63437" w:rsidRDefault="00A63437" w:rsidP="00995CB0">
      <w:pPr>
        <w:pStyle w:val="ac"/>
        <w:ind w:firstLine="426"/>
        <w:jc w:val="both"/>
        <w:rPr>
          <w:sz w:val="24"/>
          <w:szCs w:val="24"/>
        </w:rPr>
      </w:pPr>
      <w:r w:rsidRPr="00A63437">
        <w:rPr>
          <w:sz w:val="24"/>
          <w:szCs w:val="24"/>
        </w:rPr>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на момент разработки схемы теплоснабжения отсутствуют.</w:t>
      </w:r>
    </w:p>
    <w:p w14:paraId="6DFA6DA7" w14:textId="77777777" w:rsidR="00A63437" w:rsidRPr="00A63437" w:rsidRDefault="00A63437" w:rsidP="00995CB0">
      <w:pPr>
        <w:pStyle w:val="1"/>
        <w:numPr>
          <w:ilvl w:val="1"/>
          <w:numId w:val="20"/>
        </w:numPr>
        <w:tabs>
          <w:tab w:val="left" w:pos="1190"/>
        </w:tabs>
        <w:ind w:left="0" w:firstLine="426"/>
        <w:rPr>
          <w:sz w:val="24"/>
          <w:szCs w:val="24"/>
        </w:rPr>
      </w:pPr>
      <w:bookmarkStart w:id="78" w:name="_Toc83586435"/>
      <w:bookmarkStart w:id="79" w:name="_Toc110181199"/>
      <w:r w:rsidRPr="00A63437">
        <w:rPr>
          <w:sz w:val="24"/>
          <w:szCs w:val="24"/>
        </w:rPr>
        <w:t xml:space="preserve">Описание решений (вырабатываемых с учетом положений утвержденной </w:t>
      </w:r>
      <w:r w:rsidRPr="00A63437">
        <w:rPr>
          <w:sz w:val="24"/>
          <w:szCs w:val="24"/>
        </w:rPr>
        <w:lastRenderedPageBreak/>
        <w:t>схемы и программы развития Единой энергетической системы России) о строительстве, реконструкции, техническом перевооружении,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bookmarkEnd w:id="78"/>
      <w:bookmarkEnd w:id="79"/>
    </w:p>
    <w:p w14:paraId="3B4D8007" w14:textId="77777777" w:rsidR="00A63437" w:rsidRPr="00A63437" w:rsidRDefault="00A63437" w:rsidP="00A63437">
      <w:pPr>
        <w:pStyle w:val="ac"/>
        <w:ind w:firstLine="720"/>
        <w:jc w:val="both"/>
        <w:rPr>
          <w:sz w:val="24"/>
          <w:szCs w:val="24"/>
        </w:rPr>
      </w:pPr>
      <w:r w:rsidRPr="00A63437">
        <w:rPr>
          <w:sz w:val="24"/>
          <w:szCs w:val="24"/>
        </w:rPr>
        <w:t>На территории сельского поселения отсутствуют и не планируются к строительству источники тепловой энергии и генерирующие объекты, функционирующие в режиме комбинированной выработки электрической и тепловой энергии.</w:t>
      </w:r>
    </w:p>
    <w:p w14:paraId="273556CC" w14:textId="77777777" w:rsidR="00A63437" w:rsidRPr="00A63437" w:rsidRDefault="00A63437" w:rsidP="00A63437">
      <w:pPr>
        <w:pStyle w:val="1"/>
        <w:numPr>
          <w:ilvl w:val="1"/>
          <w:numId w:val="20"/>
        </w:numPr>
        <w:tabs>
          <w:tab w:val="left" w:pos="1190"/>
        </w:tabs>
        <w:ind w:left="0" w:firstLine="720"/>
        <w:rPr>
          <w:sz w:val="24"/>
          <w:szCs w:val="24"/>
        </w:rPr>
      </w:pPr>
      <w:bookmarkStart w:id="80" w:name="_Toc83586436"/>
      <w:bookmarkStart w:id="81" w:name="_Toc110181200"/>
      <w:r w:rsidRPr="00A63437">
        <w:rPr>
          <w:sz w:val="24"/>
          <w:szCs w:val="24"/>
        </w:rPr>
        <w:t>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системе теплоснабжения, для их учета при разработке системы и программы перспективного развития электроэнергетики субъекта Российской Федерации, система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bookmarkEnd w:id="80"/>
      <w:bookmarkEnd w:id="81"/>
    </w:p>
    <w:p w14:paraId="444FAA2C" w14:textId="77777777" w:rsidR="00A63437" w:rsidRPr="00A63437" w:rsidRDefault="00A63437" w:rsidP="00A63437">
      <w:pPr>
        <w:pStyle w:val="ac"/>
        <w:ind w:firstLine="720"/>
        <w:jc w:val="both"/>
        <w:rPr>
          <w:sz w:val="24"/>
          <w:szCs w:val="24"/>
        </w:rPr>
      </w:pPr>
      <w:r w:rsidRPr="00A63437">
        <w:rPr>
          <w:sz w:val="24"/>
          <w:szCs w:val="24"/>
        </w:rPr>
        <w:t>Строительство генерирующих объектов, функционирующих в режиме комбинированной выработки электрической и тепловой энергии, на территории сельского поселения не планируется.</w:t>
      </w:r>
    </w:p>
    <w:p w14:paraId="3F404090" w14:textId="77777777" w:rsidR="00A63437" w:rsidRPr="00A63437" w:rsidRDefault="00A63437" w:rsidP="00A63437">
      <w:pPr>
        <w:pStyle w:val="1"/>
        <w:numPr>
          <w:ilvl w:val="1"/>
          <w:numId w:val="20"/>
        </w:numPr>
        <w:tabs>
          <w:tab w:val="left" w:pos="1190"/>
        </w:tabs>
        <w:ind w:left="0" w:firstLine="720"/>
        <w:rPr>
          <w:sz w:val="24"/>
          <w:szCs w:val="24"/>
        </w:rPr>
      </w:pPr>
      <w:bookmarkStart w:id="82" w:name="_Toc83586437"/>
      <w:bookmarkStart w:id="83" w:name="_Toc110181201"/>
      <w:r w:rsidRPr="00A63437">
        <w:rPr>
          <w:sz w:val="24"/>
          <w:szCs w:val="24"/>
        </w:rPr>
        <w:t>Описание решений (вырабатываемых с учетом положений утвержденной системы водоснабжения поселения, городского округа, города федерального значения) о развитии соответствующей системы водоснабжения в части, относящейся к системам теплоснабжения</w:t>
      </w:r>
      <w:bookmarkEnd w:id="82"/>
      <w:bookmarkEnd w:id="83"/>
    </w:p>
    <w:p w14:paraId="1EF9A157" w14:textId="77777777" w:rsidR="00A63437" w:rsidRPr="00A63437" w:rsidRDefault="00A63437" w:rsidP="00A63437">
      <w:pPr>
        <w:pStyle w:val="ac"/>
        <w:ind w:firstLine="720"/>
        <w:jc w:val="both"/>
        <w:rPr>
          <w:sz w:val="24"/>
          <w:szCs w:val="24"/>
        </w:rPr>
      </w:pPr>
      <w:r w:rsidRPr="00A63437">
        <w:rPr>
          <w:sz w:val="24"/>
          <w:szCs w:val="24"/>
        </w:rPr>
        <w:t>Указанные решения не предусмотрены.</w:t>
      </w:r>
    </w:p>
    <w:p w14:paraId="69AF55F4" w14:textId="77777777" w:rsidR="00A63437" w:rsidRPr="00A63437" w:rsidRDefault="00A63437" w:rsidP="00A63437">
      <w:pPr>
        <w:pStyle w:val="1"/>
        <w:numPr>
          <w:ilvl w:val="1"/>
          <w:numId w:val="20"/>
        </w:numPr>
        <w:tabs>
          <w:tab w:val="left" w:pos="1190"/>
        </w:tabs>
        <w:ind w:left="0" w:firstLine="720"/>
        <w:rPr>
          <w:sz w:val="24"/>
          <w:szCs w:val="24"/>
        </w:rPr>
      </w:pPr>
      <w:bookmarkStart w:id="84" w:name="_Toc83586438"/>
      <w:bookmarkStart w:id="85" w:name="_Toc110181202"/>
      <w:r w:rsidRPr="00A63437">
        <w:rPr>
          <w:sz w:val="24"/>
          <w:szCs w:val="24"/>
        </w:rPr>
        <w:t>Предложения по корректировке утвержденной системы водоснабжения поселения, городского округа, города федерального значения для обеспечения согласованности такой системы и указанных в системе теплоснабжения решений о развитии источников тепловой энергии и систем теплоснабжения</w:t>
      </w:r>
      <w:bookmarkEnd w:id="84"/>
      <w:bookmarkEnd w:id="85"/>
    </w:p>
    <w:p w14:paraId="06815932" w14:textId="77777777" w:rsidR="00A63437" w:rsidRPr="00A63437" w:rsidRDefault="00A63437" w:rsidP="00A63437">
      <w:pPr>
        <w:pStyle w:val="ac"/>
        <w:ind w:firstLine="720"/>
        <w:jc w:val="both"/>
        <w:rPr>
          <w:sz w:val="24"/>
          <w:szCs w:val="24"/>
        </w:rPr>
      </w:pPr>
      <w:r w:rsidRPr="00A63437">
        <w:rPr>
          <w:sz w:val="24"/>
          <w:szCs w:val="24"/>
        </w:rPr>
        <w:t>Указанные предложения отсутствуют.</w:t>
      </w:r>
    </w:p>
    <w:p w14:paraId="3A5A4BFE" w14:textId="4090D9D5" w:rsidR="00EE7E66" w:rsidRPr="00B06EBD" w:rsidRDefault="002D73B4" w:rsidP="00F55CA0">
      <w:pPr>
        <w:pStyle w:val="1"/>
        <w:tabs>
          <w:tab w:val="left" w:pos="920"/>
        </w:tabs>
        <w:ind w:left="0" w:firstLine="426"/>
        <w:rPr>
          <w:sz w:val="24"/>
          <w:szCs w:val="24"/>
        </w:rPr>
      </w:pPr>
      <w:bookmarkStart w:id="86" w:name="_Toc532055811"/>
      <w:bookmarkStart w:id="87" w:name="_Toc110181203"/>
      <w:r w:rsidRPr="00B06EBD">
        <w:rPr>
          <w:sz w:val="24"/>
          <w:szCs w:val="24"/>
        </w:rPr>
        <w:t>1</w:t>
      </w:r>
      <w:r w:rsidR="00A63437">
        <w:rPr>
          <w:sz w:val="24"/>
          <w:szCs w:val="24"/>
        </w:rPr>
        <w:t>4</w:t>
      </w:r>
      <w:r w:rsidRPr="00B06EBD">
        <w:rPr>
          <w:sz w:val="24"/>
          <w:szCs w:val="24"/>
        </w:rPr>
        <w:t xml:space="preserve">.  </w:t>
      </w:r>
      <w:r w:rsidR="00EE7E66" w:rsidRPr="00B06EBD">
        <w:rPr>
          <w:sz w:val="24"/>
          <w:szCs w:val="24"/>
        </w:rPr>
        <w:t>Индикаторы развития систем теплоснабжения поселения</w:t>
      </w:r>
      <w:bookmarkEnd w:id="86"/>
      <w:bookmarkEnd w:id="87"/>
    </w:p>
    <w:p w14:paraId="352213E9" w14:textId="29779D27" w:rsidR="00EE7E66" w:rsidRPr="00B06EBD" w:rsidRDefault="002D73B4" w:rsidP="00F55CA0">
      <w:pPr>
        <w:pStyle w:val="1"/>
        <w:tabs>
          <w:tab w:val="left" w:pos="1115"/>
        </w:tabs>
        <w:ind w:left="0" w:firstLine="426"/>
        <w:rPr>
          <w:sz w:val="24"/>
          <w:szCs w:val="24"/>
        </w:rPr>
      </w:pPr>
      <w:bookmarkStart w:id="88" w:name="_Toc532055812"/>
      <w:bookmarkStart w:id="89" w:name="_Toc110181204"/>
      <w:r w:rsidRPr="00B06EBD">
        <w:rPr>
          <w:sz w:val="24"/>
          <w:szCs w:val="24"/>
        </w:rPr>
        <w:t>1</w:t>
      </w:r>
      <w:r w:rsidR="00A63437">
        <w:rPr>
          <w:sz w:val="24"/>
          <w:szCs w:val="24"/>
        </w:rPr>
        <w:t>4</w:t>
      </w:r>
      <w:r w:rsidRPr="00B06EBD">
        <w:rPr>
          <w:sz w:val="24"/>
          <w:szCs w:val="24"/>
        </w:rPr>
        <w:t xml:space="preserve">.1. </w:t>
      </w:r>
      <w:r w:rsidR="00EE7E66" w:rsidRPr="00B06EBD">
        <w:rPr>
          <w:sz w:val="24"/>
          <w:szCs w:val="24"/>
        </w:rPr>
        <w:t>Общая</w:t>
      </w:r>
      <w:r w:rsidR="00C02639">
        <w:rPr>
          <w:sz w:val="24"/>
          <w:szCs w:val="24"/>
        </w:rPr>
        <w:t xml:space="preserve"> </w:t>
      </w:r>
      <w:r w:rsidR="00EE7E66" w:rsidRPr="00B06EBD">
        <w:rPr>
          <w:sz w:val="24"/>
          <w:szCs w:val="24"/>
        </w:rPr>
        <w:t>часть</w:t>
      </w:r>
      <w:bookmarkEnd w:id="88"/>
      <w:bookmarkEnd w:id="89"/>
    </w:p>
    <w:p w14:paraId="776293CE" w14:textId="77777777" w:rsidR="00EE7E66" w:rsidRPr="00B06EBD" w:rsidRDefault="00EE7E66" w:rsidP="00F55CA0">
      <w:pPr>
        <w:ind w:firstLine="426"/>
        <w:jc w:val="both"/>
        <w:rPr>
          <w:sz w:val="24"/>
          <w:szCs w:val="24"/>
        </w:rPr>
      </w:pPr>
      <w:r w:rsidRPr="00B06EBD">
        <w:rPr>
          <w:sz w:val="24"/>
          <w:szCs w:val="24"/>
        </w:rPr>
        <w:t>Для комплексной оценки эффективности развития системы теплосн</w:t>
      </w:r>
      <w:r w:rsidR="004B7897" w:rsidRPr="00B06EBD">
        <w:rPr>
          <w:sz w:val="24"/>
          <w:szCs w:val="24"/>
        </w:rPr>
        <w:t>абжения рабочего поселка Мокшан</w:t>
      </w:r>
      <w:r w:rsidRPr="00B06EBD">
        <w:rPr>
          <w:sz w:val="24"/>
          <w:szCs w:val="24"/>
        </w:rPr>
        <w:t>, в рамках актуализации схемы теплоснабжения Рабочего поселка Мокшан и в соответствии пунктом 79 Требований к схемам теплоснабжения утвержденных Постановлением Правительства РФ №</w:t>
      </w:r>
      <w:r w:rsidR="004B7897" w:rsidRPr="00B06EBD">
        <w:rPr>
          <w:sz w:val="24"/>
          <w:szCs w:val="24"/>
        </w:rPr>
        <w:t xml:space="preserve"> </w:t>
      </w:r>
      <w:r w:rsidRPr="00B06EBD">
        <w:rPr>
          <w:sz w:val="24"/>
          <w:szCs w:val="24"/>
        </w:rPr>
        <w:t>405 от 03.04.2018 года, в данном разделе представлены существующие и перспективные значения индикаторов (указателей —отображающих изменения какого-либо параметра контролируемого процесса или состояния объекта в форме, наиболее удобной для непосредственного восприятия человеком визуально, акустически, тактильно или другим легко интерпретируемым способом) развития систем теплоснабжения, рассчитанных в соответствии с методическими указаниями по разработке схем теплоснабжения, а именно:</w:t>
      </w:r>
    </w:p>
    <w:p w14:paraId="1BCD2E97" w14:textId="77777777" w:rsidR="00EE7E66" w:rsidRPr="00B06EBD" w:rsidRDefault="00EE7E66" w:rsidP="00F55CA0">
      <w:pPr>
        <w:pStyle w:val="af3"/>
        <w:numPr>
          <w:ilvl w:val="0"/>
          <w:numId w:val="10"/>
        </w:numPr>
        <w:ind w:left="0" w:firstLine="426"/>
        <w:rPr>
          <w:sz w:val="24"/>
          <w:szCs w:val="24"/>
        </w:rPr>
      </w:pPr>
      <w:r w:rsidRPr="00B06EBD">
        <w:rPr>
          <w:sz w:val="24"/>
          <w:szCs w:val="24"/>
        </w:rPr>
        <w:t>количество прекращений подачи тепловой энергии, теплоносителя в результате технологических нарушений на тепловых сетях;</w:t>
      </w:r>
    </w:p>
    <w:p w14:paraId="298107EF" w14:textId="77777777" w:rsidR="00EE7E66" w:rsidRPr="00B06EBD" w:rsidRDefault="00EE7E66" w:rsidP="00F55CA0">
      <w:pPr>
        <w:pStyle w:val="af3"/>
        <w:numPr>
          <w:ilvl w:val="0"/>
          <w:numId w:val="10"/>
        </w:numPr>
        <w:ind w:left="0" w:firstLine="426"/>
        <w:rPr>
          <w:sz w:val="24"/>
          <w:szCs w:val="24"/>
        </w:rPr>
      </w:pPr>
      <w:bookmarkStart w:id="90" w:name="sub_1792"/>
      <w:r w:rsidRPr="00B06EBD">
        <w:rPr>
          <w:sz w:val="24"/>
          <w:szCs w:val="24"/>
        </w:rPr>
        <w:t>количество прекращений подачи тепловой энергии, теплоносителя в результате технологических нарушений на источниках тепловой энергии;</w:t>
      </w:r>
    </w:p>
    <w:p w14:paraId="561A34B0" w14:textId="77777777" w:rsidR="00EE7E66" w:rsidRPr="00B06EBD" w:rsidRDefault="00EE7E66" w:rsidP="00F55CA0">
      <w:pPr>
        <w:pStyle w:val="af3"/>
        <w:numPr>
          <w:ilvl w:val="0"/>
          <w:numId w:val="10"/>
        </w:numPr>
        <w:ind w:left="0" w:firstLine="426"/>
        <w:rPr>
          <w:sz w:val="24"/>
          <w:szCs w:val="24"/>
        </w:rPr>
      </w:pPr>
      <w:bookmarkStart w:id="91" w:name="sub_1793"/>
      <w:bookmarkEnd w:id="90"/>
      <w:r w:rsidRPr="00B06EBD">
        <w:rPr>
          <w:sz w:val="24"/>
          <w:szCs w:val="24"/>
        </w:rPr>
        <w:t>удельный расход условного топлива на единицу тепловой энергии, отпускаемой с коллекторов источников тепловой энергии;</w:t>
      </w:r>
    </w:p>
    <w:p w14:paraId="46642E1C" w14:textId="77777777" w:rsidR="00EE7E66" w:rsidRPr="00B06EBD" w:rsidRDefault="00EE7E66" w:rsidP="00F55CA0">
      <w:pPr>
        <w:pStyle w:val="af3"/>
        <w:numPr>
          <w:ilvl w:val="0"/>
          <w:numId w:val="10"/>
        </w:numPr>
        <w:ind w:left="0" w:firstLine="426"/>
        <w:rPr>
          <w:sz w:val="24"/>
          <w:szCs w:val="24"/>
        </w:rPr>
      </w:pPr>
      <w:bookmarkStart w:id="92" w:name="sub_1794"/>
      <w:bookmarkEnd w:id="91"/>
      <w:r w:rsidRPr="00B06EBD">
        <w:rPr>
          <w:sz w:val="24"/>
          <w:szCs w:val="24"/>
        </w:rPr>
        <w:t>отношение величины технологических потерь тепловой энергии, теплоносителя к материальной характеристике тепловой сети;</w:t>
      </w:r>
    </w:p>
    <w:p w14:paraId="0C49D0C6" w14:textId="77777777" w:rsidR="00EE7E66" w:rsidRPr="00B06EBD" w:rsidRDefault="00EE7E66" w:rsidP="00F55CA0">
      <w:pPr>
        <w:pStyle w:val="af3"/>
        <w:numPr>
          <w:ilvl w:val="0"/>
          <w:numId w:val="10"/>
        </w:numPr>
        <w:ind w:left="0" w:firstLine="426"/>
        <w:rPr>
          <w:sz w:val="24"/>
          <w:szCs w:val="24"/>
        </w:rPr>
      </w:pPr>
      <w:bookmarkStart w:id="93" w:name="sub_1795"/>
      <w:bookmarkEnd w:id="92"/>
      <w:r w:rsidRPr="00B06EBD">
        <w:rPr>
          <w:sz w:val="24"/>
          <w:szCs w:val="24"/>
        </w:rPr>
        <w:t>коэффициент использования установленной тепловой мощности;</w:t>
      </w:r>
    </w:p>
    <w:p w14:paraId="06DB054A" w14:textId="77777777" w:rsidR="00EE7E66" w:rsidRPr="00B06EBD" w:rsidRDefault="00EE7E66" w:rsidP="00F55CA0">
      <w:pPr>
        <w:pStyle w:val="af3"/>
        <w:numPr>
          <w:ilvl w:val="0"/>
          <w:numId w:val="10"/>
        </w:numPr>
        <w:ind w:left="0" w:firstLine="426"/>
        <w:rPr>
          <w:sz w:val="24"/>
          <w:szCs w:val="24"/>
        </w:rPr>
      </w:pPr>
      <w:bookmarkStart w:id="94" w:name="sub_1796"/>
      <w:bookmarkEnd w:id="93"/>
      <w:r w:rsidRPr="00B06EBD">
        <w:rPr>
          <w:sz w:val="24"/>
          <w:szCs w:val="24"/>
        </w:rPr>
        <w:t>удельная материальная характеристика тепловых сетей, приведенная к расчетной тепловой нагрузке;</w:t>
      </w:r>
    </w:p>
    <w:p w14:paraId="1B6694B1" w14:textId="77777777" w:rsidR="00EE7E66" w:rsidRPr="00B06EBD" w:rsidRDefault="00EE7E66" w:rsidP="00F55CA0">
      <w:pPr>
        <w:pStyle w:val="af3"/>
        <w:numPr>
          <w:ilvl w:val="0"/>
          <w:numId w:val="10"/>
        </w:numPr>
        <w:ind w:left="0" w:firstLine="426"/>
        <w:rPr>
          <w:sz w:val="24"/>
          <w:szCs w:val="24"/>
        </w:rPr>
      </w:pPr>
      <w:bookmarkStart w:id="95" w:name="sub_1797"/>
      <w:bookmarkEnd w:id="94"/>
      <w:r w:rsidRPr="00B06EBD">
        <w:rPr>
          <w:sz w:val="24"/>
          <w:szCs w:val="24"/>
        </w:rPr>
        <w:lastRenderedPageBreak/>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федерального значения);</w:t>
      </w:r>
    </w:p>
    <w:p w14:paraId="4963159A" w14:textId="77777777" w:rsidR="00EE7E66" w:rsidRPr="00B06EBD" w:rsidRDefault="00EE7E66" w:rsidP="00F55CA0">
      <w:pPr>
        <w:pStyle w:val="af3"/>
        <w:numPr>
          <w:ilvl w:val="0"/>
          <w:numId w:val="10"/>
        </w:numPr>
        <w:ind w:left="0" w:firstLine="426"/>
        <w:rPr>
          <w:sz w:val="24"/>
          <w:szCs w:val="24"/>
        </w:rPr>
      </w:pPr>
      <w:bookmarkStart w:id="96" w:name="sub_1798"/>
      <w:bookmarkEnd w:id="95"/>
      <w:r w:rsidRPr="00B06EBD">
        <w:rPr>
          <w:sz w:val="24"/>
          <w:szCs w:val="24"/>
        </w:rPr>
        <w:t>удельный расход условного топлива на отпуск электрической энергии;</w:t>
      </w:r>
    </w:p>
    <w:p w14:paraId="7940A3D6" w14:textId="77777777" w:rsidR="00EE7E66" w:rsidRPr="00B06EBD" w:rsidRDefault="00EE7E66" w:rsidP="00F55CA0">
      <w:pPr>
        <w:pStyle w:val="af3"/>
        <w:numPr>
          <w:ilvl w:val="0"/>
          <w:numId w:val="10"/>
        </w:numPr>
        <w:ind w:left="0" w:firstLine="426"/>
        <w:rPr>
          <w:sz w:val="24"/>
          <w:szCs w:val="24"/>
        </w:rPr>
      </w:pPr>
      <w:bookmarkStart w:id="97" w:name="sub_1799"/>
      <w:bookmarkEnd w:id="96"/>
      <w:r w:rsidRPr="00B06EBD">
        <w:rPr>
          <w:sz w:val="24"/>
          <w:szCs w:val="24"/>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p w14:paraId="3FDA425A" w14:textId="77777777" w:rsidR="00EE7E66" w:rsidRPr="00B06EBD" w:rsidRDefault="00EE7E66" w:rsidP="00F55CA0">
      <w:pPr>
        <w:pStyle w:val="af3"/>
        <w:numPr>
          <w:ilvl w:val="0"/>
          <w:numId w:val="10"/>
        </w:numPr>
        <w:ind w:left="0" w:firstLine="426"/>
        <w:rPr>
          <w:sz w:val="24"/>
          <w:szCs w:val="24"/>
        </w:rPr>
      </w:pPr>
      <w:bookmarkStart w:id="98" w:name="sub_17910"/>
      <w:bookmarkEnd w:id="97"/>
      <w:r w:rsidRPr="00B06EBD">
        <w:rPr>
          <w:sz w:val="24"/>
          <w:szCs w:val="24"/>
        </w:rPr>
        <w:t>доля отпуска тепловой энергии, осуществляемого потребителям по приборам учета, в общем объеме отпущенной тепловой энергии;</w:t>
      </w:r>
    </w:p>
    <w:p w14:paraId="3330490B" w14:textId="77777777" w:rsidR="00EE7E66" w:rsidRPr="00B06EBD" w:rsidRDefault="00EE7E66" w:rsidP="00F55CA0">
      <w:pPr>
        <w:pStyle w:val="af3"/>
        <w:numPr>
          <w:ilvl w:val="0"/>
          <w:numId w:val="10"/>
        </w:numPr>
        <w:ind w:left="0" w:firstLine="426"/>
        <w:rPr>
          <w:sz w:val="24"/>
          <w:szCs w:val="24"/>
        </w:rPr>
      </w:pPr>
      <w:bookmarkStart w:id="99" w:name="sub_17911"/>
      <w:bookmarkEnd w:id="98"/>
      <w:r w:rsidRPr="00B06EBD">
        <w:rPr>
          <w:sz w:val="24"/>
          <w:szCs w:val="24"/>
        </w:rPr>
        <w:t>средневзвешенный (по материальной характеристике) срок эксплуатации тепловых сетей (для каждой системы теплоснабжения);</w:t>
      </w:r>
    </w:p>
    <w:p w14:paraId="5E6EF65F" w14:textId="77777777" w:rsidR="00EE7E66" w:rsidRPr="00B06EBD" w:rsidRDefault="00EE7E66" w:rsidP="00F55CA0">
      <w:pPr>
        <w:pStyle w:val="af3"/>
        <w:numPr>
          <w:ilvl w:val="0"/>
          <w:numId w:val="10"/>
        </w:numPr>
        <w:ind w:left="0" w:firstLine="426"/>
        <w:rPr>
          <w:sz w:val="24"/>
          <w:szCs w:val="24"/>
        </w:rPr>
      </w:pPr>
      <w:bookmarkStart w:id="100" w:name="sub_17912"/>
      <w:bookmarkEnd w:id="99"/>
      <w:r w:rsidRPr="00B06EBD">
        <w:rPr>
          <w:sz w:val="24"/>
          <w:szCs w:val="24"/>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 города федерального значения);</w:t>
      </w:r>
    </w:p>
    <w:bookmarkEnd w:id="100"/>
    <w:p w14:paraId="61EE905F" w14:textId="77777777" w:rsidR="00EE7E66" w:rsidRPr="00B06EBD" w:rsidRDefault="00EE7E66" w:rsidP="00F55CA0">
      <w:pPr>
        <w:pStyle w:val="af3"/>
        <w:numPr>
          <w:ilvl w:val="0"/>
          <w:numId w:val="10"/>
        </w:numPr>
        <w:ind w:left="0" w:firstLine="426"/>
        <w:rPr>
          <w:sz w:val="24"/>
          <w:szCs w:val="24"/>
        </w:rPr>
      </w:pPr>
      <w:r w:rsidRPr="00B06EBD">
        <w:rPr>
          <w:sz w:val="24"/>
          <w:szCs w:val="24"/>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 города федерального значения)</w:t>
      </w:r>
    </w:p>
    <w:p w14:paraId="18258201" w14:textId="77777777" w:rsidR="00EE7E66" w:rsidRPr="00B06EBD" w:rsidRDefault="00EE7E66" w:rsidP="00F55CA0">
      <w:pPr>
        <w:ind w:firstLine="426"/>
        <w:jc w:val="both"/>
        <w:rPr>
          <w:sz w:val="24"/>
          <w:szCs w:val="24"/>
        </w:rPr>
      </w:pPr>
    </w:p>
    <w:p w14:paraId="71F90CA5" w14:textId="37E34FBA" w:rsidR="00EE7E66" w:rsidRPr="00B06EBD" w:rsidRDefault="002D73B4" w:rsidP="00F55CA0">
      <w:pPr>
        <w:pStyle w:val="1"/>
        <w:tabs>
          <w:tab w:val="left" w:pos="1115"/>
        </w:tabs>
        <w:ind w:left="0" w:firstLine="426"/>
        <w:rPr>
          <w:sz w:val="24"/>
          <w:szCs w:val="24"/>
        </w:rPr>
      </w:pPr>
      <w:bookmarkStart w:id="101" w:name="_Toc532055813"/>
      <w:bookmarkStart w:id="102" w:name="_Toc110181205"/>
      <w:r w:rsidRPr="00B06EBD">
        <w:rPr>
          <w:sz w:val="24"/>
          <w:szCs w:val="24"/>
        </w:rPr>
        <w:t>1</w:t>
      </w:r>
      <w:r w:rsidR="00A63437">
        <w:rPr>
          <w:sz w:val="24"/>
          <w:szCs w:val="24"/>
        </w:rPr>
        <w:t>4</w:t>
      </w:r>
      <w:r w:rsidRPr="00B06EBD">
        <w:rPr>
          <w:sz w:val="24"/>
          <w:szCs w:val="24"/>
        </w:rPr>
        <w:t>.2.</w:t>
      </w:r>
      <w:r w:rsidR="00EE7E66" w:rsidRPr="00B06EBD">
        <w:rPr>
          <w:sz w:val="24"/>
          <w:szCs w:val="24"/>
        </w:rPr>
        <w:t>Анализ фактических и плановых показателей (индикаторов) системы теплоснабжения</w:t>
      </w:r>
      <w:bookmarkEnd w:id="101"/>
      <w:bookmarkEnd w:id="102"/>
    </w:p>
    <w:p w14:paraId="7A66FD30" w14:textId="77777777" w:rsidR="00EE7E66" w:rsidRPr="00B06EBD" w:rsidRDefault="00EE7E66" w:rsidP="00F55CA0">
      <w:pPr>
        <w:ind w:firstLine="426"/>
        <w:jc w:val="both"/>
        <w:rPr>
          <w:sz w:val="24"/>
          <w:szCs w:val="24"/>
        </w:rPr>
      </w:pPr>
      <w:r w:rsidRPr="00B06EBD">
        <w:rPr>
          <w:sz w:val="24"/>
          <w:szCs w:val="24"/>
        </w:rPr>
        <w:t>При разработке данного раздела разработчиком схемы теплоснабжения для систематизации индикативных показателей схемы теплоснабжения предложено разделить данные индикаторы (показатели) на следующие основные группы:</w:t>
      </w:r>
    </w:p>
    <w:p w14:paraId="5C0C2654" w14:textId="77777777" w:rsidR="00EE7E66" w:rsidRPr="00B06EBD" w:rsidRDefault="00EE7E66" w:rsidP="00F55CA0">
      <w:pPr>
        <w:pStyle w:val="af3"/>
        <w:numPr>
          <w:ilvl w:val="0"/>
          <w:numId w:val="12"/>
        </w:numPr>
        <w:ind w:left="0" w:firstLine="426"/>
        <w:rPr>
          <w:sz w:val="24"/>
          <w:szCs w:val="24"/>
        </w:rPr>
      </w:pPr>
      <w:r w:rsidRPr="00B06EBD">
        <w:rPr>
          <w:sz w:val="24"/>
          <w:szCs w:val="24"/>
        </w:rPr>
        <w:t>Показатели эффективности производства тепловой энергии:</w:t>
      </w:r>
    </w:p>
    <w:p w14:paraId="59274326" w14:textId="77777777" w:rsidR="00EE7E66" w:rsidRPr="00B06EBD" w:rsidRDefault="00EE7E66" w:rsidP="00F55CA0">
      <w:pPr>
        <w:pStyle w:val="Default"/>
        <w:numPr>
          <w:ilvl w:val="0"/>
          <w:numId w:val="14"/>
        </w:numPr>
        <w:ind w:left="0" w:firstLine="426"/>
        <w:jc w:val="both"/>
        <w:rPr>
          <w:rFonts w:ascii="Times New Roman" w:hAnsi="Times New Roman" w:cs="Times New Roman"/>
        </w:rPr>
      </w:pPr>
      <w:r w:rsidRPr="00B06EBD">
        <w:rPr>
          <w:rFonts w:ascii="Times New Roman" w:hAnsi="Times New Roman" w:cs="Times New Roman"/>
        </w:rPr>
        <w:t xml:space="preserve">удельный расход топлива на производство тепловой энергии; </w:t>
      </w:r>
    </w:p>
    <w:p w14:paraId="5247F274" w14:textId="77777777" w:rsidR="00EE7E66" w:rsidRPr="00B06EBD" w:rsidRDefault="00EE7E66" w:rsidP="00F55CA0">
      <w:pPr>
        <w:pStyle w:val="Default"/>
        <w:numPr>
          <w:ilvl w:val="0"/>
          <w:numId w:val="14"/>
        </w:numPr>
        <w:ind w:left="0" w:firstLine="426"/>
        <w:jc w:val="both"/>
        <w:rPr>
          <w:rFonts w:ascii="Times New Roman" w:hAnsi="Times New Roman" w:cs="Times New Roman"/>
        </w:rPr>
      </w:pPr>
      <w:r w:rsidRPr="00B06EBD">
        <w:rPr>
          <w:rFonts w:ascii="Times New Roman" w:hAnsi="Times New Roman" w:cs="Times New Roman"/>
        </w:rPr>
        <w:t xml:space="preserve">отношение величины технологических потерь тепловой энергии, теплоносителя к материальной характеристике тепловой сети; </w:t>
      </w:r>
    </w:p>
    <w:p w14:paraId="2D2D2A54" w14:textId="77777777" w:rsidR="00EE7E66" w:rsidRPr="00B06EBD" w:rsidRDefault="00EE7E66" w:rsidP="00F55CA0">
      <w:pPr>
        <w:pStyle w:val="Default"/>
        <w:numPr>
          <w:ilvl w:val="0"/>
          <w:numId w:val="14"/>
        </w:numPr>
        <w:ind w:left="0" w:firstLine="426"/>
        <w:jc w:val="both"/>
        <w:rPr>
          <w:rFonts w:ascii="Times New Roman" w:hAnsi="Times New Roman" w:cs="Times New Roman"/>
        </w:rPr>
      </w:pPr>
      <w:r w:rsidRPr="00B06EBD">
        <w:rPr>
          <w:rFonts w:ascii="Times New Roman" w:hAnsi="Times New Roman" w:cs="Times New Roman"/>
        </w:rPr>
        <w:t xml:space="preserve">отношение величины технологических потерь теплоносителя к материальной характеристике тепловой сети; </w:t>
      </w:r>
    </w:p>
    <w:p w14:paraId="38BD985B" w14:textId="77777777" w:rsidR="00EE7E66" w:rsidRPr="00B06EBD" w:rsidRDefault="00EE7E66" w:rsidP="00F55CA0">
      <w:pPr>
        <w:pStyle w:val="Default"/>
        <w:numPr>
          <w:ilvl w:val="0"/>
          <w:numId w:val="14"/>
        </w:numPr>
        <w:ind w:left="0" w:firstLine="426"/>
        <w:jc w:val="both"/>
        <w:rPr>
          <w:rFonts w:ascii="Times New Roman" w:hAnsi="Times New Roman" w:cs="Times New Roman"/>
        </w:rPr>
      </w:pPr>
      <w:r w:rsidRPr="00B06EBD">
        <w:rPr>
          <w:rFonts w:ascii="Times New Roman" w:hAnsi="Times New Roman" w:cs="Times New Roman"/>
        </w:rPr>
        <w:t xml:space="preserve">коэффициент использования установленной тепловой мощности источников централизованного теплоснабжения; </w:t>
      </w:r>
    </w:p>
    <w:p w14:paraId="5C8AAB9B" w14:textId="77777777" w:rsidR="00EE7E66" w:rsidRPr="00B06EBD" w:rsidRDefault="00EE7E66" w:rsidP="00F55CA0">
      <w:pPr>
        <w:pStyle w:val="Default"/>
        <w:numPr>
          <w:ilvl w:val="0"/>
          <w:numId w:val="14"/>
        </w:numPr>
        <w:ind w:left="0" w:firstLine="426"/>
        <w:jc w:val="both"/>
        <w:rPr>
          <w:rFonts w:ascii="Times New Roman" w:hAnsi="Times New Roman" w:cs="Times New Roman"/>
        </w:rPr>
      </w:pPr>
      <w:r w:rsidRPr="00B06EBD">
        <w:rPr>
          <w:rFonts w:ascii="Times New Roman" w:hAnsi="Times New Roman" w:cs="Times New Roman"/>
        </w:rPr>
        <w:t xml:space="preserve">удельная материальная характеристика тепловых сетей, приведенная к расчетной тепловой нагрузке; </w:t>
      </w:r>
    </w:p>
    <w:p w14:paraId="4EE63D43" w14:textId="77777777" w:rsidR="00EE7E66" w:rsidRPr="00B06EBD" w:rsidRDefault="00EE7E66" w:rsidP="00F55CA0">
      <w:pPr>
        <w:pStyle w:val="Default"/>
        <w:numPr>
          <w:ilvl w:val="0"/>
          <w:numId w:val="14"/>
        </w:numPr>
        <w:ind w:left="0" w:firstLine="426"/>
        <w:jc w:val="both"/>
        <w:rPr>
          <w:rFonts w:ascii="Times New Roman" w:hAnsi="Times New Roman" w:cs="Times New Roman"/>
        </w:rPr>
      </w:pPr>
      <w:r w:rsidRPr="00B06EBD">
        <w:rPr>
          <w:rFonts w:ascii="Times New Roman" w:hAnsi="Times New Roman" w:cs="Times New Roman"/>
        </w:rPr>
        <w:t xml:space="preserve">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городского округа); </w:t>
      </w:r>
    </w:p>
    <w:p w14:paraId="71C91904" w14:textId="77777777" w:rsidR="00EE7E66" w:rsidRPr="00B06EBD" w:rsidRDefault="00EE7E66" w:rsidP="00F55CA0">
      <w:pPr>
        <w:pStyle w:val="Default"/>
        <w:numPr>
          <w:ilvl w:val="0"/>
          <w:numId w:val="14"/>
        </w:numPr>
        <w:ind w:left="0" w:firstLine="426"/>
        <w:jc w:val="both"/>
        <w:rPr>
          <w:rFonts w:ascii="Times New Roman" w:hAnsi="Times New Roman" w:cs="Times New Roman"/>
        </w:rPr>
      </w:pPr>
      <w:r w:rsidRPr="00B06EBD">
        <w:rPr>
          <w:rFonts w:ascii="Times New Roman" w:hAnsi="Times New Roman" w:cs="Times New Roman"/>
        </w:rPr>
        <w:t xml:space="preserve">удельный расход условного топлива на отпуск электрической энергии; </w:t>
      </w:r>
    </w:p>
    <w:p w14:paraId="4AD19AF3" w14:textId="77777777" w:rsidR="00EE7E66" w:rsidRPr="00B06EBD" w:rsidRDefault="00EE7E66" w:rsidP="00F55CA0">
      <w:pPr>
        <w:pStyle w:val="af3"/>
        <w:numPr>
          <w:ilvl w:val="0"/>
          <w:numId w:val="14"/>
        </w:numPr>
        <w:ind w:left="0" w:firstLine="426"/>
        <w:rPr>
          <w:sz w:val="24"/>
          <w:szCs w:val="24"/>
        </w:rPr>
      </w:pPr>
      <w:r w:rsidRPr="00B06EBD">
        <w:rPr>
          <w:sz w:val="24"/>
          <w:szCs w:val="24"/>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p w14:paraId="663236B7" w14:textId="77777777" w:rsidR="00EE7E66" w:rsidRPr="00B06EBD" w:rsidRDefault="00EE7E66" w:rsidP="00F55CA0">
      <w:pPr>
        <w:pStyle w:val="af3"/>
        <w:numPr>
          <w:ilvl w:val="0"/>
          <w:numId w:val="12"/>
        </w:numPr>
        <w:ind w:left="0" w:firstLine="426"/>
        <w:rPr>
          <w:sz w:val="24"/>
          <w:szCs w:val="24"/>
        </w:rPr>
      </w:pPr>
      <w:r w:rsidRPr="00B06EBD">
        <w:rPr>
          <w:sz w:val="24"/>
          <w:szCs w:val="24"/>
        </w:rPr>
        <w:t>Показатели надежности:</w:t>
      </w:r>
    </w:p>
    <w:p w14:paraId="2F69ED89" w14:textId="77777777" w:rsidR="00EE7E66" w:rsidRPr="00B06EBD" w:rsidRDefault="00EE7E66" w:rsidP="00F55CA0">
      <w:pPr>
        <w:pStyle w:val="Default"/>
        <w:numPr>
          <w:ilvl w:val="0"/>
          <w:numId w:val="16"/>
        </w:numPr>
        <w:ind w:left="0" w:firstLine="426"/>
        <w:jc w:val="both"/>
        <w:rPr>
          <w:rFonts w:ascii="Times New Roman" w:hAnsi="Times New Roman" w:cs="Times New Roman"/>
        </w:rPr>
      </w:pPr>
      <w:r w:rsidRPr="00B06EBD">
        <w:rPr>
          <w:rFonts w:ascii="Times New Roman" w:hAnsi="Times New Roman" w:cs="Times New Roman"/>
        </w:rPr>
        <w:t xml:space="preserve">количество прекращений подачи тепловой энергии, теплоносителя в результате технологических нарушений на тепловых сетях в системах централизованного теплоснабжения; </w:t>
      </w:r>
    </w:p>
    <w:p w14:paraId="0DCA7F8F" w14:textId="77777777" w:rsidR="00EE7E66" w:rsidRPr="00B06EBD" w:rsidRDefault="00EE7E66" w:rsidP="00F55CA0">
      <w:pPr>
        <w:pStyle w:val="Default"/>
        <w:numPr>
          <w:ilvl w:val="0"/>
          <w:numId w:val="16"/>
        </w:numPr>
        <w:ind w:left="0" w:firstLine="426"/>
        <w:jc w:val="both"/>
        <w:rPr>
          <w:rFonts w:ascii="Times New Roman" w:hAnsi="Times New Roman" w:cs="Times New Roman"/>
        </w:rPr>
      </w:pPr>
      <w:r w:rsidRPr="00B06EBD">
        <w:rPr>
          <w:rFonts w:ascii="Times New Roman" w:hAnsi="Times New Roman" w:cs="Times New Roman"/>
        </w:rPr>
        <w:t xml:space="preserve">количество прекращений подачи тепловой энергии, теплоносителя в результате технологических нарушений на источниках тепловой энергии; </w:t>
      </w:r>
    </w:p>
    <w:p w14:paraId="2C8C3BCF" w14:textId="77777777" w:rsidR="00EE7E66" w:rsidRPr="00B06EBD" w:rsidRDefault="00EE7E66" w:rsidP="00F55CA0">
      <w:pPr>
        <w:pStyle w:val="Default"/>
        <w:numPr>
          <w:ilvl w:val="0"/>
          <w:numId w:val="16"/>
        </w:numPr>
        <w:ind w:left="0" w:firstLine="426"/>
        <w:jc w:val="both"/>
        <w:rPr>
          <w:rFonts w:ascii="Times New Roman" w:hAnsi="Times New Roman" w:cs="Times New Roman"/>
        </w:rPr>
      </w:pPr>
      <w:r w:rsidRPr="00B06EBD">
        <w:rPr>
          <w:rFonts w:ascii="Times New Roman" w:hAnsi="Times New Roman" w:cs="Times New Roman"/>
        </w:rPr>
        <w:lastRenderedPageBreak/>
        <w:t xml:space="preserve">средневзвешенный (по материальной характеристике) срок эксплуатации тепловых сетей (для каждой системы теплоснабжения); </w:t>
      </w:r>
    </w:p>
    <w:p w14:paraId="1ADF4A25" w14:textId="77777777" w:rsidR="00EE7E66" w:rsidRPr="00B06EBD" w:rsidRDefault="00EE7E66" w:rsidP="00F55CA0">
      <w:pPr>
        <w:pStyle w:val="af3"/>
        <w:numPr>
          <w:ilvl w:val="0"/>
          <w:numId w:val="16"/>
        </w:numPr>
        <w:ind w:left="0" w:firstLine="426"/>
        <w:rPr>
          <w:sz w:val="24"/>
          <w:szCs w:val="24"/>
        </w:rPr>
      </w:pPr>
      <w:r w:rsidRPr="00B06EBD">
        <w:rPr>
          <w:sz w:val="24"/>
          <w:szCs w:val="24"/>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городского округа);</w:t>
      </w:r>
    </w:p>
    <w:p w14:paraId="032C2E09" w14:textId="77777777" w:rsidR="002B7B21" w:rsidRPr="00B06EBD" w:rsidRDefault="00EE7E66" w:rsidP="00F55CA0">
      <w:pPr>
        <w:ind w:firstLine="426"/>
        <w:jc w:val="both"/>
        <w:rPr>
          <w:sz w:val="24"/>
          <w:szCs w:val="24"/>
        </w:rPr>
      </w:pPr>
      <w:r w:rsidRPr="00B06EBD">
        <w:rPr>
          <w:sz w:val="24"/>
          <w:szCs w:val="24"/>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w:t>
      </w:r>
      <w:r w:rsidR="002B7B21" w:rsidRPr="00B06EBD">
        <w:rPr>
          <w:sz w:val="24"/>
          <w:szCs w:val="24"/>
        </w:rPr>
        <w:t xml:space="preserve">Все вышеперечисленные индикаторы (показатели) сведены в таблицу 32 </w:t>
      </w:r>
    </w:p>
    <w:p w14:paraId="50EEB269" w14:textId="77777777" w:rsidR="00EE7E66" w:rsidRPr="00B06EBD" w:rsidRDefault="00EE7E66" w:rsidP="00F55CA0">
      <w:pPr>
        <w:pStyle w:val="af3"/>
        <w:ind w:left="0" w:firstLine="426"/>
        <w:rPr>
          <w:sz w:val="24"/>
          <w:szCs w:val="24"/>
        </w:rPr>
      </w:pPr>
    </w:p>
    <w:p w14:paraId="703F4740" w14:textId="77777777" w:rsidR="002B7B21" w:rsidRPr="00B06EBD" w:rsidRDefault="002B7B21" w:rsidP="00B9000D">
      <w:pPr>
        <w:ind w:firstLine="709"/>
        <w:jc w:val="both"/>
        <w:rPr>
          <w:sz w:val="24"/>
          <w:szCs w:val="24"/>
        </w:rPr>
      </w:pPr>
    </w:p>
    <w:p w14:paraId="469D62AD" w14:textId="77777777" w:rsidR="002B7B21" w:rsidRPr="00B06EBD" w:rsidRDefault="002B7B21" w:rsidP="00B9000D">
      <w:pPr>
        <w:ind w:firstLine="709"/>
        <w:jc w:val="both"/>
        <w:rPr>
          <w:sz w:val="24"/>
          <w:szCs w:val="24"/>
        </w:rPr>
      </w:pPr>
    </w:p>
    <w:p w14:paraId="1EDF6D94" w14:textId="77777777" w:rsidR="002B7B21" w:rsidRPr="00B06EBD" w:rsidRDefault="002B7B21" w:rsidP="00B9000D">
      <w:pPr>
        <w:ind w:firstLine="709"/>
        <w:jc w:val="both"/>
        <w:rPr>
          <w:sz w:val="24"/>
          <w:szCs w:val="24"/>
        </w:rPr>
        <w:sectPr w:rsidR="002B7B21" w:rsidRPr="00B06EBD" w:rsidSect="00815544">
          <w:pgSz w:w="11906" w:h="16838"/>
          <w:pgMar w:top="1134" w:right="850" w:bottom="1134" w:left="1701" w:header="708" w:footer="708" w:gutter="0"/>
          <w:cols w:space="708"/>
          <w:docGrid w:linePitch="360"/>
        </w:sectPr>
      </w:pPr>
    </w:p>
    <w:p w14:paraId="77C515BD" w14:textId="7B97EDC7" w:rsidR="00EE7E66" w:rsidRPr="00B06EBD" w:rsidRDefault="00EE7E66" w:rsidP="00066A75">
      <w:pPr>
        <w:pStyle w:val="ac"/>
        <w:ind w:right="2"/>
        <w:jc w:val="right"/>
        <w:rPr>
          <w:sz w:val="24"/>
          <w:szCs w:val="24"/>
        </w:rPr>
      </w:pPr>
      <w:r w:rsidRPr="00B06EBD">
        <w:rPr>
          <w:sz w:val="24"/>
          <w:szCs w:val="24"/>
        </w:rPr>
        <w:lastRenderedPageBreak/>
        <w:t>Таблица 32</w:t>
      </w:r>
      <w:r w:rsidR="00066A75" w:rsidRPr="00B06EBD">
        <w:rPr>
          <w:sz w:val="24"/>
          <w:szCs w:val="24"/>
        </w:rPr>
        <w:t>.</w:t>
      </w:r>
      <w:r w:rsidR="00F61298">
        <w:rPr>
          <w:sz w:val="24"/>
          <w:szCs w:val="24"/>
        </w:rPr>
        <w:t>1</w:t>
      </w:r>
      <w:r w:rsidRPr="00B06EBD">
        <w:rPr>
          <w:sz w:val="24"/>
          <w:szCs w:val="24"/>
        </w:rPr>
        <w:t xml:space="preserve"> – Сводная таблица целевых индикаторов (показателей) систем теплоснабжения рабочего поселка Мокшан</w:t>
      </w:r>
      <w:r w:rsidR="00F61298">
        <w:rPr>
          <w:sz w:val="24"/>
          <w:szCs w:val="24"/>
        </w:rPr>
        <w:t xml:space="preserve"> </w:t>
      </w:r>
      <w:r w:rsidR="00F61298" w:rsidRPr="00B06EBD">
        <w:rPr>
          <w:sz w:val="24"/>
          <w:szCs w:val="24"/>
          <w:lang w:eastAsia="en-US"/>
        </w:rPr>
        <w:t>ООО « Энергоцентр Мокшан »</w:t>
      </w:r>
    </w:p>
    <w:p w14:paraId="5EDFE433" w14:textId="77777777" w:rsidR="00EE7E66" w:rsidRPr="00B06EBD" w:rsidRDefault="00EE7E66" w:rsidP="00066A75">
      <w:pPr>
        <w:jc w:val="right"/>
        <w:rPr>
          <w:sz w:val="24"/>
          <w:szCs w:val="24"/>
        </w:rPr>
      </w:pPr>
    </w:p>
    <w:tbl>
      <w:tblPr>
        <w:tblStyle w:val="afb"/>
        <w:tblW w:w="14598" w:type="dxa"/>
        <w:tblLayout w:type="fixed"/>
        <w:tblLook w:val="04A0" w:firstRow="1" w:lastRow="0" w:firstColumn="1" w:lastColumn="0" w:noHBand="0" w:noVBand="1"/>
      </w:tblPr>
      <w:tblGrid>
        <w:gridCol w:w="280"/>
        <w:gridCol w:w="3372"/>
        <w:gridCol w:w="709"/>
        <w:gridCol w:w="1021"/>
        <w:gridCol w:w="1023"/>
        <w:gridCol w:w="903"/>
        <w:gridCol w:w="851"/>
        <w:gridCol w:w="850"/>
        <w:gridCol w:w="797"/>
        <w:gridCol w:w="797"/>
        <w:gridCol w:w="797"/>
        <w:gridCol w:w="797"/>
        <w:gridCol w:w="797"/>
        <w:gridCol w:w="797"/>
        <w:gridCol w:w="797"/>
        <w:gridCol w:w="10"/>
      </w:tblGrid>
      <w:tr w:rsidR="002B7B21" w:rsidRPr="00B06EBD" w14:paraId="78C213E4" w14:textId="77777777" w:rsidTr="00F47E9E">
        <w:tc>
          <w:tcPr>
            <w:tcW w:w="280" w:type="dxa"/>
            <w:vMerge w:val="restart"/>
            <w:tcBorders>
              <w:top w:val="single" w:sz="4" w:space="0" w:color="auto"/>
              <w:left w:val="single" w:sz="4" w:space="0" w:color="auto"/>
              <w:bottom w:val="single" w:sz="4" w:space="0" w:color="auto"/>
              <w:right w:val="single" w:sz="4" w:space="0" w:color="auto"/>
            </w:tcBorders>
            <w:hideMark/>
          </w:tcPr>
          <w:p w14:paraId="4E427223" w14:textId="77777777" w:rsidR="002B7B21" w:rsidRPr="00B06EBD" w:rsidRDefault="002B7B21" w:rsidP="00B9000D">
            <w:pPr>
              <w:ind w:left="-113" w:right="-113"/>
              <w:jc w:val="center"/>
              <w:rPr>
                <w:sz w:val="24"/>
                <w:szCs w:val="24"/>
                <w:lang w:eastAsia="en-US"/>
              </w:rPr>
            </w:pPr>
            <w:r w:rsidRPr="00B06EBD">
              <w:rPr>
                <w:sz w:val="24"/>
                <w:szCs w:val="24"/>
                <w:lang w:eastAsia="en-US"/>
              </w:rPr>
              <w:t>№ п/п</w:t>
            </w:r>
          </w:p>
        </w:tc>
        <w:tc>
          <w:tcPr>
            <w:tcW w:w="3372" w:type="dxa"/>
            <w:vMerge w:val="restart"/>
            <w:tcBorders>
              <w:top w:val="single" w:sz="4" w:space="0" w:color="auto"/>
              <w:left w:val="single" w:sz="4" w:space="0" w:color="auto"/>
              <w:bottom w:val="single" w:sz="4" w:space="0" w:color="auto"/>
              <w:right w:val="single" w:sz="4" w:space="0" w:color="auto"/>
            </w:tcBorders>
            <w:vAlign w:val="center"/>
            <w:hideMark/>
          </w:tcPr>
          <w:p w14:paraId="66217AFC" w14:textId="77777777" w:rsidR="002B7B21" w:rsidRPr="00B06EBD" w:rsidRDefault="002B7B21" w:rsidP="00B9000D">
            <w:pPr>
              <w:ind w:left="-113" w:right="-113"/>
              <w:jc w:val="center"/>
              <w:rPr>
                <w:sz w:val="24"/>
                <w:szCs w:val="24"/>
                <w:lang w:eastAsia="en-US"/>
              </w:rPr>
            </w:pPr>
            <w:r w:rsidRPr="00B06EBD">
              <w:rPr>
                <w:sz w:val="24"/>
                <w:szCs w:val="24"/>
                <w:lang w:eastAsia="en-US"/>
              </w:rPr>
              <w:t>Наименование</w:t>
            </w:r>
            <w:r w:rsidR="00B27ADC">
              <w:rPr>
                <w:sz w:val="24"/>
                <w:szCs w:val="24"/>
                <w:lang w:val="ru-RU" w:eastAsia="en-US"/>
              </w:rPr>
              <w:t xml:space="preserve"> </w:t>
            </w:r>
            <w:r w:rsidRPr="00B06EBD">
              <w:rPr>
                <w:sz w:val="24"/>
                <w:szCs w:val="24"/>
                <w:lang w:eastAsia="en-US"/>
              </w:rPr>
              <w:t>показателя</w:t>
            </w:r>
          </w:p>
        </w:tc>
        <w:tc>
          <w:tcPr>
            <w:tcW w:w="709" w:type="dxa"/>
            <w:vMerge w:val="restart"/>
            <w:tcBorders>
              <w:top w:val="single" w:sz="4" w:space="0" w:color="auto"/>
              <w:left w:val="single" w:sz="4" w:space="0" w:color="auto"/>
              <w:bottom w:val="single" w:sz="4" w:space="0" w:color="auto"/>
              <w:right w:val="single" w:sz="4" w:space="0" w:color="auto"/>
            </w:tcBorders>
            <w:hideMark/>
          </w:tcPr>
          <w:p w14:paraId="2D780052" w14:textId="77777777" w:rsidR="002B7B21" w:rsidRPr="00B06EBD" w:rsidRDefault="002B7B21" w:rsidP="00B9000D">
            <w:pPr>
              <w:ind w:left="-113" w:right="-113"/>
              <w:jc w:val="center"/>
              <w:rPr>
                <w:sz w:val="24"/>
                <w:szCs w:val="24"/>
                <w:lang w:eastAsia="en-US"/>
              </w:rPr>
            </w:pPr>
            <w:r w:rsidRPr="00B06EBD">
              <w:rPr>
                <w:sz w:val="24"/>
                <w:szCs w:val="24"/>
                <w:lang w:eastAsia="en-US"/>
              </w:rPr>
              <w:t>Ед. измерения</w:t>
            </w:r>
          </w:p>
        </w:tc>
        <w:tc>
          <w:tcPr>
            <w:tcW w:w="10237" w:type="dxa"/>
            <w:gridSpan w:val="13"/>
            <w:tcBorders>
              <w:top w:val="single" w:sz="4" w:space="0" w:color="auto"/>
              <w:left w:val="single" w:sz="4" w:space="0" w:color="auto"/>
              <w:bottom w:val="single" w:sz="4" w:space="0" w:color="auto"/>
              <w:right w:val="single" w:sz="4" w:space="0" w:color="auto"/>
            </w:tcBorders>
            <w:hideMark/>
          </w:tcPr>
          <w:p w14:paraId="6FB11D68" w14:textId="77777777" w:rsidR="002B7B21" w:rsidRPr="00B06EBD" w:rsidRDefault="002B7B21" w:rsidP="00B9000D">
            <w:pPr>
              <w:ind w:left="-113" w:right="-113"/>
              <w:jc w:val="center"/>
              <w:rPr>
                <w:sz w:val="24"/>
                <w:szCs w:val="24"/>
                <w:lang w:eastAsia="en-US"/>
              </w:rPr>
            </w:pPr>
            <w:r w:rsidRPr="00B06EBD">
              <w:rPr>
                <w:sz w:val="24"/>
                <w:szCs w:val="24"/>
                <w:lang w:eastAsia="en-US"/>
              </w:rPr>
              <w:t>ООО «</w:t>
            </w:r>
            <w:r w:rsidR="00992D6B" w:rsidRPr="00B06EBD">
              <w:rPr>
                <w:sz w:val="24"/>
                <w:szCs w:val="24"/>
                <w:lang w:val="ru-RU" w:eastAsia="en-US"/>
              </w:rPr>
              <w:t xml:space="preserve"> Энергоцентр Мокшан</w:t>
            </w:r>
            <w:r w:rsidR="00992D6B" w:rsidRPr="00B06EBD">
              <w:rPr>
                <w:sz w:val="24"/>
                <w:szCs w:val="24"/>
                <w:lang w:eastAsia="en-US"/>
              </w:rPr>
              <w:t xml:space="preserve"> </w:t>
            </w:r>
            <w:r w:rsidRPr="00B06EBD">
              <w:rPr>
                <w:sz w:val="24"/>
                <w:szCs w:val="24"/>
                <w:lang w:eastAsia="en-US"/>
              </w:rPr>
              <w:t>»</w:t>
            </w:r>
          </w:p>
        </w:tc>
      </w:tr>
      <w:tr w:rsidR="00F61298" w:rsidRPr="00B06EBD" w14:paraId="62F40449" w14:textId="77777777" w:rsidTr="00F47E9E">
        <w:trPr>
          <w:gridAfter w:val="1"/>
          <w:wAfter w:w="10" w:type="dxa"/>
        </w:trPr>
        <w:tc>
          <w:tcPr>
            <w:tcW w:w="280" w:type="dxa"/>
            <w:vMerge/>
            <w:tcBorders>
              <w:top w:val="single" w:sz="4" w:space="0" w:color="auto"/>
              <w:left w:val="single" w:sz="4" w:space="0" w:color="auto"/>
              <w:bottom w:val="single" w:sz="4" w:space="0" w:color="auto"/>
              <w:right w:val="single" w:sz="4" w:space="0" w:color="auto"/>
            </w:tcBorders>
            <w:vAlign w:val="center"/>
            <w:hideMark/>
          </w:tcPr>
          <w:p w14:paraId="48820E6F" w14:textId="77777777" w:rsidR="00F61298" w:rsidRPr="00B06EBD" w:rsidRDefault="00F61298" w:rsidP="00B9000D">
            <w:pPr>
              <w:widowControl/>
              <w:autoSpaceDE/>
              <w:autoSpaceDN/>
              <w:rPr>
                <w:sz w:val="24"/>
                <w:szCs w:val="24"/>
                <w:lang w:eastAsia="en-US"/>
              </w:rPr>
            </w:pPr>
          </w:p>
        </w:tc>
        <w:tc>
          <w:tcPr>
            <w:tcW w:w="3372" w:type="dxa"/>
            <w:vMerge/>
            <w:tcBorders>
              <w:top w:val="single" w:sz="4" w:space="0" w:color="auto"/>
              <w:left w:val="single" w:sz="4" w:space="0" w:color="auto"/>
              <w:bottom w:val="single" w:sz="4" w:space="0" w:color="auto"/>
              <w:right w:val="single" w:sz="4" w:space="0" w:color="auto"/>
            </w:tcBorders>
            <w:vAlign w:val="center"/>
            <w:hideMark/>
          </w:tcPr>
          <w:p w14:paraId="407094DC" w14:textId="77777777" w:rsidR="00F61298" w:rsidRPr="00B06EBD" w:rsidRDefault="00F61298" w:rsidP="00B9000D">
            <w:pPr>
              <w:widowControl/>
              <w:autoSpaceDE/>
              <w:autoSpaceDN/>
              <w:rPr>
                <w:sz w:val="24"/>
                <w:szCs w:val="24"/>
                <w:lang w:eastAsia="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A0BA246" w14:textId="77777777" w:rsidR="00F61298" w:rsidRPr="00B06EBD" w:rsidRDefault="00F61298" w:rsidP="00B9000D">
            <w:pPr>
              <w:widowControl/>
              <w:autoSpaceDE/>
              <w:autoSpaceDN/>
              <w:rPr>
                <w:sz w:val="24"/>
                <w:szCs w:val="24"/>
                <w:lang w:eastAsia="en-US"/>
              </w:rPr>
            </w:pPr>
          </w:p>
        </w:tc>
        <w:tc>
          <w:tcPr>
            <w:tcW w:w="1021" w:type="dxa"/>
            <w:tcBorders>
              <w:top w:val="single" w:sz="4" w:space="0" w:color="auto"/>
              <w:left w:val="single" w:sz="4" w:space="0" w:color="auto"/>
              <w:bottom w:val="single" w:sz="4" w:space="0" w:color="auto"/>
              <w:right w:val="single" w:sz="4" w:space="0" w:color="auto"/>
            </w:tcBorders>
            <w:vAlign w:val="center"/>
            <w:hideMark/>
          </w:tcPr>
          <w:p w14:paraId="71EA2DB8" w14:textId="77777777" w:rsidR="00F61298" w:rsidRPr="00B06EBD" w:rsidRDefault="00F61298" w:rsidP="00DB344E">
            <w:pPr>
              <w:ind w:left="-113" w:right="-113"/>
              <w:jc w:val="center"/>
              <w:rPr>
                <w:sz w:val="24"/>
                <w:szCs w:val="24"/>
                <w:lang w:eastAsia="en-US"/>
              </w:rPr>
            </w:pPr>
            <w:r w:rsidRPr="00B06EBD">
              <w:rPr>
                <w:sz w:val="24"/>
                <w:szCs w:val="24"/>
                <w:lang w:eastAsia="en-US"/>
              </w:rPr>
              <w:t>2021</w:t>
            </w:r>
          </w:p>
        </w:tc>
        <w:tc>
          <w:tcPr>
            <w:tcW w:w="1023" w:type="dxa"/>
            <w:tcBorders>
              <w:top w:val="single" w:sz="4" w:space="0" w:color="auto"/>
              <w:left w:val="single" w:sz="4" w:space="0" w:color="auto"/>
              <w:bottom w:val="single" w:sz="4" w:space="0" w:color="auto"/>
              <w:right w:val="single" w:sz="4" w:space="0" w:color="auto"/>
            </w:tcBorders>
            <w:vAlign w:val="center"/>
            <w:hideMark/>
          </w:tcPr>
          <w:p w14:paraId="3FE8D245" w14:textId="77777777" w:rsidR="00F61298" w:rsidRPr="00B06EBD" w:rsidRDefault="00F61298" w:rsidP="00DB344E">
            <w:pPr>
              <w:ind w:left="-113" w:right="-113"/>
              <w:jc w:val="center"/>
              <w:rPr>
                <w:sz w:val="24"/>
                <w:szCs w:val="24"/>
                <w:lang w:eastAsia="en-US"/>
              </w:rPr>
            </w:pPr>
            <w:r w:rsidRPr="00B06EBD">
              <w:rPr>
                <w:sz w:val="24"/>
                <w:szCs w:val="24"/>
                <w:lang w:eastAsia="en-US"/>
              </w:rPr>
              <w:t>2022</w:t>
            </w:r>
          </w:p>
        </w:tc>
        <w:tc>
          <w:tcPr>
            <w:tcW w:w="903" w:type="dxa"/>
            <w:tcBorders>
              <w:top w:val="single" w:sz="4" w:space="0" w:color="auto"/>
              <w:left w:val="single" w:sz="4" w:space="0" w:color="auto"/>
              <w:bottom w:val="single" w:sz="4" w:space="0" w:color="auto"/>
              <w:right w:val="single" w:sz="4" w:space="0" w:color="auto"/>
            </w:tcBorders>
            <w:vAlign w:val="center"/>
            <w:hideMark/>
          </w:tcPr>
          <w:p w14:paraId="61D78698" w14:textId="77777777" w:rsidR="00F61298" w:rsidRPr="00B06EBD" w:rsidRDefault="00F61298" w:rsidP="00DB344E">
            <w:pPr>
              <w:ind w:left="-113" w:right="-113"/>
              <w:jc w:val="center"/>
              <w:rPr>
                <w:sz w:val="24"/>
                <w:szCs w:val="24"/>
                <w:lang w:eastAsia="en-US"/>
              </w:rPr>
            </w:pPr>
            <w:r w:rsidRPr="00B06EBD">
              <w:rPr>
                <w:sz w:val="24"/>
                <w:szCs w:val="24"/>
                <w:lang w:eastAsia="en-US"/>
              </w:rPr>
              <w:t>2023</w:t>
            </w:r>
          </w:p>
        </w:tc>
        <w:tc>
          <w:tcPr>
            <w:tcW w:w="851" w:type="dxa"/>
            <w:tcBorders>
              <w:top w:val="single" w:sz="4" w:space="0" w:color="auto"/>
              <w:left w:val="single" w:sz="4" w:space="0" w:color="auto"/>
              <w:bottom w:val="single" w:sz="4" w:space="0" w:color="auto"/>
              <w:right w:val="single" w:sz="4" w:space="0" w:color="auto"/>
            </w:tcBorders>
            <w:vAlign w:val="center"/>
            <w:hideMark/>
          </w:tcPr>
          <w:p w14:paraId="245353C8" w14:textId="77777777" w:rsidR="00F61298" w:rsidRPr="00B06EBD" w:rsidRDefault="00F61298" w:rsidP="00DB344E">
            <w:pPr>
              <w:ind w:left="-113" w:right="-113"/>
              <w:jc w:val="center"/>
              <w:rPr>
                <w:sz w:val="24"/>
                <w:szCs w:val="24"/>
                <w:lang w:eastAsia="en-US"/>
              </w:rPr>
            </w:pPr>
            <w:r w:rsidRPr="00B06EBD">
              <w:rPr>
                <w:sz w:val="24"/>
                <w:szCs w:val="24"/>
                <w:lang w:eastAsia="en-US"/>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2BC1DBFA" w14:textId="77777777" w:rsidR="00F61298" w:rsidRPr="00B06EBD" w:rsidRDefault="00F61298" w:rsidP="002B7B21">
            <w:pPr>
              <w:ind w:left="-113" w:right="-113"/>
              <w:jc w:val="center"/>
              <w:rPr>
                <w:sz w:val="24"/>
                <w:szCs w:val="24"/>
                <w:lang w:val="ru-RU" w:eastAsia="en-US"/>
              </w:rPr>
            </w:pPr>
            <w:r w:rsidRPr="00B06EBD">
              <w:rPr>
                <w:sz w:val="24"/>
                <w:szCs w:val="24"/>
                <w:lang w:eastAsia="en-US"/>
              </w:rPr>
              <w:t>202</w:t>
            </w:r>
            <w:r w:rsidRPr="00B06EBD">
              <w:rPr>
                <w:sz w:val="24"/>
                <w:szCs w:val="24"/>
                <w:lang w:val="ru-RU" w:eastAsia="en-US"/>
              </w:rPr>
              <w:t>5</w:t>
            </w:r>
          </w:p>
        </w:tc>
        <w:tc>
          <w:tcPr>
            <w:tcW w:w="797" w:type="dxa"/>
            <w:tcBorders>
              <w:top w:val="single" w:sz="4" w:space="0" w:color="auto"/>
              <w:left w:val="single" w:sz="4" w:space="0" w:color="auto"/>
              <w:bottom w:val="single" w:sz="4" w:space="0" w:color="auto"/>
              <w:right w:val="single" w:sz="4" w:space="0" w:color="auto"/>
            </w:tcBorders>
            <w:vAlign w:val="center"/>
            <w:hideMark/>
          </w:tcPr>
          <w:p w14:paraId="4720C1C3" w14:textId="77777777" w:rsidR="00F61298" w:rsidRPr="00B06EBD" w:rsidRDefault="00F61298" w:rsidP="002B7B21">
            <w:pPr>
              <w:ind w:left="-113" w:right="-113"/>
              <w:jc w:val="center"/>
              <w:rPr>
                <w:sz w:val="24"/>
                <w:szCs w:val="24"/>
                <w:lang w:val="ru-RU" w:eastAsia="en-US"/>
              </w:rPr>
            </w:pPr>
            <w:r w:rsidRPr="00B06EBD">
              <w:rPr>
                <w:sz w:val="24"/>
                <w:szCs w:val="24"/>
                <w:lang w:eastAsia="en-US"/>
              </w:rPr>
              <w:t>202</w:t>
            </w:r>
            <w:r w:rsidRPr="00B06EBD">
              <w:rPr>
                <w:sz w:val="24"/>
                <w:szCs w:val="24"/>
                <w:lang w:val="ru-RU" w:eastAsia="en-US"/>
              </w:rPr>
              <w:t>6</w:t>
            </w:r>
          </w:p>
        </w:tc>
        <w:tc>
          <w:tcPr>
            <w:tcW w:w="797" w:type="dxa"/>
            <w:tcBorders>
              <w:top w:val="single" w:sz="4" w:space="0" w:color="auto"/>
              <w:left w:val="single" w:sz="4" w:space="0" w:color="auto"/>
              <w:bottom w:val="single" w:sz="4" w:space="0" w:color="auto"/>
              <w:right w:val="single" w:sz="4" w:space="0" w:color="auto"/>
            </w:tcBorders>
            <w:vAlign w:val="center"/>
          </w:tcPr>
          <w:p w14:paraId="4EB63BAB" w14:textId="77777777" w:rsidR="00F61298" w:rsidRPr="00B06EBD" w:rsidRDefault="00F61298" w:rsidP="002B7B21">
            <w:pPr>
              <w:ind w:left="-113" w:right="-113"/>
              <w:jc w:val="center"/>
              <w:rPr>
                <w:sz w:val="24"/>
                <w:szCs w:val="24"/>
                <w:lang w:val="ru-RU" w:eastAsia="en-US"/>
              </w:rPr>
            </w:pPr>
            <w:r w:rsidRPr="00B06EBD">
              <w:rPr>
                <w:sz w:val="24"/>
                <w:szCs w:val="24"/>
                <w:lang w:eastAsia="en-US"/>
              </w:rPr>
              <w:t>202</w:t>
            </w:r>
            <w:r w:rsidRPr="00B06EBD">
              <w:rPr>
                <w:sz w:val="24"/>
                <w:szCs w:val="24"/>
                <w:lang w:val="ru-RU" w:eastAsia="en-US"/>
              </w:rPr>
              <w:t>7</w:t>
            </w:r>
          </w:p>
        </w:tc>
        <w:tc>
          <w:tcPr>
            <w:tcW w:w="797" w:type="dxa"/>
            <w:tcBorders>
              <w:top w:val="single" w:sz="4" w:space="0" w:color="auto"/>
              <w:left w:val="single" w:sz="4" w:space="0" w:color="auto"/>
              <w:bottom w:val="single" w:sz="4" w:space="0" w:color="auto"/>
              <w:right w:val="single" w:sz="4" w:space="0" w:color="auto"/>
            </w:tcBorders>
            <w:vAlign w:val="center"/>
          </w:tcPr>
          <w:p w14:paraId="401BE331" w14:textId="77777777" w:rsidR="00F61298" w:rsidRPr="00B06EBD" w:rsidRDefault="00F61298" w:rsidP="002B7B21">
            <w:pPr>
              <w:ind w:left="-113" w:right="-113"/>
              <w:jc w:val="center"/>
              <w:rPr>
                <w:sz w:val="24"/>
                <w:szCs w:val="24"/>
                <w:lang w:val="ru-RU" w:eastAsia="en-US"/>
              </w:rPr>
            </w:pPr>
            <w:r w:rsidRPr="00B06EBD">
              <w:rPr>
                <w:sz w:val="24"/>
                <w:szCs w:val="24"/>
                <w:lang w:eastAsia="en-US"/>
              </w:rPr>
              <w:t>202</w:t>
            </w:r>
            <w:r w:rsidRPr="00B06EBD">
              <w:rPr>
                <w:sz w:val="24"/>
                <w:szCs w:val="24"/>
                <w:lang w:val="ru-RU" w:eastAsia="en-US"/>
              </w:rPr>
              <w:t>8</w:t>
            </w:r>
          </w:p>
        </w:tc>
        <w:tc>
          <w:tcPr>
            <w:tcW w:w="797" w:type="dxa"/>
            <w:tcBorders>
              <w:top w:val="single" w:sz="4" w:space="0" w:color="auto"/>
              <w:left w:val="single" w:sz="4" w:space="0" w:color="auto"/>
              <w:bottom w:val="single" w:sz="4" w:space="0" w:color="auto"/>
              <w:right w:val="single" w:sz="4" w:space="0" w:color="auto"/>
            </w:tcBorders>
            <w:vAlign w:val="center"/>
          </w:tcPr>
          <w:p w14:paraId="08E7A100" w14:textId="77777777" w:rsidR="00F61298" w:rsidRPr="00B06EBD" w:rsidRDefault="00F61298" w:rsidP="002B7B21">
            <w:pPr>
              <w:ind w:left="-113" w:right="-113"/>
              <w:jc w:val="center"/>
              <w:rPr>
                <w:sz w:val="24"/>
                <w:szCs w:val="24"/>
                <w:lang w:val="ru-RU" w:eastAsia="en-US"/>
              </w:rPr>
            </w:pPr>
            <w:r w:rsidRPr="00B06EBD">
              <w:rPr>
                <w:sz w:val="24"/>
                <w:szCs w:val="24"/>
                <w:lang w:eastAsia="en-US"/>
              </w:rPr>
              <w:t>202</w:t>
            </w:r>
            <w:r w:rsidRPr="00B06EBD">
              <w:rPr>
                <w:sz w:val="24"/>
                <w:szCs w:val="24"/>
                <w:lang w:val="ru-RU" w:eastAsia="en-US"/>
              </w:rPr>
              <w:t>9</w:t>
            </w:r>
          </w:p>
        </w:tc>
        <w:tc>
          <w:tcPr>
            <w:tcW w:w="797" w:type="dxa"/>
            <w:tcBorders>
              <w:top w:val="single" w:sz="4" w:space="0" w:color="auto"/>
              <w:left w:val="single" w:sz="4" w:space="0" w:color="auto"/>
              <w:bottom w:val="single" w:sz="4" w:space="0" w:color="auto"/>
              <w:right w:val="single" w:sz="4" w:space="0" w:color="auto"/>
            </w:tcBorders>
            <w:vAlign w:val="center"/>
          </w:tcPr>
          <w:p w14:paraId="39183A71" w14:textId="77777777" w:rsidR="00F61298" w:rsidRPr="00B06EBD" w:rsidRDefault="00F61298" w:rsidP="002B7B21">
            <w:pPr>
              <w:ind w:left="-113" w:right="-113"/>
              <w:jc w:val="center"/>
              <w:rPr>
                <w:sz w:val="24"/>
                <w:szCs w:val="24"/>
                <w:lang w:val="ru-RU" w:eastAsia="en-US"/>
              </w:rPr>
            </w:pPr>
            <w:r w:rsidRPr="00B06EBD">
              <w:rPr>
                <w:sz w:val="24"/>
                <w:szCs w:val="24"/>
                <w:lang w:eastAsia="en-US"/>
              </w:rPr>
              <w:t>20</w:t>
            </w:r>
            <w:r w:rsidRPr="00B06EBD">
              <w:rPr>
                <w:sz w:val="24"/>
                <w:szCs w:val="24"/>
                <w:lang w:val="ru-RU" w:eastAsia="en-US"/>
              </w:rPr>
              <w:t>30</w:t>
            </w:r>
          </w:p>
        </w:tc>
        <w:tc>
          <w:tcPr>
            <w:tcW w:w="797" w:type="dxa"/>
            <w:tcBorders>
              <w:top w:val="single" w:sz="4" w:space="0" w:color="auto"/>
              <w:left w:val="single" w:sz="4" w:space="0" w:color="auto"/>
              <w:bottom w:val="single" w:sz="4" w:space="0" w:color="auto"/>
              <w:right w:val="single" w:sz="4" w:space="0" w:color="auto"/>
            </w:tcBorders>
          </w:tcPr>
          <w:p w14:paraId="7186D8CA" w14:textId="77777777" w:rsidR="00F61298" w:rsidRPr="00B06EBD" w:rsidRDefault="00F61298" w:rsidP="002B7B21">
            <w:pPr>
              <w:jc w:val="center"/>
              <w:rPr>
                <w:sz w:val="24"/>
                <w:szCs w:val="24"/>
                <w:lang w:val="ru-RU" w:eastAsia="en-US"/>
              </w:rPr>
            </w:pPr>
          </w:p>
          <w:p w14:paraId="5D37B21F" w14:textId="77777777" w:rsidR="00F61298" w:rsidRPr="00B06EBD" w:rsidRDefault="00F61298" w:rsidP="002B7B21">
            <w:pPr>
              <w:jc w:val="center"/>
              <w:rPr>
                <w:sz w:val="24"/>
                <w:szCs w:val="24"/>
              </w:rPr>
            </w:pPr>
            <w:r w:rsidRPr="00B06EBD">
              <w:rPr>
                <w:sz w:val="24"/>
                <w:szCs w:val="24"/>
                <w:lang w:eastAsia="en-US"/>
              </w:rPr>
              <w:t>20</w:t>
            </w:r>
            <w:r w:rsidRPr="00B06EBD">
              <w:rPr>
                <w:sz w:val="24"/>
                <w:szCs w:val="24"/>
                <w:lang w:val="ru-RU" w:eastAsia="en-US"/>
              </w:rPr>
              <w:t>31</w:t>
            </w:r>
          </w:p>
        </w:tc>
        <w:tc>
          <w:tcPr>
            <w:tcW w:w="797" w:type="dxa"/>
            <w:tcBorders>
              <w:top w:val="single" w:sz="4" w:space="0" w:color="auto"/>
              <w:left w:val="single" w:sz="4" w:space="0" w:color="auto"/>
              <w:bottom w:val="single" w:sz="4" w:space="0" w:color="auto"/>
              <w:right w:val="single" w:sz="4" w:space="0" w:color="auto"/>
            </w:tcBorders>
          </w:tcPr>
          <w:p w14:paraId="3CB9291A" w14:textId="77777777" w:rsidR="00F61298" w:rsidRPr="00B06EBD" w:rsidRDefault="00F61298" w:rsidP="002B7B21">
            <w:pPr>
              <w:jc w:val="center"/>
              <w:rPr>
                <w:sz w:val="24"/>
                <w:szCs w:val="24"/>
                <w:lang w:val="ru-RU" w:eastAsia="en-US"/>
              </w:rPr>
            </w:pPr>
          </w:p>
          <w:p w14:paraId="266A9C1E" w14:textId="77777777" w:rsidR="00F61298" w:rsidRPr="00B06EBD" w:rsidRDefault="00F61298" w:rsidP="002B7B21">
            <w:pPr>
              <w:jc w:val="center"/>
              <w:rPr>
                <w:sz w:val="24"/>
                <w:szCs w:val="24"/>
              </w:rPr>
            </w:pPr>
            <w:r w:rsidRPr="00B06EBD">
              <w:rPr>
                <w:sz w:val="24"/>
                <w:szCs w:val="24"/>
                <w:lang w:eastAsia="en-US"/>
              </w:rPr>
              <w:t>20</w:t>
            </w:r>
            <w:r w:rsidRPr="00B06EBD">
              <w:rPr>
                <w:sz w:val="24"/>
                <w:szCs w:val="24"/>
                <w:lang w:val="ru-RU" w:eastAsia="en-US"/>
              </w:rPr>
              <w:t>32</w:t>
            </w:r>
          </w:p>
        </w:tc>
      </w:tr>
      <w:tr w:rsidR="002B7B21" w:rsidRPr="00B06EBD" w14:paraId="534852EC" w14:textId="77777777" w:rsidTr="00F47E9E">
        <w:tc>
          <w:tcPr>
            <w:tcW w:w="14598" w:type="dxa"/>
            <w:gridSpan w:val="16"/>
            <w:tcBorders>
              <w:top w:val="single" w:sz="4" w:space="0" w:color="auto"/>
              <w:left w:val="single" w:sz="4" w:space="0" w:color="auto"/>
              <w:bottom w:val="single" w:sz="4" w:space="0" w:color="auto"/>
              <w:right w:val="single" w:sz="4" w:space="0" w:color="auto"/>
            </w:tcBorders>
            <w:hideMark/>
          </w:tcPr>
          <w:p w14:paraId="4655591C" w14:textId="77777777" w:rsidR="002B7B21" w:rsidRPr="00B06EBD" w:rsidRDefault="002B7B21" w:rsidP="00B9000D">
            <w:pPr>
              <w:ind w:left="-113" w:right="-17"/>
              <w:jc w:val="center"/>
              <w:rPr>
                <w:sz w:val="24"/>
                <w:szCs w:val="24"/>
                <w:lang w:val="ru-RU" w:eastAsia="en-US"/>
              </w:rPr>
            </w:pPr>
            <w:r w:rsidRPr="00B06EBD">
              <w:rPr>
                <w:sz w:val="24"/>
                <w:szCs w:val="24"/>
                <w:lang w:val="ru-RU" w:eastAsia="en-US"/>
              </w:rPr>
              <w:t>Показатель эффективности производства тепловой энергии</w:t>
            </w:r>
          </w:p>
        </w:tc>
      </w:tr>
      <w:tr w:rsidR="00F61298" w:rsidRPr="00B06EBD" w14:paraId="6B8DB4FE" w14:textId="77777777" w:rsidTr="00F47E9E">
        <w:trPr>
          <w:gridAfter w:val="1"/>
          <w:wAfter w:w="10" w:type="dxa"/>
        </w:trPr>
        <w:tc>
          <w:tcPr>
            <w:tcW w:w="280" w:type="dxa"/>
            <w:tcBorders>
              <w:top w:val="single" w:sz="4" w:space="0" w:color="auto"/>
              <w:left w:val="single" w:sz="4" w:space="0" w:color="auto"/>
              <w:bottom w:val="single" w:sz="4" w:space="0" w:color="auto"/>
              <w:right w:val="single" w:sz="4" w:space="0" w:color="auto"/>
            </w:tcBorders>
            <w:vAlign w:val="center"/>
            <w:hideMark/>
          </w:tcPr>
          <w:p w14:paraId="18A21A14" w14:textId="77777777" w:rsidR="00F61298" w:rsidRPr="00B06EBD" w:rsidRDefault="00F61298" w:rsidP="00F61298">
            <w:pPr>
              <w:ind w:left="-113" w:right="-113"/>
              <w:jc w:val="center"/>
              <w:rPr>
                <w:sz w:val="24"/>
                <w:szCs w:val="24"/>
                <w:lang w:eastAsia="en-US"/>
              </w:rPr>
            </w:pPr>
            <w:r w:rsidRPr="00B06EBD">
              <w:rPr>
                <w:sz w:val="24"/>
                <w:szCs w:val="24"/>
                <w:lang w:eastAsia="en-US"/>
              </w:rPr>
              <w:t>1</w:t>
            </w:r>
          </w:p>
        </w:tc>
        <w:tc>
          <w:tcPr>
            <w:tcW w:w="3372" w:type="dxa"/>
            <w:tcBorders>
              <w:top w:val="single" w:sz="4" w:space="0" w:color="auto"/>
              <w:left w:val="single" w:sz="4" w:space="0" w:color="auto"/>
              <w:bottom w:val="single" w:sz="4" w:space="0" w:color="auto"/>
              <w:right w:val="single" w:sz="4" w:space="0" w:color="auto"/>
            </w:tcBorders>
            <w:hideMark/>
          </w:tcPr>
          <w:p w14:paraId="1DCF2BC9" w14:textId="77777777" w:rsidR="00F61298" w:rsidRPr="00B06EBD" w:rsidRDefault="00F61298" w:rsidP="00F61298">
            <w:pPr>
              <w:pStyle w:val="Default"/>
              <w:widowControl/>
              <w:ind w:left="-113" w:right="-113"/>
              <w:jc w:val="center"/>
              <w:rPr>
                <w:rFonts w:ascii="Times New Roman" w:hAnsi="Times New Roman" w:cs="Times New Roman"/>
                <w:lang w:val="ru-RU"/>
              </w:rPr>
            </w:pPr>
            <w:r w:rsidRPr="00B06EBD">
              <w:rPr>
                <w:rFonts w:ascii="Times New Roman" w:hAnsi="Times New Roman" w:cs="Times New Roman"/>
                <w:lang w:val="ru-RU"/>
              </w:rPr>
              <w:t>Удельный расход топлива на производство тепловой энергии</w:t>
            </w:r>
          </w:p>
        </w:tc>
        <w:tc>
          <w:tcPr>
            <w:tcW w:w="709" w:type="dxa"/>
            <w:tcBorders>
              <w:top w:val="single" w:sz="4" w:space="0" w:color="auto"/>
              <w:left w:val="single" w:sz="4" w:space="0" w:color="auto"/>
              <w:bottom w:val="single" w:sz="4" w:space="0" w:color="auto"/>
              <w:right w:val="single" w:sz="4" w:space="0" w:color="auto"/>
            </w:tcBorders>
            <w:vAlign w:val="center"/>
            <w:hideMark/>
          </w:tcPr>
          <w:p w14:paraId="2FCF928A" w14:textId="77777777" w:rsidR="00F61298" w:rsidRPr="00B06EBD" w:rsidRDefault="00F61298" w:rsidP="00F61298">
            <w:pPr>
              <w:pStyle w:val="Default"/>
              <w:widowControl/>
              <w:ind w:left="-113" w:right="-113"/>
              <w:jc w:val="center"/>
              <w:rPr>
                <w:rFonts w:ascii="Times New Roman" w:hAnsi="Times New Roman" w:cs="Times New Roman"/>
              </w:rPr>
            </w:pPr>
            <w:r w:rsidRPr="00B06EBD">
              <w:rPr>
                <w:rFonts w:ascii="Times New Roman" w:hAnsi="Times New Roman" w:cs="Times New Roman"/>
              </w:rPr>
              <w:t>кг.у.т./Гкал</w:t>
            </w:r>
          </w:p>
        </w:tc>
        <w:tc>
          <w:tcPr>
            <w:tcW w:w="1021" w:type="dxa"/>
            <w:tcBorders>
              <w:top w:val="single" w:sz="4" w:space="0" w:color="auto"/>
              <w:left w:val="single" w:sz="4" w:space="0" w:color="auto"/>
              <w:bottom w:val="single" w:sz="4" w:space="0" w:color="auto"/>
              <w:right w:val="single" w:sz="4" w:space="0" w:color="auto"/>
            </w:tcBorders>
            <w:vAlign w:val="center"/>
          </w:tcPr>
          <w:p w14:paraId="268CD65F" w14:textId="376D2E0B" w:rsidR="00F61298" w:rsidRPr="00F61298" w:rsidRDefault="00F61298" w:rsidP="00F61298">
            <w:pPr>
              <w:ind w:left="-113" w:right="-113"/>
              <w:jc w:val="center"/>
              <w:rPr>
                <w:sz w:val="24"/>
                <w:szCs w:val="24"/>
                <w:lang w:val="ru-RU" w:eastAsia="en-US"/>
              </w:rPr>
            </w:pPr>
            <w:r w:rsidRPr="00B06EBD">
              <w:rPr>
                <w:sz w:val="24"/>
                <w:szCs w:val="24"/>
                <w:lang w:eastAsia="en-US"/>
              </w:rPr>
              <w:t>0,</w:t>
            </w:r>
            <w:r>
              <w:rPr>
                <w:sz w:val="24"/>
                <w:szCs w:val="24"/>
                <w:lang w:val="ru-RU" w:eastAsia="en-US"/>
              </w:rPr>
              <w:t>183</w:t>
            </w:r>
          </w:p>
        </w:tc>
        <w:tc>
          <w:tcPr>
            <w:tcW w:w="1023" w:type="dxa"/>
            <w:tcBorders>
              <w:top w:val="single" w:sz="4" w:space="0" w:color="auto"/>
              <w:left w:val="single" w:sz="4" w:space="0" w:color="auto"/>
              <w:bottom w:val="single" w:sz="4" w:space="0" w:color="auto"/>
              <w:right w:val="single" w:sz="4" w:space="0" w:color="auto"/>
            </w:tcBorders>
            <w:vAlign w:val="center"/>
            <w:hideMark/>
          </w:tcPr>
          <w:p w14:paraId="0408D481" w14:textId="54428D95" w:rsidR="00F61298" w:rsidRPr="00B06EBD" w:rsidRDefault="00F61298" w:rsidP="00F61298">
            <w:pPr>
              <w:ind w:left="-113" w:right="-113"/>
              <w:jc w:val="center"/>
              <w:rPr>
                <w:sz w:val="24"/>
                <w:szCs w:val="24"/>
                <w:lang w:eastAsia="en-US"/>
              </w:rPr>
            </w:pPr>
            <w:r w:rsidRPr="00B06EBD">
              <w:rPr>
                <w:sz w:val="24"/>
                <w:szCs w:val="24"/>
                <w:lang w:eastAsia="en-US"/>
              </w:rPr>
              <w:t>0,</w:t>
            </w:r>
            <w:r>
              <w:rPr>
                <w:sz w:val="24"/>
                <w:szCs w:val="24"/>
                <w:lang w:val="ru-RU" w:eastAsia="en-US"/>
              </w:rPr>
              <w:t>183</w:t>
            </w:r>
          </w:p>
        </w:tc>
        <w:tc>
          <w:tcPr>
            <w:tcW w:w="903" w:type="dxa"/>
            <w:tcBorders>
              <w:top w:val="single" w:sz="4" w:space="0" w:color="auto"/>
              <w:left w:val="single" w:sz="4" w:space="0" w:color="auto"/>
              <w:bottom w:val="single" w:sz="4" w:space="0" w:color="auto"/>
              <w:right w:val="single" w:sz="4" w:space="0" w:color="auto"/>
            </w:tcBorders>
            <w:vAlign w:val="center"/>
            <w:hideMark/>
          </w:tcPr>
          <w:p w14:paraId="61CD121B" w14:textId="72F95888" w:rsidR="00F61298" w:rsidRPr="00B06EBD" w:rsidRDefault="00F61298" w:rsidP="00F61298">
            <w:pPr>
              <w:ind w:left="-113" w:right="-113"/>
              <w:jc w:val="center"/>
              <w:rPr>
                <w:sz w:val="24"/>
                <w:szCs w:val="24"/>
                <w:lang w:eastAsia="en-US"/>
              </w:rPr>
            </w:pPr>
            <w:r w:rsidRPr="00B06EBD">
              <w:rPr>
                <w:sz w:val="24"/>
                <w:szCs w:val="24"/>
                <w:lang w:eastAsia="en-US"/>
              </w:rPr>
              <w:t>0,</w:t>
            </w:r>
            <w:r>
              <w:rPr>
                <w:sz w:val="24"/>
                <w:szCs w:val="24"/>
                <w:lang w:val="ru-RU" w:eastAsia="en-US"/>
              </w:rPr>
              <w:t>183</w:t>
            </w:r>
          </w:p>
        </w:tc>
        <w:tc>
          <w:tcPr>
            <w:tcW w:w="851" w:type="dxa"/>
            <w:tcBorders>
              <w:top w:val="single" w:sz="4" w:space="0" w:color="auto"/>
              <w:left w:val="single" w:sz="4" w:space="0" w:color="auto"/>
              <w:bottom w:val="single" w:sz="4" w:space="0" w:color="auto"/>
              <w:right w:val="single" w:sz="4" w:space="0" w:color="auto"/>
            </w:tcBorders>
            <w:vAlign w:val="center"/>
            <w:hideMark/>
          </w:tcPr>
          <w:p w14:paraId="133C8D53" w14:textId="4F3379F2" w:rsidR="00F61298" w:rsidRPr="00B06EBD" w:rsidRDefault="00F61298" w:rsidP="00F61298">
            <w:pPr>
              <w:ind w:left="-113" w:right="-113"/>
              <w:jc w:val="center"/>
              <w:rPr>
                <w:sz w:val="24"/>
                <w:szCs w:val="24"/>
                <w:lang w:eastAsia="en-US"/>
              </w:rPr>
            </w:pPr>
            <w:r w:rsidRPr="00B06EBD">
              <w:rPr>
                <w:sz w:val="24"/>
                <w:szCs w:val="24"/>
                <w:lang w:eastAsia="en-US"/>
              </w:rPr>
              <w:t>0,</w:t>
            </w:r>
            <w:r>
              <w:rPr>
                <w:sz w:val="24"/>
                <w:szCs w:val="24"/>
                <w:lang w:val="ru-RU" w:eastAsia="en-US"/>
              </w:rPr>
              <w:t>183</w:t>
            </w:r>
          </w:p>
        </w:tc>
        <w:tc>
          <w:tcPr>
            <w:tcW w:w="850" w:type="dxa"/>
            <w:tcBorders>
              <w:top w:val="single" w:sz="4" w:space="0" w:color="auto"/>
              <w:left w:val="single" w:sz="4" w:space="0" w:color="auto"/>
              <w:bottom w:val="single" w:sz="4" w:space="0" w:color="auto"/>
              <w:right w:val="single" w:sz="4" w:space="0" w:color="auto"/>
            </w:tcBorders>
            <w:vAlign w:val="center"/>
            <w:hideMark/>
          </w:tcPr>
          <w:p w14:paraId="150651C4" w14:textId="68D3E04A" w:rsidR="00F61298" w:rsidRPr="00B06EBD" w:rsidRDefault="00F61298" w:rsidP="00F61298">
            <w:pPr>
              <w:ind w:left="-113" w:right="-113"/>
              <w:jc w:val="center"/>
              <w:rPr>
                <w:sz w:val="24"/>
                <w:szCs w:val="24"/>
                <w:lang w:eastAsia="en-US"/>
              </w:rPr>
            </w:pPr>
            <w:r w:rsidRPr="00B06EBD">
              <w:rPr>
                <w:sz w:val="24"/>
                <w:szCs w:val="24"/>
                <w:lang w:eastAsia="en-US"/>
              </w:rPr>
              <w:t>0,</w:t>
            </w:r>
            <w:r>
              <w:rPr>
                <w:sz w:val="24"/>
                <w:szCs w:val="24"/>
                <w:lang w:val="ru-RU" w:eastAsia="en-US"/>
              </w:rPr>
              <w:t>183</w:t>
            </w:r>
          </w:p>
        </w:tc>
        <w:tc>
          <w:tcPr>
            <w:tcW w:w="797" w:type="dxa"/>
            <w:tcBorders>
              <w:top w:val="single" w:sz="4" w:space="0" w:color="auto"/>
              <w:left w:val="single" w:sz="4" w:space="0" w:color="auto"/>
              <w:bottom w:val="single" w:sz="4" w:space="0" w:color="auto"/>
              <w:right w:val="single" w:sz="4" w:space="0" w:color="auto"/>
            </w:tcBorders>
            <w:vAlign w:val="center"/>
            <w:hideMark/>
          </w:tcPr>
          <w:p w14:paraId="2E7B90EA" w14:textId="69CB7048" w:rsidR="00F61298" w:rsidRPr="00B06EBD" w:rsidRDefault="00F61298" w:rsidP="00F61298">
            <w:pPr>
              <w:ind w:left="-113" w:right="-113"/>
              <w:jc w:val="center"/>
              <w:rPr>
                <w:sz w:val="24"/>
                <w:szCs w:val="24"/>
                <w:lang w:eastAsia="en-US"/>
              </w:rPr>
            </w:pPr>
            <w:r w:rsidRPr="00B06EBD">
              <w:rPr>
                <w:sz w:val="24"/>
                <w:szCs w:val="24"/>
                <w:lang w:eastAsia="en-US"/>
              </w:rPr>
              <w:t>0,</w:t>
            </w:r>
            <w:r>
              <w:rPr>
                <w:sz w:val="24"/>
                <w:szCs w:val="24"/>
                <w:lang w:val="ru-RU" w:eastAsia="en-US"/>
              </w:rPr>
              <w:t>183</w:t>
            </w:r>
          </w:p>
        </w:tc>
        <w:tc>
          <w:tcPr>
            <w:tcW w:w="797" w:type="dxa"/>
            <w:tcBorders>
              <w:top w:val="single" w:sz="4" w:space="0" w:color="auto"/>
              <w:left w:val="single" w:sz="4" w:space="0" w:color="auto"/>
              <w:bottom w:val="single" w:sz="4" w:space="0" w:color="auto"/>
              <w:right w:val="single" w:sz="4" w:space="0" w:color="auto"/>
            </w:tcBorders>
            <w:vAlign w:val="center"/>
          </w:tcPr>
          <w:p w14:paraId="55732A23" w14:textId="13279BB8" w:rsidR="00F61298" w:rsidRPr="00B06EBD" w:rsidRDefault="00F61298" w:rsidP="00F61298">
            <w:pPr>
              <w:ind w:left="-113" w:right="-113"/>
              <w:jc w:val="center"/>
              <w:rPr>
                <w:sz w:val="24"/>
                <w:szCs w:val="24"/>
                <w:lang w:eastAsia="en-US"/>
              </w:rPr>
            </w:pPr>
            <w:r w:rsidRPr="00B06EBD">
              <w:rPr>
                <w:sz w:val="24"/>
                <w:szCs w:val="24"/>
                <w:lang w:eastAsia="en-US"/>
              </w:rPr>
              <w:t>0,</w:t>
            </w:r>
            <w:r>
              <w:rPr>
                <w:sz w:val="24"/>
                <w:szCs w:val="24"/>
                <w:lang w:val="ru-RU" w:eastAsia="en-US"/>
              </w:rPr>
              <w:t>183</w:t>
            </w:r>
          </w:p>
        </w:tc>
        <w:tc>
          <w:tcPr>
            <w:tcW w:w="797" w:type="dxa"/>
            <w:tcBorders>
              <w:top w:val="single" w:sz="4" w:space="0" w:color="auto"/>
              <w:left w:val="single" w:sz="4" w:space="0" w:color="auto"/>
              <w:bottom w:val="single" w:sz="4" w:space="0" w:color="auto"/>
              <w:right w:val="single" w:sz="4" w:space="0" w:color="auto"/>
            </w:tcBorders>
            <w:vAlign w:val="center"/>
          </w:tcPr>
          <w:p w14:paraId="3E246558" w14:textId="3FD18EC9" w:rsidR="00F61298" w:rsidRPr="00B06EBD" w:rsidRDefault="00F61298" w:rsidP="00F61298">
            <w:pPr>
              <w:ind w:left="-113" w:right="-113"/>
              <w:jc w:val="center"/>
              <w:rPr>
                <w:sz w:val="24"/>
                <w:szCs w:val="24"/>
                <w:lang w:eastAsia="en-US"/>
              </w:rPr>
            </w:pPr>
            <w:r w:rsidRPr="00B06EBD">
              <w:rPr>
                <w:sz w:val="24"/>
                <w:szCs w:val="24"/>
                <w:lang w:eastAsia="en-US"/>
              </w:rPr>
              <w:t>0,</w:t>
            </w:r>
            <w:r>
              <w:rPr>
                <w:sz w:val="24"/>
                <w:szCs w:val="24"/>
                <w:lang w:val="ru-RU" w:eastAsia="en-US"/>
              </w:rPr>
              <w:t>183</w:t>
            </w:r>
          </w:p>
        </w:tc>
        <w:tc>
          <w:tcPr>
            <w:tcW w:w="797" w:type="dxa"/>
            <w:tcBorders>
              <w:top w:val="single" w:sz="4" w:space="0" w:color="auto"/>
              <w:left w:val="single" w:sz="4" w:space="0" w:color="auto"/>
              <w:bottom w:val="single" w:sz="4" w:space="0" w:color="auto"/>
              <w:right w:val="single" w:sz="4" w:space="0" w:color="auto"/>
            </w:tcBorders>
            <w:vAlign w:val="center"/>
          </w:tcPr>
          <w:p w14:paraId="1550B8A3" w14:textId="7577537C" w:rsidR="00F61298" w:rsidRPr="00B06EBD" w:rsidRDefault="00F61298" w:rsidP="00F61298">
            <w:pPr>
              <w:ind w:left="-113" w:right="-113"/>
              <w:jc w:val="center"/>
              <w:rPr>
                <w:sz w:val="24"/>
                <w:szCs w:val="24"/>
                <w:lang w:eastAsia="en-US"/>
              </w:rPr>
            </w:pPr>
            <w:r w:rsidRPr="00B06EBD">
              <w:rPr>
                <w:sz w:val="24"/>
                <w:szCs w:val="24"/>
                <w:lang w:eastAsia="en-US"/>
              </w:rPr>
              <w:t>0,</w:t>
            </w:r>
            <w:r>
              <w:rPr>
                <w:sz w:val="24"/>
                <w:szCs w:val="24"/>
                <w:lang w:val="ru-RU" w:eastAsia="en-US"/>
              </w:rPr>
              <w:t>183</w:t>
            </w:r>
          </w:p>
        </w:tc>
        <w:tc>
          <w:tcPr>
            <w:tcW w:w="797" w:type="dxa"/>
            <w:tcBorders>
              <w:top w:val="single" w:sz="4" w:space="0" w:color="auto"/>
              <w:left w:val="single" w:sz="4" w:space="0" w:color="auto"/>
              <w:bottom w:val="single" w:sz="4" w:space="0" w:color="auto"/>
              <w:right w:val="single" w:sz="4" w:space="0" w:color="auto"/>
            </w:tcBorders>
            <w:vAlign w:val="center"/>
          </w:tcPr>
          <w:p w14:paraId="54C80C9F" w14:textId="3CFC215C" w:rsidR="00F61298" w:rsidRPr="00B06EBD" w:rsidRDefault="00F61298" w:rsidP="00F61298">
            <w:pPr>
              <w:ind w:left="-113" w:right="-113"/>
              <w:jc w:val="center"/>
              <w:rPr>
                <w:sz w:val="24"/>
                <w:szCs w:val="24"/>
                <w:lang w:eastAsia="en-US"/>
              </w:rPr>
            </w:pPr>
            <w:r w:rsidRPr="00B06EBD">
              <w:rPr>
                <w:sz w:val="24"/>
                <w:szCs w:val="24"/>
                <w:lang w:eastAsia="en-US"/>
              </w:rPr>
              <w:t>0,</w:t>
            </w:r>
            <w:r>
              <w:rPr>
                <w:sz w:val="24"/>
                <w:szCs w:val="24"/>
                <w:lang w:val="ru-RU" w:eastAsia="en-US"/>
              </w:rPr>
              <w:t>183</w:t>
            </w:r>
          </w:p>
        </w:tc>
        <w:tc>
          <w:tcPr>
            <w:tcW w:w="797" w:type="dxa"/>
            <w:tcBorders>
              <w:top w:val="single" w:sz="4" w:space="0" w:color="auto"/>
              <w:left w:val="single" w:sz="4" w:space="0" w:color="auto"/>
              <w:bottom w:val="single" w:sz="4" w:space="0" w:color="auto"/>
              <w:right w:val="single" w:sz="4" w:space="0" w:color="auto"/>
            </w:tcBorders>
            <w:vAlign w:val="center"/>
          </w:tcPr>
          <w:p w14:paraId="19990D93" w14:textId="21306102" w:rsidR="00F61298" w:rsidRPr="00B06EBD" w:rsidRDefault="00F61298" w:rsidP="00F61298">
            <w:pPr>
              <w:ind w:left="-113" w:right="-113"/>
              <w:jc w:val="center"/>
              <w:rPr>
                <w:sz w:val="24"/>
                <w:szCs w:val="24"/>
                <w:lang w:eastAsia="en-US"/>
              </w:rPr>
            </w:pPr>
            <w:r w:rsidRPr="00B06EBD">
              <w:rPr>
                <w:sz w:val="24"/>
                <w:szCs w:val="24"/>
                <w:lang w:eastAsia="en-US"/>
              </w:rPr>
              <w:t>0,</w:t>
            </w:r>
            <w:r>
              <w:rPr>
                <w:sz w:val="24"/>
                <w:szCs w:val="24"/>
                <w:lang w:val="ru-RU" w:eastAsia="en-US"/>
              </w:rPr>
              <w:t>183</w:t>
            </w:r>
          </w:p>
        </w:tc>
        <w:tc>
          <w:tcPr>
            <w:tcW w:w="797" w:type="dxa"/>
            <w:tcBorders>
              <w:top w:val="single" w:sz="4" w:space="0" w:color="auto"/>
              <w:left w:val="single" w:sz="4" w:space="0" w:color="auto"/>
              <w:bottom w:val="single" w:sz="4" w:space="0" w:color="auto"/>
              <w:right w:val="single" w:sz="4" w:space="0" w:color="auto"/>
            </w:tcBorders>
            <w:vAlign w:val="center"/>
          </w:tcPr>
          <w:p w14:paraId="1FAA83C4" w14:textId="7666D0CB" w:rsidR="00F61298" w:rsidRPr="00B06EBD" w:rsidRDefault="00F61298" w:rsidP="00F61298">
            <w:pPr>
              <w:ind w:left="-113" w:right="-113"/>
              <w:jc w:val="center"/>
              <w:rPr>
                <w:sz w:val="24"/>
                <w:szCs w:val="24"/>
                <w:lang w:eastAsia="en-US"/>
              </w:rPr>
            </w:pPr>
            <w:r w:rsidRPr="00B06EBD">
              <w:rPr>
                <w:sz w:val="24"/>
                <w:szCs w:val="24"/>
                <w:lang w:eastAsia="en-US"/>
              </w:rPr>
              <w:t>0,</w:t>
            </w:r>
            <w:r>
              <w:rPr>
                <w:sz w:val="24"/>
                <w:szCs w:val="24"/>
                <w:lang w:val="ru-RU" w:eastAsia="en-US"/>
              </w:rPr>
              <w:t>183</w:t>
            </w:r>
          </w:p>
        </w:tc>
      </w:tr>
      <w:tr w:rsidR="00F61298" w:rsidRPr="00B06EBD" w14:paraId="5F41CB77" w14:textId="77777777" w:rsidTr="00F47E9E">
        <w:trPr>
          <w:gridAfter w:val="1"/>
          <w:wAfter w:w="10" w:type="dxa"/>
        </w:trPr>
        <w:tc>
          <w:tcPr>
            <w:tcW w:w="280" w:type="dxa"/>
            <w:tcBorders>
              <w:top w:val="single" w:sz="4" w:space="0" w:color="auto"/>
              <w:left w:val="single" w:sz="4" w:space="0" w:color="auto"/>
              <w:bottom w:val="single" w:sz="4" w:space="0" w:color="auto"/>
              <w:right w:val="single" w:sz="4" w:space="0" w:color="auto"/>
            </w:tcBorders>
            <w:vAlign w:val="center"/>
            <w:hideMark/>
          </w:tcPr>
          <w:p w14:paraId="3665565B" w14:textId="77777777" w:rsidR="00F61298" w:rsidRPr="00B06EBD" w:rsidRDefault="00F61298" w:rsidP="00F61298">
            <w:pPr>
              <w:ind w:left="-113" w:right="-113"/>
              <w:jc w:val="center"/>
              <w:rPr>
                <w:sz w:val="24"/>
                <w:szCs w:val="24"/>
                <w:lang w:eastAsia="en-US"/>
              </w:rPr>
            </w:pPr>
            <w:r w:rsidRPr="00B06EBD">
              <w:rPr>
                <w:sz w:val="24"/>
                <w:szCs w:val="24"/>
                <w:lang w:eastAsia="en-US"/>
              </w:rPr>
              <w:t>2</w:t>
            </w:r>
          </w:p>
        </w:tc>
        <w:tc>
          <w:tcPr>
            <w:tcW w:w="3372" w:type="dxa"/>
            <w:tcBorders>
              <w:top w:val="single" w:sz="4" w:space="0" w:color="auto"/>
              <w:left w:val="single" w:sz="4" w:space="0" w:color="auto"/>
              <w:bottom w:val="single" w:sz="4" w:space="0" w:color="auto"/>
              <w:right w:val="single" w:sz="4" w:space="0" w:color="auto"/>
            </w:tcBorders>
            <w:hideMark/>
          </w:tcPr>
          <w:p w14:paraId="68AEB20E" w14:textId="77777777" w:rsidR="00F61298" w:rsidRPr="00B06EBD" w:rsidRDefault="00F61298" w:rsidP="00F61298">
            <w:pPr>
              <w:ind w:left="-113" w:right="-113"/>
              <w:jc w:val="center"/>
              <w:rPr>
                <w:sz w:val="24"/>
                <w:szCs w:val="24"/>
                <w:lang w:val="ru-RU" w:eastAsia="en-US"/>
              </w:rPr>
            </w:pPr>
            <w:r w:rsidRPr="00B06EBD">
              <w:rPr>
                <w:sz w:val="24"/>
                <w:szCs w:val="24"/>
                <w:lang w:val="ru-RU" w:eastAsia="en-US"/>
              </w:rPr>
              <w:t>отношение величины технологических потерь тепловой энергии, теплоносителя к материальной характеристике тепловой сети</w:t>
            </w:r>
          </w:p>
        </w:tc>
        <w:tc>
          <w:tcPr>
            <w:tcW w:w="709" w:type="dxa"/>
            <w:tcBorders>
              <w:top w:val="single" w:sz="4" w:space="0" w:color="auto"/>
              <w:left w:val="single" w:sz="4" w:space="0" w:color="auto"/>
              <w:bottom w:val="single" w:sz="4" w:space="0" w:color="auto"/>
              <w:right w:val="single" w:sz="4" w:space="0" w:color="auto"/>
            </w:tcBorders>
            <w:vAlign w:val="center"/>
            <w:hideMark/>
          </w:tcPr>
          <w:p w14:paraId="10F1AA7D" w14:textId="77777777" w:rsidR="00F61298" w:rsidRPr="00B06EBD" w:rsidRDefault="00F61298" w:rsidP="00F61298">
            <w:pPr>
              <w:ind w:left="-113" w:right="-113"/>
              <w:jc w:val="center"/>
              <w:rPr>
                <w:sz w:val="24"/>
                <w:szCs w:val="24"/>
                <w:vertAlign w:val="superscript"/>
                <w:lang w:eastAsia="en-US"/>
              </w:rPr>
            </w:pPr>
            <w:r w:rsidRPr="00B06EBD">
              <w:rPr>
                <w:sz w:val="24"/>
                <w:szCs w:val="24"/>
                <w:lang w:eastAsia="en-US"/>
              </w:rPr>
              <w:t>Гкал/м</w:t>
            </w:r>
            <w:r w:rsidRPr="00B06EBD">
              <w:rPr>
                <w:sz w:val="24"/>
                <w:szCs w:val="24"/>
                <w:vertAlign w:val="superscript"/>
                <w:lang w:eastAsia="en-US"/>
              </w:rPr>
              <w:t>2</w:t>
            </w:r>
          </w:p>
        </w:tc>
        <w:tc>
          <w:tcPr>
            <w:tcW w:w="1021" w:type="dxa"/>
            <w:tcBorders>
              <w:top w:val="single" w:sz="4" w:space="0" w:color="auto"/>
              <w:left w:val="single" w:sz="4" w:space="0" w:color="auto"/>
              <w:bottom w:val="single" w:sz="4" w:space="0" w:color="auto"/>
              <w:right w:val="single" w:sz="4" w:space="0" w:color="auto"/>
            </w:tcBorders>
            <w:vAlign w:val="center"/>
          </w:tcPr>
          <w:p w14:paraId="31FF9A2B" w14:textId="71D7C71E" w:rsidR="00F61298" w:rsidRPr="00F61298" w:rsidRDefault="00F61298" w:rsidP="00F61298">
            <w:pPr>
              <w:ind w:left="-113" w:right="-113"/>
              <w:jc w:val="center"/>
              <w:rPr>
                <w:sz w:val="24"/>
                <w:szCs w:val="24"/>
                <w:lang w:val="ru-RU" w:eastAsia="en-US"/>
              </w:rPr>
            </w:pPr>
            <w:r w:rsidRPr="00B06EBD">
              <w:rPr>
                <w:sz w:val="24"/>
                <w:szCs w:val="24"/>
                <w:lang w:eastAsia="en-US"/>
              </w:rPr>
              <w:t>2,</w:t>
            </w:r>
            <w:r>
              <w:rPr>
                <w:sz w:val="24"/>
                <w:szCs w:val="24"/>
                <w:lang w:val="ru-RU" w:eastAsia="en-US"/>
              </w:rPr>
              <w:t>425</w:t>
            </w:r>
          </w:p>
        </w:tc>
        <w:tc>
          <w:tcPr>
            <w:tcW w:w="1023" w:type="dxa"/>
            <w:tcBorders>
              <w:top w:val="single" w:sz="4" w:space="0" w:color="auto"/>
              <w:left w:val="single" w:sz="4" w:space="0" w:color="auto"/>
              <w:bottom w:val="single" w:sz="4" w:space="0" w:color="auto"/>
              <w:right w:val="single" w:sz="4" w:space="0" w:color="auto"/>
            </w:tcBorders>
            <w:vAlign w:val="center"/>
            <w:hideMark/>
          </w:tcPr>
          <w:p w14:paraId="35CA28EE" w14:textId="31313987" w:rsidR="00F61298" w:rsidRPr="00B06EBD" w:rsidRDefault="00F61298" w:rsidP="00F61298">
            <w:pPr>
              <w:ind w:left="-113" w:right="-113"/>
              <w:jc w:val="center"/>
              <w:rPr>
                <w:sz w:val="24"/>
                <w:szCs w:val="24"/>
                <w:lang w:eastAsia="en-US"/>
              </w:rPr>
            </w:pPr>
            <w:r w:rsidRPr="00B06EBD">
              <w:rPr>
                <w:sz w:val="24"/>
                <w:szCs w:val="24"/>
                <w:lang w:eastAsia="en-US"/>
              </w:rPr>
              <w:t>2,</w:t>
            </w:r>
            <w:r>
              <w:rPr>
                <w:sz w:val="24"/>
                <w:szCs w:val="24"/>
                <w:lang w:val="ru-RU" w:eastAsia="en-US"/>
              </w:rPr>
              <w:t>425</w:t>
            </w:r>
          </w:p>
        </w:tc>
        <w:tc>
          <w:tcPr>
            <w:tcW w:w="903" w:type="dxa"/>
            <w:tcBorders>
              <w:top w:val="single" w:sz="4" w:space="0" w:color="auto"/>
              <w:left w:val="single" w:sz="4" w:space="0" w:color="auto"/>
              <w:bottom w:val="single" w:sz="4" w:space="0" w:color="auto"/>
              <w:right w:val="single" w:sz="4" w:space="0" w:color="auto"/>
            </w:tcBorders>
            <w:vAlign w:val="center"/>
            <w:hideMark/>
          </w:tcPr>
          <w:p w14:paraId="27910CFA" w14:textId="6EF56101" w:rsidR="00F61298" w:rsidRPr="00B06EBD" w:rsidRDefault="00F61298" w:rsidP="00F61298">
            <w:pPr>
              <w:ind w:left="-113" w:right="-113"/>
              <w:jc w:val="center"/>
              <w:rPr>
                <w:sz w:val="24"/>
                <w:szCs w:val="24"/>
                <w:lang w:eastAsia="en-US"/>
              </w:rPr>
            </w:pPr>
            <w:r w:rsidRPr="00B06EBD">
              <w:rPr>
                <w:sz w:val="24"/>
                <w:szCs w:val="24"/>
                <w:lang w:eastAsia="en-US"/>
              </w:rPr>
              <w:t>2,</w:t>
            </w:r>
            <w:r>
              <w:rPr>
                <w:sz w:val="24"/>
                <w:szCs w:val="24"/>
                <w:lang w:val="ru-RU" w:eastAsia="en-US"/>
              </w:rPr>
              <w:t>425</w:t>
            </w:r>
          </w:p>
        </w:tc>
        <w:tc>
          <w:tcPr>
            <w:tcW w:w="851" w:type="dxa"/>
            <w:tcBorders>
              <w:top w:val="single" w:sz="4" w:space="0" w:color="auto"/>
              <w:left w:val="single" w:sz="4" w:space="0" w:color="auto"/>
              <w:bottom w:val="single" w:sz="4" w:space="0" w:color="auto"/>
              <w:right w:val="single" w:sz="4" w:space="0" w:color="auto"/>
            </w:tcBorders>
            <w:vAlign w:val="center"/>
            <w:hideMark/>
          </w:tcPr>
          <w:p w14:paraId="02AB967C" w14:textId="3DC63F82" w:rsidR="00F61298" w:rsidRPr="00B06EBD" w:rsidRDefault="00F61298" w:rsidP="00F61298">
            <w:pPr>
              <w:ind w:left="-113" w:right="-113"/>
              <w:jc w:val="center"/>
              <w:rPr>
                <w:sz w:val="24"/>
                <w:szCs w:val="24"/>
                <w:lang w:eastAsia="en-US"/>
              </w:rPr>
            </w:pPr>
            <w:r w:rsidRPr="00B06EBD">
              <w:rPr>
                <w:sz w:val="24"/>
                <w:szCs w:val="24"/>
                <w:lang w:eastAsia="en-US"/>
              </w:rPr>
              <w:t>2,</w:t>
            </w:r>
            <w:r>
              <w:rPr>
                <w:sz w:val="24"/>
                <w:szCs w:val="24"/>
                <w:lang w:val="ru-RU" w:eastAsia="en-US"/>
              </w:rPr>
              <w:t>425</w:t>
            </w:r>
          </w:p>
        </w:tc>
        <w:tc>
          <w:tcPr>
            <w:tcW w:w="850" w:type="dxa"/>
            <w:tcBorders>
              <w:top w:val="single" w:sz="4" w:space="0" w:color="auto"/>
              <w:left w:val="single" w:sz="4" w:space="0" w:color="auto"/>
              <w:bottom w:val="single" w:sz="4" w:space="0" w:color="auto"/>
              <w:right w:val="single" w:sz="4" w:space="0" w:color="auto"/>
            </w:tcBorders>
            <w:vAlign w:val="center"/>
            <w:hideMark/>
          </w:tcPr>
          <w:p w14:paraId="0BB8C75A" w14:textId="5F23AD9D" w:rsidR="00F61298" w:rsidRPr="00B06EBD" w:rsidRDefault="00F61298" w:rsidP="00F61298">
            <w:pPr>
              <w:ind w:left="-113" w:right="-113"/>
              <w:jc w:val="center"/>
              <w:rPr>
                <w:sz w:val="24"/>
                <w:szCs w:val="24"/>
                <w:lang w:eastAsia="en-US"/>
              </w:rPr>
            </w:pPr>
            <w:r w:rsidRPr="00B06EBD">
              <w:rPr>
                <w:sz w:val="24"/>
                <w:szCs w:val="24"/>
                <w:lang w:eastAsia="en-US"/>
              </w:rPr>
              <w:t>2,</w:t>
            </w:r>
            <w:r>
              <w:rPr>
                <w:sz w:val="24"/>
                <w:szCs w:val="24"/>
                <w:lang w:val="ru-RU" w:eastAsia="en-US"/>
              </w:rPr>
              <w:t>425</w:t>
            </w:r>
          </w:p>
        </w:tc>
        <w:tc>
          <w:tcPr>
            <w:tcW w:w="797" w:type="dxa"/>
            <w:tcBorders>
              <w:top w:val="single" w:sz="4" w:space="0" w:color="auto"/>
              <w:left w:val="single" w:sz="4" w:space="0" w:color="auto"/>
              <w:bottom w:val="single" w:sz="4" w:space="0" w:color="auto"/>
              <w:right w:val="single" w:sz="4" w:space="0" w:color="auto"/>
            </w:tcBorders>
            <w:vAlign w:val="center"/>
            <w:hideMark/>
          </w:tcPr>
          <w:p w14:paraId="4AC472EE" w14:textId="4A93AAB6" w:rsidR="00F61298" w:rsidRPr="00B06EBD" w:rsidRDefault="00F61298" w:rsidP="00F61298">
            <w:pPr>
              <w:ind w:left="-113" w:right="-113"/>
              <w:jc w:val="center"/>
              <w:rPr>
                <w:sz w:val="24"/>
                <w:szCs w:val="24"/>
                <w:lang w:eastAsia="en-US"/>
              </w:rPr>
            </w:pPr>
            <w:r w:rsidRPr="00B06EBD">
              <w:rPr>
                <w:sz w:val="24"/>
                <w:szCs w:val="24"/>
                <w:lang w:eastAsia="en-US"/>
              </w:rPr>
              <w:t>2,</w:t>
            </w:r>
            <w:r>
              <w:rPr>
                <w:sz w:val="24"/>
                <w:szCs w:val="24"/>
                <w:lang w:val="ru-RU" w:eastAsia="en-US"/>
              </w:rPr>
              <w:t>425</w:t>
            </w:r>
          </w:p>
        </w:tc>
        <w:tc>
          <w:tcPr>
            <w:tcW w:w="797" w:type="dxa"/>
            <w:tcBorders>
              <w:top w:val="single" w:sz="4" w:space="0" w:color="auto"/>
              <w:left w:val="single" w:sz="4" w:space="0" w:color="auto"/>
              <w:bottom w:val="single" w:sz="4" w:space="0" w:color="auto"/>
              <w:right w:val="single" w:sz="4" w:space="0" w:color="auto"/>
            </w:tcBorders>
            <w:vAlign w:val="center"/>
          </w:tcPr>
          <w:p w14:paraId="6D79FDE0" w14:textId="61162BE8" w:rsidR="00F61298" w:rsidRPr="00B06EBD" w:rsidRDefault="00F61298" w:rsidP="00F61298">
            <w:pPr>
              <w:ind w:left="-113" w:right="-113"/>
              <w:jc w:val="center"/>
              <w:rPr>
                <w:sz w:val="24"/>
                <w:szCs w:val="24"/>
                <w:lang w:eastAsia="en-US"/>
              </w:rPr>
            </w:pPr>
            <w:r w:rsidRPr="00B06EBD">
              <w:rPr>
                <w:sz w:val="24"/>
                <w:szCs w:val="24"/>
                <w:lang w:eastAsia="en-US"/>
              </w:rPr>
              <w:t>2,</w:t>
            </w:r>
            <w:r>
              <w:rPr>
                <w:sz w:val="24"/>
                <w:szCs w:val="24"/>
                <w:lang w:val="ru-RU" w:eastAsia="en-US"/>
              </w:rPr>
              <w:t>425</w:t>
            </w:r>
          </w:p>
        </w:tc>
        <w:tc>
          <w:tcPr>
            <w:tcW w:w="797" w:type="dxa"/>
            <w:tcBorders>
              <w:top w:val="single" w:sz="4" w:space="0" w:color="auto"/>
              <w:left w:val="single" w:sz="4" w:space="0" w:color="auto"/>
              <w:bottom w:val="single" w:sz="4" w:space="0" w:color="auto"/>
              <w:right w:val="single" w:sz="4" w:space="0" w:color="auto"/>
            </w:tcBorders>
            <w:vAlign w:val="center"/>
          </w:tcPr>
          <w:p w14:paraId="7C0D5ABB" w14:textId="203465DC" w:rsidR="00F61298" w:rsidRPr="00B06EBD" w:rsidRDefault="00F61298" w:rsidP="00F61298">
            <w:pPr>
              <w:ind w:left="-113" w:right="-113"/>
              <w:jc w:val="center"/>
              <w:rPr>
                <w:sz w:val="24"/>
                <w:szCs w:val="24"/>
                <w:lang w:eastAsia="en-US"/>
              </w:rPr>
            </w:pPr>
            <w:r w:rsidRPr="00B06EBD">
              <w:rPr>
                <w:sz w:val="24"/>
                <w:szCs w:val="24"/>
                <w:lang w:eastAsia="en-US"/>
              </w:rPr>
              <w:t>2,</w:t>
            </w:r>
            <w:r>
              <w:rPr>
                <w:sz w:val="24"/>
                <w:szCs w:val="24"/>
                <w:lang w:val="ru-RU" w:eastAsia="en-US"/>
              </w:rPr>
              <w:t>425</w:t>
            </w:r>
          </w:p>
        </w:tc>
        <w:tc>
          <w:tcPr>
            <w:tcW w:w="797" w:type="dxa"/>
            <w:tcBorders>
              <w:top w:val="single" w:sz="4" w:space="0" w:color="auto"/>
              <w:left w:val="single" w:sz="4" w:space="0" w:color="auto"/>
              <w:bottom w:val="single" w:sz="4" w:space="0" w:color="auto"/>
              <w:right w:val="single" w:sz="4" w:space="0" w:color="auto"/>
            </w:tcBorders>
            <w:vAlign w:val="center"/>
          </w:tcPr>
          <w:p w14:paraId="275EA88D" w14:textId="635A4F61" w:rsidR="00F61298" w:rsidRPr="00B06EBD" w:rsidRDefault="00F61298" w:rsidP="00F61298">
            <w:pPr>
              <w:ind w:left="-113" w:right="-113"/>
              <w:jc w:val="center"/>
              <w:rPr>
                <w:sz w:val="24"/>
                <w:szCs w:val="24"/>
                <w:lang w:eastAsia="en-US"/>
              </w:rPr>
            </w:pPr>
            <w:r w:rsidRPr="00B06EBD">
              <w:rPr>
                <w:sz w:val="24"/>
                <w:szCs w:val="24"/>
                <w:lang w:eastAsia="en-US"/>
              </w:rPr>
              <w:t>2,</w:t>
            </w:r>
            <w:r>
              <w:rPr>
                <w:sz w:val="24"/>
                <w:szCs w:val="24"/>
                <w:lang w:val="ru-RU" w:eastAsia="en-US"/>
              </w:rPr>
              <w:t>425</w:t>
            </w:r>
          </w:p>
        </w:tc>
        <w:tc>
          <w:tcPr>
            <w:tcW w:w="797" w:type="dxa"/>
            <w:tcBorders>
              <w:top w:val="single" w:sz="4" w:space="0" w:color="auto"/>
              <w:left w:val="single" w:sz="4" w:space="0" w:color="auto"/>
              <w:bottom w:val="single" w:sz="4" w:space="0" w:color="auto"/>
              <w:right w:val="single" w:sz="4" w:space="0" w:color="auto"/>
            </w:tcBorders>
            <w:vAlign w:val="center"/>
          </w:tcPr>
          <w:p w14:paraId="7575035C" w14:textId="0D76F9F2" w:rsidR="00F61298" w:rsidRPr="00B06EBD" w:rsidRDefault="00F61298" w:rsidP="00F61298">
            <w:pPr>
              <w:ind w:left="-113" w:right="-113"/>
              <w:jc w:val="center"/>
              <w:rPr>
                <w:sz w:val="24"/>
                <w:szCs w:val="24"/>
                <w:lang w:eastAsia="en-US"/>
              </w:rPr>
            </w:pPr>
            <w:r w:rsidRPr="00B06EBD">
              <w:rPr>
                <w:sz w:val="24"/>
                <w:szCs w:val="24"/>
                <w:lang w:eastAsia="en-US"/>
              </w:rPr>
              <w:t>2,</w:t>
            </w:r>
            <w:r>
              <w:rPr>
                <w:sz w:val="24"/>
                <w:szCs w:val="24"/>
                <w:lang w:val="ru-RU" w:eastAsia="en-US"/>
              </w:rPr>
              <w:t>425</w:t>
            </w:r>
          </w:p>
        </w:tc>
        <w:tc>
          <w:tcPr>
            <w:tcW w:w="797" w:type="dxa"/>
            <w:tcBorders>
              <w:top w:val="single" w:sz="4" w:space="0" w:color="auto"/>
              <w:left w:val="single" w:sz="4" w:space="0" w:color="auto"/>
              <w:bottom w:val="single" w:sz="4" w:space="0" w:color="auto"/>
              <w:right w:val="single" w:sz="4" w:space="0" w:color="auto"/>
            </w:tcBorders>
            <w:vAlign w:val="center"/>
          </w:tcPr>
          <w:p w14:paraId="250ECDF8" w14:textId="057A6222" w:rsidR="00F61298" w:rsidRPr="00B06EBD" w:rsidRDefault="00F61298" w:rsidP="00F61298">
            <w:pPr>
              <w:ind w:left="-113" w:right="-113"/>
              <w:jc w:val="center"/>
              <w:rPr>
                <w:sz w:val="24"/>
                <w:szCs w:val="24"/>
                <w:lang w:eastAsia="en-US"/>
              </w:rPr>
            </w:pPr>
            <w:r w:rsidRPr="00B06EBD">
              <w:rPr>
                <w:sz w:val="24"/>
                <w:szCs w:val="24"/>
                <w:lang w:eastAsia="en-US"/>
              </w:rPr>
              <w:t>2,</w:t>
            </w:r>
            <w:r>
              <w:rPr>
                <w:sz w:val="24"/>
                <w:szCs w:val="24"/>
                <w:lang w:val="ru-RU" w:eastAsia="en-US"/>
              </w:rPr>
              <w:t>425</w:t>
            </w:r>
          </w:p>
        </w:tc>
        <w:tc>
          <w:tcPr>
            <w:tcW w:w="797" w:type="dxa"/>
            <w:tcBorders>
              <w:top w:val="single" w:sz="4" w:space="0" w:color="auto"/>
              <w:left w:val="single" w:sz="4" w:space="0" w:color="auto"/>
              <w:bottom w:val="single" w:sz="4" w:space="0" w:color="auto"/>
              <w:right w:val="single" w:sz="4" w:space="0" w:color="auto"/>
            </w:tcBorders>
            <w:vAlign w:val="center"/>
          </w:tcPr>
          <w:p w14:paraId="44006C26" w14:textId="7B8C9ABA" w:rsidR="00F61298" w:rsidRPr="00B06EBD" w:rsidRDefault="00F61298" w:rsidP="00F61298">
            <w:pPr>
              <w:ind w:left="-113" w:right="-113"/>
              <w:jc w:val="center"/>
              <w:rPr>
                <w:sz w:val="24"/>
                <w:szCs w:val="24"/>
                <w:lang w:eastAsia="en-US"/>
              </w:rPr>
            </w:pPr>
            <w:r w:rsidRPr="00B06EBD">
              <w:rPr>
                <w:sz w:val="24"/>
                <w:szCs w:val="24"/>
                <w:lang w:eastAsia="en-US"/>
              </w:rPr>
              <w:t>2,</w:t>
            </w:r>
            <w:r>
              <w:rPr>
                <w:sz w:val="24"/>
                <w:szCs w:val="24"/>
                <w:lang w:val="ru-RU" w:eastAsia="en-US"/>
              </w:rPr>
              <w:t>425</w:t>
            </w:r>
          </w:p>
        </w:tc>
      </w:tr>
      <w:tr w:rsidR="00F61298" w:rsidRPr="00B06EBD" w14:paraId="24A65ADB" w14:textId="77777777" w:rsidTr="00F47E9E">
        <w:trPr>
          <w:gridAfter w:val="1"/>
          <w:wAfter w:w="10" w:type="dxa"/>
        </w:trPr>
        <w:tc>
          <w:tcPr>
            <w:tcW w:w="280" w:type="dxa"/>
            <w:tcBorders>
              <w:top w:val="single" w:sz="4" w:space="0" w:color="auto"/>
              <w:left w:val="single" w:sz="4" w:space="0" w:color="auto"/>
              <w:bottom w:val="single" w:sz="4" w:space="0" w:color="auto"/>
              <w:right w:val="single" w:sz="4" w:space="0" w:color="auto"/>
            </w:tcBorders>
            <w:vAlign w:val="center"/>
            <w:hideMark/>
          </w:tcPr>
          <w:p w14:paraId="7A277004" w14:textId="77777777" w:rsidR="00F61298" w:rsidRPr="00B06EBD" w:rsidRDefault="00F61298" w:rsidP="00F61298">
            <w:pPr>
              <w:ind w:left="-113" w:right="-113"/>
              <w:jc w:val="center"/>
              <w:rPr>
                <w:sz w:val="24"/>
                <w:szCs w:val="24"/>
                <w:lang w:eastAsia="en-US"/>
              </w:rPr>
            </w:pPr>
            <w:r w:rsidRPr="00B06EBD">
              <w:rPr>
                <w:sz w:val="24"/>
                <w:szCs w:val="24"/>
                <w:lang w:eastAsia="en-US"/>
              </w:rPr>
              <w:t>3</w:t>
            </w:r>
          </w:p>
        </w:tc>
        <w:tc>
          <w:tcPr>
            <w:tcW w:w="3372" w:type="dxa"/>
            <w:tcBorders>
              <w:top w:val="single" w:sz="4" w:space="0" w:color="auto"/>
              <w:left w:val="single" w:sz="4" w:space="0" w:color="auto"/>
              <w:bottom w:val="single" w:sz="4" w:space="0" w:color="auto"/>
              <w:right w:val="single" w:sz="4" w:space="0" w:color="auto"/>
            </w:tcBorders>
            <w:hideMark/>
          </w:tcPr>
          <w:p w14:paraId="560136D9" w14:textId="77777777" w:rsidR="00F61298" w:rsidRPr="00B06EBD" w:rsidRDefault="00F61298" w:rsidP="00F61298">
            <w:pPr>
              <w:ind w:left="-113" w:right="-113"/>
              <w:jc w:val="center"/>
              <w:rPr>
                <w:sz w:val="24"/>
                <w:szCs w:val="24"/>
                <w:lang w:val="ru-RU" w:eastAsia="en-US"/>
              </w:rPr>
            </w:pPr>
            <w:r w:rsidRPr="00B06EBD">
              <w:rPr>
                <w:sz w:val="24"/>
                <w:szCs w:val="24"/>
                <w:lang w:val="ru-RU" w:eastAsia="en-US"/>
              </w:rPr>
              <w:t>отношение величины технологических потерь теплоносителя к материальной характеристике тепловой сети</w:t>
            </w:r>
          </w:p>
        </w:tc>
        <w:tc>
          <w:tcPr>
            <w:tcW w:w="709" w:type="dxa"/>
            <w:tcBorders>
              <w:top w:val="single" w:sz="4" w:space="0" w:color="auto"/>
              <w:left w:val="single" w:sz="4" w:space="0" w:color="auto"/>
              <w:bottom w:val="single" w:sz="4" w:space="0" w:color="auto"/>
              <w:right w:val="single" w:sz="4" w:space="0" w:color="auto"/>
            </w:tcBorders>
            <w:vAlign w:val="center"/>
            <w:hideMark/>
          </w:tcPr>
          <w:p w14:paraId="07A2042B" w14:textId="77777777" w:rsidR="00F61298" w:rsidRPr="00B06EBD" w:rsidRDefault="00F61298" w:rsidP="00F61298">
            <w:pPr>
              <w:ind w:left="-113" w:right="-113"/>
              <w:jc w:val="center"/>
              <w:rPr>
                <w:sz w:val="24"/>
                <w:szCs w:val="24"/>
                <w:vertAlign w:val="superscript"/>
                <w:lang w:eastAsia="en-US"/>
              </w:rPr>
            </w:pPr>
            <w:r w:rsidRPr="00B06EBD">
              <w:rPr>
                <w:sz w:val="24"/>
                <w:szCs w:val="24"/>
                <w:lang w:eastAsia="en-US"/>
              </w:rPr>
              <w:t>м</w:t>
            </w:r>
            <w:r w:rsidRPr="00B06EBD">
              <w:rPr>
                <w:sz w:val="24"/>
                <w:szCs w:val="24"/>
                <w:vertAlign w:val="superscript"/>
                <w:lang w:eastAsia="en-US"/>
              </w:rPr>
              <w:t>3</w:t>
            </w:r>
            <w:r w:rsidRPr="00B06EBD">
              <w:rPr>
                <w:sz w:val="24"/>
                <w:szCs w:val="24"/>
                <w:lang w:eastAsia="en-US"/>
              </w:rPr>
              <w:t>/м</w:t>
            </w:r>
            <w:r w:rsidRPr="00B06EBD">
              <w:rPr>
                <w:sz w:val="24"/>
                <w:szCs w:val="24"/>
                <w:vertAlign w:val="superscript"/>
                <w:lang w:eastAsia="en-US"/>
              </w:rPr>
              <w:t>2</w:t>
            </w:r>
          </w:p>
        </w:tc>
        <w:tc>
          <w:tcPr>
            <w:tcW w:w="1021" w:type="dxa"/>
            <w:tcBorders>
              <w:top w:val="single" w:sz="4" w:space="0" w:color="auto"/>
              <w:left w:val="single" w:sz="4" w:space="0" w:color="auto"/>
              <w:bottom w:val="single" w:sz="4" w:space="0" w:color="auto"/>
              <w:right w:val="single" w:sz="4" w:space="0" w:color="auto"/>
            </w:tcBorders>
            <w:vAlign w:val="center"/>
          </w:tcPr>
          <w:p w14:paraId="5F6448FC" w14:textId="77777777" w:rsidR="00F61298" w:rsidRPr="00B06EBD" w:rsidRDefault="00F61298" w:rsidP="00F61298">
            <w:pPr>
              <w:ind w:left="-113" w:right="-113"/>
              <w:jc w:val="center"/>
              <w:rPr>
                <w:sz w:val="24"/>
                <w:szCs w:val="24"/>
                <w:lang w:eastAsia="en-US"/>
              </w:rPr>
            </w:pPr>
            <w:r w:rsidRPr="00B06EBD">
              <w:rPr>
                <w:sz w:val="24"/>
                <w:szCs w:val="24"/>
                <w:lang w:eastAsia="en-US"/>
              </w:rPr>
              <w:t>3,862</w:t>
            </w:r>
          </w:p>
        </w:tc>
        <w:tc>
          <w:tcPr>
            <w:tcW w:w="1023" w:type="dxa"/>
            <w:tcBorders>
              <w:top w:val="single" w:sz="4" w:space="0" w:color="auto"/>
              <w:left w:val="single" w:sz="4" w:space="0" w:color="auto"/>
              <w:bottom w:val="single" w:sz="4" w:space="0" w:color="auto"/>
              <w:right w:val="single" w:sz="4" w:space="0" w:color="auto"/>
            </w:tcBorders>
            <w:vAlign w:val="center"/>
            <w:hideMark/>
          </w:tcPr>
          <w:p w14:paraId="2550DF50" w14:textId="5C6FDA13" w:rsidR="00F61298" w:rsidRPr="00B06EBD" w:rsidRDefault="00F61298" w:rsidP="00F61298">
            <w:pPr>
              <w:ind w:left="-113" w:right="-113"/>
              <w:jc w:val="center"/>
              <w:rPr>
                <w:sz w:val="24"/>
                <w:szCs w:val="24"/>
                <w:lang w:eastAsia="en-US"/>
              </w:rPr>
            </w:pPr>
            <w:r w:rsidRPr="00B06EBD">
              <w:rPr>
                <w:sz w:val="24"/>
                <w:szCs w:val="24"/>
                <w:lang w:eastAsia="en-US"/>
              </w:rPr>
              <w:t>3,862</w:t>
            </w:r>
          </w:p>
        </w:tc>
        <w:tc>
          <w:tcPr>
            <w:tcW w:w="903" w:type="dxa"/>
            <w:tcBorders>
              <w:top w:val="single" w:sz="4" w:space="0" w:color="auto"/>
              <w:left w:val="single" w:sz="4" w:space="0" w:color="auto"/>
              <w:bottom w:val="single" w:sz="4" w:space="0" w:color="auto"/>
              <w:right w:val="single" w:sz="4" w:space="0" w:color="auto"/>
            </w:tcBorders>
            <w:vAlign w:val="center"/>
            <w:hideMark/>
          </w:tcPr>
          <w:p w14:paraId="2A93CBE4" w14:textId="073E35BC" w:rsidR="00F61298" w:rsidRPr="00B06EBD" w:rsidRDefault="00F61298" w:rsidP="00F61298">
            <w:pPr>
              <w:ind w:left="-113" w:right="-113"/>
              <w:jc w:val="center"/>
              <w:rPr>
                <w:sz w:val="24"/>
                <w:szCs w:val="24"/>
                <w:lang w:eastAsia="en-US"/>
              </w:rPr>
            </w:pPr>
            <w:r w:rsidRPr="00B06EBD">
              <w:rPr>
                <w:sz w:val="24"/>
                <w:szCs w:val="24"/>
                <w:lang w:eastAsia="en-US"/>
              </w:rPr>
              <w:t>3,862</w:t>
            </w:r>
          </w:p>
        </w:tc>
        <w:tc>
          <w:tcPr>
            <w:tcW w:w="851" w:type="dxa"/>
            <w:tcBorders>
              <w:top w:val="single" w:sz="4" w:space="0" w:color="auto"/>
              <w:left w:val="single" w:sz="4" w:space="0" w:color="auto"/>
              <w:bottom w:val="single" w:sz="4" w:space="0" w:color="auto"/>
              <w:right w:val="single" w:sz="4" w:space="0" w:color="auto"/>
            </w:tcBorders>
            <w:vAlign w:val="center"/>
            <w:hideMark/>
          </w:tcPr>
          <w:p w14:paraId="0301BCC7" w14:textId="213D6E59" w:rsidR="00F61298" w:rsidRPr="00B06EBD" w:rsidRDefault="00F61298" w:rsidP="00F61298">
            <w:pPr>
              <w:ind w:left="-113" w:right="-113"/>
              <w:jc w:val="center"/>
              <w:rPr>
                <w:sz w:val="24"/>
                <w:szCs w:val="24"/>
                <w:lang w:eastAsia="en-US"/>
              </w:rPr>
            </w:pPr>
            <w:r w:rsidRPr="00B06EBD">
              <w:rPr>
                <w:sz w:val="24"/>
                <w:szCs w:val="24"/>
                <w:lang w:eastAsia="en-US"/>
              </w:rPr>
              <w:t>3,862</w:t>
            </w:r>
          </w:p>
        </w:tc>
        <w:tc>
          <w:tcPr>
            <w:tcW w:w="850" w:type="dxa"/>
            <w:tcBorders>
              <w:top w:val="single" w:sz="4" w:space="0" w:color="auto"/>
              <w:left w:val="single" w:sz="4" w:space="0" w:color="auto"/>
              <w:bottom w:val="single" w:sz="4" w:space="0" w:color="auto"/>
              <w:right w:val="single" w:sz="4" w:space="0" w:color="auto"/>
            </w:tcBorders>
            <w:vAlign w:val="center"/>
            <w:hideMark/>
          </w:tcPr>
          <w:p w14:paraId="74B3D4B0" w14:textId="7C9FFE2E" w:rsidR="00F61298" w:rsidRPr="00B06EBD" w:rsidRDefault="00F61298" w:rsidP="00F61298">
            <w:pPr>
              <w:ind w:left="-113" w:right="-113"/>
              <w:jc w:val="center"/>
              <w:rPr>
                <w:sz w:val="24"/>
                <w:szCs w:val="24"/>
                <w:lang w:eastAsia="en-US"/>
              </w:rPr>
            </w:pPr>
            <w:r w:rsidRPr="00B06EBD">
              <w:rPr>
                <w:sz w:val="24"/>
                <w:szCs w:val="24"/>
                <w:lang w:eastAsia="en-US"/>
              </w:rPr>
              <w:t>3,862</w:t>
            </w:r>
          </w:p>
        </w:tc>
        <w:tc>
          <w:tcPr>
            <w:tcW w:w="797" w:type="dxa"/>
            <w:tcBorders>
              <w:top w:val="single" w:sz="4" w:space="0" w:color="auto"/>
              <w:left w:val="single" w:sz="4" w:space="0" w:color="auto"/>
              <w:bottom w:val="single" w:sz="4" w:space="0" w:color="auto"/>
              <w:right w:val="single" w:sz="4" w:space="0" w:color="auto"/>
            </w:tcBorders>
            <w:vAlign w:val="center"/>
            <w:hideMark/>
          </w:tcPr>
          <w:p w14:paraId="31F35F33" w14:textId="5372C0F6" w:rsidR="00F61298" w:rsidRPr="00B06EBD" w:rsidRDefault="00F61298" w:rsidP="00F61298">
            <w:pPr>
              <w:ind w:left="-113" w:right="-113"/>
              <w:jc w:val="center"/>
              <w:rPr>
                <w:sz w:val="24"/>
                <w:szCs w:val="24"/>
                <w:lang w:eastAsia="en-US"/>
              </w:rPr>
            </w:pPr>
            <w:r w:rsidRPr="00B06EBD">
              <w:rPr>
                <w:sz w:val="24"/>
                <w:szCs w:val="24"/>
                <w:lang w:eastAsia="en-US"/>
              </w:rPr>
              <w:t>3,862</w:t>
            </w:r>
          </w:p>
        </w:tc>
        <w:tc>
          <w:tcPr>
            <w:tcW w:w="797" w:type="dxa"/>
            <w:tcBorders>
              <w:top w:val="single" w:sz="4" w:space="0" w:color="auto"/>
              <w:left w:val="single" w:sz="4" w:space="0" w:color="auto"/>
              <w:bottom w:val="single" w:sz="4" w:space="0" w:color="auto"/>
              <w:right w:val="single" w:sz="4" w:space="0" w:color="auto"/>
            </w:tcBorders>
            <w:vAlign w:val="center"/>
          </w:tcPr>
          <w:p w14:paraId="6097EA49" w14:textId="3B5D0FE6" w:rsidR="00F61298" w:rsidRPr="00B06EBD" w:rsidRDefault="00F61298" w:rsidP="00F61298">
            <w:pPr>
              <w:ind w:left="-113" w:right="-113"/>
              <w:jc w:val="center"/>
              <w:rPr>
                <w:sz w:val="24"/>
                <w:szCs w:val="24"/>
                <w:lang w:eastAsia="en-US"/>
              </w:rPr>
            </w:pPr>
            <w:r w:rsidRPr="00B06EBD">
              <w:rPr>
                <w:sz w:val="24"/>
                <w:szCs w:val="24"/>
                <w:lang w:eastAsia="en-US"/>
              </w:rPr>
              <w:t>3,862</w:t>
            </w:r>
          </w:p>
        </w:tc>
        <w:tc>
          <w:tcPr>
            <w:tcW w:w="797" w:type="dxa"/>
            <w:tcBorders>
              <w:top w:val="single" w:sz="4" w:space="0" w:color="auto"/>
              <w:left w:val="single" w:sz="4" w:space="0" w:color="auto"/>
              <w:bottom w:val="single" w:sz="4" w:space="0" w:color="auto"/>
              <w:right w:val="single" w:sz="4" w:space="0" w:color="auto"/>
            </w:tcBorders>
            <w:vAlign w:val="center"/>
          </w:tcPr>
          <w:p w14:paraId="3F03ECA7" w14:textId="184D3E40" w:rsidR="00F61298" w:rsidRPr="00B06EBD" w:rsidRDefault="00F61298" w:rsidP="00F61298">
            <w:pPr>
              <w:ind w:left="-113" w:right="-113"/>
              <w:jc w:val="center"/>
              <w:rPr>
                <w:sz w:val="24"/>
                <w:szCs w:val="24"/>
                <w:lang w:eastAsia="en-US"/>
              </w:rPr>
            </w:pPr>
            <w:r w:rsidRPr="00B06EBD">
              <w:rPr>
                <w:sz w:val="24"/>
                <w:szCs w:val="24"/>
                <w:lang w:eastAsia="en-US"/>
              </w:rPr>
              <w:t>3,862</w:t>
            </w:r>
          </w:p>
        </w:tc>
        <w:tc>
          <w:tcPr>
            <w:tcW w:w="797" w:type="dxa"/>
            <w:tcBorders>
              <w:top w:val="single" w:sz="4" w:space="0" w:color="auto"/>
              <w:left w:val="single" w:sz="4" w:space="0" w:color="auto"/>
              <w:bottom w:val="single" w:sz="4" w:space="0" w:color="auto"/>
              <w:right w:val="single" w:sz="4" w:space="0" w:color="auto"/>
            </w:tcBorders>
            <w:vAlign w:val="center"/>
          </w:tcPr>
          <w:p w14:paraId="149A9F5B" w14:textId="246E4940" w:rsidR="00F61298" w:rsidRPr="00B06EBD" w:rsidRDefault="00F61298" w:rsidP="00F61298">
            <w:pPr>
              <w:ind w:left="-113" w:right="-113"/>
              <w:jc w:val="center"/>
              <w:rPr>
                <w:sz w:val="24"/>
                <w:szCs w:val="24"/>
                <w:lang w:eastAsia="en-US"/>
              </w:rPr>
            </w:pPr>
            <w:r w:rsidRPr="00B06EBD">
              <w:rPr>
                <w:sz w:val="24"/>
                <w:szCs w:val="24"/>
                <w:lang w:eastAsia="en-US"/>
              </w:rPr>
              <w:t>3,862</w:t>
            </w:r>
          </w:p>
        </w:tc>
        <w:tc>
          <w:tcPr>
            <w:tcW w:w="797" w:type="dxa"/>
            <w:tcBorders>
              <w:top w:val="single" w:sz="4" w:space="0" w:color="auto"/>
              <w:left w:val="single" w:sz="4" w:space="0" w:color="auto"/>
              <w:bottom w:val="single" w:sz="4" w:space="0" w:color="auto"/>
              <w:right w:val="single" w:sz="4" w:space="0" w:color="auto"/>
            </w:tcBorders>
            <w:vAlign w:val="center"/>
          </w:tcPr>
          <w:p w14:paraId="0AE033FD" w14:textId="715AB826" w:rsidR="00F61298" w:rsidRPr="00B06EBD" w:rsidRDefault="00F61298" w:rsidP="00F61298">
            <w:pPr>
              <w:ind w:left="-113" w:right="-113"/>
              <w:jc w:val="center"/>
              <w:rPr>
                <w:sz w:val="24"/>
                <w:szCs w:val="24"/>
                <w:lang w:eastAsia="en-US"/>
              </w:rPr>
            </w:pPr>
            <w:r w:rsidRPr="00B06EBD">
              <w:rPr>
                <w:sz w:val="24"/>
                <w:szCs w:val="24"/>
                <w:lang w:eastAsia="en-US"/>
              </w:rPr>
              <w:t>3,862</w:t>
            </w:r>
          </w:p>
        </w:tc>
        <w:tc>
          <w:tcPr>
            <w:tcW w:w="797" w:type="dxa"/>
            <w:tcBorders>
              <w:top w:val="single" w:sz="4" w:space="0" w:color="auto"/>
              <w:left w:val="single" w:sz="4" w:space="0" w:color="auto"/>
              <w:bottom w:val="single" w:sz="4" w:space="0" w:color="auto"/>
              <w:right w:val="single" w:sz="4" w:space="0" w:color="auto"/>
            </w:tcBorders>
            <w:vAlign w:val="center"/>
          </w:tcPr>
          <w:p w14:paraId="563720CA" w14:textId="57A6E52C" w:rsidR="00F61298" w:rsidRPr="00B06EBD" w:rsidRDefault="00F61298" w:rsidP="00F61298">
            <w:pPr>
              <w:ind w:left="-113" w:right="-113"/>
              <w:jc w:val="center"/>
              <w:rPr>
                <w:sz w:val="24"/>
                <w:szCs w:val="24"/>
                <w:lang w:eastAsia="en-US"/>
              </w:rPr>
            </w:pPr>
            <w:r w:rsidRPr="00B06EBD">
              <w:rPr>
                <w:sz w:val="24"/>
                <w:szCs w:val="24"/>
                <w:lang w:eastAsia="en-US"/>
              </w:rPr>
              <w:t>3,862</w:t>
            </w:r>
          </w:p>
        </w:tc>
        <w:tc>
          <w:tcPr>
            <w:tcW w:w="797" w:type="dxa"/>
            <w:tcBorders>
              <w:top w:val="single" w:sz="4" w:space="0" w:color="auto"/>
              <w:left w:val="single" w:sz="4" w:space="0" w:color="auto"/>
              <w:bottom w:val="single" w:sz="4" w:space="0" w:color="auto"/>
              <w:right w:val="single" w:sz="4" w:space="0" w:color="auto"/>
            </w:tcBorders>
            <w:vAlign w:val="center"/>
          </w:tcPr>
          <w:p w14:paraId="1BF1C1D9" w14:textId="3D1AE2C9" w:rsidR="00F61298" w:rsidRPr="00B06EBD" w:rsidRDefault="00F61298" w:rsidP="00F61298">
            <w:pPr>
              <w:ind w:left="-113" w:right="-113"/>
              <w:jc w:val="center"/>
              <w:rPr>
                <w:sz w:val="24"/>
                <w:szCs w:val="24"/>
                <w:lang w:eastAsia="en-US"/>
              </w:rPr>
            </w:pPr>
            <w:r w:rsidRPr="00B06EBD">
              <w:rPr>
                <w:sz w:val="24"/>
                <w:szCs w:val="24"/>
                <w:lang w:eastAsia="en-US"/>
              </w:rPr>
              <w:t>3,862</w:t>
            </w:r>
          </w:p>
        </w:tc>
      </w:tr>
      <w:tr w:rsidR="00F61298" w:rsidRPr="00B06EBD" w14:paraId="3E255F49" w14:textId="77777777" w:rsidTr="00F47E9E">
        <w:trPr>
          <w:gridAfter w:val="1"/>
          <w:wAfter w:w="10" w:type="dxa"/>
        </w:trPr>
        <w:tc>
          <w:tcPr>
            <w:tcW w:w="280" w:type="dxa"/>
            <w:tcBorders>
              <w:top w:val="single" w:sz="4" w:space="0" w:color="auto"/>
              <w:left w:val="single" w:sz="4" w:space="0" w:color="auto"/>
              <w:bottom w:val="single" w:sz="4" w:space="0" w:color="auto"/>
              <w:right w:val="single" w:sz="4" w:space="0" w:color="auto"/>
            </w:tcBorders>
            <w:vAlign w:val="center"/>
            <w:hideMark/>
          </w:tcPr>
          <w:p w14:paraId="1CF83FCE" w14:textId="77777777" w:rsidR="00F61298" w:rsidRPr="00B06EBD" w:rsidRDefault="00F61298" w:rsidP="00F61298">
            <w:pPr>
              <w:ind w:left="-113" w:right="-113"/>
              <w:jc w:val="center"/>
              <w:rPr>
                <w:sz w:val="24"/>
                <w:szCs w:val="24"/>
                <w:lang w:eastAsia="en-US"/>
              </w:rPr>
            </w:pPr>
            <w:r w:rsidRPr="00B06EBD">
              <w:rPr>
                <w:sz w:val="24"/>
                <w:szCs w:val="24"/>
                <w:lang w:eastAsia="en-US"/>
              </w:rPr>
              <w:t>4</w:t>
            </w:r>
          </w:p>
        </w:tc>
        <w:tc>
          <w:tcPr>
            <w:tcW w:w="3372" w:type="dxa"/>
            <w:tcBorders>
              <w:top w:val="single" w:sz="4" w:space="0" w:color="auto"/>
              <w:left w:val="single" w:sz="4" w:space="0" w:color="auto"/>
              <w:bottom w:val="single" w:sz="4" w:space="0" w:color="auto"/>
              <w:right w:val="single" w:sz="4" w:space="0" w:color="auto"/>
            </w:tcBorders>
            <w:hideMark/>
          </w:tcPr>
          <w:p w14:paraId="7AB476CF" w14:textId="77777777" w:rsidR="00F61298" w:rsidRPr="00B06EBD" w:rsidRDefault="00F61298" w:rsidP="00F61298">
            <w:pPr>
              <w:ind w:left="-113" w:right="-113"/>
              <w:jc w:val="center"/>
              <w:rPr>
                <w:sz w:val="24"/>
                <w:szCs w:val="24"/>
                <w:lang w:val="ru-RU" w:eastAsia="en-US"/>
              </w:rPr>
            </w:pPr>
            <w:r w:rsidRPr="00B06EBD">
              <w:rPr>
                <w:sz w:val="24"/>
                <w:szCs w:val="24"/>
                <w:lang w:val="ru-RU" w:eastAsia="en-US"/>
              </w:rPr>
              <w:t>коэффициент использования установленной тепловой мощности источников централизованного теплоснабжения</w:t>
            </w:r>
          </w:p>
        </w:tc>
        <w:tc>
          <w:tcPr>
            <w:tcW w:w="709" w:type="dxa"/>
            <w:tcBorders>
              <w:top w:val="single" w:sz="4" w:space="0" w:color="auto"/>
              <w:left w:val="single" w:sz="4" w:space="0" w:color="auto"/>
              <w:bottom w:val="single" w:sz="4" w:space="0" w:color="auto"/>
              <w:right w:val="single" w:sz="4" w:space="0" w:color="auto"/>
            </w:tcBorders>
            <w:vAlign w:val="center"/>
          </w:tcPr>
          <w:p w14:paraId="783ECD25" w14:textId="77777777" w:rsidR="00F61298" w:rsidRPr="00B06EBD" w:rsidRDefault="00F61298" w:rsidP="00F61298">
            <w:pPr>
              <w:ind w:left="-113" w:right="-113"/>
              <w:jc w:val="center"/>
              <w:rPr>
                <w:sz w:val="24"/>
                <w:szCs w:val="24"/>
                <w:lang w:val="ru-RU" w:eastAsia="en-US"/>
              </w:rPr>
            </w:pPr>
          </w:p>
        </w:tc>
        <w:tc>
          <w:tcPr>
            <w:tcW w:w="1021" w:type="dxa"/>
            <w:tcBorders>
              <w:top w:val="single" w:sz="4" w:space="0" w:color="auto"/>
              <w:left w:val="single" w:sz="4" w:space="0" w:color="auto"/>
              <w:bottom w:val="single" w:sz="4" w:space="0" w:color="auto"/>
              <w:right w:val="single" w:sz="4" w:space="0" w:color="auto"/>
            </w:tcBorders>
            <w:vAlign w:val="center"/>
          </w:tcPr>
          <w:p w14:paraId="6A460A08" w14:textId="77777777" w:rsidR="00F61298" w:rsidRPr="00B06EBD" w:rsidRDefault="00F61298" w:rsidP="00F61298">
            <w:pPr>
              <w:ind w:left="-113" w:right="-113"/>
              <w:jc w:val="center"/>
              <w:rPr>
                <w:sz w:val="24"/>
                <w:szCs w:val="24"/>
                <w:lang w:eastAsia="en-US"/>
              </w:rPr>
            </w:pPr>
            <w:r w:rsidRPr="00B06EBD">
              <w:rPr>
                <w:sz w:val="24"/>
                <w:szCs w:val="24"/>
                <w:lang w:eastAsia="en-US"/>
              </w:rPr>
              <w:t>-</w:t>
            </w:r>
          </w:p>
        </w:tc>
        <w:tc>
          <w:tcPr>
            <w:tcW w:w="1023" w:type="dxa"/>
            <w:tcBorders>
              <w:top w:val="single" w:sz="4" w:space="0" w:color="auto"/>
              <w:left w:val="single" w:sz="4" w:space="0" w:color="auto"/>
              <w:bottom w:val="single" w:sz="4" w:space="0" w:color="auto"/>
              <w:right w:val="single" w:sz="4" w:space="0" w:color="auto"/>
            </w:tcBorders>
            <w:vAlign w:val="center"/>
            <w:hideMark/>
          </w:tcPr>
          <w:p w14:paraId="1BFBCC0B" w14:textId="144EE4B4" w:rsidR="00F61298" w:rsidRPr="00B06EBD" w:rsidRDefault="00F61298" w:rsidP="00F61298">
            <w:pPr>
              <w:ind w:left="-113" w:right="-113"/>
              <w:jc w:val="center"/>
              <w:rPr>
                <w:sz w:val="24"/>
                <w:szCs w:val="24"/>
                <w:lang w:eastAsia="en-US"/>
              </w:rPr>
            </w:pPr>
            <w:r w:rsidRPr="00B06EBD">
              <w:rPr>
                <w:sz w:val="24"/>
                <w:szCs w:val="24"/>
                <w:lang w:eastAsia="en-US"/>
              </w:rPr>
              <w:t>-</w:t>
            </w:r>
          </w:p>
        </w:tc>
        <w:tc>
          <w:tcPr>
            <w:tcW w:w="903" w:type="dxa"/>
            <w:tcBorders>
              <w:top w:val="single" w:sz="4" w:space="0" w:color="auto"/>
              <w:left w:val="single" w:sz="4" w:space="0" w:color="auto"/>
              <w:bottom w:val="single" w:sz="4" w:space="0" w:color="auto"/>
              <w:right w:val="single" w:sz="4" w:space="0" w:color="auto"/>
            </w:tcBorders>
            <w:vAlign w:val="center"/>
            <w:hideMark/>
          </w:tcPr>
          <w:p w14:paraId="25CF947E" w14:textId="34F31CA0" w:rsidR="00F61298" w:rsidRPr="00B06EBD" w:rsidRDefault="00F61298" w:rsidP="00F61298">
            <w:pPr>
              <w:ind w:left="-113" w:right="-113"/>
              <w:jc w:val="center"/>
              <w:rPr>
                <w:sz w:val="24"/>
                <w:szCs w:val="24"/>
                <w:lang w:eastAsia="en-US"/>
              </w:rPr>
            </w:pPr>
            <w:r w:rsidRPr="00B06EBD">
              <w:rPr>
                <w:sz w:val="24"/>
                <w:szCs w:val="24"/>
                <w:lang w:eastAsia="en-US"/>
              </w:rPr>
              <w:t>-</w:t>
            </w:r>
          </w:p>
        </w:tc>
        <w:tc>
          <w:tcPr>
            <w:tcW w:w="851" w:type="dxa"/>
            <w:tcBorders>
              <w:top w:val="single" w:sz="4" w:space="0" w:color="auto"/>
              <w:left w:val="single" w:sz="4" w:space="0" w:color="auto"/>
              <w:bottom w:val="single" w:sz="4" w:space="0" w:color="auto"/>
              <w:right w:val="single" w:sz="4" w:space="0" w:color="auto"/>
            </w:tcBorders>
            <w:vAlign w:val="center"/>
            <w:hideMark/>
          </w:tcPr>
          <w:p w14:paraId="27807F17" w14:textId="5AC3C7B1" w:rsidR="00F61298" w:rsidRPr="00B06EBD" w:rsidRDefault="00F61298" w:rsidP="00F61298">
            <w:pPr>
              <w:ind w:left="-113" w:right="-113"/>
              <w:jc w:val="center"/>
              <w:rPr>
                <w:sz w:val="24"/>
                <w:szCs w:val="24"/>
                <w:lang w:eastAsia="en-US"/>
              </w:rPr>
            </w:pPr>
            <w:r w:rsidRPr="00B06EBD">
              <w:rPr>
                <w:sz w:val="24"/>
                <w:szCs w:val="24"/>
                <w:lang w:eastAsia="en-US"/>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07985C9E" w14:textId="5C91C558" w:rsidR="00F61298" w:rsidRPr="00B06EBD" w:rsidRDefault="00F61298" w:rsidP="00F61298">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hideMark/>
          </w:tcPr>
          <w:p w14:paraId="7B25C2E8" w14:textId="5DE9F29A" w:rsidR="00F61298" w:rsidRPr="00B06EBD" w:rsidRDefault="00F61298" w:rsidP="00F61298">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72B3303F" w14:textId="008D7E5A" w:rsidR="00F61298" w:rsidRPr="00B06EBD" w:rsidRDefault="00F61298" w:rsidP="00F61298">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5F4EC55D" w14:textId="20C2C90F" w:rsidR="00F61298" w:rsidRPr="00B06EBD" w:rsidRDefault="00F61298" w:rsidP="00F61298">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6BF670F3" w14:textId="403B12EA" w:rsidR="00F61298" w:rsidRPr="00B06EBD" w:rsidRDefault="00F61298" w:rsidP="00F61298">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68581741" w14:textId="7A47B59B" w:rsidR="00F61298" w:rsidRPr="00B06EBD" w:rsidRDefault="00F61298" w:rsidP="00F61298">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168117EB" w14:textId="3AE06A83" w:rsidR="00F61298" w:rsidRPr="00B06EBD" w:rsidRDefault="00F61298" w:rsidP="00F61298">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717F5D26" w14:textId="4BFF6E8D" w:rsidR="00F61298" w:rsidRPr="00B06EBD" w:rsidRDefault="00F61298" w:rsidP="00F61298">
            <w:pPr>
              <w:ind w:left="-113" w:right="-113"/>
              <w:jc w:val="center"/>
              <w:rPr>
                <w:sz w:val="24"/>
                <w:szCs w:val="24"/>
                <w:lang w:eastAsia="en-US"/>
              </w:rPr>
            </w:pPr>
            <w:r w:rsidRPr="00B06EBD">
              <w:rPr>
                <w:sz w:val="24"/>
                <w:szCs w:val="24"/>
                <w:lang w:eastAsia="en-US"/>
              </w:rPr>
              <w:t>-</w:t>
            </w:r>
          </w:p>
        </w:tc>
      </w:tr>
      <w:tr w:rsidR="00F61298" w:rsidRPr="00B06EBD" w14:paraId="0D11C039" w14:textId="77777777" w:rsidTr="00F47E9E">
        <w:trPr>
          <w:gridAfter w:val="1"/>
          <w:wAfter w:w="10" w:type="dxa"/>
        </w:trPr>
        <w:tc>
          <w:tcPr>
            <w:tcW w:w="280" w:type="dxa"/>
            <w:tcBorders>
              <w:top w:val="single" w:sz="4" w:space="0" w:color="auto"/>
              <w:left w:val="single" w:sz="4" w:space="0" w:color="auto"/>
              <w:bottom w:val="single" w:sz="4" w:space="0" w:color="auto"/>
              <w:right w:val="single" w:sz="4" w:space="0" w:color="auto"/>
            </w:tcBorders>
            <w:vAlign w:val="center"/>
            <w:hideMark/>
          </w:tcPr>
          <w:p w14:paraId="3AC53D53" w14:textId="77777777" w:rsidR="00F61298" w:rsidRPr="00B06EBD" w:rsidRDefault="00F61298" w:rsidP="00F61298">
            <w:pPr>
              <w:ind w:left="-113" w:right="-113"/>
              <w:jc w:val="center"/>
              <w:rPr>
                <w:sz w:val="24"/>
                <w:szCs w:val="24"/>
                <w:lang w:eastAsia="en-US"/>
              </w:rPr>
            </w:pPr>
            <w:r w:rsidRPr="00B06EBD">
              <w:rPr>
                <w:sz w:val="24"/>
                <w:szCs w:val="24"/>
                <w:lang w:eastAsia="en-US"/>
              </w:rPr>
              <w:t>5</w:t>
            </w:r>
          </w:p>
        </w:tc>
        <w:tc>
          <w:tcPr>
            <w:tcW w:w="3372" w:type="dxa"/>
            <w:tcBorders>
              <w:top w:val="single" w:sz="4" w:space="0" w:color="auto"/>
              <w:left w:val="single" w:sz="4" w:space="0" w:color="auto"/>
              <w:bottom w:val="single" w:sz="4" w:space="0" w:color="auto"/>
              <w:right w:val="single" w:sz="4" w:space="0" w:color="auto"/>
            </w:tcBorders>
            <w:hideMark/>
          </w:tcPr>
          <w:p w14:paraId="3BCE6FC5" w14:textId="77777777" w:rsidR="00F61298" w:rsidRPr="00B06EBD" w:rsidRDefault="00F61298" w:rsidP="00F61298">
            <w:pPr>
              <w:ind w:left="-113" w:right="-113"/>
              <w:jc w:val="center"/>
              <w:rPr>
                <w:sz w:val="24"/>
                <w:szCs w:val="24"/>
                <w:lang w:val="ru-RU" w:eastAsia="en-US"/>
              </w:rPr>
            </w:pPr>
            <w:r w:rsidRPr="00B06EBD">
              <w:rPr>
                <w:sz w:val="24"/>
                <w:szCs w:val="24"/>
                <w:lang w:val="ru-RU" w:eastAsia="en-US"/>
              </w:rPr>
              <w:t>удельная материальная характеристика тепловых сетей, приведенная к расчетной тепловой нагрузке</w:t>
            </w:r>
          </w:p>
        </w:tc>
        <w:tc>
          <w:tcPr>
            <w:tcW w:w="709" w:type="dxa"/>
            <w:tcBorders>
              <w:top w:val="single" w:sz="4" w:space="0" w:color="auto"/>
              <w:left w:val="single" w:sz="4" w:space="0" w:color="auto"/>
              <w:bottom w:val="single" w:sz="4" w:space="0" w:color="auto"/>
              <w:right w:val="single" w:sz="4" w:space="0" w:color="auto"/>
            </w:tcBorders>
            <w:vAlign w:val="center"/>
            <w:hideMark/>
          </w:tcPr>
          <w:p w14:paraId="79A2B181" w14:textId="77777777" w:rsidR="00F61298" w:rsidRPr="00B06EBD" w:rsidRDefault="00F61298" w:rsidP="00F61298">
            <w:pPr>
              <w:ind w:left="-113" w:right="-113"/>
              <w:jc w:val="center"/>
              <w:rPr>
                <w:sz w:val="24"/>
                <w:szCs w:val="24"/>
                <w:lang w:eastAsia="en-US"/>
              </w:rPr>
            </w:pPr>
            <w:r w:rsidRPr="00B06EBD">
              <w:rPr>
                <w:sz w:val="24"/>
                <w:szCs w:val="24"/>
                <w:lang w:eastAsia="en-US"/>
              </w:rPr>
              <w:t>М</w:t>
            </w:r>
            <w:r w:rsidRPr="00B06EBD">
              <w:rPr>
                <w:sz w:val="24"/>
                <w:szCs w:val="24"/>
                <w:vertAlign w:val="superscript"/>
                <w:lang w:eastAsia="en-US"/>
              </w:rPr>
              <w:t>2</w:t>
            </w:r>
            <w:r w:rsidRPr="00B06EBD">
              <w:rPr>
                <w:sz w:val="24"/>
                <w:szCs w:val="24"/>
                <w:lang w:eastAsia="en-US"/>
              </w:rPr>
              <w:t>/(Гкал/ч)</w:t>
            </w:r>
          </w:p>
        </w:tc>
        <w:tc>
          <w:tcPr>
            <w:tcW w:w="1021" w:type="dxa"/>
            <w:tcBorders>
              <w:top w:val="single" w:sz="4" w:space="0" w:color="auto"/>
              <w:left w:val="single" w:sz="4" w:space="0" w:color="auto"/>
              <w:bottom w:val="single" w:sz="4" w:space="0" w:color="auto"/>
              <w:right w:val="single" w:sz="4" w:space="0" w:color="auto"/>
            </w:tcBorders>
            <w:vAlign w:val="center"/>
          </w:tcPr>
          <w:p w14:paraId="6C9471FD" w14:textId="508C13FF" w:rsidR="00F61298" w:rsidRPr="00F61298" w:rsidRDefault="00F61298" w:rsidP="00F61298">
            <w:pPr>
              <w:jc w:val="center"/>
              <w:rPr>
                <w:sz w:val="24"/>
                <w:szCs w:val="24"/>
                <w:lang w:val="ru-RU" w:eastAsia="en-US"/>
              </w:rPr>
            </w:pPr>
            <w:r>
              <w:rPr>
                <w:sz w:val="24"/>
                <w:szCs w:val="24"/>
                <w:lang w:val="ru-RU" w:eastAsia="en-US"/>
              </w:rPr>
              <w:t>252</w:t>
            </w:r>
          </w:p>
        </w:tc>
        <w:tc>
          <w:tcPr>
            <w:tcW w:w="1023" w:type="dxa"/>
            <w:tcBorders>
              <w:top w:val="single" w:sz="4" w:space="0" w:color="auto"/>
              <w:left w:val="single" w:sz="4" w:space="0" w:color="auto"/>
              <w:bottom w:val="single" w:sz="4" w:space="0" w:color="auto"/>
              <w:right w:val="single" w:sz="4" w:space="0" w:color="auto"/>
            </w:tcBorders>
            <w:vAlign w:val="center"/>
            <w:hideMark/>
          </w:tcPr>
          <w:p w14:paraId="15E5F504" w14:textId="2AAC1C12" w:rsidR="00F61298" w:rsidRPr="00B06EBD" w:rsidRDefault="00F61298" w:rsidP="00F61298">
            <w:pPr>
              <w:jc w:val="center"/>
              <w:rPr>
                <w:sz w:val="24"/>
                <w:szCs w:val="24"/>
                <w:lang w:eastAsia="en-US"/>
              </w:rPr>
            </w:pPr>
            <w:r>
              <w:rPr>
                <w:sz w:val="24"/>
                <w:szCs w:val="24"/>
                <w:lang w:val="ru-RU" w:eastAsia="en-US"/>
              </w:rPr>
              <w:t>252</w:t>
            </w:r>
          </w:p>
        </w:tc>
        <w:tc>
          <w:tcPr>
            <w:tcW w:w="903" w:type="dxa"/>
            <w:tcBorders>
              <w:top w:val="single" w:sz="4" w:space="0" w:color="auto"/>
              <w:left w:val="single" w:sz="4" w:space="0" w:color="auto"/>
              <w:bottom w:val="single" w:sz="4" w:space="0" w:color="auto"/>
              <w:right w:val="single" w:sz="4" w:space="0" w:color="auto"/>
            </w:tcBorders>
            <w:vAlign w:val="center"/>
            <w:hideMark/>
          </w:tcPr>
          <w:p w14:paraId="31F568E7" w14:textId="5F21530B" w:rsidR="00F61298" w:rsidRPr="00B06EBD" w:rsidRDefault="00F61298" w:rsidP="00F61298">
            <w:pPr>
              <w:jc w:val="center"/>
              <w:rPr>
                <w:sz w:val="24"/>
                <w:szCs w:val="24"/>
                <w:lang w:eastAsia="en-US"/>
              </w:rPr>
            </w:pPr>
            <w:r>
              <w:rPr>
                <w:sz w:val="24"/>
                <w:szCs w:val="24"/>
                <w:lang w:val="ru-RU" w:eastAsia="en-US"/>
              </w:rPr>
              <w:t>252</w:t>
            </w:r>
          </w:p>
        </w:tc>
        <w:tc>
          <w:tcPr>
            <w:tcW w:w="851" w:type="dxa"/>
            <w:tcBorders>
              <w:top w:val="single" w:sz="4" w:space="0" w:color="auto"/>
              <w:left w:val="single" w:sz="4" w:space="0" w:color="auto"/>
              <w:bottom w:val="single" w:sz="4" w:space="0" w:color="auto"/>
              <w:right w:val="single" w:sz="4" w:space="0" w:color="auto"/>
            </w:tcBorders>
            <w:vAlign w:val="center"/>
            <w:hideMark/>
          </w:tcPr>
          <w:p w14:paraId="2EC64694" w14:textId="19088152" w:rsidR="00F61298" w:rsidRPr="00B06EBD" w:rsidRDefault="00F61298" w:rsidP="00F61298">
            <w:pPr>
              <w:jc w:val="center"/>
              <w:rPr>
                <w:sz w:val="24"/>
                <w:szCs w:val="24"/>
                <w:lang w:eastAsia="en-US"/>
              </w:rPr>
            </w:pPr>
            <w:r>
              <w:rPr>
                <w:sz w:val="24"/>
                <w:szCs w:val="24"/>
                <w:lang w:val="ru-RU" w:eastAsia="en-US"/>
              </w:rPr>
              <w:t>252</w:t>
            </w:r>
          </w:p>
        </w:tc>
        <w:tc>
          <w:tcPr>
            <w:tcW w:w="850" w:type="dxa"/>
            <w:tcBorders>
              <w:top w:val="single" w:sz="4" w:space="0" w:color="auto"/>
              <w:left w:val="single" w:sz="4" w:space="0" w:color="auto"/>
              <w:bottom w:val="single" w:sz="4" w:space="0" w:color="auto"/>
              <w:right w:val="single" w:sz="4" w:space="0" w:color="auto"/>
            </w:tcBorders>
            <w:vAlign w:val="center"/>
            <w:hideMark/>
          </w:tcPr>
          <w:p w14:paraId="078E5B62" w14:textId="1A3D58F7" w:rsidR="00F61298" w:rsidRPr="00B06EBD" w:rsidRDefault="00F61298" w:rsidP="00F61298">
            <w:pPr>
              <w:jc w:val="center"/>
              <w:rPr>
                <w:sz w:val="24"/>
                <w:szCs w:val="24"/>
                <w:lang w:eastAsia="en-US"/>
              </w:rPr>
            </w:pPr>
            <w:r>
              <w:rPr>
                <w:sz w:val="24"/>
                <w:szCs w:val="24"/>
                <w:lang w:val="ru-RU" w:eastAsia="en-US"/>
              </w:rPr>
              <w:t>252</w:t>
            </w:r>
          </w:p>
        </w:tc>
        <w:tc>
          <w:tcPr>
            <w:tcW w:w="797" w:type="dxa"/>
            <w:tcBorders>
              <w:top w:val="single" w:sz="4" w:space="0" w:color="auto"/>
              <w:left w:val="single" w:sz="4" w:space="0" w:color="auto"/>
              <w:bottom w:val="single" w:sz="4" w:space="0" w:color="auto"/>
              <w:right w:val="single" w:sz="4" w:space="0" w:color="auto"/>
            </w:tcBorders>
            <w:vAlign w:val="center"/>
            <w:hideMark/>
          </w:tcPr>
          <w:p w14:paraId="7B547A3E" w14:textId="4EC4CB6F" w:rsidR="00F61298" w:rsidRPr="00B06EBD" w:rsidRDefault="00F61298" w:rsidP="00F61298">
            <w:pPr>
              <w:jc w:val="center"/>
              <w:rPr>
                <w:sz w:val="24"/>
                <w:szCs w:val="24"/>
                <w:lang w:eastAsia="en-US"/>
              </w:rPr>
            </w:pPr>
            <w:r>
              <w:rPr>
                <w:sz w:val="24"/>
                <w:szCs w:val="24"/>
                <w:lang w:val="ru-RU" w:eastAsia="en-US"/>
              </w:rPr>
              <w:t>252</w:t>
            </w:r>
          </w:p>
        </w:tc>
        <w:tc>
          <w:tcPr>
            <w:tcW w:w="797" w:type="dxa"/>
            <w:tcBorders>
              <w:top w:val="single" w:sz="4" w:space="0" w:color="auto"/>
              <w:left w:val="single" w:sz="4" w:space="0" w:color="auto"/>
              <w:bottom w:val="single" w:sz="4" w:space="0" w:color="auto"/>
              <w:right w:val="single" w:sz="4" w:space="0" w:color="auto"/>
            </w:tcBorders>
            <w:vAlign w:val="center"/>
          </w:tcPr>
          <w:p w14:paraId="72E28CD7" w14:textId="3F44B71B" w:rsidR="00F61298" w:rsidRPr="00B06EBD" w:rsidRDefault="00F61298" w:rsidP="00F61298">
            <w:pPr>
              <w:jc w:val="center"/>
              <w:rPr>
                <w:sz w:val="24"/>
                <w:szCs w:val="24"/>
                <w:lang w:eastAsia="en-US"/>
              </w:rPr>
            </w:pPr>
            <w:r>
              <w:rPr>
                <w:sz w:val="24"/>
                <w:szCs w:val="24"/>
                <w:lang w:val="ru-RU" w:eastAsia="en-US"/>
              </w:rPr>
              <w:t>252</w:t>
            </w:r>
          </w:p>
        </w:tc>
        <w:tc>
          <w:tcPr>
            <w:tcW w:w="797" w:type="dxa"/>
            <w:tcBorders>
              <w:top w:val="single" w:sz="4" w:space="0" w:color="auto"/>
              <w:left w:val="single" w:sz="4" w:space="0" w:color="auto"/>
              <w:bottom w:val="single" w:sz="4" w:space="0" w:color="auto"/>
              <w:right w:val="single" w:sz="4" w:space="0" w:color="auto"/>
            </w:tcBorders>
            <w:vAlign w:val="center"/>
          </w:tcPr>
          <w:p w14:paraId="7841F8BB" w14:textId="2B0C3527" w:rsidR="00F61298" w:rsidRPr="00B06EBD" w:rsidRDefault="00F61298" w:rsidP="00F61298">
            <w:pPr>
              <w:jc w:val="center"/>
              <w:rPr>
                <w:sz w:val="24"/>
                <w:szCs w:val="24"/>
                <w:lang w:eastAsia="en-US"/>
              </w:rPr>
            </w:pPr>
            <w:r>
              <w:rPr>
                <w:sz w:val="24"/>
                <w:szCs w:val="24"/>
                <w:lang w:val="ru-RU" w:eastAsia="en-US"/>
              </w:rPr>
              <w:t>252</w:t>
            </w:r>
          </w:p>
        </w:tc>
        <w:tc>
          <w:tcPr>
            <w:tcW w:w="797" w:type="dxa"/>
            <w:tcBorders>
              <w:top w:val="single" w:sz="4" w:space="0" w:color="auto"/>
              <w:left w:val="single" w:sz="4" w:space="0" w:color="auto"/>
              <w:bottom w:val="single" w:sz="4" w:space="0" w:color="auto"/>
              <w:right w:val="single" w:sz="4" w:space="0" w:color="auto"/>
            </w:tcBorders>
            <w:vAlign w:val="center"/>
          </w:tcPr>
          <w:p w14:paraId="15F01C0A" w14:textId="0EA69568" w:rsidR="00F61298" w:rsidRPr="00B06EBD" w:rsidRDefault="00F61298" w:rsidP="00F61298">
            <w:pPr>
              <w:jc w:val="center"/>
              <w:rPr>
                <w:sz w:val="24"/>
                <w:szCs w:val="24"/>
                <w:lang w:eastAsia="en-US"/>
              </w:rPr>
            </w:pPr>
            <w:r>
              <w:rPr>
                <w:sz w:val="24"/>
                <w:szCs w:val="24"/>
                <w:lang w:val="ru-RU" w:eastAsia="en-US"/>
              </w:rPr>
              <w:t>252</w:t>
            </w:r>
          </w:p>
        </w:tc>
        <w:tc>
          <w:tcPr>
            <w:tcW w:w="797" w:type="dxa"/>
            <w:tcBorders>
              <w:top w:val="single" w:sz="4" w:space="0" w:color="auto"/>
              <w:left w:val="single" w:sz="4" w:space="0" w:color="auto"/>
              <w:bottom w:val="single" w:sz="4" w:space="0" w:color="auto"/>
              <w:right w:val="single" w:sz="4" w:space="0" w:color="auto"/>
            </w:tcBorders>
            <w:vAlign w:val="center"/>
          </w:tcPr>
          <w:p w14:paraId="37707A15" w14:textId="56AB38B6" w:rsidR="00F61298" w:rsidRPr="00B06EBD" w:rsidRDefault="00F61298" w:rsidP="00F61298">
            <w:pPr>
              <w:jc w:val="center"/>
              <w:rPr>
                <w:sz w:val="24"/>
                <w:szCs w:val="24"/>
                <w:lang w:eastAsia="en-US"/>
              </w:rPr>
            </w:pPr>
            <w:r>
              <w:rPr>
                <w:sz w:val="24"/>
                <w:szCs w:val="24"/>
                <w:lang w:val="ru-RU" w:eastAsia="en-US"/>
              </w:rPr>
              <w:t>252</w:t>
            </w:r>
          </w:p>
        </w:tc>
        <w:tc>
          <w:tcPr>
            <w:tcW w:w="797" w:type="dxa"/>
            <w:tcBorders>
              <w:top w:val="single" w:sz="4" w:space="0" w:color="auto"/>
              <w:left w:val="single" w:sz="4" w:space="0" w:color="auto"/>
              <w:bottom w:val="single" w:sz="4" w:space="0" w:color="auto"/>
              <w:right w:val="single" w:sz="4" w:space="0" w:color="auto"/>
            </w:tcBorders>
            <w:vAlign w:val="center"/>
          </w:tcPr>
          <w:p w14:paraId="71085849" w14:textId="441D539A" w:rsidR="00F61298" w:rsidRPr="00B06EBD" w:rsidRDefault="00F61298" w:rsidP="00F61298">
            <w:pPr>
              <w:jc w:val="center"/>
              <w:rPr>
                <w:sz w:val="24"/>
                <w:szCs w:val="24"/>
                <w:lang w:eastAsia="en-US"/>
              </w:rPr>
            </w:pPr>
            <w:r>
              <w:rPr>
                <w:sz w:val="24"/>
                <w:szCs w:val="24"/>
                <w:lang w:val="ru-RU" w:eastAsia="en-US"/>
              </w:rPr>
              <w:t>252</w:t>
            </w:r>
          </w:p>
        </w:tc>
        <w:tc>
          <w:tcPr>
            <w:tcW w:w="797" w:type="dxa"/>
            <w:tcBorders>
              <w:top w:val="single" w:sz="4" w:space="0" w:color="auto"/>
              <w:left w:val="single" w:sz="4" w:space="0" w:color="auto"/>
              <w:bottom w:val="single" w:sz="4" w:space="0" w:color="auto"/>
              <w:right w:val="single" w:sz="4" w:space="0" w:color="auto"/>
            </w:tcBorders>
            <w:vAlign w:val="center"/>
          </w:tcPr>
          <w:p w14:paraId="682FCE7F" w14:textId="5244B1CE" w:rsidR="00F61298" w:rsidRPr="00B06EBD" w:rsidRDefault="00F61298" w:rsidP="00F61298">
            <w:pPr>
              <w:jc w:val="center"/>
              <w:rPr>
                <w:sz w:val="24"/>
                <w:szCs w:val="24"/>
                <w:lang w:eastAsia="en-US"/>
              </w:rPr>
            </w:pPr>
            <w:r>
              <w:rPr>
                <w:sz w:val="24"/>
                <w:szCs w:val="24"/>
                <w:lang w:val="ru-RU" w:eastAsia="en-US"/>
              </w:rPr>
              <w:t>252</w:t>
            </w:r>
          </w:p>
        </w:tc>
      </w:tr>
      <w:tr w:rsidR="00F61298" w:rsidRPr="00B06EBD" w14:paraId="32BD5749" w14:textId="77777777" w:rsidTr="00F47E9E">
        <w:trPr>
          <w:gridAfter w:val="1"/>
          <w:wAfter w:w="10" w:type="dxa"/>
        </w:trPr>
        <w:tc>
          <w:tcPr>
            <w:tcW w:w="280" w:type="dxa"/>
            <w:tcBorders>
              <w:top w:val="single" w:sz="4" w:space="0" w:color="auto"/>
              <w:left w:val="single" w:sz="4" w:space="0" w:color="auto"/>
              <w:bottom w:val="single" w:sz="4" w:space="0" w:color="auto"/>
              <w:right w:val="single" w:sz="4" w:space="0" w:color="auto"/>
            </w:tcBorders>
            <w:vAlign w:val="center"/>
            <w:hideMark/>
          </w:tcPr>
          <w:p w14:paraId="7D07F543" w14:textId="77777777" w:rsidR="00F61298" w:rsidRPr="00B06EBD" w:rsidRDefault="00F61298" w:rsidP="00F61298">
            <w:pPr>
              <w:ind w:left="-113" w:right="-113"/>
              <w:jc w:val="center"/>
              <w:rPr>
                <w:sz w:val="24"/>
                <w:szCs w:val="24"/>
                <w:lang w:eastAsia="en-US"/>
              </w:rPr>
            </w:pPr>
            <w:r w:rsidRPr="00B06EBD">
              <w:rPr>
                <w:sz w:val="24"/>
                <w:szCs w:val="24"/>
                <w:lang w:eastAsia="en-US"/>
              </w:rPr>
              <w:t>6</w:t>
            </w:r>
          </w:p>
        </w:tc>
        <w:tc>
          <w:tcPr>
            <w:tcW w:w="3372" w:type="dxa"/>
            <w:tcBorders>
              <w:top w:val="single" w:sz="4" w:space="0" w:color="auto"/>
              <w:left w:val="single" w:sz="4" w:space="0" w:color="auto"/>
              <w:bottom w:val="single" w:sz="4" w:space="0" w:color="auto"/>
              <w:right w:val="single" w:sz="4" w:space="0" w:color="auto"/>
            </w:tcBorders>
            <w:hideMark/>
          </w:tcPr>
          <w:p w14:paraId="35591223" w14:textId="77777777" w:rsidR="00F61298" w:rsidRPr="00B06EBD" w:rsidRDefault="00F61298" w:rsidP="00F61298">
            <w:pPr>
              <w:ind w:left="-113" w:right="-113"/>
              <w:jc w:val="center"/>
              <w:rPr>
                <w:sz w:val="24"/>
                <w:szCs w:val="24"/>
                <w:lang w:val="ru-RU" w:eastAsia="en-US"/>
              </w:rPr>
            </w:pPr>
            <w:r w:rsidRPr="00B06EBD">
              <w:rPr>
                <w:sz w:val="24"/>
                <w:szCs w:val="24"/>
                <w:lang w:val="ru-RU" w:eastAsia="en-US"/>
              </w:rPr>
              <w:t>доля тепловой энергии, выработанной в комбинированном режиме</w:t>
            </w:r>
          </w:p>
        </w:tc>
        <w:tc>
          <w:tcPr>
            <w:tcW w:w="709" w:type="dxa"/>
            <w:tcBorders>
              <w:top w:val="single" w:sz="4" w:space="0" w:color="auto"/>
              <w:left w:val="single" w:sz="4" w:space="0" w:color="auto"/>
              <w:bottom w:val="single" w:sz="4" w:space="0" w:color="auto"/>
              <w:right w:val="single" w:sz="4" w:space="0" w:color="auto"/>
            </w:tcBorders>
            <w:vAlign w:val="center"/>
          </w:tcPr>
          <w:p w14:paraId="351999DD" w14:textId="77777777" w:rsidR="00F61298" w:rsidRPr="00B06EBD" w:rsidRDefault="00F61298" w:rsidP="00F61298">
            <w:pPr>
              <w:ind w:left="-113" w:right="-113"/>
              <w:jc w:val="center"/>
              <w:rPr>
                <w:sz w:val="24"/>
                <w:szCs w:val="24"/>
                <w:lang w:val="ru-RU" w:eastAsia="en-US"/>
              </w:rPr>
            </w:pPr>
          </w:p>
        </w:tc>
        <w:tc>
          <w:tcPr>
            <w:tcW w:w="1021" w:type="dxa"/>
            <w:tcBorders>
              <w:top w:val="single" w:sz="4" w:space="0" w:color="auto"/>
              <w:left w:val="single" w:sz="4" w:space="0" w:color="auto"/>
              <w:bottom w:val="single" w:sz="4" w:space="0" w:color="auto"/>
              <w:right w:val="single" w:sz="4" w:space="0" w:color="auto"/>
            </w:tcBorders>
            <w:vAlign w:val="center"/>
          </w:tcPr>
          <w:p w14:paraId="0A02090D" w14:textId="691BB1D0" w:rsidR="00F61298" w:rsidRPr="00F61298" w:rsidRDefault="00F61298" w:rsidP="00F61298">
            <w:pPr>
              <w:ind w:left="-113" w:right="-113"/>
              <w:jc w:val="center"/>
              <w:rPr>
                <w:sz w:val="24"/>
                <w:szCs w:val="24"/>
                <w:lang w:val="ru-RU" w:eastAsia="en-US"/>
              </w:rPr>
            </w:pPr>
            <w:r>
              <w:rPr>
                <w:sz w:val="24"/>
                <w:szCs w:val="24"/>
                <w:lang w:val="ru-RU" w:eastAsia="en-US"/>
              </w:rPr>
              <w:t>0</w:t>
            </w:r>
          </w:p>
        </w:tc>
        <w:tc>
          <w:tcPr>
            <w:tcW w:w="1023" w:type="dxa"/>
            <w:tcBorders>
              <w:top w:val="single" w:sz="4" w:space="0" w:color="auto"/>
              <w:left w:val="single" w:sz="4" w:space="0" w:color="auto"/>
              <w:bottom w:val="single" w:sz="4" w:space="0" w:color="auto"/>
              <w:right w:val="single" w:sz="4" w:space="0" w:color="auto"/>
            </w:tcBorders>
            <w:vAlign w:val="center"/>
            <w:hideMark/>
          </w:tcPr>
          <w:p w14:paraId="0B2200DB" w14:textId="2FA2C919" w:rsidR="00F61298" w:rsidRPr="00B06EBD" w:rsidRDefault="00F61298" w:rsidP="00F61298">
            <w:pPr>
              <w:ind w:left="-113" w:right="-113"/>
              <w:jc w:val="center"/>
              <w:rPr>
                <w:sz w:val="24"/>
                <w:szCs w:val="24"/>
                <w:lang w:eastAsia="en-US"/>
              </w:rPr>
            </w:pPr>
            <w:r>
              <w:rPr>
                <w:sz w:val="24"/>
                <w:szCs w:val="24"/>
                <w:lang w:val="ru-RU" w:eastAsia="en-US"/>
              </w:rPr>
              <w:t>0</w:t>
            </w:r>
          </w:p>
        </w:tc>
        <w:tc>
          <w:tcPr>
            <w:tcW w:w="903" w:type="dxa"/>
            <w:tcBorders>
              <w:top w:val="single" w:sz="4" w:space="0" w:color="auto"/>
              <w:left w:val="single" w:sz="4" w:space="0" w:color="auto"/>
              <w:bottom w:val="single" w:sz="4" w:space="0" w:color="auto"/>
              <w:right w:val="single" w:sz="4" w:space="0" w:color="auto"/>
            </w:tcBorders>
            <w:vAlign w:val="center"/>
            <w:hideMark/>
          </w:tcPr>
          <w:p w14:paraId="32878FD3" w14:textId="4F68A9A7" w:rsidR="00F61298" w:rsidRPr="00B06EBD" w:rsidRDefault="00F61298" w:rsidP="00F61298">
            <w:pPr>
              <w:ind w:left="-113" w:right="-113"/>
              <w:jc w:val="center"/>
              <w:rPr>
                <w:sz w:val="24"/>
                <w:szCs w:val="24"/>
                <w:lang w:eastAsia="en-US"/>
              </w:rPr>
            </w:pPr>
            <w:r>
              <w:rPr>
                <w:sz w:val="24"/>
                <w:szCs w:val="24"/>
                <w:lang w:val="ru-RU" w:eastAsia="en-US"/>
              </w:rPr>
              <w:t>0</w:t>
            </w:r>
          </w:p>
        </w:tc>
        <w:tc>
          <w:tcPr>
            <w:tcW w:w="851" w:type="dxa"/>
            <w:tcBorders>
              <w:top w:val="single" w:sz="4" w:space="0" w:color="auto"/>
              <w:left w:val="single" w:sz="4" w:space="0" w:color="auto"/>
              <w:bottom w:val="single" w:sz="4" w:space="0" w:color="auto"/>
              <w:right w:val="single" w:sz="4" w:space="0" w:color="auto"/>
            </w:tcBorders>
            <w:vAlign w:val="center"/>
            <w:hideMark/>
          </w:tcPr>
          <w:p w14:paraId="15A56952" w14:textId="56BA3357" w:rsidR="00F61298" w:rsidRPr="00B06EBD" w:rsidRDefault="00F61298" w:rsidP="00F61298">
            <w:pPr>
              <w:ind w:left="-113" w:right="-113"/>
              <w:jc w:val="center"/>
              <w:rPr>
                <w:sz w:val="24"/>
                <w:szCs w:val="24"/>
                <w:lang w:eastAsia="en-US"/>
              </w:rPr>
            </w:pPr>
            <w:r>
              <w:rPr>
                <w:sz w:val="24"/>
                <w:szCs w:val="24"/>
                <w:lang w:val="ru-RU" w:eastAsia="en-US"/>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05C63633" w14:textId="6DE58295" w:rsidR="00F61298" w:rsidRPr="00B06EBD" w:rsidRDefault="00F61298" w:rsidP="00F61298">
            <w:pPr>
              <w:ind w:left="-113" w:right="-113"/>
              <w:jc w:val="center"/>
              <w:rPr>
                <w:sz w:val="24"/>
                <w:szCs w:val="24"/>
                <w:lang w:eastAsia="en-US"/>
              </w:rPr>
            </w:pPr>
            <w:r>
              <w:rPr>
                <w:sz w:val="24"/>
                <w:szCs w:val="24"/>
                <w:lang w:val="ru-RU" w:eastAsia="en-US"/>
              </w:rPr>
              <w:t>0</w:t>
            </w:r>
          </w:p>
        </w:tc>
        <w:tc>
          <w:tcPr>
            <w:tcW w:w="797" w:type="dxa"/>
            <w:tcBorders>
              <w:top w:val="single" w:sz="4" w:space="0" w:color="auto"/>
              <w:left w:val="single" w:sz="4" w:space="0" w:color="auto"/>
              <w:bottom w:val="single" w:sz="4" w:space="0" w:color="auto"/>
              <w:right w:val="single" w:sz="4" w:space="0" w:color="auto"/>
            </w:tcBorders>
            <w:vAlign w:val="center"/>
            <w:hideMark/>
          </w:tcPr>
          <w:p w14:paraId="2019F9FA" w14:textId="6B461AEE" w:rsidR="00F61298" w:rsidRPr="00B06EBD" w:rsidRDefault="00F61298" w:rsidP="00F61298">
            <w:pPr>
              <w:ind w:left="-113" w:right="-113"/>
              <w:jc w:val="center"/>
              <w:rPr>
                <w:sz w:val="24"/>
                <w:szCs w:val="24"/>
                <w:lang w:eastAsia="en-US"/>
              </w:rPr>
            </w:pPr>
            <w:r>
              <w:rPr>
                <w:sz w:val="24"/>
                <w:szCs w:val="24"/>
                <w:lang w:val="ru-RU" w:eastAsia="en-US"/>
              </w:rPr>
              <w:t>0</w:t>
            </w:r>
          </w:p>
        </w:tc>
        <w:tc>
          <w:tcPr>
            <w:tcW w:w="797" w:type="dxa"/>
            <w:tcBorders>
              <w:top w:val="single" w:sz="4" w:space="0" w:color="auto"/>
              <w:left w:val="single" w:sz="4" w:space="0" w:color="auto"/>
              <w:bottom w:val="single" w:sz="4" w:space="0" w:color="auto"/>
              <w:right w:val="single" w:sz="4" w:space="0" w:color="auto"/>
            </w:tcBorders>
            <w:vAlign w:val="center"/>
          </w:tcPr>
          <w:p w14:paraId="1F97AF2F" w14:textId="60AC50A0" w:rsidR="00F61298" w:rsidRPr="00B06EBD" w:rsidRDefault="00F61298" w:rsidP="00F61298">
            <w:pPr>
              <w:ind w:left="-113" w:right="-113"/>
              <w:jc w:val="center"/>
              <w:rPr>
                <w:sz w:val="24"/>
                <w:szCs w:val="24"/>
                <w:lang w:eastAsia="en-US"/>
              </w:rPr>
            </w:pPr>
            <w:r>
              <w:rPr>
                <w:sz w:val="24"/>
                <w:szCs w:val="24"/>
                <w:lang w:val="ru-RU" w:eastAsia="en-US"/>
              </w:rPr>
              <w:t>0</w:t>
            </w:r>
          </w:p>
        </w:tc>
        <w:tc>
          <w:tcPr>
            <w:tcW w:w="797" w:type="dxa"/>
            <w:tcBorders>
              <w:top w:val="single" w:sz="4" w:space="0" w:color="auto"/>
              <w:left w:val="single" w:sz="4" w:space="0" w:color="auto"/>
              <w:bottom w:val="single" w:sz="4" w:space="0" w:color="auto"/>
              <w:right w:val="single" w:sz="4" w:space="0" w:color="auto"/>
            </w:tcBorders>
            <w:vAlign w:val="center"/>
          </w:tcPr>
          <w:p w14:paraId="19285CDE" w14:textId="0EEC8894" w:rsidR="00F61298" w:rsidRPr="00B06EBD" w:rsidRDefault="00F61298" w:rsidP="00F61298">
            <w:pPr>
              <w:ind w:left="-113" w:right="-113"/>
              <w:jc w:val="center"/>
              <w:rPr>
                <w:sz w:val="24"/>
                <w:szCs w:val="24"/>
                <w:lang w:eastAsia="en-US"/>
              </w:rPr>
            </w:pPr>
            <w:r>
              <w:rPr>
                <w:sz w:val="24"/>
                <w:szCs w:val="24"/>
                <w:lang w:val="ru-RU" w:eastAsia="en-US"/>
              </w:rPr>
              <w:t>0</w:t>
            </w:r>
          </w:p>
        </w:tc>
        <w:tc>
          <w:tcPr>
            <w:tcW w:w="797" w:type="dxa"/>
            <w:tcBorders>
              <w:top w:val="single" w:sz="4" w:space="0" w:color="auto"/>
              <w:left w:val="single" w:sz="4" w:space="0" w:color="auto"/>
              <w:bottom w:val="single" w:sz="4" w:space="0" w:color="auto"/>
              <w:right w:val="single" w:sz="4" w:space="0" w:color="auto"/>
            </w:tcBorders>
            <w:vAlign w:val="center"/>
          </w:tcPr>
          <w:p w14:paraId="3C7F6C5E" w14:textId="50E7E1AA" w:rsidR="00F61298" w:rsidRPr="00B06EBD" w:rsidRDefault="00F61298" w:rsidP="00F61298">
            <w:pPr>
              <w:ind w:left="-113" w:right="-113"/>
              <w:jc w:val="center"/>
              <w:rPr>
                <w:sz w:val="24"/>
                <w:szCs w:val="24"/>
                <w:lang w:eastAsia="en-US"/>
              </w:rPr>
            </w:pPr>
            <w:r>
              <w:rPr>
                <w:sz w:val="24"/>
                <w:szCs w:val="24"/>
                <w:lang w:val="ru-RU" w:eastAsia="en-US"/>
              </w:rPr>
              <w:t>0</w:t>
            </w:r>
          </w:p>
        </w:tc>
        <w:tc>
          <w:tcPr>
            <w:tcW w:w="797" w:type="dxa"/>
            <w:tcBorders>
              <w:top w:val="single" w:sz="4" w:space="0" w:color="auto"/>
              <w:left w:val="single" w:sz="4" w:space="0" w:color="auto"/>
              <w:bottom w:val="single" w:sz="4" w:space="0" w:color="auto"/>
              <w:right w:val="single" w:sz="4" w:space="0" w:color="auto"/>
            </w:tcBorders>
            <w:vAlign w:val="center"/>
          </w:tcPr>
          <w:p w14:paraId="7F6D2311" w14:textId="2BD7D026" w:rsidR="00F61298" w:rsidRPr="00B06EBD" w:rsidRDefault="00F61298" w:rsidP="00F61298">
            <w:pPr>
              <w:ind w:left="-113" w:right="-113"/>
              <w:jc w:val="center"/>
              <w:rPr>
                <w:sz w:val="24"/>
                <w:szCs w:val="24"/>
                <w:lang w:eastAsia="en-US"/>
              </w:rPr>
            </w:pPr>
            <w:r>
              <w:rPr>
                <w:sz w:val="24"/>
                <w:szCs w:val="24"/>
                <w:lang w:val="ru-RU" w:eastAsia="en-US"/>
              </w:rPr>
              <w:t>0</w:t>
            </w:r>
          </w:p>
        </w:tc>
        <w:tc>
          <w:tcPr>
            <w:tcW w:w="797" w:type="dxa"/>
            <w:tcBorders>
              <w:top w:val="single" w:sz="4" w:space="0" w:color="auto"/>
              <w:left w:val="single" w:sz="4" w:space="0" w:color="auto"/>
              <w:bottom w:val="single" w:sz="4" w:space="0" w:color="auto"/>
              <w:right w:val="single" w:sz="4" w:space="0" w:color="auto"/>
            </w:tcBorders>
            <w:vAlign w:val="center"/>
          </w:tcPr>
          <w:p w14:paraId="18E749F9" w14:textId="5AFDF154" w:rsidR="00F61298" w:rsidRPr="00B06EBD" w:rsidRDefault="00F61298" w:rsidP="00F61298">
            <w:pPr>
              <w:ind w:left="-113" w:right="-113"/>
              <w:jc w:val="center"/>
              <w:rPr>
                <w:sz w:val="24"/>
                <w:szCs w:val="24"/>
                <w:lang w:eastAsia="en-US"/>
              </w:rPr>
            </w:pPr>
            <w:r>
              <w:rPr>
                <w:sz w:val="24"/>
                <w:szCs w:val="24"/>
                <w:lang w:val="ru-RU" w:eastAsia="en-US"/>
              </w:rPr>
              <w:t>0</w:t>
            </w:r>
          </w:p>
        </w:tc>
        <w:tc>
          <w:tcPr>
            <w:tcW w:w="797" w:type="dxa"/>
            <w:tcBorders>
              <w:top w:val="single" w:sz="4" w:space="0" w:color="auto"/>
              <w:left w:val="single" w:sz="4" w:space="0" w:color="auto"/>
              <w:bottom w:val="single" w:sz="4" w:space="0" w:color="auto"/>
              <w:right w:val="single" w:sz="4" w:space="0" w:color="auto"/>
            </w:tcBorders>
            <w:vAlign w:val="center"/>
          </w:tcPr>
          <w:p w14:paraId="7C0DA69A" w14:textId="55422C07" w:rsidR="00F61298" w:rsidRPr="00B06EBD" w:rsidRDefault="00F61298" w:rsidP="00F61298">
            <w:pPr>
              <w:ind w:left="-113" w:right="-113"/>
              <w:jc w:val="center"/>
              <w:rPr>
                <w:sz w:val="24"/>
                <w:szCs w:val="24"/>
                <w:lang w:eastAsia="en-US"/>
              </w:rPr>
            </w:pPr>
            <w:r>
              <w:rPr>
                <w:sz w:val="24"/>
                <w:szCs w:val="24"/>
                <w:lang w:val="ru-RU" w:eastAsia="en-US"/>
              </w:rPr>
              <w:t>0</w:t>
            </w:r>
          </w:p>
        </w:tc>
      </w:tr>
      <w:tr w:rsidR="00F61298" w:rsidRPr="00B06EBD" w14:paraId="0B0A5E86" w14:textId="77777777" w:rsidTr="00F47E9E">
        <w:trPr>
          <w:gridAfter w:val="1"/>
          <w:wAfter w:w="10" w:type="dxa"/>
        </w:trPr>
        <w:tc>
          <w:tcPr>
            <w:tcW w:w="280" w:type="dxa"/>
            <w:tcBorders>
              <w:top w:val="single" w:sz="4" w:space="0" w:color="auto"/>
              <w:left w:val="single" w:sz="4" w:space="0" w:color="auto"/>
              <w:bottom w:val="single" w:sz="4" w:space="0" w:color="auto"/>
              <w:right w:val="single" w:sz="4" w:space="0" w:color="auto"/>
            </w:tcBorders>
            <w:vAlign w:val="center"/>
            <w:hideMark/>
          </w:tcPr>
          <w:p w14:paraId="24CA5061" w14:textId="77777777" w:rsidR="00F61298" w:rsidRPr="00B06EBD" w:rsidRDefault="00F61298" w:rsidP="00B9000D">
            <w:pPr>
              <w:ind w:left="-113" w:right="-113"/>
              <w:jc w:val="center"/>
              <w:rPr>
                <w:sz w:val="24"/>
                <w:szCs w:val="24"/>
                <w:lang w:eastAsia="en-US"/>
              </w:rPr>
            </w:pPr>
            <w:r w:rsidRPr="00B06EBD">
              <w:rPr>
                <w:sz w:val="24"/>
                <w:szCs w:val="24"/>
                <w:lang w:eastAsia="en-US"/>
              </w:rPr>
              <w:t>7</w:t>
            </w:r>
          </w:p>
        </w:tc>
        <w:tc>
          <w:tcPr>
            <w:tcW w:w="3372" w:type="dxa"/>
            <w:tcBorders>
              <w:top w:val="single" w:sz="4" w:space="0" w:color="auto"/>
              <w:left w:val="single" w:sz="4" w:space="0" w:color="auto"/>
              <w:bottom w:val="single" w:sz="4" w:space="0" w:color="auto"/>
              <w:right w:val="single" w:sz="4" w:space="0" w:color="auto"/>
            </w:tcBorders>
            <w:hideMark/>
          </w:tcPr>
          <w:p w14:paraId="007A704F" w14:textId="77777777" w:rsidR="00F61298" w:rsidRPr="00B06EBD" w:rsidRDefault="00F61298" w:rsidP="001B556B">
            <w:pPr>
              <w:ind w:left="-113" w:right="-113"/>
              <w:jc w:val="center"/>
              <w:rPr>
                <w:sz w:val="24"/>
                <w:szCs w:val="24"/>
                <w:lang w:val="ru-RU" w:eastAsia="en-US"/>
              </w:rPr>
            </w:pPr>
            <w:r w:rsidRPr="00B06EBD">
              <w:rPr>
                <w:sz w:val="24"/>
                <w:szCs w:val="24"/>
                <w:lang w:val="ru-RU" w:eastAsia="en-US"/>
              </w:rPr>
              <w:t>удельный расход условного топлива на отпуск электрической энергии</w:t>
            </w:r>
          </w:p>
        </w:tc>
        <w:tc>
          <w:tcPr>
            <w:tcW w:w="709" w:type="dxa"/>
            <w:tcBorders>
              <w:top w:val="single" w:sz="4" w:space="0" w:color="auto"/>
              <w:left w:val="single" w:sz="4" w:space="0" w:color="auto"/>
              <w:bottom w:val="single" w:sz="4" w:space="0" w:color="auto"/>
              <w:right w:val="single" w:sz="4" w:space="0" w:color="auto"/>
            </w:tcBorders>
            <w:vAlign w:val="center"/>
            <w:hideMark/>
          </w:tcPr>
          <w:p w14:paraId="74333CB8" w14:textId="77777777" w:rsidR="00F61298" w:rsidRPr="00B06EBD" w:rsidRDefault="00F61298" w:rsidP="00B9000D">
            <w:pPr>
              <w:ind w:left="-113" w:right="-113"/>
              <w:jc w:val="center"/>
              <w:rPr>
                <w:sz w:val="24"/>
                <w:szCs w:val="24"/>
                <w:lang w:eastAsia="en-US"/>
              </w:rPr>
            </w:pPr>
            <w:r w:rsidRPr="00B06EBD">
              <w:rPr>
                <w:sz w:val="24"/>
                <w:szCs w:val="24"/>
                <w:lang w:eastAsia="en-US"/>
              </w:rPr>
              <w:t>т.у.т./кВт*ч</w:t>
            </w:r>
          </w:p>
        </w:tc>
        <w:tc>
          <w:tcPr>
            <w:tcW w:w="1021" w:type="dxa"/>
            <w:tcBorders>
              <w:top w:val="single" w:sz="4" w:space="0" w:color="auto"/>
              <w:left w:val="single" w:sz="4" w:space="0" w:color="auto"/>
              <w:bottom w:val="single" w:sz="4" w:space="0" w:color="auto"/>
              <w:right w:val="single" w:sz="4" w:space="0" w:color="auto"/>
            </w:tcBorders>
            <w:vAlign w:val="center"/>
          </w:tcPr>
          <w:p w14:paraId="51ED8F07" w14:textId="77777777" w:rsidR="00F61298" w:rsidRPr="00B06EBD" w:rsidRDefault="00F61298" w:rsidP="00B9000D">
            <w:pPr>
              <w:ind w:left="-113" w:right="-113"/>
              <w:jc w:val="center"/>
              <w:rPr>
                <w:sz w:val="24"/>
                <w:szCs w:val="24"/>
                <w:lang w:eastAsia="en-US"/>
              </w:rPr>
            </w:pPr>
            <w:r w:rsidRPr="00B06EBD">
              <w:rPr>
                <w:sz w:val="24"/>
                <w:szCs w:val="24"/>
                <w:lang w:eastAsia="en-US"/>
              </w:rPr>
              <w:t>-</w:t>
            </w:r>
          </w:p>
        </w:tc>
        <w:tc>
          <w:tcPr>
            <w:tcW w:w="1023" w:type="dxa"/>
            <w:tcBorders>
              <w:top w:val="single" w:sz="4" w:space="0" w:color="auto"/>
              <w:left w:val="single" w:sz="4" w:space="0" w:color="auto"/>
              <w:bottom w:val="single" w:sz="4" w:space="0" w:color="auto"/>
              <w:right w:val="single" w:sz="4" w:space="0" w:color="auto"/>
            </w:tcBorders>
            <w:vAlign w:val="center"/>
            <w:hideMark/>
          </w:tcPr>
          <w:p w14:paraId="2194D989" w14:textId="77777777" w:rsidR="00F61298" w:rsidRPr="00B06EBD" w:rsidRDefault="00F61298" w:rsidP="00B9000D">
            <w:pPr>
              <w:ind w:left="-113" w:right="-113"/>
              <w:jc w:val="center"/>
              <w:rPr>
                <w:sz w:val="24"/>
                <w:szCs w:val="24"/>
                <w:lang w:eastAsia="en-US"/>
              </w:rPr>
            </w:pPr>
            <w:r w:rsidRPr="00B06EBD">
              <w:rPr>
                <w:sz w:val="24"/>
                <w:szCs w:val="24"/>
                <w:lang w:eastAsia="en-US"/>
              </w:rPr>
              <w:t>-</w:t>
            </w:r>
          </w:p>
        </w:tc>
        <w:tc>
          <w:tcPr>
            <w:tcW w:w="903" w:type="dxa"/>
            <w:tcBorders>
              <w:top w:val="single" w:sz="4" w:space="0" w:color="auto"/>
              <w:left w:val="single" w:sz="4" w:space="0" w:color="auto"/>
              <w:bottom w:val="single" w:sz="4" w:space="0" w:color="auto"/>
              <w:right w:val="single" w:sz="4" w:space="0" w:color="auto"/>
            </w:tcBorders>
            <w:vAlign w:val="center"/>
            <w:hideMark/>
          </w:tcPr>
          <w:p w14:paraId="666A1603" w14:textId="77777777" w:rsidR="00F61298" w:rsidRPr="00B06EBD" w:rsidRDefault="00F61298" w:rsidP="00B9000D">
            <w:pPr>
              <w:ind w:left="-113" w:right="-113"/>
              <w:jc w:val="center"/>
              <w:rPr>
                <w:sz w:val="24"/>
                <w:szCs w:val="24"/>
                <w:lang w:eastAsia="en-US"/>
              </w:rPr>
            </w:pPr>
            <w:r w:rsidRPr="00B06EBD">
              <w:rPr>
                <w:sz w:val="24"/>
                <w:szCs w:val="24"/>
                <w:lang w:eastAsia="en-US"/>
              </w:rPr>
              <w:t>-</w:t>
            </w:r>
          </w:p>
        </w:tc>
        <w:tc>
          <w:tcPr>
            <w:tcW w:w="851" w:type="dxa"/>
            <w:tcBorders>
              <w:top w:val="single" w:sz="4" w:space="0" w:color="auto"/>
              <w:left w:val="single" w:sz="4" w:space="0" w:color="auto"/>
              <w:bottom w:val="single" w:sz="4" w:space="0" w:color="auto"/>
              <w:right w:val="single" w:sz="4" w:space="0" w:color="auto"/>
            </w:tcBorders>
            <w:vAlign w:val="center"/>
            <w:hideMark/>
          </w:tcPr>
          <w:p w14:paraId="0EDB689B" w14:textId="77777777" w:rsidR="00F61298" w:rsidRPr="00B06EBD" w:rsidRDefault="00F61298" w:rsidP="00B9000D">
            <w:pPr>
              <w:ind w:left="-113" w:right="-113"/>
              <w:jc w:val="center"/>
              <w:rPr>
                <w:sz w:val="24"/>
                <w:szCs w:val="24"/>
                <w:lang w:eastAsia="en-US"/>
              </w:rPr>
            </w:pPr>
            <w:r w:rsidRPr="00B06EBD">
              <w:rPr>
                <w:sz w:val="24"/>
                <w:szCs w:val="24"/>
                <w:lang w:eastAsia="en-US"/>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1248AAEC" w14:textId="77777777" w:rsidR="00F61298" w:rsidRPr="00B06EBD" w:rsidRDefault="00F61298" w:rsidP="00B9000D">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hideMark/>
          </w:tcPr>
          <w:p w14:paraId="08D1E473" w14:textId="77777777" w:rsidR="00F61298" w:rsidRPr="00B06EBD" w:rsidRDefault="00F61298" w:rsidP="00B9000D">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7735B28B" w14:textId="77777777" w:rsidR="00F61298" w:rsidRPr="00B06EBD" w:rsidRDefault="00F61298" w:rsidP="00DB344E">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620F631F" w14:textId="77777777" w:rsidR="00F61298" w:rsidRPr="00B06EBD" w:rsidRDefault="00F61298" w:rsidP="00DB344E">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035A9A5F" w14:textId="77777777" w:rsidR="00F61298" w:rsidRPr="00B06EBD" w:rsidRDefault="00F61298" w:rsidP="00DB344E">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45E0D686" w14:textId="77777777" w:rsidR="00F61298" w:rsidRPr="00B06EBD" w:rsidRDefault="00F61298" w:rsidP="00DB344E">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5D92AC5E" w14:textId="77777777" w:rsidR="00F61298" w:rsidRPr="00B06EBD" w:rsidRDefault="00F61298" w:rsidP="00DB344E">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5EEB7C3F" w14:textId="77777777" w:rsidR="00F61298" w:rsidRPr="00B06EBD" w:rsidRDefault="00F61298" w:rsidP="00DB344E">
            <w:pPr>
              <w:ind w:left="-113" w:right="-113"/>
              <w:jc w:val="center"/>
              <w:rPr>
                <w:sz w:val="24"/>
                <w:szCs w:val="24"/>
                <w:lang w:eastAsia="en-US"/>
              </w:rPr>
            </w:pPr>
            <w:r w:rsidRPr="00B06EBD">
              <w:rPr>
                <w:sz w:val="24"/>
                <w:szCs w:val="24"/>
                <w:lang w:eastAsia="en-US"/>
              </w:rPr>
              <w:t>-</w:t>
            </w:r>
          </w:p>
        </w:tc>
      </w:tr>
      <w:tr w:rsidR="00F61298" w:rsidRPr="00B06EBD" w14:paraId="33898988" w14:textId="77777777" w:rsidTr="00F47E9E">
        <w:trPr>
          <w:gridAfter w:val="1"/>
          <w:wAfter w:w="10" w:type="dxa"/>
        </w:trPr>
        <w:tc>
          <w:tcPr>
            <w:tcW w:w="280" w:type="dxa"/>
            <w:tcBorders>
              <w:top w:val="single" w:sz="4" w:space="0" w:color="auto"/>
              <w:left w:val="single" w:sz="4" w:space="0" w:color="auto"/>
              <w:bottom w:val="single" w:sz="4" w:space="0" w:color="auto"/>
              <w:right w:val="single" w:sz="4" w:space="0" w:color="auto"/>
            </w:tcBorders>
            <w:vAlign w:val="center"/>
            <w:hideMark/>
          </w:tcPr>
          <w:p w14:paraId="27D8E1CB" w14:textId="77777777" w:rsidR="00F61298" w:rsidRPr="00B06EBD" w:rsidRDefault="00F61298" w:rsidP="00B9000D">
            <w:pPr>
              <w:ind w:left="-113" w:right="-113"/>
              <w:jc w:val="center"/>
              <w:rPr>
                <w:sz w:val="24"/>
                <w:szCs w:val="24"/>
                <w:lang w:eastAsia="en-US"/>
              </w:rPr>
            </w:pPr>
            <w:r w:rsidRPr="00B06EBD">
              <w:rPr>
                <w:sz w:val="24"/>
                <w:szCs w:val="24"/>
                <w:lang w:eastAsia="en-US"/>
              </w:rPr>
              <w:lastRenderedPageBreak/>
              <w:t>8</w:t>
            </w:r>
          </w:p>
        </w:tc>
        <w:tc>
          <w:tcPr>
            <w:tcW w:w="3372" w:type="dxa"/>
            <w:tcBorders>
              <w:top w:val="single" w:sz="4" w:space="0" w:color="auto"/>
              <w:left w:val="single" w:sz="4" w:space="0" w:color="auto"/>
              <w:bottom w:val="single" w:sz="4" w:space="0" w:color="auto"/>
              <w:right w:val="single" w:sz="4" w:space="0" w:color="auto"/>
            </w:tcBorders>
            <w:hideMark/>
          </w:tcPr>
          <w:p w14:paraId="465AFB8B" w14:textId="4B8464C8" w:rsidR="00F61298" w:rsidRPr="00B06EBD" w:rsidRDefault="00F61298" w:rsidP="001B556B">
            <w:pPr>
              <w:ind w:left="-113" w:right="-113"/>
              <w:jc w:val="center"/>
              <w:rPr>
                <w:sz w:val="24"/>
                <w:szCs w:val="24"/>
                <w:lang w:val="ru-RU" w:eastAsia="en-US"/>
              </w:rPr>
            </w:pPr>
            <w:r w:rsidRPr="00B06EBD">
              <w:rPr>
                <w:sz w:val="24"/>
                <w:szCs w:val="24"/>
                <w:lang w:val="ru-RU" w:eastAsia="en-US"/>
              </w:rPr>
              <w:t>Коэффициент</w:t>
            </w:r>
            <w:r w:rsidR="00C02639">
              <w:rPr>
                <w:sz w:val="24"/>
                <w:szCs w:val="24"/>
                <w:lang w:val="ru-RU" w:eastAsia="en-US"/>
              </w:rPr>
              <w:t xml:space="preserve"> </w:t>
            </w:r>
            <w:r w:rsidRPr="00B06EBD">
              <w:rPr>
                <w:sz w:val="24"/>
                <w:szCs w:val="24"/>
                <w:lang w:val="ru-RU" w:eastAsia="en-US"/>
              </w:rPr>
              <w:t>использования</w:t>
            </w:r>
          </w:p>
          <w:p w14:paraId="2B70D252" w14:textId="311B261F" w:rsidR="00F61298" w:rsidRPr="00B06EBD" w:rsidRDefault="00F61298" w:rsidP="003E601F">
            <w:pPr>
              <w:ind w:right="-113"/>
              <w:rPr>
                <w:sz w:val="24"/>
                <w:szCs w:val="24"/>
                <w:lang w:val="ru-RU" w:eastAsia="en-US"/>
              </w:rPr>
            </w:pPr>
            <w:r w:rsidRPr="00B06EBD">
              <w:rPr>
                <w:sz w:val="24"/>
                <w:szCs w:val="24"/>
                <w:lang w:val="ru-RU" w:eastAsia="en-US"/>
              </w:rPr>
              <w:t>теплоты</w:t>
            </w:r>
            <w:r w:rsidR="00C02639">
              <w:rPr>
                <w:sz w:val="24"/>
                <w:szCs w:val="24"/>
                <w:lang w:val="ru-RU" w:eastAsia="en-US"/>
              </w:rPr>
              <w:t xml:space="preserve"> </w:t>
            </w:r>
            <w:r w:rsidRPr="00B06EBD">
              <w:rPr>
                <w:sz w:val="24"/>
                <w:szCs w:val="24"/>
                <w:lang w:val="ru-RU" w:eastAsia="en-US"/>
              </w:rPr>
              <w:t>топлива</w:t>
            </w:r>
          </w:p>
        </w:tc>
        <w:tc>
          <w:tcPr>
            <w:tcW w:w="709" w:type="dxa"/>
            <w:tcBorders>
              <w:top w:val="single" w:sz="4" w:space="0" w:color="auto"/>
              <w:left w:val="single" w:sz="4" w:space="0" w:color="auto"/>
              <w:bottom w:val="single" w:sz="4" w:space="0" w:color="auto"/>
              <w:right w:val="single" w:sz="4" w:space="0" w:color="auto"/>
            </w:tcBorders>
            <w:vAlign w:val="center"/>
          </w:tcPr>
          <w:p w14:paraId="224170ED" w14:textId="77777777" w:rsidR="00F61298" w:rsidRPr="00B06EBD" w:rsidRDefault="00F61298" w:rsidP="00B9000D">
            <w:pPr>
              <w:ind w:left="-113" w:right="-113"/>
              <w:jc w:val="center"/>
              <w:rPr>
                <w:sz w:val="24"/>
                <w:szCs w:val="24"/>
                <w:lang w:val="ru-RU" w:eastAsia="en-US"/>
              </w:rPr>
            </w:pPr>
          </w:p>
        </w:tc>
        <w:tc>
          <w:tcPr>
            <w:tcW w:w="1021" w:type="dxa"/>
            <w:tcBorders>
              <w:top w:val="single" w:sz="4" w:space="0" w:color="auto"/>
              <w:left w:val="single" w:sz="4" w:space="0" w:color="auto"/>
              <w:bottom w:val="single" w:sz="4" w:space="0" w:color="auto"/>
              <w:right w:val="single" w:sz="4" w:space="0" w:color="auto"/>
            </w:tcBorders>
            <w:vAlign w:val="center"/>
          </w:tcPr>
          <w:p w14:paraId="6D5CB079" w14:textId="77777777" w:rsidR="00F61298" w:rsidRPr="00B06EBD" w:rsidRDefault="00F61298" w:rsidP="00B9000D">
            <w:pPr>
              <w:ind w:left="-113" w:right="-113"/>
              <w:jc w:val="center"/>
              <w:rPr>
                <w:sz w:val="24"/>
                <w:szCs w:val="24"/>
                <w:lang w:eastAsia="en-US"/>
              </w:rPr>
            </w:pPr>
            <w:r w:rsidRPr="00B06EBD">
              <w:rPr>
                <w:sz w:val="24"/>
                <w:szCs w:val="24"/>
                <w:lang w:eastAsia="en-US"/>
              </w:rPr>
              <w:t>-</w:t>
            </w:r>
          </w:p>
        </w:tc>
        <w:tc>
          <w:tcPr>
            <w:tcW w:w="1023" w:type="dxa"/>
            <w:tcBorders>
              <w:top w:val="single" w:sz="4" w:space="0" w:color="auto"/>
              <w:left w:val="single" w:sz="4" w:space="0" w:color="auto"/>
              <w:bottom w:val="single" w:sz="4" w:space="0" w:color="auto"/>
              <w:right w:val="single" w:sz="4" w:space="0" w:color="auto"/>
            </w:tcBorders>
            <w:vAlign w:val="center"/>
            <w:hideMark/>
          </w:tcPr>
          <w:p w14:paraId="17EAF0AB" w14:textId="77777777" w:rsidR="00F61298" w:rsidRPr="00B06EBD" w:rsidRDefault="00F61298" w:rsidP="00B9000D">
            <w:pPr>
              <w:ind w:left="-113" w:right="-113"/>
              <w:jc w:val="center"/>
              <w:rPr>
                <w:sz w:val="24"/>
                <w:szCs w:val="24"/>
                <w:lang w:eastAsia="en-US"/>
              </w:rPr>
            </w:pPr>
            <w:r w:rsidRPr="00B06EBD">
              <w:rPr>
                <w:sz w:val="24"/>
                <w:szCs w:val="24"/>
                <w:lang w:eastAsia="en-US"/>
              </w:rPr>
              <w:t>-</w:t>
            </w:r>
          </w:p>
        </w:tc>
        <w:tc>
          <w:tcPr>
            <w:tcW w:w="903" w:type="dxa"/>
            <w:tcBorders>
              <w:top w:val="single" w:sz="4" w:space="0" w:color="auto"/>
              <w:left w:val="single" w:sz="4" w:space="0" w:color="auto"/>
              <w:bottom w:val="single" w:sz="4" w:space="0" w:color="auto"/>
              <w:right w:val="single" w:sz="4" w:space="0" w:color="auto"/>
            </w:tcBorders>
            <w:vAlign w:val="center"/>
            <w:hideMark/>
          </w:tcPr>
          <w:p w14:paraId="2B1F9A60" w14:textId="77777777" w:rsidR="00F61298" w:rsidRPr="00B06EBD" w:rsidRDefault="00F61298" w:rsidP="00B9000D">
            <w:pPr>
              <w:ind w:left="-113" w:right="-113"/>
              <w:jc w:val="center"/>
              <w:rPr>
                <w:sz w:val="24"/>
                <w:szCs w:val="24"/>
                <w:lang w:eastAsia="en-US"/>
              </w:rPr>
            </w:pPr>
            <w:r w:rsidRPr="00B06EBD">
              <w:rPr>
                <w:sz w:val="24"/>
                <w:szCs w:val="24"/>
                <w:lang w:eastAsia="en-US"/>
              </w:rPr>
              <w:t>-</w:t>
            </w:r>
          </w:p>
        </w:tc>
        <w:tc>
          <w:tcPr>
            <w:tcW w:w="851" w:type="dxa"/>
            <w:tcBorders>
              <w:top w:val="single" w:sz="4" w:space="0" w:color="auto"/>
              <w:left w:val="single" w:sz="4" w:space="0" w:color="auto"/>
              <w:bottom w:val="single" w:sz="4" w:space="0" w:color="auto"/>
              <w:right w:val="single" w:sz="4" w:space="0" w:color="auto"/>
            </w:tcBorders>
            <w:vAlign w:val="center"/>
            <w:hideMark/>
          </w:tcPr>
          <w:p w14:paraId="76722EF0" w14:textId="77777777" w:rsidR="00F61298" w:rsidRPr="00B06EBD" w:rsidRDefault="00F61298" w:rsidP="00B9000D">
            <w:pPr>
              <w:ind w:left="-113" w:right="-113"/>
              <w:jc w:val="center"/>
              <w:rPr>
                <w:sz w:val="24"/>
                <w:szCs w:val="24"/>
                <w:lang w:eastAsia="en-US"/>
              </w:rPr>
            </w:pPr>
            <w:r w:rsidRPr="00B06EBD">
              <w:rPr>
                <w:sz w:val="24"/>
                <w:szCs w:val="24"/>
                <w:lang w:eastAsia="en-US"/>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157F93C4" w14:textId="77777777" w:rsidR="00F61298" w:rsidRPr="00B06EBD" w:rsidRDefault="00F61298" w:rsidP="00B9000D">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hideMark/>
          </w:tcPr>
          <w:p w14:paraId="5A54934E" w14:textId="77777777" w:rsidR="00F61298" w:rsidRPr="00B06EBD" w:rsidRDefault="00F61298" w:rsidP="00B9000D">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79A3EDA6" w14:textId="77777777" w:rsidR="00F61298" w:rsidRPr="00B06EBD" w:rsidRDefault="00F61298" w:rsidP="00DB344E">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20E1031A" w14:textId="77777777" w:rsidR="00F61298" w:rsidRPr="00B06EBD" w:rsidRDefault="00F61298" w:rsidP="00DB344E">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7340B16B" w14:textId="77777777" w:rsidR="00F61298" w:rsidRPr="00B06EBD" w:rsidRDefault="00F61298" w:rsidP="00DB344E">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13E33FD3" w14:textId="77777777" w:rsidR="00F61298" w:rsidRPr="00B06EBD" w:rsidRDefault="00F61298" w:rsidP="00DB344E">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10142F23" w14:textId="77777777" w:rsidR="00F61298" w:rsidRPr="00B06EBD" w:rsidRDefault="00F61298" w:rsidP="00DB344E">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71610F01" w14:textId="77777777" w:rsidR="00F61298" w:rsidRPr="00B06EBD" w:rsidRDefault="00F61298" w:rsidP="00DB344E">
            <w:pPr>
              <w:ind w:left="-113" w:right="-113"/>
              <w:jc w:val="center"/>
              <w:rPr>
                <w:sz w:val="24"/>
                <w:szCs w:val="24"/>
                <w:lang w:eastAsia="en-US"/>
              </w:rPr>
            </w:pPr>
            <w:r w:rsidRPr="00B06EBD">
              <w:rPr>
                <w:sz w:val="24"/>
                <w:szCs w:val="24"/>
                <w:lang w:eastAsia="en-US"/>
              </w:rPr>
              <w:t>-</w:t>
            </w:r>
          </w:p>
        </w:tc>
      </w:tr>
      <w:tr w:rsidR="002B7B21" w:rsidRPr="00B06EBD" w14:paraId="1C9387FE" w14:textId="77777777" w:rsidTr="00F47E9E">
        <w:tc>
          <w:tcPr>
            <w:tcW w:w="14598" w:type="dxa"/>
            <w:gridSpan w:val="16"/>
            <w:tcBorders>
              <w:top w:val="single" w:sz="4" w:space="0" w:color="auto"/>
              <w:left w:val="single" w:sz="4" w:space="0" w:color="auto"/>
              <w:bottom w:val="single" w:sz="4" w:space="0" w:color="auto"/>
              <w:right w:val="single" w:sz="4" w:space="0" w:color="auto"/>
            </w:tcBorders>
            <w:hideMark/>
          </w:tcPr>
          <w:p w14:paraId="3E6DFD19" w14:textId="77777777" w:rsidR="002B7B21" w:rsidRPr="00B06EBD" w:rsidRDefault="002B7B21" w:rsidP="001B556B">
            <w:pPr>
              <w:ind w:left="-113" w:right="-113"/>
              <w:jc w:val="center"/>
              <w:rPr>
                <w:sz w:val="24"/>
                <w:szCs w:val="24"/>
                <w:lang w:eastAsia="en-US"/>
              </w:rPr>
            </w:pPr>
            <w:r w:rsidRPr="00B06EBD">
              <w:rPr>
                <w:sz w:val="24"/>
                <w:szCs w:val="24"/>
                <w:lang w:eastAsia="en-US"/>
              </w:rPr>
              <w:t>Показатели</w:t>
            </w:r>
            <w:r w:rsidR="00992D6B" w:rsidRPr="00B06EBD">
              <w:rPr>
                <w:sz w:val="24"/>
                <w:szCs w:val="24"/>
                <w:lang w:val="ru-RU" w:eastAsia="en-US"/>
              </w:rPr>
              <w:t xml:space="preserve"> </w:t>
            </w:r>
            <w:r w:rsidRPr="00B06EBD">
              <w:rPr>
                <w:sz w:val="24"/>
                <w:szCs w:val="24"/>
                <w:lang w:eastAsia="en-US"/>
              </w:rPr>
              <w:t>надежности</w:t>
            </w:r>
          </w:p>
        </w:tc>
      </w:tr>
      <w:tr w:rsidR="00F61298" w:rsidRPr="00B06EBD" w14:paraId="66A0C1CC" w14:textId="77777777" w:rsidTr="00F47E9E">
        <w:trPr>
          <w:gridAfter w:val="1"/>
          <w:wAfter w:w="10" w:type="dxa"/>
        </w:trPr>
        <w:tc>
          <w:tcPr>
            <w:tcW w:w="280" w:type="dxa"/>
            <w:tcBorders>
              <w:top w:val="single" w:sz="4" w:space="0" w:color="auto"/>
              <w:left w:val="single" w:sz="4" w:space="0" w:color="auto"/>
              <w:bottom w:val="single" w:sz="4" w:space="0" w:color="auto"/>
              <w:right w:val="single" w:sz="4" w:space="0" w:color="auto"/>
            </w:tcBorders>
            <w:vAlign w:val="center"/>
            <w:hideMark/>
          </w:tcPr>
          <w:p w14:paraId="62D4E1EE" w14:textId="77777777" w:rsidR="00F61298" w:rsidRPr="00B06EBD" w:rsidRDefault="00F61298" w:rsidP="00B9000D">
            <w:pPr>
              <w:ind w:left="-113" w:right="-113"/>
              <w:jc w:val="center"/>
              <w:rPr>
                <w:sz w:val="24"/>
                <w:szCs w:val="24"/>
                <w:lang w:eastAsia="en-US"/>
              </w:rPr>
            </w:pPr>
            <w:r w:rsidRPr="00B06EBD">
              <w:rPr>
                <w:sz w:val="24"/>
                <w:szCs w:val="24"/>
                <w:lang w:eastAsia="en-US"/>
              </w:rPr>
              <w:t>9</w:t>
            </w:r>
          </w:p>
        </w:tc>
        <w:tc>
          <w:tcPr>
            <w:tcW w:w="3372" w:type="dxa"/>
            <w:tcBorders>
              <w:top w:val="single" w:sz="4" w:space="0" w:color="auto"/>
              <w:left w:val="single" w:sz="4" w:space="0" w:color="auto"/>
              <w:bottom w:val="single" w:sz="4" w:space="0" w:color="auto"/>
              <w:right w:val="single" w:sz="4" w:space="0" w:color="auto"/>
            </w:tcBorders>
            <w:hideMark/>
          </w:tcPr>
          <w:p w14:paraId="1BEC4C51" w14:textId="77777777" w:rsidR="00F61298" w:rsidRPr="00B06EBD" w:rsidRDefault="00F61298" w:rsidP="001B556B">
            <w:pPr>
              <w:ind w:left="-113" w:right="-113"/>
              <w:jc w:val="center"/>
              <w:rPr>
                <w:sz w:val="24"/>
                <w:szCs w:val="24"/>
                <w:lang w:val="ru-RU" w:eastAsia="en-US"/>
              </w:rPr>
            </w:pPr>
            <w:r w:rsidRPr="00B06EBD">
              <w:rPr>
                <w:sz w:val="24"/>
                <w:szCs w:val="24"/>
                <w:lang w:val="ru-RU" w:eastAsia="en-US"/>
              </w:rPr>
              <w:t>количество прекращений подачи тепловой энергии, теплоносителя в результате технологических нарушений на тепловых сетях</w:t>
            </w:r>
          </w:p>
        </w:tc>
        <w:tc>
          <w:tcPr>
            <w:tcW w:w="709" w:type="dxa"/>
            <w:tcBorders>
              <w:top w:val="single" w:sz="4" w:space="0" w:color="auto"/>
              <w:left w:val="single" w:sz="4" w:space="0" w:color="auto"/>
              <w:bottom w:val="single" w:sz="4" w:space="0" w:color="auto"/>
              <w:right w:val="single" w:sz="4" w:space="0" w:color="auto"/>
            </w:tcBorders>
            <w:vAlign w:val="center"/>
            <w:hideMark/>
          </w:tcPr>
          <w:p w14:paraId="533885A2" w14:textId="77777777" w:rsidR="00F61298" w:rsidRPr="00B06EBD" w:rsidRDefault="00F61298" w:rsidP="00B9000D">
            <w:pPr>
              <w:ind w:left="-113" w:right="-113"/>
              <w:jc w:val="center"/>
              <w:rPr>
                <w:sz w:val="24"/>
                <w:szCs w:val="24"/>
                <w:lang w:eastAsia="en-US"/>
              </w:rPr>
            </w:pPr>
            <w:r w:rsidRPr="00B06EBD">
              <w:rPr>
                <w:sz w:val="24"/>
                <w:szCs w:val="24"/>
                <w:lang w:eastAsia="en-US"/>
              </w:rPr>
              <w:t>шт/год</w:t>
            </w:r>
          </w:p>
        </w:tc>
        <w:tc>
          <w:tcPr>
            <w:tcW w:w="1021" w:type="dxa"/>
            <w:tcBorders>
              <w:top w:val="single" w:sz="4" w:space="0" w:color="auto"/>
              <w:left w:val="single" w:sz="4" w:space="0" w:color="auto"/>
              <w:bottom w:val="single" w:sz="4" w:space="0" w:color="auto"/>
              <w:right w:val="single" w:sz="4" w:space="0" w:color="auto"/>
            </w:tcBorders>
            <w:vAlign w:val="center"/>
          </w:tcPr>
          <w:p w14:paraId="4817B7E9" w14:textId="77777777" w:rsidR="00F61298" w:rsidRPr="00B06EBD" w:rsidRDefault="00F61298" w:rsidP="00B9000D">
            <w:pPr>
              <w:ind w:left="-113" w:right="-113"/>
              <w:jc w:val="center"/>
              <w:rPr>
                <w:sz w:val="24"/>
                <w:szCs w:val="24"/>
                <w:lang w:eastAsia="en-US"/>
              </w:rPr>
            </w:pPr>
            <w:r w:rsidRPr="00B06EBD">
              <w:rPr>
                <w:sz w:val="24"/>
                <w:szCs w:val="24"/>
                <w:lang w:eastAsia="en-US"/>
              </w:rPr>
              <w:t>0,01</w:t>
            </w:r>
          </w:p>
        </w:tc>
        <w:tc>
          <w:tcPr>
            <w:tcW w:w="1023" w:type="dxa"/>
            <w:tcBorders>
              <w:top w:val="single" w:sz="4" w:space="0" w:color="auto"/>
              <w:left w:val="single" w:sz="4" w:space="0" w:color="auto"/>
              <w:bottom w:val="single" w:sz="4" w:space="0" w:color="auto"/>
              <w:right w:val="single" w:sz="4" w:space="0" w:color="auto"/>
            </w:tcBorders>
            <w:vAlign w:val="center"/>
            <w:hideMark/>
          </w:tcPr>
          <w:p w14:paraId="50F744CE" w14:textId="77777777" w:rsidR="00F61298" w:rsidRPr="00B06EBD" w:rsidRDefault="00F61298" w:rsidP="00B9000D">
            <w:pPr>
              <w:ind w:left="-113" w:right="-113"/>
              <w:jc w:val="center"/>
              <w:rPr>
                <w:sz w:val="24"/>
                <w:szCs w:val="24"/>
                <w:lang w:eastAsia="en-US"/>
              </w:rPr>
            </w:pPr>
            <w:r w:rsidRPr="00B06EBD">
              <w:rPr>
                <w:sz w:val="24"/>
                <w:szCs w:val="24"/>
                <w:lang w:eastAsia="en-US"/>
              </w:rPr>
              <w:t>0,01</w:t>
            </w:r>
          </w:p>
        </w:tc>
        <w:tc>
          <w:tcPr>
            <w:tcW w:w="903" w:type="dxa"/>
            <w:tcBorders>
              <w:top w:val="single" w:sz="4" w:space="0" w:color="auto"/>
              <w:left w:val="single" w:sz="4" w:space="0" w:color="auto"/>
              <w:bottom w:val="single" w:sz="4" w:space="0" w:color="auto"/>
              <w:right w:val="single" w:sz="4" w:space="0" w:color="auto"/>
            </w:tcBorders>
            <w:vAlign w:val="center"/>
            <w:hideMark/>
          </w:tcPr>
          <w:p w14:paraId="3917608A" w14:textId="77777777" w:rsidR="00F61298" w:rsidRPr="00B06EBD" w:rsidRDefault="00F61298" w:rsidP="00B9000D">
            <w:pPr>
              <w:ind w:left="-113" w:right="-113"/>
              <w:jc w:val="center"/>
              <w:rPr>
                <w:sz w:val="24"/>
                <w:szCs w:val="24"/>
                <w:lang w:eastAsia="en-US"/>
              </w:rPr>
            </w:pPr>
            <w:r w:rsidRPr="00B06EBD">
              <w:rPr>
                <w:sz w:val="24"/>
                <w:szCs w:val="24"/>
                <w:lang w:eastAsia="en-US"/>
              </w:rPr>
              <w:t>0,01</w:t>
            </w:r>
          </w:p>
        </w:tc>
        <w:tc>
          <w:tcPr>
            <w:tcW w:w="851" w:type="dxa"/>
            <w:tcBorders>
              <w:top w:val="single" w:sz="4" w:space="0" w:color="auto"/>
              <w:left w:val="single" w:sz="4" w:space="0" w:color="auto"/>
              <w:bottom w:val="single" w:sz="4" w:space="0" w:color="auto"/>
              <w:right w:val="single" w:sz="4" w:space="0" w:color="auto"/>
            </w:tcBorders>
            <w:vAlign w:val="center"/>
            <w:hideMark/>
          </w:tcPr>
          <w:p w14:paraId="50DF4F78" w14:textId="77777777" w:rsidR="00F61298" w:rsidRPr="00B06EBD" w:rsidRDefault="00F61298" w:rsidP="00B9000D">
            <w:pPr>
              <w:ind w:left="-113" w:right="-113"/>
              <w:jc w:val="center"/>
              <w:rPr>
                <w:sz w:val="24"/>
                <w:szCs w:val="24"/>
                <w:lang w:eastAsia="en-US"/>
              </w:rPr>
            </w:pPr>
            <w:r w:rsidRPr="00B06EBD">
              <w:rPr>
                <w:sz w:val="24"/>
                <w:szCs w:val="24"/>
                <w:lang w:eastAsia="en-US"/>
              </w:rPr>
              <w:t>0,01</w:t>
            </w:r>
          </w:p>
        </w:tc>
        <w:tc>
          <w:tcPr>
            <w:tcW w:w="850" w:type="dxa"/>
            <w:tcBorders>
              <w:top w:val="single" w:sz="4" w:space="0" w:color="auto"/>
              <w:left w:val="single" w:sz="4" w:space="0" w:color="auto"/>
              <w:bottom w:val="single" w:sz="4" w:space="0" w:color="auto"/>
              <w:right w:val="single" w:sz="4" w:space="0" w:color="auto"/>
            </w:tcBorders>
            <w:vAlign w:val="center"/>
            <w:hideMark/>
          </w:tcPr>
          <w:p w14:paraId="21F8976C" w14:textId="77777777" w:rsidR="00F61298" w:rsidRPr="00B06EBD" w:rsidRDefault="00F61298" w:rsidP="00B9000D">
            <w:pPr>
              <w:ind w:left="-113" w:right="-113"/>
              <w:jc w:val="center"/>
              <w:rPr>
                <w:sz w:val="24"/>
                <w:szCs w:val="24"/>
                <w:lang w:eastAsia="en-US"/>
              </w:rPr>
            </w:pPr>
            <w:r w:rsidRPr="00B06EBD">
              <w:rPr>
                <w:sz w:val="24"/>
                <w:szCs w:val="24"/>
                <w:lang w:eastAsia="en-US"/>
              </w:rPr>
              <w:t>0,01</w:t>
            </w:r>
          </w:p>
        </w:tc>
        <w:tc>
          <w:tcPr>
            <w:tcW w:w="797" w:type="dxa"/>
            <w:tcBorders>
              <w:top w:val="single" w:sz="4" w:space="0" w:color="auto"/>
              <w:left w:val="single" w:sz="4" w:space="0" w:color="auto"/>
              <w:bottom w:val="single" w:sz="4" w:space="0" w:color="auto"/>
              <w:right w:val="single" w:sz="4" w:space="0" w:color="auto"/>
            </w:tcBorders>
            <w:vAlign w:val="center"/>
            <w:hideMark/>
          </w:tcPr>
          <w:p w14:paraId="58D5C221" w14:textId="77777777" w:rsidR="00F61298" w:rsidRPr="00B06EBD" w:rsidRDefault="00F61298" w:rsidP="00B9000D">
            <w:pPr>
              <w:ind w:left="-113" w:right="-113"/>
              <w:jc w:val="center"/>
              <w:rPr>
                <w:sz w:val="24"/>
                <w:szCs w:val="24"/>
                <w:lang w:eastAsia="en-US"/>
              </w:rPr>
            </w:pPr>
            <w:r w:rsidRPr="00B06EBD">
              <w:rPr>
                <w:sz w:val="24"/>
                <w:szCs w:val="24"/>
                <w:lang w:eastAsia="en-US"/>
              </w:rPr>
              <w:t>0,01</w:t>
            </w:r>
          </w:p>
        </w:tc>
        <w:tc>
          <w:tcPr>
            <w:tcW w:w="797" w:type="dxa"/>
            <w:tcBorders>
              <w:top w:val="single" w:sz="4" w:space="0" w:color="auto"/>
              <w:left w:val="single" w:sz="4" w:space="0" w:color="auto"/>
              <w:bottom w:val="single" w:sz="4" w:space="0" w:color="auto"/>
              <w:right w:val="single" w:sz="4" w:space="0" w:color="auto"/>
            </w:tcBorders>
            <w:vAlign w:val="center"/>
          </w:tcPr>
          <w:p w14:paraId="1B855929" w14:textId="77777777" w:rsidR="00F61298" w:rsidRPr="00B06EBD" w:rsidRDefault="00F61298" w:rsidP="00DB344E">
            <w:pPr>
              <w:ind w:left="-113" w:right="-113"/>
              <w:jc w:val="center"/>
              <w:rPr>
                <w:sz w:val="24"/>
                <w:szCs w:val="24"/>
                <w:lang w:eastAsia="en-US"/>
              </w:rPr>
            </w:pPr>
            <w:r w:rsidRPr="00B06EBD">
              <w:rPr>
                <w:sz w:val="24"/>
                <w:szCs w:val="24"/>
                <w:lang w:eastAsia="en-US"/>
              </w:rPr>
              <w:t>0,01</w:t>
            </w:r>
          </w:p>
        </w:tc>
        <w:tc>
          <w:tcPr>
            <w:tcW w:w="797" w:type="dxa"/>
            <w:tcBorders>
              <w:top w:val="single" w:sz="4" w:space="0" w:color="auto"/>
              <w:left w:val="single" w:sz="4" w:space="0" w:color="auto"/>
              <w:bottom w:val="single" w:sz="4" w:space="0" w:color="auto"/>
              <w:right w:val="single" w:sz="4" w:space="0" w:color="auto"/>
            </w:tcBorders>
            <w:vAlign w:val="center"/>
          </w:tcPr>
          <w:p w14:paraId="65BA4652" w14:textId="77777777" w:rsidR="00F61298" w:rsidRPr="00B06EBD" w:rsidRDefault="00F61298" w:rsidP="00DB344E">
            <w:pPr>
              <w:ind w:left="-113" w:right="-113"/>
              <w:jc w:val="center"/>
              <w:rPr>
                <w:sz w:val="24"/>
                <w:szCs w:val="24"/>
                <w:lang w:eastAsia="en-US"/>
              </w:rPr>
            </w:pPr>
            <w:r w:rsidRPr="00B06EBD">
              <w:rPr>
                <w:sz w:val="24"/>
                <w:szCs w:val="24"/>
                <w:lang w:eastAsia="en-US"/>
              </w:rPr>
              <w:t>0,01</w:t>
            </w:r>
          </w:p>
        </w:tc>
        <w:tc>
          <w:tcPr>
            <w:tcW w:w="797" w:type="dxa"/>
            <w:tcBorders>
              <w:top w:val="single" w:sz="4" w:space="0" w:color="auto"/>
              <w:left w:val="single" w:sz="4" w:space="0" w:color="auto"/>
              <w:bottom w:val="single" w:sz="4" w:space="0" w:color="auto"/>
              <w:right w:val="single" w:sz="4" w:space="0" w:color="auto"/>
            </w:tcBorders>
            <w:vAlign w:val="center"/>
          </w:tcPr>
          <w:p w14:paraId="36289C1E" w14:textId="77777777" w:rsidR="00F61298" w:rsidRPr="00B06EBD" w:rsidRDefault="00F61298" w:rsidP="00DB344E">
            <w:pPr>
              <w:ind w:left="-113" w:right="-113"/>
              <w:jc w:val="center"/>
              <w:rPr>
                <w:sz w:val="24"/>
                <w:szCs w:val="24"/>
                <w:lang w:eastAsia="en-US"/>
              </w:rPr>
            </w:pPr>
            <w:r w:rsidRPr="00B06EBD">
              <w:rPr>
                <w:sz w:val="24"/>
                <w:szCs w:val="24"/>
                <w:lang w:eastAsia="en-US"/>
              </w:rPr>
              <w:t>0,01</w:t>
            </w:r>
          </w:p>
        </w:tc>
        <w:tc>
          <w:tcPr>
            <w:tcW w:w="797" w:type="dxa"/>
            <w:tcBorders>
              <w:top w:val="single" w:sz="4" w:space="0" w:color="auto"/>
              <w:left w:val="single" w:sz="4" w:space="0" w:color="auto"/>
              <w:bottom w:val="single" w:sz="4" w:space="0" w:color="auto"/>
              <w:right w:val="single" w:sz="4" w:space="0" w:color="auto"/>
            </w:tcBorders>
            <w:vAlign w:val="center"/>
          </w:tcPr>
          <w:p w14:paraId="4EFA0D0E" w14:textId="77777777" w:rsidR="00F61298" w:rsidRPr="00B06EBD" w:rsidRDefault="00F61298" w:rsidP="00DB344E">
            <w:pPr>
              <w:ind w:left="-113" w:right="-113"/>
              <w:jc w:val="center"/>
              <w:rPr>
                <w:sz w:val="24"/>
                <w:szCs w:val="24"/>
                <w:lang w:eastAsia="en-US"/>
              </w:rPr>
            </w:pPr>
            <w:r w:rsidRPr="00B06EBD">
              <w:rPr>
                <w:sz w:val="24"/>
                <w:szCs w:val="24"/>
                <w:lang w:eastAsia="en-US"/>
              </w:rPr>
              <w:t>0,01</w:t>
            </w:r>
          </w:p>
        </w:tc>
        <w:tc>
          <w:tcPr>
            <w:tcW w:w="797" w:type="dxa"/>
            <w:tcBorders>
              <w:top w:val="single" w:sz="4" w:space="0" w:color="auto"/>
              <w:left w:val="single" w:sz="4" w:space="0" w:color="auto"/>
              <w:bottom w:val="single" w:sz="4" w:space="0" w:color="auto"/>
              <w:right w:val="single" w:sz="4" w:space="0" w:color="auto"/>
            </w:tcBorders>
            <w:vAlign w:val="center"/>
          </w:tcPr>
          <w:p w14:paraId="69D3A9F9" w14:textId="77777777" w:rsidR="00F61298" w:rsidRPr="00B06EBD" w:rsidRDefault="00F61298" w:rsidP="00DB344E">
            <w:pPr>
              <w:ind w:left="-113" w:right="-113"/>
              <w:jc w:val="center"/>
              <w:rPr>
                <w:sz w:val="24"/>
                <w:szCs w:val="24"/>
                <w:lang w:eastAsia="en-US"/>
              </w:rPr>
            </w:pPr>
            <w:r w:rsidRPr="00B06EBD">
              <w:rPr>
                <w:sz w:val="24"/>
                <w:szCs w:val="24"/>
                <w:lang w:eastAsia="en-US"/>
              </w:rPr>
              <w:t>0,01</w:t>
            </w:r>
          </w:p>
        </w:tc>
        <w:tc>
          <w:tcPr>
            <w:tcW w:w="797" w:type="dxa"/>
            <w:tcBorders>
              <w:top w:val="single" w:sz="4" w:space="0" w:color="auto"/>
              <w:left w:val="single" w:sz="4" w:space="0" w:color="auto"/>
              <w:bottom w:val="single" w:sz="4" w:space="0" w:color="auto"/>
              <w:right w:val="single" w:sz="4" w:space="0" w:color="auto"/>
            </w:tcBorders>
            <w:vAlign w:val="center"/>
          </w:tcPr>
          <w:p w14:paraId="782CB821" w14:textId="77777777" w:rsidR="00F61298" w:rsidRPr="00B06EBD" w:rsidRDefault="00F61298" w:rsidP="00DB344E">
            <w:pPr>
              <w:ind w:left="-113" w:right="-113"/>
              <w:jc w:val="center"/>
              <w:rPr>
                <w:sz w:val="24"/>
                <w:szCs w:val="24"/>
                <w:lang w:eastAsia="en-US"/>
              </w:rPr>
            </w:pPr>
            <w:r w:rsidRPr="00B06EBD">
              <w:rPr>
                <w:sz w:val="24"/>
                <w:szCs w:val="24"/>
                <w:lang w:eastAsia="en-US"/>
              </w:rPr>
              <w:t>0,01</w:t>
            </w:r>
          </w:p>
        </w:tc>
      </w:tr>
      <w:tr w:rsidR="00F61298" w:rsidRPr="00B06EBD" w14:paraId="64BEF22C" w14:textId="77777777" w:rsidTr="00F47E9E">
        <w:trPr>
          <w:gridAfter w:val="1"/>
          <w:wAfter w:w="10" w:type="dxa"/>
        </w:trPr>
        <w:tc>
          <w:tcPr>
            <w:tcW w:w="280" w:type="dxa"/>
            <w:tcBorders>
              <w:top w:val="single" w:sz="4" w:space="0" w:color="auto"/>
              <w:left w:val="single" w:sz="4" w:space="0" w:color="auto"/>
              <w:bottom w:val="single" w:sz="4" w:space="0" w:color="auto"/>
              <w:right w:val="single" w:sz="4" w:space="0" w:color="auto"/>
            </w:tcBorders>
            <w:vAlign w:val="center"/>
            <w:hideMark/>
          </w:tcPr>
          <w:p w14:paraId="40379A08" w14:textId="77777777" w:rsidR="00F61298" w:rsidRPr="00B06EBD" w:rsidRDefault="00F61298" w:rsidP="00B9000D">
            <w:pPr>
              <w:ind w:left="-113" w:right="-113"/>
              <w:jc w:val="center"/>
              <w:rPr>
                <w:sz w:val="24"/>
                <w:szCs w:val="24"/>
                <w:lang w:eastAsia="en-US"/>
              </w:rPr>
            </w:pPr>
            <w:r w:rsidRPr="00B06EBD">
              <w:rPr>
                <w:sz w:val="24"/>
                <w:szCs w:val="24"/>
                <w:lang w:eastAsia="en-US"/>
              </w:rPr>
              <w:t>10</w:t>
            </w:r>
          </w:p>
        </w:tc>
        <w:tc>
          <w:tcPr>
            <w:tcW w:w="3372" w:type="dxa"/>
            <w:tcBorders>
              <w:top w:val="single" w:sz="4" w:space="0" w:color="auto"/>
              <w:left w:val="single" w:sz="4" w:space="0" w:color="auto"/>
              <w:bottom w:val="single" w:sz="4" w:space="0" w:color="auto"/>
              <w:right w:val="single" w:sz="4" w:space="0" w:color="auto"/>
            </w:tcBorders>
            <w:hideMark/>
          </w:tcPr>
          <w:p w14:paraId="301D0677" w14:textId="77777777" w:rsidR="00F61298" w:rsidRPr="00B06EBD" w:rsidRDefault="00F61298" w:rsidP="001B556B">
            <w:pPr>
              <w:ind w:left="66"/>
              <w:jc w:val="center"/>
              <w:rPr>
                <w:sz w:val="24"/>
                <w:szCs w:val="24"/>
                <w:lang w:val="ru-RU" w:eastAsia="en-US"/>
              </w:rPr>
            </w:pPr>
            <w:r w:rsidRPr="00B06EBD">
              <w:rPr>
                <w:sz w:val="24"/>
                <w:szCs w:val="24"/>
                <w:lang w:val="ru-RU" w:eastAsia="en-US"/>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709" w:type="dxa"/>
            <w:tcBorders>
              <w:top w:val="single" w:sz="4" w:space="0" w:color="auto"/>
              <w:left w:val="single" w:sz="4" w:space="0" w:color="auto"/>
              <w:bottom w:val="single" w:sz="4" w:space="0" w:color="auto"/>
              <w:right w:val="single" w:sz="4" w:space="0" w:color="auto"/>
            </w:tcBorders>
            <w:vAlign w:val="center"/>
            <w:hideMark/>
          </w:tcPr>
          <w:p w14:paraId="648DC9BC" w14:textId="77777777" w:rsidR="00F61298" w:rsidRPr="00B06EBD" w:rsidRDefault="00F61298" w:rsidP="00B9000D">
            <w:pPr>
              <w:ind w:left="-113" w:right="-113"/>
              <w:jc w:val="center"/>
              <w:rPr>
                <w:sz w:val="24"/>
                <w:szCs w:val="24"/>
                <w:lang w:eastAsia="en-US"/>
              </w:rPr>
            </w:pPr>
            <w:r w:rsidRPr="00B06EBD">
              <w:rPr>
                <w:sz w:val="24"/>
                <w:szCs w:val="24"/>
                <w:lang w:eastAsia="en-US"/>
              </w:rPr>
              <w:t>шт/год</w:t>
            </w:r>
          </w:p>
        </w:tc>
        <w:tc>
          <w:tcPr>
            <w:tcW w:w="1021" w:type="dxa"/>
            <w:tcBorders>
              <w:top w:val="single" w:sz="4" w:space="0" w:color="auto"/>
              <w:left w:val="single" w:sz="4" w:space="0" w:color="auto"/>
              <w:bottom w:val="single" w:sz="4" w:space="0" w:color="auto"/>
              <w:right w:val="single" w:sz="4" w:space="0" w:color="auto"/>
            </w:tcBorders>
            <w:vAlign w:val="center"/>
          </w:tcPr>
          <w:p w14:paraId="2CE4B238" w14:textId="77777777" w:rsidR="00F61298" w:rsidRPr="00B06EBD" w:rsidRDefault="00F61298" w:rsidP="00B9000D">
            <w:pPr>
              <w:ind w:left="-113" w:right="-113"/>
              <w:jc w:val="center"/>
              <w:rPr>
                <w:sz w:val="24"/>
                <w:szCs w:val="24"/>
                <w:lang w:eastAsia="en-US"/>
              </w:rPr>
            </w:pPr>
            <w:r w:rsidRPr="00B06EBD">
              <w:rPr>
                <w:sz w:val="24"/>
                <w:szCs w:val="24"/>
                <w:lang w:eastAsia="en-US"/>
              </w:rPr>
              <w:t>0,01</w:t>
            </w:r>
          </w:p>
        </w:tc>
        <w:tc>
          <w:tcPr>
            <w:tcW w:w="1023" w:type="dxa"/>
            <w:tcBorders>
              <w:top w:val="single" w:sz="4" w:space="0" w:color="auto"/>
              <w:left w:val="single" w:sz="4" w:space="0" w:color="auto"/>
              <w:bottom w:val="single" w:sz="4" w:space="0" w:color="auto"/>
              <w:right w:val="single" w:sz="4" w:space="0" w:color="auto"/>
            </w:tcBorders>
            <w:vAlign w:val="center"/>
            <w:hideMark/>
          </w:tcPr>
          <w:p w14:paraId="5C95C8A3" w14:textId="77777777" w:rsidR="00F61298" w:rsidRPr="00B06EBD" w:rsidRDefault="00F61298" w:rsidP="00B9000D">
            <w:pPr>
              <w:ind w:left="-113" w:right="-113"/>
              <w:jc w:val="center"/>
              <w:rPr>
                <w:sz w:val="24"/>
                <w:szCs w:val="24"/>
                <w:lang w:eastAsia="en-US"/>
              </w:rPr>
            </w:pPr>
            <w:r w:rsidRPr="00B06EBD">
              <w:rPr>
                <w:sz w:val="24"/>
                <w:szCs w:val="24"/>
                <w:lang w:eastAsia="en-US"/>
              </w:rPr>
              <w:t>0,01</w:t>
            </w:r>
          </w:p>
        </w:tc>
        <w:tc>
          <w:tcPr>
            <w:tcW w:w="903" w:type="dxa"/>
            <w:tcBorders>
              <w:top w:val="single" w:sz="4" w:space="0" w:color="auto"/>
              <w:left w:val="single" w:sz="4" w:space="0" w:color="auto"/>
              <w:bottom w:val="single" w:sz="4" w:space="0" w:color="auto"/>
              <w:right w:val="single" w:sz="4" w:space="0" w:color="auto"/>
            </w:tcBorders>
            <w:vAlign w:val="center"/>
            <w:hideMark/>
          </w:tcPr>
          <w:p w14:paraId="793EFB30" w14:textId="77777777" w:rsidR="00F61298" w:rsidRPr="00B06EBD" w:rsidRDefault="00F61298" w:rsidP="00B9000D">
            <w:pPr>
              <w:ind w:left="-113" w:right="-113"/>
              <w:jc w:val="center"/>
              <w:rPr>
                <w:sz w:val="24"/>
                <w:szCs w:val="24"/>
                <w:lang w:eastAsia="en-US"/>
              </w:rPr>
            </w:pPr>
            <w:r w:rsidRPr="00B06EBD">
              <w:rPr>
                <w:sz w:val="24"/>
                <w:szCs w:val="24"/>
                <w:lang w:eastAsia="en-US"/>
              </w:rPr>
              <w:t>0,01</w:t>
            </w:r>
          </w:p>
        </w:tc>
        <w:tc>
          <w:tcPr>
            <w:tcW w:w="851" w:type="dxa"/>
            <w:tcBorders>
              <w:top w:val="single" w:sz="4" w:space="0" w:color="auto"/>
              <w:left w:val="single" w:sz="4" w:space="0" w:color="auto"/>
              <w:bottom w:val="single" w:sz="4" w:space="0" w:color="auto"/>
              <w:right w:val="single" w:sz="4" w:space="0" w:color="auto"/>
            </w:tcBorders>
            <w:vAlign w:val="center"/>
            <w:hideMark/>
          </w:tcPr>
          <w:p w14:paraId="003768D0" w14:textId="77777777" w:rsidR="00F61298" w:rsidRPr="00B06EBD" w:rsidRDefault="00F61298" w:rsidP="00B9000D">
            <w:pPr>
              <w:ind w:left="-113" w:right="-113"/>
              <w:jc w:val="center"/>
              <w:rPr>
                <w:sz w:val="24"/>
                <w:szCs w:val="24"/>
                <w:lang w:eastAsia="en-US"/>
              </w:rPr>
            </w:pPr>
            <w:r w:rsidRPr="00B06EBD">
              <w:rPr>
                <w:sz w:val="24"/>
                <w:szCs w:val="24"/>
                <w:lang w:eastAsia="en-US"/>
              </w:rPr>
              <w:t>0,01</w:t>
            </w:r>
          </w:p>
        </w:tc>
        <w:tc>
          <w:tcPr>
            <w:tcW w:w="850" w:type="dxa"/>
            <w:tcBorders>
              <w:top w:val="single" w:sz="4" w:space="0" w:color="auto"/>
              <w:left w:val="single" w:sz="4" w:space="0" w:color="auto"/>
              <w:bottom w:val="single" w:sz="4" w:space="0" w:color="auto"/>
              <w:right w:val="single" w:sz="4" w:space="0" w:color="auto"/>
            </w:tcBorders>
            <w:vAlign w:val="center"/>
            <w:hideMark/>
          </w:tcPr>
          <w:p w14:paraId="68BC9727" w14:textId="77777777" w:rsidR="00F61298" w:rsidRPr="00B06EBD" w:rsidRDefault="00F61298" w:rsidP="00B9000D">
            <w:pPr>
              <w:ind w:left="-113" w:right="-113"/>
              <w:jc w:val="center"/>
              <w:rPr>
                <w:sz w:val="24"/>
                <w:szCs w:val="24"/>
                <w:lang w:eastAsia="en-US"/>
              </w:rPr>
            </w:pPr>
            <w:r w:rsidRPr="00B06EBD">
              <w:rPr>
                <w:sz w:val="24"/>
                <w:szCs w:val="24"/>
                <w:lang w:eastAsia="en-US"/>
              </w:rPr>
              <w:t>0,01</w:t>
            </w:r>
          </w:p>
        </w:tc>
        <w:tc>
          <w:tcPr>
            <w:tcW w:w="797" w:type="dxa"/>
            <w:tcBorders>
              <w:top w:val="single" w:sz="4" w:space="0" w:color="auto"/>
              <w:left w:val="single" w:sz="4" w:space="0" w:color="auto"/>
              <w:bottom w:val="single" w:sz="4" w:space="0" w:color="auto"/>
              <w:right w:val="single" w:sz="4" w:space="0" w:color="auto"/>
            </w:tcBorders>
            <w:vAlign w:val="center"/>
            <w:hideMark/>
          </w:tcPr>
          <w:p w14:paraId="25FF97BA" w14:textId="77777777" w:rsidR="00F61298" w:rsidRPr="00B06EBD" w:rsidRDefault="00F61298" w:rsidP="00B9000D">
            <w:pPr>
              <w:ind w:left="-113" w:right="-113"/>
              <w:jc w:val="center"/>
              <w:rPr>
                <w:sz w:val="24"/>
                <w:szCs w:val="24"/>
                <w:lang w:eastAsia="en-US"/>
              </w:rPr>
            </w:pPr>
            <w:r w:rsidRPr="00B06EBD">
              <w:rPr>
                <w:sz w:val="24"/>
                <w:szCs w:val="24"/>
                <w:lang w:eastAsia="en-US"/>
              </w:rPr>
              <w:t>0,01</w:t>
            </w:r>
          </w:p>
        </w:tc>
        <w:tc>
          <w:tcPr>
            <w:tcW w:w="797" w:type="dxa"/>
            <w:tcBorders>
              <w:top w:val="single" w:sz="4" w:space="0" w:color="auto"/>
              <w:left w:val="single" w:sz="4" w:space="0" w:color="auto"/>
              <w:bottom w:val="single" w:sz="4" w:space="0" w:color="auto"/>
              <w:right w:val="single" w:sz="4" w:space="0" w:color="auto"/>
            </w:tcBorders>
            <w:vAlign w:val="center"/>
          </w:tcPr>
          <w:p w14:paraId="596C734A" w14:textId="77777777" w:rsidR="00F61298" w:rsidRPr="00B06EBD" w:rsidRDefault="00F61298" w:rsidP="00DB344E">
            <w:pPr>
              <w:ind w:left="-113" w:right="-113"/>
              <w:jc w:val="center"/>
              <w:rPr>
                <w:sz w:val="24"/>
                <w:szCs w:val="24"/>
                <w:lang w:eastAsia="en-US"/>
              </w:rPr>
            </w:pPr>
            <w:r w:rsidRPr="00B06EBD">
              <w:rPr>
                <w:sz w:val="24"/>
                <w:szCs w:val="24"/>
                <w:lang w:eastAsia="en-US"/>
              </w:rPr>
              <w:t>0,01</w:t>
            </w:r>
          </w:p>
        </w:tc>
        <w:tc>
          <w:tcPr>
            <w:tcW w:w="797" w:type="dxa"/>
            <w:tcBorders>
              <w:top w:val="single" w:sz="4" w:space="0" w:color="auto"/>
              <w:left w:val="single" w:sz="4" w:space="0" w:color="auto"/>
              <w:bottom w:val="single" w:sz="4" w:space="0" w:color="auto"/>
              <w:right w:val="single" w:sz="4" w:space="0" w:color="auto"/>
            </w:tcBorders>
            <w:vAlign w:val="center"/>
          </w:tcPr>
          <w:p w14:paraId="308FCAFB" w14:textId="77777777" w:rsidR="00F61298" w:rsidRPr="00B06EBD" w:rsidRDefault="00F61298" w:rsidP="00DB344E">
            <w:pPr>
              <w:ind w:left="-113" w:right="-113"/>
              <w:jc w:val="center"/>
              <w:rPr>
                <w:sz w:val="24"/>
                <w:szCs w:val="24"/>
                <w:lang w:eastAsia="en-US"/>
              </w:rPr>
            </w:pPr>
            <w:r w:rsidRPr="00B06EBD">
              <w:rPr>
                <w:sz w:val="24"/>
                <w:szCs w:val="24"/>
                <w:lang w:eastAsia="en-US"/>
              </w:rPr>
              <w:t>0,01</w:t>
            </w:r>
          </w:p>
        </w:tc>
        <w:tc>
          <w:tcPr>
            <w:tcW w:w="797" w:type="dxa"/>
            <w:tcBorders>
              <w:top w:val="single" w:sz="4" w:space="0" w:color="auto"/>
              <w:left w:val="single" w:sz="4" w:space="0" w:color="auto"/>
              <w:bottom w:val="single" w:sz="4" w:space="0" w:color="auto"/>
              <w:right w:val="single" w:sz="4" w:space="0" w:color="auto"/>
            </w:tcBorders>
            <w:vAlign w:val="center"/>
          </w:tcPr>
          <w:p w14:paraId="176AC4A5" w14:textId="77777777" w:rsidR="00F61298" w:rsidRPr="00B06EBD" w:rsidRDefault="00F61298" w:rsidP="00DB344E">
            <w:pPr>
              <w:ind w:left="-113" w:right="-113"/>
              <w:jc w:val="center"/>
              <w:rPr>
                <w:sz w:val="24"/>
                <w:szCs w:val="24"/>
                <w:lang w:eastAsia="en-US"/>
              </w:rPr>
            </w:pPr>
            <w:r w:rsidRPr="00B06EBD">
              <w:rPr>
                <w:sz w:val="24"/>
                <w:szCs w:val="24"/>
                <w:lang w:eastAsia="en-US"/>
              </w:rPr>
              <w:t>0,01</w:t>
            </w:r>
          </w:p>
        </w:tc>
        <w:tc>
          <w:tcPr>
            <w:tcW w:w="797" w:type="dxa"/>
            <w:tcBorders>
              <w:top w:val="single" w:sz="4" w:space="0" w:color="auto"/>
              <w:left w:val="single" w:sz="4" w:space="0" w:color="auto"/>
              <w:bottom w:val="single" w:sz="4" w:space="0" w:color="auto"/>
              <w:right w:val="single" w:sz="4" w:space="0" w:color="auto"/>
            </w:tcBorders>
            <w:vAlign w:val="center"/>
          </w:tcPr>
          <w:p w14:paraId="7606B006" w14:textId="77777777" w:rsidR="00F61298" w:rsidRPr="00B06EBD" w:rsidRDefault="00F61298" w:rsidP="00DB344E">
            <w:pPr>
              <w:ind w:left="-113" w:right="-113"/>
              <w:jc w:val="center"/>
              <w:rPr>
                <w:sz w:val="24"/>
                <w:szCs w:val="24"/>
                <w:lang w:eastAsia="en-US"/>
              </w:rPr>
            </w:pPr>
            <w:r w:rsidRPr="00B06EBD">
              <w:rPr>
                <w:sz w:val="24"/>
                <w:szCs w:val="24"/>
                <w:lang w:eastAsia="en-US"/>
              </w:rPr>
              <w:t>0,01</w:t>
            </w:r>
          </w:p>
        </w:tc>
        <w:tc>
          <w:tcPr>
            <w:tcW w:w="797" w:type="dxa"/>
            <w:tcBorders>
              <w:top w:val="single" w:sz="4" w:space="0" w:color="auto"/>
              <w:left w:val="single" w:sz="4" w:space="0" w:color="auto"/>
              <w:bottom w:val="single" w:sz="4" w:space="0" w:color="auto"/>
              <w:right w:val="single" w:sz="4" w:space="0" w:color="auto"/>
            </w:tcBorders>
            <w:vAlign w:val="center"/>
          </w:tcPr>
          <w:p w14:paraId="799BDE52" w14:textId="77777777" w:rsidR="00F61298" w:rsidRPr="00B06EBD" w:rsidRDefault="00F61298" w:rsidP="00DB344E">
            <w:pPr>
              <w:ind w:left="-113" w:right="-113"/>
              <w:jc w:val="center"/>
              <w:rPr>
                <w:sz w:val="24"/>
                <w:szCs w:val="24"/>
                <w:lang w:eastAsia="en-US"/>
              </w:rPr>
            </w:pPr>
            <w:r w:rsidRPr="00B06EBD">
              <w:rPr>
                <w:sz w:val="24"/>
                <w:szCs w:val="24"/>
                <w:lang w:eastAsia="en-US"/>
              </w:rPr>
              <w:t>0,01</w:t>
            </w:r>
          </w:p>
        </w:tc>
        <w:tc>
          <w:tcPr>
            <w:tcW w:w="797" w:type="dxa"/>
            <w:tcBorders>
              <w:top w:val="single" w:sz="4" w:space="0" w:color="auto"/>
              <w:left w:val="single" w:sz="4" w:space="0" w:color="auto"/>
              <w:bottom w:val="single" w:sz="4" w:space="0" w:color="auto"/>
              <w:right w:val="single" w:sz="4" w:space="0" w:color="auto"/>
            </w:tcBorders>
            <w:vAlign w:val="center"/>
          </w:tcPr>
          <w:p w14:paraId="6BACF1A3" w14:textId="77777777" w:rsidR="00F61298" w:rsidRPr="00B06EBD" w:rsidRDefault="00F61298" w:rsidP="00DB344E">
            <w:pPr>
              <w:ind w:left="-113" w:right="-113"/>
              <w:jc w:val="center"/>
              <w:rPr>
                <w:sz w:val="24"/>
                <w:szCs w:val="24"/>
                <w:lang w:eastAsia="en-US"/>
              </w:rPr>
            </w:pPr>
            <w:r w:rsidRPr="00B06EBD">
              <w:rPr>
                <w:sz w:val="24"/>
                <w:szCs w:val="24"/>
                <w:lang w:eastAsia="en-US"/>
              </w:rPr>
              <w:t>0,01</w:t>
            </w:r>
          </w:p>
        </w:tc>
      </w:tr>
      <w:tr w:rsidR="00F61298" w:rsidRPr="00B06EBD" w14:paraId="396B0804" w14:textId="77777777" w:rsidTr="00F47E9E">
        <w:trPr>
          <w:gridAfter w:val="1"/>
          <w:wAfter w:w="10" w:type="dxa"/>
        </w:trPr>
        <w:tc>
          <w:tcPr>
            <w:tcW w:w="280" w:type="dxa"/>
            <w:tcBorders>
              <w:top w:val="single" w:sz="4" w:space="0" w:color="auto"/>
              <w:left w:val="single" w:sz="4" w:space="0" w:color="auto"/>
              <w:bottom w:val="single" w:sz="4" w:space="0" w:color="auto"/>
              <w:right w:val="single" w:sz="4" w:space="0" w:color="auto"/>
            </w:tcBorders>
            <w:vAlign w:val="center"/>
            <w:hideMark/>
          </w:tcPr>
          <w:p w14:paraId="0C5D7AD9" w14:textId="77777777" w:rsidR="00F61298" w:rsidRPr="00B06EBD" w:rsidRDefault="00F61298" w:rsidP="00B9000D">
            <w:pPr>
              <w:ind w:left="-113" w:right="-113"/>
              <w:jc w:val="center"/>
              <w:rPr>
                <w:sz w:val="24"/>
                <w:szCs w:val="24"/>
                <w:lang w:eastAsia="en-US"/>
              </w:rPr>
            </w:pPr>
            <w:r w:rsidRPr="00B06EBD">
              <w:rPr>
                <w:sz w:val="24"/>
                <w:szCs w:val="24"/>
                <w:lang w:eastAsia="en-US"/>
              </w:rPr>
              <w:t>11</w:t>
            </w:r>
          </w:p>
        </w:tc>
        <w:tc>
          <w:tcPr>
            <w:tcW w:w="3372" w:type="dxa"/>
            <w:tcBorders>
              <w:top w:val="single" w:sz="4" w:space="0" w:color="auto"/>
              <w:left w:val="single" w:sz="4" w:space="0" w:color="auto"/>
              <w:bottom w:val="single" w:sz="4" w:space="0" w:color="auto"/>
              <w:right w:val="single" w:sz="4" w:space="0" w:color="auto"/>
            </w:tcBorders>
            <w:hideMark/>
          </w:tcPr>
          <w:p w14:paraId="793E89C8" w14:textId="77777777" w:rsidR="00F61298" w:rsidRPr="00B06EBD" w:rsidRDefault="00F61298" w:rsidP="001B556B">
            <w:pPr>
              <w:ind w:left="-113" w:right="-113"/>
              <w:jc w:val="center"/>
              <w:rPr>
                <w:sz w:val="24"/>
                <w:szCs w:val="24"/>
                <w:lang w:val="ru-RU" w:eastAsia="en-US"/>
              </w:rPr>
            </w:pPr>
            <w:r w:rsidRPr="00B06EBD">
              <w:rPr>
                <w:sz w:val="24"/>
                <w:szCs w:val="24"/>
                <w:lang w:val="ru-RU" w:eastAsia="en-US"/>
              </w:rPr>
              <w:t>средневзвешенный (по материальной характеристике) срок эксплуатации тепловых сетей</w:t>
            </w:r>
          </w:p>
        </w:tc>
        <w:tc>
          <w:tcPr>
            <w:tcW w:w="709" w:type="dxa"/>
            <w:tcBorders>
              <w:top w:val="single" w:sz="4" w:space="0" w:color="auto"/>
              <w:left w:val="single" w:sz="4" w:space="0" w:color="auto"/>
              <w:bottom w:val="single" w:sz="4" w:space="0" w:color="auto"/>
              <w:right w:val="single" w:sz="4" w:space="0" w:color="auto"/>
            </w:tcBorders>
            <w:vAlign w:val="center"/>
            <w:hideMark/>
          </w:tcPr>
          <w:p w14:paraId="6F38AB46" w14:textId="77777777" w:rsidR="00F61298" w:rsidRPr="00B06EBD" w:rsidRDefault="00F61298" w:rsidP="00B9000D">
            <w:pPr>
              <w:ind w:left="-113" w:right="-113"/>
              <w:jc w:val="center"/>
              <w:rPr>
                <w:sz w:val="24"/>
                <w:szCs w:val="24"/>
                <w:lang w:eastAsia="en-US"/>
              </w:rPr>
            </w:pPr>
            <w:r w:rsidRPr="00B06EBD">
              <w:rPr>
                <w:sz w:val="24"/>
                <w:szCs w:val="24"/>
                <w:lang w:eastAsia="en-US"/>
              </w:rPr>
              <w:t>лет</w:t>
            </w:r>
          </w:p>
        </w:tc>
        <w:tc>
          <w:tcPr>
            <w:tcW w:w="1021" w:type="dxa"/>
            <w:tcBorders>
              <w:top w:val="single" w:sz="4" w:space="0" w:color="auto"/>
              <w:left w:val="single" w:sz="4" w:space="0" w:color="auto"/>
              <w:bottom w:val="single" w:sz="4" w:space="0" w:color="auto"/>
              <w:right w:val="single" w:sz="4" w:space="0" w:color="auto"/>
            </w:tcBorders>
            <w:vAlign w:val="center"/>
          </w:tcPr>
          <w:p w14:paraId="2C7D55AC" w14:textId="77777777" w:rsidR="00F61298" w:rsidRPr="00B06EBD" w:rsidRDefault="00F61298" w:rsidP="00B9000D">
            <w:pPr>
              <w:ind w:left="-113" w:right="-113"/>
              <w:jc w:val="center"/>
              <w:rPr>
                <w:sz w:val="24"/>
                <w:szCs w:val="24"/>
                <w:lang w:eastAsia="en-US"/>
              </w:rPr>
            </w:pPr>
            <w:r w:rsidRPr="00B06EBD">
              <w:rPr>
                <w:sz w:val="24"/>
                <w:szCs w:val="24"/>
                <w:lang w:eastAsia="en-US"/>
              </w:rPr>
              <w:t>20</w:t>
            </w:r>
          </w:p>
        </w:tc>
        <w:tc>
          <w:tcPr>
            <w:tcW w:w="1023" w:type="dxa"/>
            <w:tcBorders>
              <w:top w:val="single" w:sz="4" w:space="0" w:color="auto"/>
              <w:left w:val="single" w:sz="4" w:space="0" w:color="auto"/>
              <w:bottom w:val="single" w:sz="4" w:space="0" w:color="auto"/>
              <w:right w:val="single" w:sz="4" w:space="0" w:color="auto"/>
            </w:tcBorders>
            <w:vAlign w:val="center"/>
            <w:hideMark/>
          </w:tcPr>
          <w:p w14:paraId="5F4C6872" w14:textId="77777777" w:rsidR="00F61298" w:rsidRPr="00B06EBD" w:rsidRDefault="00F61298" w:rsidP="00B9000D">
            <w:pPr>
              <w:ind w:left="-113" w:right="-113"/>
              <w:jc w:val="center"/>
              <w:rPr>
                <w:sz w:val="24"/>
                <w:szCs w:val="24"/>
                <w:lang w:eastAsia="en-US"/>
              </w:rPr>
            </w:pPr>
            <w:r w:rsidRPr="00B06EBD">
              <w:rPr>
                <w:sz w:val="24"/>
                <w:szCs w:val="24"/>
                <w:lang w:eastAsia="en-US"/>
              </w:rPr>
              <w:t>20</w:t>
            </w:r>
          </w:p>
        </w:tc>
        <w:tc>
          <w:tcPr>
            <w:tcW w:w="903" w:type="dxa"/>
            <w:tcBorders>
              <w:top w:val="single" w:sz="4" w:space="0" w:color="auto"/>
              <w:left w:val="single" w:sz="4" w:space="0" w:color="auto"/>
              <w:bottom w:val="single" w:sz="4" w:space="0" w:color="auto"/>
              <w:right w:val="single" w:sz="4" w:space="0" w:color="auto"/>
            </w:tcBorders>
            <w:vAlign w:val="center"/>
            <w:hideMark/>
          </w:tcPr>
          <w:p w14:paraId="114FC9C3" w14:textId="77777777" w:rsidR="00F61298" w:rsidRPr="00B06EBD" w:rsidRDefault="00F61298" w:rsidP="00B9000D">
            <w:pPr>
              <w:ind w:left="-113" w:right="-113"/>
              <w:jc w:val="center"/>
              <w:rPr>
                <w:sz w:val="24"/>
                <w:szCs w:val="24"/>
                <w:lang w:eastAsia="en-US"/>
              </w:rPr>
            </w:pPr>
            <w:r w:rsidRPr="00B06EBD">
              <w:rPr>
                <w:sz w:val="24"/>
                <w:szCs w:val="24"/>
                <w:lang w:eastAsia="en-US"/>
              </w:rPr>
              <w:t>20</w:t>
            </w:r>
          </w:p>
        </w:tc>
        <w:tc>
          <w:tcPr>
            <w:tcW w:w="851" w:type="dxa"/>
            <w:tcBorders>
              <w:top w:val="single" w:sz="4" w:space="0" w:color="auto"/>
              <w:left w:val="single" w:sz="4" w:space="0" w:color="auto"/>
              <w:bottom w:val="single" w:sz="4" w:space="0" w:color="auto"/>
              <w:right w:val="single" w:sz="4" w:space="0" w:color="auto"/>
            </w:tcBorders>
            <w:vAlign w:val="center"/>
            <w:hideMark/>
          </w:tcPr>
          <w:p w14:paraId="3CFC0A58" w14:textId="77777777" w:rsidR="00F61298" w:rsidRPr="00B06EBD" w:rsidRDefault="00F61298" w:rsidP="00B9000D">
            <w:pPr>
              <w:ind w:left="-113" w:right="-113"/>
              <w:jc w:val="center"/>
              <w:rPr>
                <w:sz w:val="24"/>
                <w:szCs w:val="24"/>
                <w:lang w:eastAsia="en-US"/>
              </w:rPr>
            </w:pPr>
            <w:r w:rsidRPr="00B06EBD">
              <w:rPr>
                <w:sz w:val="24"/>
                <w:szCs w:val="24"/>
                <w:lang w:eastAsia="en-US"/>
              </w:rPr>
              <w:t>20</w:t>
            </w:r>
          </w:p>
        </w:tc>
        <w:tc>
          <w:tcPr>
            <w:tcW w:w="850" w:type="dxa"/>
            <w:tcBorders>
              <w:top w:val="single" w:sz="4" w:space="0" w:color="auto"/>
              <w:left w:val="single" w:sz="4" w:space="0" w:color="auto"/>
              <w:bottom w:val="single" w:sz="4" w:space="0" w:color="auto"/>
              <w:right w:val="single" w:sz="4" w:space="0" w:color="auto"/>
            </w:tcBorders>
            <w:vAlign w:val="center"/>
            <w:hideMark/>
          </w:tcPr>
          <w:p w14:paraId="2C2596E8" w14:textId="77777777" w:rsidR="00F61298" w:rsidRPr="00B06EBD" w:rsidRDefault="00F61298" w:rsidP="00B9000D">
            <w:pPr>
              <w:ind w:left="-113" w:right="-113"/>
              <w:jc w:val="center"/>
              <w:rPr>
                <w:sz w:val="24"/>
                <w:szCs w:val="24"/>
                <w:lang w:eastAsia="en-US"/>
              </w:rPr>
            </w:pPr>
            <w:r w:rsidRPr="00B06EBD">
              <w:rPr>
                <w:sz w:val="24"/>
                <w:szCs w:val="24"/>
                <w:lang w:eastAsia="en-US"/>
              </w:rPr>
              <w:t>20</w:t>
            </w:r>
          </w:p>
        </w:tc>
        <w:tc>
          <w:tcPr>
            <w:tcW w:w="797" w:type="dxa"/>
            <w:tcBorders>
              <w:top w:val="single" w:sz="4" w:space="0" w:color="auto"/>
              <w:left w:val="single" w:sz="4" w:space="0" w:color="auto"/>
              <w:bottom w:val="single" w:sz="4" w:space="0" w:color="auto"/>
              <w:right w:val="single" w:sz="4" w:space="0" w:color="auto"/>
            </w:tcBorders>
            <w:vAlign w:val="center"/>
            <w:hideMark/>
          </w:tcPr>
          <w:p w14:paraId="391AF9F4" w14:textId="77777777" w:rsidR="00F61298" w:rsidRPr="00B06EBD" w:rsidRDefault="00F61298" w:rsidP="00B9000D">
            <w:pPr>
              <w:ind w:left="-113" w:right="-113"/>
              <w:jc w:val="center"/>
              <w:rPr>
                <w:sz w:val="24"/>
                <w:szCs w:val="24"/>
                <w:lang w:eastAsia="en-US"/>
              </w:rPr>
            </w:pPr>
            <w:r w:rsidRPr="00B06EBD">
              <w:rPr>
                <w:sz w:val="24"/>
                <w:szCs w:val="24"/>
                <w:lang w:eastAsia="en-US"/>
              </w:rPr>
              <w:t>20</w:t>
            </w:r>
          </w:p>
        </w:tc>
        <w:tc>
          <w:tcPr>
            <w:tcW w:w="797" w:type="dxa"/>
            <w:tcBorders>
              <w:top w:val="single" w:sz="4" w:space="0" w:color="auto"/>
              <w:left w:val="single" w:sz="4" w:space="0" w:color="auto"/>
              <w:bottom w:val="single" w:sz="4" w:space="0" w:color="auto"/>
              <w:right w:val="single" w:sz="4" w:space="0" w:color="auto"/>
            </w:tcBorders>
            <w:vAlign w:val="center"/>
          </w:tcPr>
          <w:p w14:paraId="5AF3DDE8" w14:textId="77777777" w:rsidR="00F61298" w:rsidRPr="00B06EBD" w:rsidRDefault="00F61298" w:rsidP="00DB344E">
            <w:pPr>
              <w:ind w:left="-113" w:right="-113"/>
              <w:jc w:val="center"/>
              <w:rPr>
                <w:sz w:val="24"/>
                <w:szCs w:val="24"/>
                <w:lang w:eastAsia="en-US"/>
              </w:rPr>
            </w:pPr>
            <w:r w:rsidRPr="00B06EBD">
              <w:rPr>
                <w:sz w:val="24"/>
                <w:szCs w:val="24"/>
                <w:lang w:eastAsia="en-US"/>
              </w:rPr>
              <w:t>20</w:t>
            </w:r>
          </w:p>
        </w:tc>
        <w:tc>
          <w:tcPr>
            <w:tcW w:w="797" w:type="dxa"/>
            <w:tcBorders>
              <w:top w:val="single" w:sz="4" w:space="0" w:color="auto"/>
              <w:left w:val="single" w:sz="4" w:space="0" w:color="auto"/>
              <w:bottom w:val="single" w:sz="4" w:space="0" w:color="auto"/>
              <w:right w:val="single" w:sz="4" w:space="0" w:color="auto"/>
            </w:tcBorders>
            <w:vAlign w:val="center"/>
          </w:tcPr>
          <w:p w14:paraId="5894E612" w14:textId="77777777" w:rsidR="00F61298" w:rsidRPr="00B06EBD" w:rsidRDefault="00F61298" w:rsidP="00DB344E">
            <w:pPr>
              <w:ind w:left="-113" w:right="-113"/>
              <w:jc w:val="center"/>
              <w:rPr>
                <w:sz w:val="24"/>
                <w:szCs w:val="24"/>
                <w:lang w:eastAsia="en-US"/>
              </w:rPr>
            </w:pPr>
            <w:r w:rsidRPr="00B06EBD">
              <w:rPr>
                <w:sz w:val="24"/>
                <w:szCs w:val="24"/>
                <w:lang w:eastAsia="en-US"/>
              </w:rPr>
              <w:t>20</w:t>
            </w:r>
          </w:p>
        </w:tc>
        <w:tc>
          <w:tcPr>
            <w:tcW w:w="797" w:type="dxa"/>
            <w:tcBorders>
              <w:top w:val="single" w:sz="4" w:space="0" w:color="auto"/>
              <w:left w:val="single" w:sz="4" w:space="0" w:color="auto"/>
              <w:bottom w:val="single" w:sz="4" w:space="0" w:color="auto"/>
              <w:right w:val="single" w:sz="4" w:space="0" w:color="auto"/>
            </w:tcBorders>
            <w:vAlign w:val="center"/>
          </w:tcPr>
          <w:p w14:paraId="634B23BE" w14:textId="77777777" w:rsidR="00F61298" w:rsidRPr="00B06EBD" w:rsidRDefault="00F61298" w:rsidP="00DB344E">
            <w:pPr>
              <w:ind w:left="-113" w:right="-113"/>
              <w:jc w:val="center"/>
              <w:rPr>
                <w:sz w:val="24"/>
                <w:szCs w:val="24"/>
                <w:lang w:eastAsia="en-US"/>
              </w:rPr>
            </w:pPr>
            <w:r w:rsidRPr="00B06EBD">
              <w:rPr>
                <w:sz w:val="24"/>
                <w:szCs w:val="24"/>
                <w:lang w:eastAsia="en-US"/>
              </w:rPr>
              <w:t>20</w:t>
            </w:r>
          </w:p>
        </w:tc>
        <w:tc>
          <w:tcPr>
            <w:tcW w:w="797" w:type="dxa"/>
            <w:tcBorders>
              <w:top w:val="single" w:sz="4" w:space="0" w:color="auto"/>
              <w:left w:val="single" w:sz="4" w:space="0" w:color="auto"/>
              <w:bottom w:val="single" w:sz="4" w:space="0" w:color="auto"/>
              <w:right w:val="single" w:sz="4" w:space="0" w:color="auto"/>
            </w:tcBorders>
            <w:vAlign w:val="center"/>
          </w:tcPr>
          <w:p w14:paraId="54A71CBE" w14:textId="77777777" w:rsidR="00F61298" w:rsidRPr="00B06EBD" w:rsidRDefault="00F61298" w:rsidP="00DB344E">
            <w:pPr>
              <w:ind w:left="-113" w:right="-113"/>
              <w:jc w:val="center"/>
              <w:rPr>
                <w:sz w:val="24"/>
                <w:szCs w:val="24"/>
                <w:lang w:eastAsia="en-US"/>
              </w:rPr>
            </w:pPr>
            <w:r w:rsidRPr="00B06EBD">
              <w:rPr>
                <w:sz w:val="24"/>
                <w:szCs w:val="24"/>
                <w:lang w:eastAsia="en-US"/>
              </w:rPr>
              <w:t>20</w:t>
            </w:r>
          </w:p>
        </w:tc>
        <w:tc>
          <w:tcPr>
            <w:tcW w:w="797" w:type="dxa"/>
            <w:tcBorders>
              <w:top w:val="single" w:sz="4" w:space="0" w:color="auto"/>
              <w:left w:val="single" w:sz="4" w:space="0" w:color="auto"/>
              <w:bottom w:val="single" w:sz="4" w:space="0" w:color="auto"/>
              <w:right w:val="single" w:sz="4" w:space="0" w:color="auto"/>
            </w:tcBorders>
            <w:vAlign w:val="center"/>
          </w:tcPr>
          <w:p w14:paraId="2A06945E" w14:textId="77777777" w:rsidR="00F61298" w:rsidRPr="00B06EBD" w:rsidRDefault="00F61298" w:rsidP="00DB344E">
            <w:pPr>
              <w:ind w:left="-113" w:right="-113"/>
              <w:jc w:val="center"/>
              <w:rPr>
                <w:sz w:val="24"/>
                <w:szCs w:val="24"/>
                <w:lang w:eastAsia="en-US"/>
              </w:rPr>
            </w:pPr>
            <w:r w:rsidRPr="00B06EBD">
              <w:rPr>
                <w:sz w:val="24"/>
                <w:szCs w:val="24"/>
                <w:lang w:eastAsia="en-US"/>
              </w:rPr>
              <w:t>20</w:t>
            </w:r>
          </w:p>
        </w:tc>
        <w:tc>
          <w:tcPr>
            <w:tcW w:w="797" w:type="dxa"/>
            <w:tcBorders>
              <w:top w:val="single" w:sz="4" w:space="0" w:color="auto"/>
              <w:left w:val="single" w:sz="4" w:space="0" w:color="auto"/>
              <w:bottom w:val="single" w:sz="4" w:space="0" w:color="auto"/>
              <w:right w:val="single" w:sz="4" w:space="0" w:color="auto"/>
            </w:tcBorders>
            <w:vAlign w:val="center"/>
          </w:tcPr>
          <w:p w14:paraId="5976B0D7" w14:textId="77777777" w:rsidR="00F61298" w:rsidRPr="00B06EBD" w:rsidRDefault="00F61298" w:rsidP="00DB344E">
            <w:pPr>
              <w:ind w:left="-113" w:right="-113"/>
              <w:jc w:val="center"/>
              <w:rPr>
                <w:sz w:val="24"/>
                <w:szCs w:val="24"/>
                <w:lang w:eastAsia="en-US"/>
              </w:rPr>
            </w:pPr>
            <w:r w:rsidRPr="00B06EBD">
              <w:rPr>
                <w:sz w:val="24"/>
                <w:szCs w:val="24"/>
                <w:lang w:eastAsia="en-US"/>
              </w:rPr>
              <w:t>20</w:t>
            </w:r>
          </w:p>
        </w:tc>
      </w:tr>
      <w:tr w:rsidR="00F61298" w:rsidRPr="00B06EBD" w14:paraId="306DC96A" w14:textId="77777777" w:rsidTr="00F47E9E">
        <w:trPr>
          <w:gridAfter w:val="1"/>
          <w:wAfter w:w="10" w:type="dxa"/>
        </w:trPr>
        <w:tc>
          <w:tcPr>
            <w:tcW w:w="280" w:type="dxa"/>
            <w:tcBorders>
              <w:top w:val="single" w:sz="4" w:space="0" w:color="auto"/>
              <w:left w:val="single" w:sz="4" w:space="0" w:color="auto"/>
              <w:bottom w:val="single" w:sz="4" w:space="0" w:color="auto"/>
              <w:right w:val="single" w:sz="4" w:space="0" w:color="auto"/>
            </w:tcBorders>
            <w:vAlign w:val="center"/>
            <w:hideMark/>
          </w:tcPr>
          <w:p w14:paraId="5A1F481C" w14:textId="77777777" w:rsidR="00F61298" w:rsidRPr="00B06EBD" w:rsidRDefault="00F61298" w:rsidP="00B9000D">
            <w:pPr>
              <w:ind w:left="-113" w:right="-113"/>
              <w:jc w:val="center"/>
              <w:rPr>
                <w:sz w:val="24"/>
                <w:szCs w:val="24"/>
                <w:lang w:eastAsia="en-US"/>
              </w:rPr>
            </w:pPr>
            <w:r w:rsidRPr="00B06EBD">
              <w:rPr>
                <w:sz w:val="24"/>
                <w:szCs w:val="24"/>
                <w:lang w:eastAsia="en-US"/>
              </w:rPr>
              <w:t>12</w:t>
            </w:r>
          </w:p>
        </w:tc>
        <w:tc>
          <w:tcPr>
            <w:tcW w:w="3372" w:type="dxa"/>
            <w:tcBorders>
              <w:top w:val="single" w:sz="4" w:space="0" w:color="auto"/>
              <w:left w:val="single" w:sz="4" w:space="0" w:color="auto"/>
              <w:bottom w:val="single" w:sz="4" w:space="0" w:color="auto"/>
              <w:right w:val="single" w:sz="4" w:space="0" w:color="auto"/>
            </w:tcBorders>
            <w:hideMark/>
          </w:tcPr>
          <w:p w14:paraId="7D1E3F06" w14:textId="77777777" w:rsidR="00F61298" w:rsidRPr="00B06EBD" w:rsidRDefault="00F61298" w:rsidP="001B556B">
            <w:pPr>
              <w:ind w:left="-113" w:right="-113"/>
              <w:jc w:val="center"/>
              <w:rPr>
                <w:sz w:val="24"/>
                <w:szCs w:val="24"/>
                <w:lang w:val="ru-RU" w:eastAsia="en-US"/>
              </w:rPr>
            </w:pPr>
            <w:r w:rsidRPr="00B06EBD">
              <w:rPr>
                <w:sz w:val="24"/>
                <w:szCs w:val="24"/>
                <w:lang w:val="ru-RU" w:eastAsia="en-US"/>
              </w:rPr>
              <w:t>отношение материальной характеристики тепловых сетей, реконструированных за год, к общей материальной характеристике тепловых сетей</w:t>
            </w:r>
          </w:p>
        </w:tc>
        <w:tc>
          <w:tcPr>
            <w:tcW w:w="709" w:type="dxa"/>
            <w:tcBorders>
              <w:top w:val="single" w:sz="4" w:space="0" w:color="auto"/>
              <w:left w:val="single" w:sz="4" w:space="0" w:color="auto"/>
              <w:bottom w:val="single" w:sz="4" w:space="0" w:color="auto"/>
              <w:right w:val="single" w:sz="4" w:space="0" w:color="auto"/>
            </w:tcBorders>
            <w:vAlign w:val="center"/>
          </w:tcPr>
          <w:p w14:paraId="0C64B5C1" w14:textId="77777777" w:rsidR="00F61298" w:rsidRPr="00B06EBD" w:rsidRDefault="00F61298" w:rsidP="00B9000D">
            <w:pPr>
              <w:ind w:left="-113" w:right="-113"/>
              <w:jc w:val="center"/>
              <w:rPr>
                <w:sz w:val="24"/>
                <w:szCs w:val="24"/>
                <w:lang w:val="ru-RU" w:eastAsia="en-US"/>
              </w:rPr>
            </w:pPr>
          </w:p>
        </w:tc>
        <w:tc>
          <w:tcPr>
            <w:tcW w:w="1021" w:type="dxa"/>
            <w:tcBorders>
              <w:top w:val="single" w:sz="4" w:space="0" w:color="auto"/>
              <w:left w:val="single" w:sz="4" w:space="0" w:color="auto"/>
              <w:bottom w:val="single" w:sz="4" w:space="0" w:color="auto"/>
              <w:right w:val="single" w:sz="4" w:space="0" w:color="auto"/>
            </w:tcBorders>
            <w:vAlign w:val="center"/>
          </w:tcPr>
          <w:p w14:paraId="47B48556" w14:textId="77777777" w:rsidR="00F61298" w:rsidRPr="00B06EBD" w:rsidRDefault="00F61298" w:rsidP="00B9000D">
            <w:pPr>
              <w:ind w:left="-113" w:right="-113"/>
              <w:jc w:val="center"/>
              <w:rPr>
                <w:sz w:val="24"/>
                <w:szCs w:val="24"/>
                <w:lang w:eastAsia="en-US"/>
              </w:rPr>
            </w:pPr>
            <w:r w:rsidRPr="00B06EBD">
              <w:rPr>
                <w:sz w:val="24"/>
                <w:szCs w:val="24"/>
                <w:lang w:eastAsia="en-US"/>
              </w:rPr>
              <w:t>0,00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36C0F47" w14:textId="77777777" w:rsidR="00F61298" w:rsidRPr="00B06EBD" w:rsidRDefault="00F61298" w:rsidP="00B9000D">
            <w:pPr>
              <w:ind w:left="-113" w:right="-113"/>
              <w:jc w:val="center"/>
              <w:rPr>
                <w:sz w:val="24"/>
                <w:szCs w:val="24"/>
                <w:lang w:eastAsia="en-US"/>
              </w:rPr>
            </w:pPr>
            <w:r w:rsidRPr="00B06EBD">
              <w:rPr>
                <w:sz w:val="24"/>
                <w:szCs w:val="24"/>
                <w:lang w:eastAsia="en-US"/>
              </w:rPr>
              <w:t>0,00</w:t>
            </w:r>
          </w:p>
        </w:tc>
        <w:tc>
          <w:tcPr>
            <w:tcW w:w="9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930B3C" w14:textId="77777777" w:rsidR="00F61298" w:rsidRPr="00B06EBD" w:rsidRDefault="00F61298" w:rsidP="00B9000D">
            <w:pPr>
              <w:ind w:left="-113" w:right="-113"/>
              <w:jc w:val="center"/>
              <w:rPr>
                <w:sz w:val="24"/>
                <w:szCs w:val="24"/>
                <w:lang w:eastAsia="en-US"/>
              </w:rPr>
            </w:pPr>
            <w:r w:rsidRPr="00B06EBD">
              <w:rPr>
                <w:sz w:val="24"/>
                <w:szCs w:val="24"/>
                <w:lang w:eastAsia="en-US"/>
              </w:rPr>
              <w:t>0,10</w:t>
            </w:r>
          </w:p>
        </w:tc>
        <w:tc>
          <w:tcPr>
            <w:tcW w:w="851" w:type="dxa"/>
            <w:tcBorders>
              <w:top w:val="single" w:sz="4" w:space="0" w:color="auto"/>
              <w:left w:val="single" w:sz="4" w:space="0" w:color="auto"/>
              <w:bottom w:val="single" w:sz="4" w:space="0" w:color="auto"/>
              <w:right w:val="single" w:sz="4" w:space="0" w:color="auto"/>
            </w:tcBorders>
            <w:vAlign w:val="center"/>
            <w:hideMark/>
          </w:tcPr>
          <w:p w14:paraId="0B22BAC4" w14:textId="77777777" w:rsidR="00F61298" w:rsidRPr="00B06EBD" w:rsidRDefault="00F61298" w:rsidP="00B9000D">
            <w:pPr>
              <w:ind w:left="-113" w:right="-113"/>
              <w:jc w:val="center"/>
              <w:rPr>
                <w:sz w:val="24"/>
                <w:szCs w:val="24"/>
                <w:lang w:eastAsia="en-US"/>
              </w:rPr>
            </w:pPr>
            <w:r w:rsidRPr="00B06EBD">
              <w:rPr>
                <w:sz w:val="24"/>
                <w:szCs w:val="24"/>
                <w:lang w:eastAsia="en-US"/>
              </w:rPr>
              <w:t>0,10</w:t>
            </w:r>
          </w:p>
        </w:tc>
        <w:tc>
          <w:tcPr>
            <w:tcW w:w="850" w:type="dxa"/>
            <w:tcBorders>
              <w:top w:val="single" w:sz="4" w:space="0" w:color="auto"/>
              <w:left w:val="single" w:sz="4" w:space="0" w:color="auto"/>
              <w:bottom w:val="single" w:sz="4" w:space="0" w:color="auto"/>
              <w:right w:val="single" w:sz="4" w:space="0" w:color="auto"/>
            </w:tcBorders>
            <w:vAlign w:val="center"/>
            <w:hideMark/>
          </w:tcPr>
          <w:p w14:paraId="4E63ACFF" w14:textId="77777777" w:rsidR="00F61298" w:rsidRPr="00B06EBD" w:rsidRDefault="00F61298" w:rsidP="00B9000D">
            <w:pPr>
              <w:ind w:left="-113" w:right="-113"/>
              <w:jc w:val="center"/>
              <w:rPr>
                <w:sz w:val="24"/>
                <w:szCs w:val="24"/>
                <w:lang w:eastAsia="en-US"/>
              </w:rPr>
            </w:pPr>
            <w:r w:rsidRPr="00B06EBD">
              <w:rPr>
                <w:sz w:val="24"/>
                <w:szCs w:val="24"/>
                <w:lang w:eastAsia="en-US"/>
              </w:rPr>
              <w:t>0,10</w:t>
            </w:r>
          </w:p>
        </w:tc>
        <w:tc>
          <w:tcPr>
            <w:tcW w:w="797" w:type="dxa"/>
            <w:tcBorders>
              <w:top w:val="single" w:sz="4" w:space="0" w:color="auto"/>
              <w:left w:val="single" w:sz="4" w:space="0" w:color="auto"/>
              <w:bottom w:val="single" w:sz="4" w:space="0" w:color="auto"/>
              <w:right w:val="single" w:sz="4" w:space="0" w:color="auto"/>
            </w:tcBorders>
            <w:vAlign w:val="center"/>
            <w:hideMark/>
          </w:tcPr>
          <w:p w14:paraId="60F08A87" w14:textId="77777777" w:rsidR="00F61298" w:rsidRPr="00B06EBD" w:rsidRDefault="00F61298" w:rsidP="00B9000D">
            <w:pPr>
              <w:ind w:left="-113" w:right="-113"/>
              <w:jc w:val="center"/>
              <w:rPr>
                <w:sz w:val="24"/>
                <w:szCs w:val="24"/>
                <w:lang w:eastAsia="en-US"/>
              </w:rPr>
            </w:pPr>
            <w:r w:rsidRPr="00B06EBD">
              <w:rPr>
                <w:sz w:val="24"/>
                <w:szCs w:val="24"/>
                <w:lang w:eastAsia="en-US"/>
              </w:rPr>
              <w:t>0,10</w:t>
            </w:r>
          </w:p>
        </w:tc>
        <w:tc>
          <w:tcPr>
            <w:tcW w:w="797" w:type="dxa"/>
            <w:tcBorders>
              <w:top w:val="single" w:sz="4" w:space="0" w:color="auto"/>
              <w:left w:val="single" w:sz="4" w:space="0" w:color="auto"/>
              <w:bottom w:val="single" w:sz="4" w:space="0" w:color="auto"/>
              <w:right w:val="single" w:sz="4" w:space="0" w:color="auto"/>
            </w:tcBorders>
            <w:vAlign w:val="center"/>
          </w:tcPr>
          <w:p w14:paraId="06FF395C" w14:textId="77777777" w:rsidR="00F61298" w:rsidRPr="00B06EBD" w:rsidRDefault="00F61298" w:rsidP="00DB344E">
            <w:pPr>
              <w:ind w:left="-113" w:right="-113"/>
              <w:jc w:val="center"/>
              <w:rPr>
                <w:sz w:val="24"/>
                <w:szCs w:val="24"/>
                <w:lang w:eastAsia="en-US"/>
              </w:rPr>
            </w:pPr>
            <w:r w:rsidRPr="00B06EBD">
              <w:rPr>
                <w:sz w:val="24"/>
                <w:szCs w:val="24"/>
                <w:lang w:eastAsia="en-US"/>
              </w:rPr>
              <w:t>0,10</w:t>
            </w:r>
          </w:p>
        </w:tc>
        <w:tc>
          <w:tcPr>
            <w:tcW w:w="797" w:type="dxa"/>
            <w:tcBorders>
              <w:top w:val="single" w:sz="4" w:space="0" w:color="auto"/>
              <w:left w:val="single" w:sz="4" w:space="0" w:color="auto"/>
              <w:bottom w:val="single" w:sz="4" w:space="0" w:color="auto"/>
              <w:right w:val="single" w:sz="4" w:space="0" w:color="auto"/>
            </w:tcBorders>
            <w:vAlign w:val="center"/>
          </w:tcPr>
          <w:p w14:paraId="08482982" w14:textId="77777777" w:rsidR="00F61298" w:rsidRPr="00B06EBD" w:rsidRDefault="00F61298" w:rsidP="00DB344E">
            <w:pPr>
              <w:ind w:left="-113" w:right="-113"/>
              <w:jc w:val="center"/>
              <w:rPr>
                <w:sz w:val="24"/>
                <w:szCs w:val="24"/>
                <w:lang w:eastAsia="en-US"/>
              </w:rPr>
            </w:pPr>
            <w:r w:rsidRPr="00B06EBD">
              <w:rPr>
                <w:sz w:val="24"/>
                <w:szCs w:val="24"/>
                <w:lang w:eastAsia="en-US"/>
              </w:rPr>
              <w:t>0,10</w:t>
            </w:r>
          </w:p>
        </w:tc>
        <w:tc>
          <w:tcPr>
            <w:tcW w:w="797" w:type="dxa"/>
            <w:tcBorders>
              <w:top w:val="single" w:sz="4" w:space="0" w:color="auto"/>
              <w:left w:val="single" w:sz="4" w:space="0" w:color="auto"/>
              <w:bottom w:val="single" w:sz="4" w:space="0" w:color="auto"/>
              <w:right w:val="single" w:sz="4" w:space="0" w:color="auto"/>
            </w:tcBorders>
            <w:vAlign w:val="center"/>
          </w:tcPr>
          <w:p w14:paraId="536D24B6" w14:textId="77777777" w:rsidR="00F61298" w:rsidRPr="00B06EBD" w:rsidRDefault="00F61298" w:rsidP="00DB344E">
            <w:pPr>
              <w:ind w:left="-113" w:right="-113"/>
              <w:jc w:val="center"/>
              <w:rPr>
                <w:sz w:val="24"/>
                <w:szCs w:val="24"/>
                <w:lang w:eastAsia="en-US"/>
              </w:rPr>
            </w:pPr>
            <w:r w:rsidRPr="00B06EBD">
              <w:rPr>
                <w:sz w:val="24"/>
                <w:szCs w:val="24"/>
                <w:lang w:eastAsia="en-US"/>
              </w:rPr>
              <w:t>0,10</w:t>
            </w:r>
          </w:p>
        </w:tc>
        <w:tc>
          <w:tcPr>
            <w:tcW w:w="797" w:type="dxa"/>
            <w:tcBorders>
              <w:top w:val="single" w:sz="4" w:space="0" w:color="auto"/>
              <w:left w:val="single" w:sz="4" w:space="0" w:color="auto"/>
              <w:bottom w:val="single" w:sz="4" w:space="0" w:color="auto"/>
              <w:right w:val="single" w:sz="4" w:space="0" w:color="auto"/>
            </w:tcBorders>
            <w:vAlign w:val="center"/>
          </w:tcPr>
          <w:p w14:paraId="1D2634B5" w14:textId="77777777" w:rsidR="00F61298" w:rsidRPr="00B06EBD" w:rsidRDefault="00F61298" w:rsidP="00DB344E">
            <w:pPr>
              <w:ind w:left="-113" w:right="-113"/>
              <w:jc w:val="center"/>
              <w:rPr>
                <w:sz w:val="24"/>
                <w:szCs w:val="24"/>
                <w:lang w:eastAsia="en-US"/>
              </w:rPr>
            </w:pPr>
            <w:r w:rsidRPr="00B06EBD">
              <w:rPr>
                <w:sz w:val="24"/>
                <w:szCs w:val="24"/>
                <w:lang w:eastAsia="en-US"/>
              </w:rPr>
              <w:t>0,10</w:t>
            </w:r>
          </w:p>
        </w:tc>
        <w:tc>
          <w:tcPr>
            <w:tcW w:w="797" w:type="dxa"/>
            <w:tcBorders>
              <w:top w:val="single" w:sz="4" w:space="0" w:color="auto"/>
              <w:left w:val="single" w:sz="4" w:space="0" w:color="auto"/>
              <w:bottom w:val="single" w:sz="4" w:space="0" w:color="auto"/>
              <w:right w:val="single" w:sz="4" w:space="0" w:color="auto"/>
            </w:tcBorders>
            <w:vAlign w:val="center"/>
          </w:tcPr>
          <w:p w14:paraId="5DC0CE62" w14:textId="77777777" w:rsidR="00F61298" w:rsidRPr="00B06EBD" w:rsidRDefault="00F61298" w:rsidP="00DB344E">
            <w:pPr>
              <w:ind w:left="-113" w:right="-113"/>
              <w:jc w:val="center"/>
              <w:rPr>
                <w:sz w:val="24"/>
                <w:szCs w:val="24"/>
                <w:lang w:eastAsia="en-US"/>
              </w:rPr>
            </w:pPr>
            <w:r w:rsidRPr="00B06EBD">
              <w:rPr>
                <w:sz w:val="24"/>
                <w:szCs w:val="24"/>
                <w:lang w:eastAsia="en-US"/>
              </w:rPr>
              <w:t>0,10</w:t>
            </w:r>
          </w:p>
        </w:tc>
        <w:tc>
          <w:tcPr>
            <w:tcW w:w="797" w:type="dxa"/>
            <w:tcBorders>
              <w:top w:val="single" w:sz="4" w:space="0" w:color="auto"/>
              <w:left w:val="single" w:sz="4" w:space="0" w:color="auto"/>
              <w:bottom w:val="single" w:sz="4" w:space="0" w:color="auto"/>
              <w:right w:val="single" w:sz="4" w:space="0" w:color="auto"/>
            </w:tcBorders>
            <w:vAlign w:val="center"/>
          </w:tcPr>
          <w:p w14:paraId="48BA5C25" w14:textId="77777777" w:rsidR="00F61298" w:rsidRPr="00B06EBD" w:rsidRDefault="00F61298" w:rsidP="00DB344E">
            <w:pPr>
              <w:ind w:left="-113" w:right="-113"/>
              <w:jc w:val="center"/>
              <w:rPr>
                <w:sz w:val="24"/>
                <w:szCs w:val="24"/>
                <w:lang w:eastAsia="en-US"/>
              </w:rPr>
            </w:pPr>
            <w:r w:rsidRPr="00B06EBD">
              <w:rPr>
                <w:sz w:val="24"/>
                <w:szCs w:val="24"/>
                <w:lang w:eastAsia="en-US"/>
              </w:rPr>
              <w:t>0,10</w:t>
            </w:r>
          </w:p>
        </w:tc>
      </w:tr>
      <w:tr w:rsidR="00F61298" w:rsidRPr="00B06EBD" w14:paraId="62F5B271" w14:textId="77777777" w:rsidTr="00F47E9E">
        <w:trPr>
          <w:gridAfter w:val="1"/>
          <w:wAfter w:w="10" w:type="dxa"/>
        </w:trPr>
        <w:tc>
          <w:tcPr>
            <w:tcW w:w="280" w:type="dxa"/>
            <w:tcBorders>
              <w:top w:val="single" w:sz="4" w:space="0" w:color="auto"/>
              <w:left w:val="single" w:sz="4" w:space="0" w:color="auto"/>
              <w:bottom w:val="single" w:sz="4" w:space="0" w:color="auto"/>
              <w:right w:val="single" w:sz="4" w:space="0" w:color="auto"/>
            </w:tcBorders>
            <w:vAlign w:val="center"/>
          </w:tcPr>
          <w:p w14:paraId="2972BADA" w14:textId="6FC59AF4" w:rsidR="00F61298" w:rsidRPr="00F61298" w:rsidRDefault="00F61298" w:rsidP="00F61298">
            <w:pPr>
              <w:ind w:left="-113" w:right="-113"/>
              <w:jc w:val="center"/>
              <w:rPr>
                <w:sz w:val="24"/>
                <w:szCs w:val="24"/>
                <w:lang w:val="ru-RU" w:eastAsia="en-US"/>
              </w:rPr>
            </w:pPr>
            <w:r>
              <w:rPr>
                <w:sz w:val="24"/>
                <w:szCs w:val="24"/>
                <w:lang w:val="ru-RU" w:eastAsia="en-US"/>
              </w:rPr>
              <w:t>13</w:t>
            </w:r>
          </w:p>
        </w:tc>
        <w:tc>
          <w:tcPr>
            <w:tcW w:w="3372" w:type="dxa"/>
            <w:tcBorders>
              <w:top w:val="single" w:sz="4" w:space="0" w:color="auto"/>
              <w:left w:val="single" w:sz="4" w:space="0" w:color="auto"/>
              <w:bottom w:val="single" w:sz="4" w:space="0" w:color="auto"/>
              <w:right w:val="single" w:sz="4" w:space="0" w:color="auto"/>
            </w:tcBorders>
          </w:tcPr>
          <w:p w14:paraId="06CB90CA" w14:textId="77777777" w:rsidR="00F61298" w:rsidRPr="00B06EBD" w:rsidRDefault="00F61298" w:rsidP="00F61298">
            <w:pPr>
              <w:ind w:left="-113" w:right="-113"/>
              <w:jc w:val="center"/>
              <w:rPr>
                <w:sz w:val="24"/>
                <w:szCs w:val="24"/>
                <w:lang w:val="ru-RU" w:eastAsia="en-US"/>
              </w:rPr>
            </w:pPr>
            <w:r w:rsidRPr="00B06EBD">
              <w:rPr>
                <w:sz w:val="24"/>
                <w:szCs w:val="24"/>
                <w:lang w:val="ru-RU" w:eastAsia="en-US"/>
              </w:rPr>
              <w:t>тепловой мощности оборудования источников тепловой энергии, реконструированного за год,</w:t>
            </w:r>
          </w:p>
          <w:p w14:paraId="3177056D" w14:textId="4A7E52E6" w:rsidR="00F61298" w:rsidRPr="00F61298" w:rsidRDefault="00F61298" w:rsidP="00F61298">
            <w:pPr>
              <w:ind w:left="-113" w:right="-113"/>
              <w:jc w:val="center"/>
              <w:rPr>
                <w:sz w:val="24"/>
                <w:szCs w:val="24"/>
                <w:lang w:val="ru-RU" w:eastAsia="en-US"/>
              </w:rPr>
            </w:pPr>
            <w:r w:rsidRPr="00B06EBD">
              <w:rPr>
                <w:sz w:val="24"/>
                <w:szCs w:val="24"/>
                <w:lang w:val="ru-RU" w:eastAsia="en-US"/>
              </w:rPr>
              <w:t xml:space="preserve"> к общей установленной тепловой мощности источников тепловой энергии</w:t>
            </w:r>
          </w:p>
        </w:tc>
        <w:tc>
          <w:tcPr>
            <w:tcW w:w="709" w:type="dxa"/>
            <w:tcBorders>
              <w:top w:val="single" w:sz="4" w:space="0" w:color="auto"/>
              <w:left w:val="single" w:sz="4" w:space="0" w:color="auto"/>
              <w:bottom w:val="single" w:sz="4" w:space="0" w:color="auto"/>
              <w:right w:val="single" w:sz="4" w:space="0" w:color="auto"/>
            </w:tcBorders>
            <w:vAlign w:val="center"/>
          </w:tcPr>
          <w:p w14:paraId="3E180455" w14:textId="77777777" w:rsidR="00F61298" w:rsidRPr="00F61298" w:rsidRDefault="00F61298" w:rsidP="00F61298">
            <w:pPr>
              <w:ind w:left="-113" w:right="-113"/>
              <w:jc w:val="center"/>
              <w:rPr>
                <w:sz w:val="24"/>
                <w:szCs w:val="24"/>
                <w:lang w:val="ru-RU" w:eastAsia="en-US"/>
              </w:rPr>
            </w:pPr>
          </w:p>
        </w:tc>
        <w:tc>
          <w:tcPr>
            <w:tcW w:w="1021" w:type="dxa"/>
            <w:tcBorders>
              <w:top w:val="single" w:sz="4" w:space="0" w:color="auto"/>
              <w:left w:val="single" w:sz="4" w:space="0" w:color="auto"/>
              <w:bottom w:val="single" w:sz="4" w:space="0" w:color="auto"/>
              <w:right w:val="single" w:sz="4" w:space="0" w:color="auto"/>
            </w:tcBorders>
            <w:vAlign w:val="center"/>
          </w:tcPr>
          <w:p w14:paraId="3A6B13A3" w14:textId="428207B7" w:rsidR="00F61298" w:rsidRPr="00F61298" w:rsidRDefault="00F61298" w:rsidP="00F61298">
            <w:pPr>
              <w:ind w:left="-113" w:right="-113"/>
              <w:jc w:val="center"/>
              <w:rPr>
                <w:sz w:val="24"/>
                <w:szCs w:val="24"/>
                <w:lang w:val="ru-RU" w:eastAsia="en-US"/>
              </w:rPr>
            </w:pPr>
            <w:r w:rsidRPr="00E85D12">
              <w:rPr>
                <w:sz w:val="24"/>
                <w:szCs w:val="24"/>
                <w:lang w:eastAsia="en-US"/>
              </w:rPr>
              <w:t>0,00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DD1720" w14:textId="116ED18C" w:rsidR="00F61298" w:rsidRPr="00F61298" w:rsidRDefault="00F61298" w:rsidP="00F61298">
            <w:pPr>
              <w:ind w:left="-113" w:right="-113"/>
              <w:jc w:val="center"/>
              <w:rPr>
                <w:sz w:val="24"/>
                <w:szCs w:val="24"/>
                <w:lang w:val="ru-RU" w:eastAsia="en-US"/>
              </w:rPr>
            </w:pPr>
            <w:r w:rsidRPr="00E85D12">
              <w:rPr>
                <w:sz w:val="24"/>
                <w:szCs w:val="24"/>
                <w:lang w:eastAsia="en-US"/>
              </w:rPr>
              <w:t>0,00</w:t>
            </w:r>
          </w:p>
        </w:tc>
        <w:tc>
          <w:tcPr>
            <w:tcW w:w="9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CD0856" w14:textId="6369A812" w:rsidR="00F61298" w:rsidRPr="00F61298" w:rsidRDefault="00F61298" w:rsidP="00F61298">
            <w:pPr>
              <w:ind w:left="-113" w:right="-113"/>
              <w:jc w:val="center"/>
              <w:rPr>
                <w:sz w:val="24"/>
                <w:szCs w:val="24"/>
                <w:lang w:val="ru-RU" w:eastAsia="en-US"/>
              </w:rPr>
            </w:pPr>
            <w:r w:rsidRPr="00E85D12">
              <w:rPr>
                <w:sz w:val="24"/>
                <w:szCs w:val="24"/>
                <w:lang w:eastAsia="en-US"/>
              </w:rPr>
              <w:t>0,00</w:t>
            </w:r>
          </w:p>
        </w:tc>
        <w:tc>
          <w:tcPr>
            <w:tcW w:w="851" w:type="dxa"/>
            <w:tcBorders>
              <w:top w:val="single" w:sz="4" w:space="0" w:color="auto"/>
              <w:left w:val="single" w:sz="4" w:space="0" w:color="auto"/>
              <w:bottom w:val="single" w:sz="4" w:space="0" w:color="auto"/>
              <w:right w:val="single" w:sz="4" w:space="0" w:color="auto"/>
            </w:tcBorders>
            <w:vAlign w:val="center"/>
          </w:tcPr>
          <w:p w14:paraId="18C57953" w14:textId="6761ADED" w:rsidR="00F61298" w:rsidRPr="00F61298" w:rsidRDefault="00F61298" w:rsidP="00F61298">
            <w:pPr>
              <w:ind w:left="-113" w:right="-113"/>
              <w:jc w:val="center"/>
              <w:rPr>
                <w:sz w:val="24"/>
                <w:szCs w:val="24"/>
                <w:lang w:val="ru-RU" w:eastAsia="en-US"/>
              </w:rPr>
            </w:pPr>
            <w:r w:rsidRPr="00E85D12">
              <w:rPr>
                <w:sz w:val="24"/>
                <w:szCs w:val="24"/>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6ACC33D3" w14:textId="295A52D0" w:rsidR="00F61298" w:rsidRPr="00F61298" w:rsidRDefault="00F61298" w:rsidP="00F61298">
            <w:pPr>
              <w:ind w:left="-113" w:right="-113"/>
              <w:jc w:val="center"/>
              <w:rPr>
                <w:sz w:val="24"/>
                <w:szCs w:val="24"/>
                <w:lang w:val="ru-RU" w:eastAsia="en-US"/>
              </w:rPr>
            </w:pPr>
            <w:r w:rsidRPr="00E85D12">
              <w:rPr>
                <w:sz w:val="24"/>
                <w:szCs w:val="24"/>
                <w:lang w:eastAsia="en-US"/>
              </w:rPr>
              <w:t>0,00</w:t>
            </w:r>
          </w:p>
        </w:tc>
        <w:tc>
          <w:tcPr>
            <w:tcW w:w="797" w:type="dxa"/>
            <w:tcBorders>
              <w:top w:val="single" w:sz="4" w:space="0" w:color="auto"/>
              <w:left w:val="single" w:sz="4" w:space="0" w:color="auto"/>
              <w:bottom w:val="single" w:sz="4" w:space="0" w:color="auto"/>
              <w:right w:val="single" w:sz="4" w:space="0" w:color="auto"/>
            </w:tcBorders>
            <w:vAlign w:val="center"/>
          </w:tcPr>
          <w:p w14:paraId="36ED1B37" w14:textId="0927B6C1" w:rsidR="00F61298" w:rsidRPr="00F61298" w:rsidRDefault="00F61298" w:rsidP="00F61298">
            <w:pPr>
              <w:ind w:left="-113" w:right="-113"/>
              <w:jc w:val="center"/>
              <w:rPr>
                <w:sz w:val="24"/>
                <w:szCs w:val="24"/>
                <w:lang w:val="ru-RU" w:eastAsia="en-US"/>
              </w:rPr>
            </w:pPr>
            <w:r w:rsidRPr="00E85D12">
              <w:rPr>
                <w:sz w:val="24"/>
                <w:szCs w:val="24"/>
                <w:lang w:eastAsia="en-US"/>
              </w:rPr>
              <w:t>0,00</w:t>
            </w:r>
          </w:p>
        </w:tc>
        <w:tc>
          <w:tcPr>
            <w:tcW w:w="797" w:type="dxa"/>
            <w:tcBorders>
              <w:top w:val="single" w:sz="4" w:space="0" w:color="auto"/>
              <w:left w:val="single" w:sz="4" w:space="0" w:color="auto"/>
              <w:bottom w:val="single" w:sz="4" w:space="0" w:color="auto"/>
              <w:right w:val="single" w:sz="4" w:space="0" w:color="auto"/>
            </w:tcBorders>
            <w:vAlign w:val="center"/>
          </w:tcPr>
          <w:p w14:paraId="4139E6AB" w14:textId="539ABEA3" w:rsidR="00F61298" w:rsidRPr="00F61298" w:rsidRDefault="00F61298" w:rsidP="00F61298">
            <w:pPr>
              <w:ind w:left="-113" w:right="-113"/>
              <w:jc w:val="center"/>
              <w:rPr>
                <w:sz w:val="24"/>
                <w:szCs w:val="24"/>
                <w:lang w:val="ru-RU" w:eastAsia="en-US"/>
              </w:rPr>
            </w:pPr>
            <w:r w:rsidRPr="00E85D12">
              <w:rPr>
                <w:sz w:val="24"/>
                <w:szCs w:val="24"/>
                <w:lang w:eastAsia="en-US"/>
              </w:rPr>
              <w:t>0,00</w:t>
            </w:r>
          </w:p>
        </w:tc>
        <w:tc>
          <w:tcPr>
            <w:tcW w:w="797" w:type="dxa"/>
            <w:tcBorders>
              <w:top w:val="single" w:sz="4" w:space="0" w:color="auto"/>
              <w:left w:val="single" w:sz="4" w:space="0" w:color="auto"/>
              <w:bottom w:val="single" w:sz="4" w:space="0" w:color="auto"/>
              <w:right w:val="single" w:sz="4" w:space="0" w:color="auto"/>
            </w:tcBorders>
            <w:vAlign w:val="center"/>
          </w:tcPr>
          <w:p w14:paraId="65531838" w14:textId="729059B7" w:rsidR="00F61298" w:rsidRPr="00F61298" w:rsidRDefault="00F61298" w:rsidP="00F61298">
            <w:pPr>
              <w:ind w:left="-113" w:right="-113"/>
              <w:jc w:val="center"/>
              <w:rPr>
                <w:sz w:val="24"/>
                <w:szCs w:val="24"/>
                <w:lang w:val="ru-RU" w:eastAsia="en-US"/>
              </w:rPr>
            </w:pPr>
            <w:r w:rsidRPr="00E85D12">
              <w:rPr>
                <w:sz w:val="24"/>
                <w:szCs w:val="24"/>
                <w:lang w:eastAsia="en-US"/>
              </w:rPr>
              <w:t>0,00</w:t>
            </w:r>
          </w:p>
        </w:tc>
        <w:tc>
          <w:tcPr>
            <w:tcW w:w="797" w:type="dxa"/>
            <w:tcBorders>
              <w:top w:val="single" w:sz="4" w:space="0" w:color="auto"/>
              <w:left w:val="single" w:sz="4" w:space="0" w:color="auto"/>
              <w:bottom w:val="single" w:sz="4" w:space="0" w:color="auto"/>
              <w:right w:val="single" w:sz="4" w:space="0" w:color="auto"/>
            </w:tcBorders>
            <w:vAlign w:val="center"/>
          </w:tcPr>
          <w:p w14:paraId="3FD4FDFA" w14:textId="26CEADE7" w:rsidR="00F61298" w:rsidRPr="00F61298" w:rsidRDefault="00F61298" w:rsidP="00F61298">
            <w:pPr>
              <w:ind w:left="-113" w:right="-113"/>
              <w:jc w:val="center"/>
              <w:rPr>
                <w:sz w:val="24"/>
                <w:szCs w:val="24"/>
                <w:lang w:val="ru-RU" w:eastAsia="en-US"/>
              </w:rPr>
            </w:pPr>
            <w:r w:rsidRPr="00E85D12">
              <w:rPr>
                <w:sz w:val="24"/>
                <w:szCs w:val="24"/>
                <w:lang w:eastAsia="en-US"/>
              </w:rPr>
              <w:t>0,00</w:t>
            </w:r>
          </w:p>
        </w:tc>
        <w:tc>
          <w:tcPr>
            <w:tcW w:w="797" w:type="dxa"/>
            <w:tcBorders>
              <w:top w:val="single" w:sz="4" w:space="0" w:color="auto"/>
              <w:left w:val="single" w:sz="4" w:space="0" w:color="auto"/>
              <w:bottom w:val="single" w:sz="4" w:space="0" w:color="auto"/>
              <w:right w:val="single" w:sz="4" w:space="0" w:color="auto"/>
            </w:tcBorders>
            <w:vAlign w:val="center"/>
          </w:tcPr>
          <w:p w14:paraId="69202D4B" w14:textId="61F24A76" w:rsidR="00F61298" w:rsidRPr="00F61298" w:rsidRDefault="00F61298" w:rsidP="00F61298">
            <w:pPr>
              <w:ind w:left="-113" w:right="-113"/>
              <w:jc w:val="center"/>
              <w:rPr>
                <w:sz w:val="24"/>
                <w:szCs w:val="24"/>
                <w:lang w:val="ru-RU" w:eastAsia="en-US"/>
              </w:rPr>
            </w:pPr>
            <w:r w:rsidRPr="00E85D12">
              <w:rPr>
                <w:sz w:val="24"/>
                <w:szCs w:val="24"/>
                <w:lang w:eastAsia="en-US"/>
              </w:rPr>
              <w:t>0,00</w:t>
            </w:r>
          </w:p>
        </w:tc>
        <w:tc>
          <w:tcPr>
            <w:tcW w:w="797" w:type="dxa"/>
            <w:tcBorders>
              <w:top w:val="single" w:sz="4" w:space="0" w:color="auto"/>
              <w:left w:val="single" w:sz="4" w:space="0" w:color="auto"/>
              <w:bottom w:val="single" w:sz="4" w:space="0" w:color="auto"/>
              <w:right w:val="single" w:sz="4" w:space="0" w:color="auto"/>
            </w:tcBorders>
            <w:vAlign w:val="center"/>
          </w:tcPr>
          <w:p w14:paraId="12768F69" w14:textId="271F7F03" w:rsidR="00F61298" w:rsidRPr="00F61298" w:rsidRDefault="00F61298" w:rsidP="00F61298">
            <w:pPr>
              <w:ind w:left="-113" w:right="-113"/>
              <w:jc w:val="center"/>
              <w:rPr>
                <w:sz w:val="24"/>
                <w:szCs w:val="24"/>
                <w:lang w:val="ru-RU" w:eastAsia="en-US"/>
              </w:rPr>
            </w:pPr>
            <w:r w:rsidRPr="00E85D12">
              <w:rPr>
                <w:sz w:val="24"/>
                <w:szCs w:val="24"/>
                <w:lang w:eastAsia="en-US"/>
              </w:rPr>
              <w:t>0,00</w:t>
            </w:r>
          </w:p>
        </w:tc>
        <w:tc>
          <w:tcPr>
            <w:tcW w:w="797" w:type="dxa"/>
            <w:tcBorders>
              <w:top w:val="single" w:sz="4" w:space="0" w:color="auto"/>
              <w:left w:val="single" w:sz="4" w:space="0" w:color="auto"/>
              <w:bottom w:val="single" w:sz="4" w:space="0" w:color="auto"/>
              <w:right w:val="single" w:sz="4" w:space="0" w:color="auto"/>
            </w:tcBorders>
            <w:vAlign w:val="center"/>
          </w:tcPr>
          <w:p w14:paraId="6968579B" w14:textId="7E587060" w:rsidR="00F61298" w:rsidRPr="00F61298" w:rsidRDefault="00F61298" w:rsidP="00F61298">
            <w:pPr>
              <w:ind w:left="-113" w:right="-113"/>
              <w:jc w:val="center"/>
              <w:rPr>
                <w:sz w:val="24"/>
                <w:szCs w:val="24"/>
                <w:lang w:val="ru-RU" w:eastAsia="en-US"/>
              </w:rPr>
            </w:pPr>
            <w:r w:rsidRPr="00E85D12">
              <w:rPr>
                <w:sz w:val="24"/>
                <w:szCs w:val="24"/>
                <w:lang w:eastAsia="en-US"/>
              </w:rPr>
              <w:t>0,00</w:t>
            </w:r>
          </w:p>
        </w:tc>
      </w:tr>
    </w:tbl>
    <w:p w14:paraId="6DFE9372" w14:textId="359397B5" w:rsidR="00EE7E66" w:rsidRDefault="00EE7E66" w:rsidP="00B9000D">
      <w:pPr>
        <w:rPr>
          <w:sz w:val="24"/>
          <w:szCs w:val="24"/>
        </w:rPr>
      </w:pPr>
    </w:p>
    <w:p w14:paraId="1E5CCDE2" w14:textId="77777777" w:rsidR="00F47E9E" w:rsidRDefault="00F47E9E" w:rsidP="00F61298">
      <w:pPr>
        <w:pStyle w:val="ac"/>
        <w:ind w:right="2"/>
        <w:jc w:val="right"/>
        <w:rPr>
          <w:sz w:val="24"/>
          <w:szCs w:val="24"/>
        </w:rPr>
      </w:pPr>
    </w:p>
    <w:p w14:paraId="6953227A" w14:textId="77777777" w:rsidR="00F47E9E" w:rsidRDefault="00F47E9E" w:rsidP="00F61298">
      <w:pPr>
        <w:pStyle w:val="ac"/>
        <w:ind w:right="2"/>
        <w:jc w:val="right"/>
        <w:rPr>
          <w:sz w:val="24"/>
          <w:szCs w:val="24"/>
        </w:rPr>
      </w:pPr>
    </w:p>
    <w:p w14:paraId="7A70BA29" w14:textId="77777777" w:rsidR="00995CB0" w:rsidRDefault="00F61298" w:rsidP="00F61298">
      <w:pPr>
        <w:pStyle w:val="ac"/>
        <w:ind w:right="2"/>
        <w:jc w:val="right"/>
        <w:rPr>
          <w:sz w:val="24"/>
          <w:szCs w:val="24"/>
        </w:rPr>
      </w:pPr>
      <w:r w:rsidRPr="00B06EBD">
        <w:rPr>
          <w:sz w:val="24"/>
          <w:szCs w:val="24"/>
        </w:rPr>
        <w:lastRenderedPageBreak/>
        <w:t>Таблица 32.</w:t>
      </w:r>
      <w:r>
        <w:rPr>
          <w:sz w:val="24"/>
          <w:szCs w:val="24"/>
        </w:rPr>
        <w:t>2</w:t>
      </w:r>
      <w:r w:rsidRPr="00B06EBD">
        <w:rPr>
          <w:sz w:val="24"/>
          <w:szCs w:val="24"/>
        </w:rPr>
        <w:t xml:space="preserve"> – Сводная таблица целевых индикаторов (показателей) </w:t>
      </w:r>
    </w:p>
    <w:p w14:paraId="7AC1D006" w14:textId="51A2AFC1" w:rsidR="00F61298" w:rsidRPr="00B06EBD" w:rsidRDefault="00F61298" w:rsidP="00F61298">
      <w:pPr>
        <w:pStyle w:val="ac"/>
        <w:ind w:right="2"/>
        <w:jc w:val="right"/>
        <w:rPr>
          <w:sz w:val="24"/>
          <w:szCs w:val="24"/>
        </w:rPr>
      </w:pPr>
      <w:r w:rsidRPr="00B06EBD">
        <w:rPr>
          <w:sz w:val="24"/>
          <w:szCs w:val="24"/>
        </w:rPr>
        <w:t>систем теплоснабжения рабочего поселка Мокшан</w:t>
      </w:r>
      <w:r>
        <w:rPr>
          <w:sz w:val="24"/>
          <w:szCs w:val="24"/>
        </w:rPr>
        <w:t xml:space="preserve"> </w:t>
      </w:r>
      <w:r w:rsidRPr="00F61298">
        <w:rPr>
          <w:sz w:val="24"/>
          <w:szCs w:val="24"/>
          <w:lang w:eastAsia="en-US"/>
        </w:rPr>
        <w:t>МУП «Жилкомсервис»</w:t>
      </w:r>
    </w:p>
    <w:p w14:paraId="78566765" w14:textId="77777777" w:rsidR="00F61298" w:rsidRPr="00B06EBD" w:rsidRDefault="00F61298" w:rsidP="00F61298">
      <w:pPr>
        <w:jc w:val="right"/>
        <w:rPr>
          <w:sz w:val="24"/>
          <w:szCs w:val="24"/>
        </w:rPr>
      </w:pPr>
    </w:p>
    <w:tbl>
      <w:tblPr>
        <w:tblStyle w:val="afb"/>
        <w:tblW w:w="14598" w:type="dxa"/>
        <w:tblLayout w:type="fixed"/>
        <w:tblLook w:val="04A0" w:firstRow="1" w:lastRow="0" w:firstColumn="1" w:lastColumn="0" w:noHBand="0" w:noVBand="1"/>
      </w:tblPr>
      <w:tblGrid>
        <w:gridCol w:w="280"/>
        <w:gridCol w:w="3372"/>
        <w:gridCol w:w="709"/>
        <w:gridCol w:w="1021"/>
        <w:gridCol w:w="1023"/>
        <w:gridCol w:w="903"/>
        <w:gridCol w:w="851"/>
        <w:gridCol w:w="850"/>
        <w:gridCol w:w="797"/>
        <w:gridCol w:w="797"/>
        <w:gridCol w:w="797"/>
        <w:gridCol w:w="797"/>
        <w:gridCol w:w="797"/>
        <w:gridCol w:w="797"/>
        <w:gridCol w:w="797"/>
        <w:gridCol w:w="10"/>
      </w:tblGrid>
      <w:tr w:rsidR="00F61298" w:rsidRPr="00B06EBD" w14:paraId="16FC6805" w14:textId="77777777" w:rsidTr="00F47E9E">
        <w:tc>
          <w:tcPr>
            <w:tcW w:w="280" w:type="dxa"/>
            <w:vMerge w:val="restart"/>
            <w:tcBorders>
              <w:top w:val="single" w:sz="4" w:space="0" w:color="auto"/>
              <w:left w:val="single" w:sz="4" w:space="0" w:color="auto"/>
              <w:bottom w:val="single" w:sz="4" w:space="0" w:color="auto"/>
              <w:right w:val="single" w:sz="4" w:space="0" w:color="auto"/>
            </w:tcBorders>
            <w:hideMark/>
          </w:tcPr>
          <w:p w14:paraId="25C97937" w14:textId="77777777" w:rsidR="00F61298" w:rsidRPr="00B06EBD" w:rsidRDefault="00F61298" w:rsidP="00C90731">
            <w:pPr>
              <w:ind w:left="-113" w:right="-113"/>
              <w:jc w:val="center"/>
              <w:rPr>
                <w:sz w:val="24"/>
                <w:szCs w:val="24"/>
                <w:lang w:eastAsia="en-US"/>
              </w:rPr>
            </w:pPr>
            <w:r w:rsidRPr="00B06EBD">
              <w:rPr>
                <w:sz w:val="24"/>
                <w:szCs w:val="24"/>
                <w:lang w:eastAsia="en-US"/>
              </w:rPr>
              <w:t>№ п/п</w:t>
            </w:r>
          </w:p>
        </w:tc>
        <w:tc>
          <w:tcPr>
            <w:tcW w:w="3372" w:type="dxa"/>
            <w:vMerge w:val="restart"/>
            <w:tcBorders>
              <w:top w:val="single" w:sz="4" w:space="0" w:color="auto"/>
              <w:left w:val="single" w:sz="4" w:space="0" w:color="auto"/>
              <w:bottom w:val="single" w:sz="4" w:space="0" w:color="auto"/>
              <w:right w:val="single" w:sz="4" w:space="0" w:color="auto"/>
            </w:tcBorders>
            <w:vAlign w:val="center"/>
            <w:hideMark/>
          </w:tcPr>
          <w:p w14:paraId="3D3BFFA2" w14:textId="77777777" w:rsidR="00F61298" w:rsidRPr="00B06EBD" w:rsidRDefault="00F61298" w:rsidP="00C90731">
            <w:pPr>
              <w:ind w:left="-113" w:right="-113"/>
              <w:jc w:val="center"/>
              <w:rPr>
                <w:sz w:val="24"/>
                <w:szCs w:val="24"/>
                <w:lang w:eastAsia="en-US"/>
              </w:rPr>
            </w:pPr>
            <w:r w:rsidRPr="00B06EBD">
              <w:rPr>
                <w:sz w:val="24"/>
                <w:szCs w:val="24"/>
                <w:lang w:eastAsia="en-US"/>
              </w:rPr>
              <w:t>Наименование</w:t>
            </w:r>
            <w:r>
              <w:rPr>
                <w:sz w:val="24"/>
                <w:szCs w:val="24"/>
                <w:lang w:val="ru-RU" w:eastAsia="en-US"/>
              </w:rPr>
              <w:t xml:space="preserve"> </w:t>
            </w:r>
            <w:r w:rsidRPr="00B06EBD">
              <w:rPr>
                <w:sz w:val="24"/>
                <w:szCs w:val="24"/>
                <w:lang w:eastAsia="en-US"/>
              </w:rPr>
              <w:t>показателя</w:t>
            </w:r>
          </w:p>
        </w:tc>
        <w:tc>
          <w:tcPr>
            <w:tcW w:w="709" w:type="dxa"/>
            <w:vMerge w:val="restart"/>
            <w:tcBorders>
              <w:top w:val="single" w:sz="4" w:space="0" w:color="auto"/>
              <w:left w:val="single" w:sz="4" w:space="0" w:color="auto"/>
              <w:bottom w:val="single" w:sz="4" w:space="0" w:color="auto"/>
              <w:right w:val="single" w:sz="4" w:space="0" w:color="auto"/>
            </w:tcBorders>
            <w:hideMark/>
          </w:tcPr>
          <w:p w14:paraId="41CABCB9" w14:textId="77777777" w:rsidR="00F61298" w:rsidRPr="00B06EBD" w:rsidRDefault="00F61298" w:rsidP="00C90731">
            <w:pPr>
              <w:ind w:left="-113" w:right="-113"/>
              <w:jc w:val="center"/>
              <w:rPr>
                <w:sz w:val="24"/>
                <w:szCs w:val="24"/>
                <w:lang w:eastAsia="en-US"/>
              </w:rPr>
            </w:pPr>
            <w:r w:rsidRPr="00B06EBD">
              <w:rPr>
                <w:sz w:val="24"/>
                <w:szCs w:val="24"/>
                <w:lang w:eastAsia="en-US"/>
              </w:rPr>
              <w:t>Ед. измерения</w:t>
            </w:r>
          </w:p>
        </w:tc>
        <w:tc>
          <w:tcPr>
            <w:tcW w:w="10237" w:type="dxa"/>
            <w:gridSpan w:val="13"/>
            <w:tcBorders>
              <w:top w:val="single" w:sz="4" w:space="0" w:color="auto"/>
              <w:left w:val="single" w:sz="4" w:space="0" w:color="auto"/>
              <w:bottom w:val="single" w:sz="4" w:space="0" w:color="auto"/>
              <w:right w:val="single" w:sz="4" w:space="0" w:color="auto"/>
            </w:tcBorders>
            <w:hideMark/>
          </w:tcPr>
          <w:p w14:paraId="19B6DB01" w14:textId="55F9FE07" w:rsidR="00F61298" w:rsidRPr="00B06EBD" w:rsidRDefault="00F61298" w:rsidP="00C90731">
            <w:pPr>
              <w:ind w:left="-113" w:right="-113"/>
              <w:jc w:val="center"/>
              <w:rPr>
                <w:sz w:val="24"/>
                <w:szCs w:val="24"/>
                <w:lang w:eastAsia="en-US"/>
              </w:rPr>
            </w:pPr>
            <w:r w:rsidRPr="00F61298">
              <w:rPr>
                <w:sz w:val="24"/>
                <w:szCs w:val="24"/>
                <w:lang w:eastAsia="en-US"/>
              </w:rPr>
              <w:t>МУП «Жилкомсервис»</w:t>
            </w:r>
          </w:p>
        </w:tc>
      </w:tr>
      <w:tr w:rsidR="00F61298" w:rsidRPr="00B06EBD" w14:paraId="3EA97A1B" w14:textId="77777777" w:rsidTr="00F47E9E">
        <w:trPr>
          <w:gridAfter w:val="1"/>
          <w:wAfter w:w="10" w:type="dxa"/>
        </w:trPr>
        <w:tc>
          <w:tcPr>
            <w:tcW w:w="280" w:type="dxa"/>
            <w:vMerge/>
            <w:tcBorders>
              <w:top w:val="single" w:sz="4" w:space="0" w:color="auto"/>
              <w:left w:val="single" w:sz="4" w:space="0" w:color="auto"/>
              <w:bottom w:val="single" w:sz="4" w:space="0" w:color="auto"/>
              <w:right w:val="single" w:sz="4" w:space="0" w:color="auto"/>
            </w:tcBorders>
            <w:vAlign w:val="center"/>
            <w:hideMark/>
          </w:tcPr>
          <w:p w14:paraId="6C2F3333" w14:textId="77777777" w:rsidR="00F61298" w:rsidRPr="00B06EBD" w:rsidRDefault="00F61298" w:rsidP="00C90731">
            <w:pPr>
              <w:widowControl/>
              <w:autoSpaceDE/>
              <w:autoSpaceDN/>
              <w:rPr>
                <w:sz w:val="24"/>
                <w:szCs w:val="24"/>
                <w:lang w:eastAsia="en-US"/>
              </w:rPr>
            </w:pPr>
          </w:p>
        </w:tc>
        <w:tc>
          <w:tcPr>
            <w:tcW w:w="3372" w:type="dxa"/>
            <w:vMerge/>
            <w:tcBorders>
              <w:top w:val="single" w:sz="4" w:space="0" w:color="auto"/>
              <w:left w:val="single" w:sz="4" w:space="0" w:color="auto"/>
              <w:bottom w:val="single" w:sz="4" w:space="0" w:color="auto"/>
              <w:right w:val="single" w:sz="4" w:space="0" w:color="auto"/>
            </w:tcBorders>
            <w:vAlign w:val="center"/>
            <w:hideMark/>
          </w:tcPr>
          <w:p w14:paraId="69CC0BE2" w14:textId="77777777" w:rsidR="00F61298" w:rsidRPr="00B06EBD" w:rsidRDefault="00F61298" w:rsidP="00C90731">
            <w:pPr>
              <w:widowControl/>
              <w:autoSpaceDE/>
              <w:autoSpaceDN/>
              <w:rPr>
                <w:sz w:val="24"/>
                <w:szCs w:val="24"/>
                <w:lang w:eastAsia="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3F0CDB8" w14:textId="77777777" w:rsidR="00F61298" w:rsidRPr="00B06EBD" w:rsidRDefault="00F61298" w:rsidP="00C90731">
            <w:pPr>
              <w:widowControl/>
              <w:autoSpaceDE/>
              <w:autoSpaceDN/>
              <w:rPr>
                <w:sz w:val="24"/>
                <w:szCs w:val="24"/>
                <w:lang w:eastAsia="en-US"/>
              </w:rPr>
            </w:pPr>
          </w:p>
        </w:tc>
        <w:tc>
          <w:tcPr>
            <w:tcW w:w="1021" w:type="dxa"/>
            <w:tcBorders>
              <w:top w:val="single" w:sz="4" w:space="0" w:color="auto"/>
              <w:left w:val="single" w:sz="4" w:space="0" w:color="auto"/>
              <w:bottom w:val="single" w:sz="4" w:space="0" w:color="auto"/>
              <w:right w:val="single" w:sz="4" w:space="0" w:color="auto"/>
            </w:tcBorders>
            <w:vAlign w:val="center"/>
            <w:hideMark/>
          </w:tcPr>
          <w:p w14:paraId="5810E5E8" w14:textId="77777777" w:rsidR="00F61298" w:rsidRPr="00B06EBD" w:rsidRDefault="00F61298" w:rsidP="00C90731">
            <w:pPr>
              <w:ind w:left="-113" w:right="-113"/>
              <w:jc w:val="center"/>
              <w:rPr>
                <w:sz w:val="24"/>
                <w:szCs w:val="24"/>
                <w:lang w:eastAsia="en-US"/>
              </w:rPr>
            </w:pPr>
            <w:r w:rsidRPr="00B06EBD">
              <w:rPr>
                <w:sz w:val="24"/>
                <w:szCs w:val="24"/>
                <w:lang w:eastAsia="en-US"/>
              </w:rPr>
              <w:t>2021</w:t>
            </w:r>
          </w:p>
        </w:tc>
        <w:tc>
          <w:tcPr>
            <w:tcW w:w="1023" w:type="dxa"/>
            <w:tcBorders>
              <w:top w:val="single" w:sz="4" w:space="0" w:color="auto"/>
              <w:left w:val="single" w:sz="4" w:space="0" w:color="auto"/>
              <w:bottom w:val="single" w:sz="4" w:space="0" w:color="auto"/>
              <w:right w:val="single" w:sz="4" w:space="0" w:color="auto"/>
            </w:tcBorders>
            <w:vAlign w:val="center"/>
            <w:hideMark/>
          </w:tcPr>
          <w:p w14:paraId="1B50DBDC" w14:textId="77777777" w:rsidR="00F61298" w:rsidRPr="00B06EBD" w:rsidRDefault="00F61298" w:rsidP="00C90731">
            <w:pPr>
              <w:ind w:left="-113" w:right="-113"/>
              <w:jc w:val="center"/>
              <w:rPr>
                <w:sz w:val="24"/>
                <w:szCs w:val="24"/>
                <w:lang w:eastAsia="en-US"/>
              </w:rPr>
            </w:pPr>
            <w:r w:rsidRPr="00B06EBD">
              <w:rPr>
                <w:sz w:val="24"/>
                <w:szCs w:val="24"/>
                <w:lang w:eastAsia="en-US"/>
              </w:rPr>
              <w:t>2022</w:t>
            </w:r>
          </w:p>
        </w:tc>
        <w:tc>
          <w:tcPr>
            <w:tcW w:w="903" w:type="dxa"/>
            <w:tcBorders>
              <w:top w:val="single" w:sz="4" w:space="0" w:color="auto"/>
              <w:left w:val="single" w:sz="4" w:space="0" w:color="auto"/>
              <w:bottom w:val="single" w:sz="4" w:space="0" w:color="auto"/>
              <w:right w:val="single" w:sz="4" w:space="0" w:color="auto"/>
            </w:tcBorders>
            <w:vAlign w:val="center"/>
            <w:hideMark/>
          </w:tcPr>
          <w:p w14:paraId="080F53F4" w14:textId="77777777" w:rsidR="00F61298" w:rsidRPr="00B06EBD" w:rsidRDefault="00F61298" w:rsidP="00C90731">
            <w:pPr>
              <w:ind w:left="-113" w:right="-113"/>
              <w:jc w:val="center"/>
              <w:rPr>
                <w:sz w:val="24"/>
                <w:szCs w:val="24"/>
                <w:lang w:eastAsia="en-US"/>
              </w:rPr>
            </w:pPr>
            <w:r w:rsidRPr="00B06EBD">
              <w:rPr>
                <w:sz w:val="24"/>
                <w:szCs w:val="24"/>
                <w:lang w:eastAsia="en-US"/>
              </w:rPr>
              <w:t>2023</w:t>
            </w:r>
          </w:p>
        </w:tc>
        <w:tc>
          <w:tcPr>
            <w:tcW w:w="851" w:type="dxa"/>
            <w:tcBorders>
              <w:top w:val="single" w:sz="4" w:space="0" w:color="auto"/>
              <w:left w:val="single" w:sz="4" w:space="0" w:color="auto"/>
              <w:bottom w:val="single" w:sz="4" w:space="0" w:color="auto"/>
              <w:right w:val="single" w:sz="4" w:space="0" w:color="auto"/>
            </w:tcBorders>
            <w:vAlign w:val="center"/>
            <w:hideMark/>
          </w:tcPr>
          <w:p w14:paraId="4F1460A0" w14:textId="77777777" w:rsidR="00F61298" w:rsidRPr="00B06EBD" w:rsidRDefault="00F61298" w:rsidP="00C90731">
            <w:pPr>
              <w:ind w:left="-113" w:right="-113"/>
              <w:jc w:val="center"/>
              <w:rPr>
                <w:sz w:val="24"/>
                <w:szCs w:val="24"/>
                <w:lang w:eastAsia="en-US"/>
              </w:rPr>
            </w:pPr>
            <w:r w:rsidRPr="00B06EBD">
              <w:rPr>
                <w:sz w:val="24"/>
                <w:szCs w:val="24"/>
                <w:lang w:eastAsia="en-US"/>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5BCBC1AD" w14:textId="77777777" w:rsidR="00F61298" w:rsidRPr="00B06EBD" w:rsidRDefault="00F61298" w:rsidP="00C90731">
            <w:pPr>
              <w:ind w:left="-113" w:right="-113"/>
              <w:jc w:val="center"/>
              <w:rPr>
                <w:sz w:val="24"/>
                <w:szCs w:val="24"/>
                <w:lang w:val="ru-RU" w:eastAsia="en-US"/>
              </w:rPr>
            </w:pPr>
            <w:r w:rsidRPr="00B06EBD">
              <w:rPr>
                <w:sz w:val="24"/>
                <w:szCs w:val="24"/>
                <w:lang w:eastAsia="en-US"/>
              </w:rPr>
              <w:t>202</w:t>
            </w:r>
            <w:r w:rsidRPr="00B06EBD">
              <w:rPr>
                <w:sz w:val="24"/>
                <w:szCs w:val="24"/>
                <w:lang w:val="ru-RU" w:eastAsia="en-US"/>
              </w:rPr>
              <w:t>5</w:t>
            </w:r>
          </w:p>
        </w:tc>
        <w:tc>
          <w:tcPr>
            <w:tcW w:w="797" w:type="dxa"/>
            <w:tcBorders>
              <w:top w:val="single" w:sz="4" w:space="0" w:color="auto"/>
              <w:left w:val="single" w:sz="4" w:space="0" w:color="auto"/>
              <w:bottom w:val="single" w:sz="4" w:space="0" w:color="auto"/>
              <w:right w:val="single" w:sz="4" w:space="0" w:color="auto"/>
            </w:tcBorders>
            <w:vAlign w:val="center"/>
            <w:hideMark/>
          </w:tcPr>
          <w:p w14:paraId="32D1E4BD" w14:textId="77777777" w:rsidR="00F61298" w:rsidRPr="00B06EBD" w:rsidRDefault="00F61298" w:rsidP="00C90731">
            <w:pPr>
              <w:ind w:left="-113" w:right="-113"/>
              <w:jc w:val="center"/>
              <w:rPr>
                <w:sz w:val="24"/>
                <w:szCs w:val="24"/>
                <w:lang w:val="ru-RU" w:eastAsia="en-US"/>
              </w:rPr>
            </w:pPr>
            <w:r w:rsidRPr="00B06EBD">
              <w:rPr>
                <w:sz w:val="24"/>
                <w:szCs w:val="24"/>
                <w:lang w:eastAsia="en-US"/>
              </w:rPr>
              <w:t>202</w:t>
            </w:r>
            <w:r w:rsidRPr="00B06EBD">
              <w:rPr>
                <w:sz w:val="24"/>
                <w:szCs w:val="24"/>
                <w:lang w:val="ru-RU" w:eastAsia="en-US"/>
              </w:rPr>
              <w:t>6</w:t>
            </w:r>
          </w:p>
        </w:tc>
        <w:tc>
          <w:tcPr>
            <w:tcW w:w="797" w:type="dxa"/>
            <w:tcBorders>
              <w:top w:val="single" w:sz="4" w:space="0" w:color="auto"/>
              <w:left w:val="single" w:sz="4" w:space="0" w:color="auto"/>
              <w:bottom w:val="single" w:sz="4" w:space="0" w:color="auto"/>
              <w:right w:val="single" w:sz="4" w:space="0" w:color="auto"/>
            </w:tcBorders>
            <w:vAlign w:val="center"/>
          </w:tcPr>
          <w:p w14:paraId="3940E6CD" w14:textId="77777777" w:rsidR="00F61298" w:rsidRPr="00B06EBD" w:rsidRDefault="00F61298" w:rsidP="00C90731">
            <w:pPr>
              <w:ind w:left="-113" w:right="-113"/>
              <w:jc w:val="center"/>
              <w:rPr>
                <w:sz w:val="24"/>
                <w:szCs w:val="24"/>
                <w:lang w:val="ru-RU" w:eastAsia="en-US"/>
              </w:rPr>
            </w:pPr>
            <w:r w:rsidRPr="00B06EBD">
              <w:rPr>
                <w:sz w:val="24"/>
                <w:szCs w:val="24"/>
                <w:lang w:eastAsia="en-US"/>
              </w:rPr>
              <w:t>202</w:t>
            </w:r>
            <w:r w:rsidRPr="00B06EBD">
              <w:rPr>
                <w:sz w:val="24"/>
                <w:szCs w:val="24"/>
                <w:lang w:val="ru-RU" w:eastAsia="en-US"/>
              </w:rPr>
              <w:t>7</w:t>
            </w:r>
          </w:p>
        </w:tc>
        <w:tc>
          <w:tcPr>
            <w:tcW w:w="797" w:type="dxa"/>
            <w:tcBorders>
              <w:top w:val="single" w:sz="4" w:space="0" w:color="auto"/>
              <w:left w:val="single" w:sz="4" w:space="0" w:color="auto"/>
              <w:bottom w:val="single" w:sz="4" w:space="0" w:color="auto"/>
              <w:right w:val="single" w:sz="4" w:space="0" w:color="auto"/>
            </w:tcBorders>
            <w:vAlign w:val="center"/>
          </w:tcPr>
          <w:p w14:paraId="09E30C89" w14:textId="77777777" w:rsidR="00F61298" w:rsidRPr="00B06EBD" w:rsidRDefault="00F61298" w:rsidP="00C90731">
            <w:pPr>
              <w:ind w:left="-113" w:right="-113"/>
              <w:jc w:val="center"/>
              <w:rPr>
                <w:sz w:val="24"/>
                <w:szCs w:val="24"/>
                <w:lang w:val="ru-RU" w:eastAsia="en-US"/>
              </w:rPr>
            </w:pPr>
            <w:r w:rsidRPr="00B06EBD">
              <w:rPr>
                <w:sz w:val="24"/>
                <w:szCs w:val="24"/>
                <w:lang w:eastAsia="en-US"/>
              </w:rPr>
              <w:t>202</w:t>
            </w:r>
            <w:r w:rsidRPr="00B06EBD">
              <w:rPr>
                <w:sz w:val="24"/>
                <w:szCs w:val="24"/>
                <w:lang w:val="ru-RU" w:eastAsia="en-US"/>
              </w:rPr>
              <w:t>8</w:t>
            </w:r>
          </w:p>
        </w:tc>
        <w:tc>
          <w:tcPr>
            <w:tcW w:w="797" w:type="dxa"/>
            <w:tcBorders>
              <w:top w:val="single" w:sz="4" w:space="0" w:color="auto"/>
              <w:left w:val="single" w:sz="4" w:space="0" w:color="auto"/>
              <w:bottom w:val="single" w:sz="4" w:space="0" w:color="auto"/>
              <w:right w:val="single" w:sz="4" w:space="0" w:color="auto"/>
            </w:tcBorders>
            <w:vAlign w:val="center"/>
          </w:tcPr>
          <w:p w14:paraId="666490E0" w14:textId="77777777" w:rsidR="00F61298" w:rsidRPr="00B06EBD" w:rsidRDefault="00F61298" w:rsidP="00C90731">
            <w:pPr>
              <w:ind w:left="-113" w:right="-113"/>
              <w:jc w:val="center"/>
              <w:rPr>
                <w:sz w:val="24"/>
                <w:szCs w:val="24"/>
                <w:lang w:val="ru-RU" w:eastAsia="en-US"/>
              </w:rPr>
            </w:pPr>
            <w:r w:rsidRPr="00B06EBD">
              <w:rPr>
                <w:sz w:val="24"/>
                <w:szCs w:val="24"/>
                <w:lang w:eastAsia="en-US"/>
              </w:rPr>
              <w:t>202</w:t>
            </w:r>
            <w:r w:rsidRPr="00B06EBD">
              <w:rPr>
                <w:sz w:val="24"/>
                <w:szCs w:val="24"/>
                <w:lang w:val="ru-RU" w:eastAsia="en-US"/>
              </w:rPr>
              <w:t>9</w:t>
            </w:r>
          </w:p>
        </w:tc>
        <w:tc>
          <w:tcPr>
            <w:tcW w:w="797" w:type="dxa"/>
            <w:tcBorders>
              <w:top w:val="single" w:sz="4" w:space="0" w:color="auto"/>
              <w:left w:val="single" w:sz="4" w:space="0" w:color="auto"/>
              <w:bottom w:val="single" w:sz="4" w:space="0" w:color="auto"/>
              <w:right w:val="single" w:sz="4" w:space="0" w:color="auto"/>
            </w:tcBorders>
            <w:vAlign w:val="center"/>
          </w:tcPr>
          <w:p w14:paraId="3B16C88D" w14:textId="77777777" w:rsidR="00F61298" w:rsidRPr="00B06EBD" w:rsidRDefault="00F61298" w:rsidP="00C90731">
            <w:pPr>
              <w:ind w:left="-113" w:right="-113"/>
              <w:jc w:val="center"/>
              <w:rPr>
                <w:sz w:val="24"/>
                <w:szCs w:val="24"/>
                <w:lang w:val="ru-RU" w:eastAsia="en-US"/>
              </w:rPr>
            </w:pPr>
            <w:r w:rsidRPr="00B06EBD">
              <w:rPr>
                <w:sz w:val="24"/>
                <w:szCs w:val="24"/>
                <w:lang w:eastAsia="en-US"/>
              </w:rPr>
              <w:t>20</w:t>
            </w:r>
            <w:r w:rsidRPr="00B06EBD">
              <w:rPr>
                <w:sz w:val="24"/>
                <w:szCs w:val="24"/>
                <w:lang w:val="ru-RU" w:eastAsia="en-US"/>
              </w:rPr>
              <w:t>30</w:t>
            </w:r>
          </w:p>
        </w:tc>
        <w:tc>
          <w:tcPr>
            <w:tcW w:w="797" w:type="dxa"/>
            <w:tcBorders>
              <w:top w:val="single" w:sz="4" w:space="0" w:color="auto"/>
              <w:left w:val="single" w:sz="4" w:space="0" w:color="auto"/>
              <w:bottom w:val="single" w:sz="4" w:space="0" w:color="auto"/>
              <w:right w:val="single" w:sz="4" w:space="0" w:color="auto"/>
            </w:tcBorders>
          </w:tcPr>
          <w:p w14:paraId="7418A7A1" w14:textId="77777777" w:rsidR="00F61298" w:rsidRPr="00B06EBD" w:rsidRDefault="00F61298" w:rsidP="00C90731">
            <w:pPr>
              <w:jc w:val="center"/>
              <w:rPr>
                <w:sz w:val="24"/>
                <w:szCs w:val="24"/>
                <w:lang w:val="ru-RU" w:eastAsia="en-US"/>
              </w:rPr>
            </w:pPr>
          </w:p>
          <w:p w14:paraId="70E3C698" w14:textId="77777777" w:rsidR="00F61298" w:rsidRPr="00B06EBD" w:rsidRDefault="00F61298" w:rsidP="00C90731">
            <w:pPr>
              <w:jc w:val="center"/>
              <w:rPr>
                <w:sz w:val="24"/>
                <w:szCs w:val="24"/>
              </w:rPr>
            </w:pPr>
            <w:r w:rsidRPr="00B06EBD">
              <w:rPr>
                <w:sz w:val="24"/>
                <w:szCs w:val="24"/>
                <w:lang w:eastAsia="en-US"/>
              </w:rPr>
              <w:t>20</w:t>
            </w:r>
            <w:r w:rsidRPr="00B06EBD">
              <w:rPr>
                <w:sz w:val="24"/>
                <w:szCs w:val="24"/>
                <w:lang w:val="ru-RU" w:eastAsia="en-US"/>
              </w:rPr>
              <w:t>31</w:t>
            </w:r>
          </w:p>
        </w:tc>
        <w:tc>
          <w:tcPr>
            <w:tcW w:w="797" w:type="dxa"/>
            <w:tcBorders>
              <w:top w:val="single" w:sz="4" w:space="0" w:color="auto"/>
              <w:left w:val="single" w:sz="4" w:space="0" w:color="auto"/>
              <w:bottom w:val="single" w:sz="4" w:space="0" w:color="auto"/>
              <w:right w:val="single" w:sz="4" w:space="0" w:color="auto"/>
            </w:tcBorders>
          </w:tcPr>
          <w:p w14:paraId="6D469FD7" w14:textId="77777777" w:rsidR="00F61298" w:rsidRPr="00B06EBD" w:rsidRDefault="00F61298" w:rsidP="00C90731">
            <w:pPr>
              <w:jc w:val="center"/>
              <w:rPr>
                <w:sz w:val="24"/>
                <w:szCs w:val="24"/>
                <w:lang w:val="ru-RU" w:eastAsia="en-US"/>
              </w:rPr>
            </w:pPr>
          </w:p>
          <w:p w14:paraId="496EE73A" w14:textId="77777777" w:rsidR="00F61298" w:rsidRPr="00B06EBD" w:rsidRDefault="00F61298" w:rsidP="00C90731">
            <w:pPr>
              <w:jc w:val="center"/>
              <w:rPr>
                <w:sz w:val="24"/>
                <w:szCs w:val="24"/>
              </w:rPr>
            </w:pPr>
            <w:r w:rsidRPr="00B06EBD">
              <w:rPr>
                <w:sz w:val="24"/>
                <w:szCs w:val="24"/>
                <w:lang w:eastAsia="en-US"/>
              </w:rPr>
              <w:t>20</w:t>
            </w:r>
            <w:r w:rsidRPr="00B06EBD">
              <w:rPr>
                <w:sz w:val="24"/>
                <w:szCs w:val="24"/>
                <w:lang w:val="ru-RU" w:eastAsia="en-US"/>
              </w:rPr>
              <w:t>32</w:t>
            </w:r>
          </w:p>
        </w:tc>
      </w:tr>
      <w:tr w:rsidR="00F61298" w:rsidRPr="00B06EBD" w14:paraId="4A2D4FB1" w14:textId="77777777" w:rsidTr="00F47E9E">
        <w:tc>
          <w:tcPr>
            <w:tcW w:w="14598" w:type="dxa"/>
            <w:gridSpan w:val="16"/>
            <w:tcBorders>
              <w:top w:val="single" w:sz="4" w:space="0" w:color="auto"/>
              <w:left w:val="single" w:sz="4" w:space="0" w:color="auto"/>
              <w:bottom w:val="single" w:sz="4" w:space="0" w:color="auto"/>
              <w:right w:val="single" w:sz="4" w:space="0" w:color="auto"/>
            </w:tcBorders>
            <w:hideMark/>
          </w:tcPr>
          <w:p w14:paraId="06BE3614" w14:textId="77777777" w:rsidR="00F61298" w:rsidRPr="00B06EBD" w:rsidRDefault="00F61298" w:rsidP="00C90731">
            <w:pPr>
              <w:ind w:left="-113" w:right="-17"/>
              <w:jc w:val="center"/>
              <w:rPr>
                <w:sz w:val="24"/>
                <w:szCs w:val="24"/>
                <w:lang w:val="ru-RU" w:eastAsia="en-US"/>
              </w:rPr>
            </w:pPr>
            <w:r w:rsidRPr="00B06EBD">
              <w:rPr>
                <w:sz w:val="24"/>
                <w:szCs w:val="24"/>
                <w:lang w:val="ru-RU" w:eastAsia="en-US"/>
              </w:rPr>
              <w:t>Показатель эффективности производства тепловой энергии</w:t>
            </w:r>
          </w:p>
        </w:tc>
      </w:tr>
      <w:tr w:rsidR="00CE5922" w:rsidRPr="00B06EBD" w14:paraId="7866A473" w14:textId="77777777" w:rsidTr="00F47E9E">
        <w:trPr>
          <w:gridAfter w:val="1"/>
          <w:wAfter w:w="10" w:type="dxa"/>
        </w:trPr>
        <w:tc>
          <w:tcPr>
            <w:tcW w:w="280" w:type="dxa"/>
            <w:tcBorders>
              <w:top w:val="single" w:sz="4" w:space="0" w:color="auto"/>
              <w:left w:val="single" w:sz="4" w:space="0" w:color="auto"/>
              <w:bottom w:val="single" w:sz="4" w:space="0" w:color="auto"/>
              <w:right w:val="single" w:sz="4" w:space="0" w:color="auto"/>
            </w:tcBorders>
            <w:vAlign w:val="center"/>
            <w:hideMark/>
          </w:tcPr>
          <w:p w14:paraId="47571C81" w14:textId="77777777" w:rsidR="00CE5922" w:rsidRPr="00B06EBD" w:rsidRDefault="00CE5922" w:rsidP="00CE5922">
            <w:pPr>
              <w:ind w:left="-113" w:right="-113"/>
              <w:jc w:val="center"/>
              <w:rPr>
                <w:sz w:val="24"/>
                <w:szCs w:val="24"/>
                <w:lang w:eastAsia="en-US"/>
              </w:rPr>
            </w:pPr>
            <w:r w:rsidRPr="00B06EBD">
              <w:rPr>
                <w:sz w:val="24"/>
                <w:szCs w:val="24"/>
                <w:lang w:eastAsia="en-US"/>
              </w:rPr>
              <w:t>1</w:t>
            </w:r>
          </w:p>
        </w:tc>
        <w:tc>
          <w:tcPr>
            <w:tcW w:w="3372" w:type="dxa"/>
            <w:tcBorders>
              <w:top w:val="single" w:sz="4" w:space="0" w:color="auto"/>
              <w:left w:val="single" w:sz="4" w:space="0" w:color="auto"/>
              <w:bottom w:val="single" w:sz="4" w:space="0" w:color="auto"/>
              <w:right w:val="single" w:sz="4" w:space="0" w:color="auto"/>
            </w:tcBorders>
            <w:hideMark/>
          </w:tcPr>
          <w:p w14:paraId="73ED6D95" w14:textId="77777777" w:rsidR="00CE5922" w:rsidRPr="00B06EBD" w:rsidRDefault="00CE5922" w:rsidP="00CE5922">
            <w:pPr>
              <w:pStyle w:val="Default"/>
              <w:widowControl/>
              <w:ind w:left="-113" w:right="-113"/>
              <w:jc w:val="center"/>
              <w:rPr>
                <w:rFonts w:ascii="Times New Roman" w:hAnsi="Times New Roman" w:cs="Times New Roman"/>
                <w:lang w:val="ru-RU"/>
              </w:rPr>
            </w:pPr>
            <w:r w:rsidRPr="00B06EBD">
              <w:rPr>
                <w:rFonts w:ascii="Times New Roman" w:hAnsi="Times New Roman" w:cs="Times New Roman"/>
                <w:lang w:val="ru-RU"/>
              </w:rPr>
              <w:t>Удельный расход топлива на производство тепловой энергии</w:t>
            </w:r>
          </w:p>
        </w:tc>
        <w:tc>
          <w:tcPr>
            <w:tcW w:w="709" w:type="dxa"/>
            <w:tcBorders>
              <w:top w:val="single" w:sz="4" w:space="0" w:color="auto"/>
              <w:left w:val="single" w:sz="4" w:space="0" w:color="auto"/>
              <w:bottom w:val="single" w:sz="4" w:space="0" w:color="auto"/>
              <w:right w:val="single" w:sz="4" w:space="0" w:color="auto"/>
            </w:tcBorders>
            <w:vAlign w:val="center"/>
            <w:hideMark/>
          </w:tcPr>
          <w:p w14:paraId="7691DC78" w14:textId="77777777" w:rsidR="00CE5922" w:rsidRPr="00B06EBD" w:rsidRDefault="00CE5922" w:rsidP="00CE5922">
            <w:pPr>
              <w:pStyle w:val="Default"/>
              <w:widowControl/>
              <w:ind w:left="-113" w:right="-113"/>
              <w:jc w:val="center"/>
              <w:rPr>
                <w:rFonts w:ascii="Times New Roman" w:hAnsi="Times New Roman" w:cs="Times New Roman"/>
              </w:rPr>
            </w:pPr>
            <w:r w:rsidRPr="00B06EBD">
              <w:rPr>
                <w:rFonts w:ascii="Times New Roman" w:hAnsi="Times New Roman" w:cs="Times New Roman"/>
              </w:rPr>
              <w:t>кг.у.т./Гкал</w:t>
            </w:r>
          </w:p>
        </w:tc>
        <w:tc>
          <w:tcPr>
            <w:tcW w:w="1021" w:type="dxa"/>
            <w:tcBorders>
              <w:top w:val="single" w:sz="4" w:space="0" w:color="auto"/>
              <w:left w:val="single" w:sz="4" w:space="0" w:color="auto"/>
              <w:bottom w:val="single" w:sz="4" w:space="0" w:color="auto"/>
              <w:right w:val="single" w:sz="4" w:space="0" w:color="auto"/>
            </w:tcBorders>
            <w:vAlign w:val="center"/>
          </w:tcPr>
          <w:p w14:paraId="54C3E4CC" w14:textId="59F3C5C3" w:rsidR="00CE5922" w:rsidRPr="00F61298" w:rsidRDefault="00CE5922" w:rsidP="00CE5922">
            <w:pPr>
              <w:ind w:left="-113" w:right="-113"/>
              <w:jc w:val="center"/>
              <w:rPr>
                <w:sz w:val="24"/>
                <w:szCs w:val="24"/>
                <w:lang w:val="ru-RU" w:eastAsia="en-US"/>
              </w:rPr>
            </w:pPr>
            <w:r w:rsidRPr="00B06EBD">
              <w:rPr>
                <w:sz w:val="24"/>
                <w:szCs w:val="24"/>
                <w:lang w:eastAsia="en-US"/>
              </w:rPr>
              <w:t>0,</w:t>
            </w:r>
            <w:r>
              <w:rPr>
                <w:sz w:val="24"/>
                <w:szCs w:val="24"/>
                <w:lang w:val="ru-RU" w:eastAsia="en-US"/>
              </w:rPr>
              <w:t>139</w:t>
            </w:r>
          </w:p>
        </w:tc>
        <w:tc>
          <w:tcPr>
            <w:tcW w:w="1023" w:type="dxa"/>
            <w:tcBorders>
              <w:top w:val="single" w:sz="4" w:space="0" w:color="auto"/>
              <w:left w:val="single" w:sz="4" w:space="0" w:color="auto"/>
              <w:bottom w:val="single" w:sz="4" w:space="0" w:color="auto"/>
              <w:right w:val="single" w:sz="4" w:space="0" w:color="auto"/>
            </w:tcBorders>
            <w:hideMark/>
          </w:tcPr>
          <w:p w14:paraId="7A2D5407" w14:textId="26EF65BF" w:rsidR="00CE5922" w:rsidRPr="00B06EBD" w:rsidRDefault="00CE5922" w:rsidP="00CE5922">
            <w:pPr>
              <w:ind w:left="-113" w:right="-113"/>
              <w:jc w:val="center"/>
              <w:rPr>
                <w:sz w:val="24"/>
                <w:szCs w:val="24"/>
                <w:lang w:eastAsia="en-US"/>
              </w:rPr>
            </w:pPr>
            <w:r w:rsidRPr="00890253">
              <w:rPr>
                <w:sz w:val="24"/>
                <w:szCs w:val="24"/>
                <w:lang w:eastAsia="en-US"/>
              </w:rPr>
              <w:t>0,</w:t>
            </w:r>
            <w:r w:rsidRPr="00890253">
              <w:rPr>
                <w:sz w:val="24"/>
                <w:szCs w:val="24"/>
                <w:lang w:val="ru-RU" w:eastAsia="en-US"/>
              </w:rPr>
              <w:t>139</w:t>
            </w:r>
          </w:p>
        </w:tc>
        <w:tc>
          <w:tcPr>
            <w:tcW w:w="903" w:type="dxa"/>
            <w:tcBorders>
              <w:top w:val="single" w:sz="4" w:space="0" w:color="auto"/>
              <w:left w:val="single" w:sz="4" w:space="0" w:color="auto"/>
              <w:bottom w:val="single" w:sz="4" w:space="0" w:color="auto"/>
              <w:right w:val="single" w:sz="4" w:space="0" w:color="auto"/>
            </w:tcBorders>
            <w:hideMark/>
          </w:tcPr>
          <w:p w14:paraId="37FD7C4A" w14:textId="4B02CBFC" w:rsidR="00CE5922" w:rsidRPr="00B06EBD" w:rsidRDefault="00CE5922" w:rsidP="00CE5922">
            <w:pPr>
              <w:ind w:left="-113" w:right="-113"/>
              <w:jc w:val="center"/>
              <w:rPr>
                <w:sz w:val="24"/>
                <w:szCs w:val="24"/>
                <w:lang w:eastAsia="en-US"/>
              </w:rPr>
            </w:pPr>
            <w:r w:rsidRPr="00890253">
              <w:rPr>
                <w:sz w:val="24"/>
                <w:szCs w:val="24"/>
                <w:lang w:eastAsia="en-US"/>
              </w:rPr>
              <w:t>0,</w:t>
            </w:r>
            <w:r w:rsidRPr="00890253">
              <w:rPr>
                <w:sz w:val="24"/>
                <w:szCs w:val="24"/>
                <w:lang w:val="ru-RU" w:eastAsia="en-US"/>
              </w:rPr>
              <w:t>139</w:t>
            </w:r>
          </w:p>
        </w:tc>
        <w:tc>
          <w:tcPr>
            <w:tcW w:w="851" w:type="dxa"/>
            <w:tcBorders>
              <w:top w:val="single" w:sz="4" w:space="0" w:color="auto"/>
              <w:left w:val="single" w:sz="4" w:space="0" w:color="auto"/>
              <w:bottom w:val="single" w:sz="4" w:space="0" w:color="auto"/>
              <w:right w:val="single" w:sz="4" w:space="0" w:color="auto"/>
            </w:tcBorders>
            <w:hideMark/>
          </w:tcPr>
          <w:p w14:paraId="12960484" w14:textId="69E2D360" w:rsidR="00CE5922" w:rsidRPr="00B06EBD" w:rsidRDefault="00CE5922" w:rsidP="00CE5922">
            <w:pPr>
              <w:ind w:left="-113" w:right="-113"/>
              <w:jc w:val="center"/>
              <w:rPr>
                <w:sz w:val="24"/>
                <w:szCs w:val="24"/>
                <w:lang w:eastAsia="en-US"/>
              </w:rPr>
            </w:pPr>
            <w:r w:rsidRPr="00890253">
              <w:rPr>
                <w:sz w:val="24"/>
                <w:szCs w:val="24"/>
                <w:lang w:eastAsia="en-US"/>
              </w:rPr>
              <w:t>0,</w:t>
            </w:r>
            <w:r w:rsidRPr="00890253">
              <w:rPr>
                <w:sz w:val="24"/>
                <w:szCs w:val="24"/>
                <w:lang w:val="ru-RU" w:eastAsia="en-US"/>
              </w:rPr>
              <w:t>139</w:t>
            </w:r>
          </w:p>
        </w:tc>
        <w:tc>
          <w:tcPr>
            <w:tcW w:w="850" w:type="dxa"/>
            <w:tcBorders>
              <w:top w:val="single" w:sz="4" w:space="0" w:color="auto"/>
              <w:left w:val="single" w:sz="4" w:space="0" w:color="auto"/>
              <w:bottom w:val="single" w:sz="4" w:space="0" w:color="auto"/>
              <w:right w:val="single" w:sz="4" w:space="0" w:color="auto"/>
            </w:tcBorders>
            <w:hideMark/>
          </w:tcPr>
          <w:p w14:paraId="2038096E" w14:textId="094601F1" w:rsidR="00CE5922" w:rsidRPr="00B06EBD" w:rsidRDefault="00CE5922" w:rsidP="00CE5922">
            <w:pPr>
              <w:ind w:left="-113" w:right="-113"/>
              <w:jc w:val="center"/>
              <w:rPr>
                <w:sz w:val="24"/>
                <w:szCs w:val="24"/>
                <w:lang w:eastAsia="en-US"/>
              </w:rPr>
            </w:pPr>
            <w:r w:rsidRPr="00890253">
              <w:rPr>
                <w:sz w:val="24"/>
                <w:szCs w:val="24"/>
                <w:lang w:eastAsia="en-US"/>
              </w:rPr>
              <w:t>0,</w:t>
            </w:r>
            <w:r w:rsidRPr="00890253">
              <w:rPr>
                <w:sz w:val="24"/>
                <w:szCs w:val="24"/>
                <w:lang w:val="ru-RU" w:eastAsia="en-US"/>
              </w:rPr>
              <w:t>139</w:t>
            </w:r>
          </w:p>
        </w:tc>
        <w:tc>
          <w:tcPr>
            <w:tcW w:w="797" w:type="dxa"/>
            <w:tcBorders>
              <w:top w:val="single" w:sz="4" w:space="0" w:color="auto"/>
              <w:left w:val="single" w:sz="4" w:space="0" w:color="auto"/>
              <w:bottom w:val="single" w:sz="4" w:space="0" w:color="auto"/>
              <w:right w:val="single" w:sz="4" w:space="0" w:color="auto"/>
            </w:tcBorders>
            <w:hideMark/>
          </w:tcPr>
          <w:p w14:paraId="20CE93C2" w14:textId="7318B678" w:rsidR="00CE5922" w:rsidRPr="00B06EBD" w:rsidRDefault="00CE5922" w:rsidP="00CE5922">
            <w:pPr>
              <w:ind w:left="-113" w:right="-113"/>
              <w:jc w:val="center"/>
              <w:rPr>
                <w:sz w:val="24"/>
                <w:szCs w:val="24"/>
                <w:lang w:eastAsia="en-US"/>
              </w:rPr>
            </w:pPr>
            <w:r w:rsidRPr="00890253">
              <w:rPr>
                <w:sz w:val="24"/>
                <w:szCs w:val="24"/>
                <w:lang w:eastAsia="en-US"/>
              </w:rPr>
              <w:t>0,</w:t>
            </w:r>
            <w:r w:rsidRPr="00890253">
              <w:rPr>
                <w:sz w:val="24"/>
                <w:szCs w:val="24"/>
                <w:lang w:val="ru-RU" w:eastAsia="en-US"/>
              </w:rPr>
              <w:t>139</w:t>
            </w:r>
          </w:p>
        </w:tc>
        <w:tc>
          <w:tcPr>
            <w:tcW w:w="797" w:type="dxa"/>
            <w:tcBorders>
              <w:top w:val="single" w:sz="4" w:space="0" w:color="auto"/>
              <w:left w:val="single" w:sz="4" w:space="0" w:color="auto"/>
              <w:bottom w:val="single" w:sz="4" w:space="0" w:color="auto"/>
              <w:right w:val="single" w:sz="4" w:space="0" w:color="auto"/>
            </w:tcBorders>
          </w:tcPr>
          <w:p w14:paraId="3007484D" w14:textId="7151A872" w:rsidR="00CE5922" w:rsidRPr="00B06EBD" w:rsidRDefault="00CE5922" w:rsidP="00CE5922">
            <w:pPr>
              <w:ind w:left="-113" w:right="-113"/>
              <w:jc w:val="center"/>
              <w:rPr>
                <w:sz w:val="24"/>
                <w:szCs w:val="24"/>
                <w:lang w:eastAsia="en-US"/>
              </w:rPr>
            </w:pPr>
            <w:r w:rsidRPr="00890253">
              <w:rPr>
                <w:sz w:val="24"/>
                <w:szCs w:val="24"/>
                <w:lang w:eastAsia="en-US"/>
              </w:rPr>
              <w:t>0,</w:t>
            </w:r>
            <w:r w:rsidRPr="00890253">
              <w:rPr>
                <w:sz w:val="24"/>
                <w:szCs w:val="24"/>
                <w:lang w:val="ru-RU" w:eastAsia="en-US"/>
              </w:rPr>
              <w:t>139</w:t>
            </w:r>
          </w:p>
        </w:tc>
        <w:tc>
          <w:tcPr>
            <w:tcW w:w="797" w:type="dxa"/>
            <w:tcBorders>
              <w:top w:val="single" w:sz="4" w:space="0" w:color="auto"/>
              <w:left w:val="single" w:sz="4" w:space="0" w:color="auto"/>
              <w:bottom w:val="single" w:sz="4" w:space="0" w:color="auto"/>
              <w:right w:val="single" w:sz="4" w:space="0" w:color="auto"/>
            </w:tcBorders>
          </w:tcPr>
          <w:p w14:paraId="226D8F1C" w14:textId="049D3C03" w:rsidR="00CE5922" w:rsidRPr="00B06EBD" w:rsidRDefault="00CE5922" w:rsidP="00CE5922">
            <w:pPr>
              <w:ind w:left="-113" w:right="-113"/>
              <w:jc w:val="center"/>
              <w:rPr>
                <w:sz w:val="24"/>
                <w:szCs w:val="24"/>
                <w:lang w:eastAsia="en-US"/>
              </w:rPr>
            </w:pPr>
            <w:r w:rsidRPr="00890253">
              <w:rPr>
                <w:sz w:val="24"/>
                <w:szCs w:val="24"/>
                <w:lang w:eastAsia="en-US"/>
              </w:rPr>
              <w:t>0,</w:t>
            </w:r>
            <w:r w:rsidRPr="00890253">
              <w:rPr>
                <w:sz w:val="24"/>
                <w:szCs w:val="24"/>
                <w:lang w:val="ru-RU" w:eastAsia="en-US"/>
              </w:rPr>
              <w:t>139</w:t>
            </w:r>
          </w:p>
        </w:tc>
        <w:tc>
          <w:tcPr>
            <w:tcW w:w="797" w:type="dxa"/>
            <w:tcBorders>
              <w:top w:val="single" w:sz="4" w:space="0" w:color="auto"/>
              <w:left w:val="single" w:sz="4" w:space="0" w:color="auto"/>
              <w:bottom w:val="single" w:sz="4" w:space="0" w:color="auto"/>
              <w:right w:val="single" w:sz="4" w:space="0" w:color="auto"/>
            </w:tcBorders>
          </w:tcPr>
          <w:p w14:paraId="6017F68B" w14:textId="5A142471" w:rsidR="00CE5922" w:rsidRPr="00B06EBD" w:rsidRDefault="00CE5922" w:rsidP="00CE5922">
            <w:pPr>
              <w:ind w:left="-113" w:right="-113"/>
              <w:jc w:val="center"/>
              <w:rPr>
                <w:sz w:val="24"/>
                <w:szCs w:val="24"/>
                <w:lang w:eastAsia="en-US"/>
              </w:rPr>
            </w:pPr>
            <w:r w:rsidRPr="00890253">
              <w:rPr>
                <w:sz w:val="24"/>
                <w:szCs w:val="24"/>
                <w:lang w:eastAsia="en-US"/>
              </w:rPr>
              <w:t>0,</w:t>
            </w:r>
            <w:r w:rsidRPr="00890253">
              <w:rPr>
                <w:sz w:val="24"/>
                <w:szCs w:val="24"/>
                <w:lang w:val="ru-RU" w:eastAsia="en-US"/>
              </w:rPr>
              <w:t>139</w:t>
            </w:r>
          </w:p>
        </w:tc>
        <w:tc>
          <w:tcPr>
            <w:tcW w:w="797" w:type="dxa"/>
            <w:tcBorders>
              <w:top w:val="single" w:sz="4" w:space="0" w:color="auto"/>
              <w:left w:val="single" w:sz="4" w:space="0" w:color="auto"/>
              <w:bottom w:val="single" w:sz="4" w:space="0" w:color="auto"/>
              <w:right w:val="single" w:sz="4" w:space="0" w:color="auto"/>
            </w:tcBorders>
          </w:tcPr>
          <w:p w14:paraId="125A1661" w14:textId="59171A54" w:rsidR="00CE5922" w:rsidRPr="00B06EBD" w:rsidRDefault="00CE5922" w:rsidP="00CE5922">
            <w:pPr>
              <w:ind w:left="-113" w:right="-113"/>
              <w:jc w:val="center"/>
              <w:rPr>
                <w:sz w:val="24"/>
                <w:szCs w:val="24"/>
                <w:lang w:eastAsia="en-US"/>
              </w:rPr>
            </w:pPr>
            <w:r w:rsidRPr="00890253">
              <w:rPr>
                <w:sz w:val="24"/>
                <w:szCs w:val="24"/>
                <w:lang w:eastAsia="en-US"/>
              </w:rPr>
              <w:t>0,</w:t>
            </w:r>
            <w:r w:rsidRPr="00890253">
              <w:rPr>
                <w:sz w:val="24"/>
                <w:szCs w:val="24"/>
                <w:lang w:val="ru-RU" w:eastAsia="en-US"/>
              </w:rPr>
              <w:t>139</w:t>
            </w:r>
          </w:p>
        </w:tc>
        <w:tc>
          <w:tcPr>
            <w:tcW w:w="797" w:type="dxa"/>
            <w:tcBorders>
              <w:top w:val="single" w:sz="4" w:space="0" w:color="auto"/>
              <w:left w:val="single" w:sz="4" w:space="0" w:color="auto"/>
              <w:bottom w:val="single" w:sz="4" w:space="0" w:color="auto"/>
              <w:right w:val="single" w:sz="4" w:space="0" w:color="auto"/>
            </w:tcBorders>
          </w:tcPr>
          <w:p w14:paraId="25193F96" w14:textId="24F98471" w:rsidR="00CE5922" w:rsidRPr="00B06EBD" w:rsidRDefault="00CE5922" w:rsidP="00CE5922">
            <w:pPr>
              <w:ind w:left="-113" w:right="-113"/>
              <w:jc w:val="center"/>
              <w:rPr>
                <w:sz w:val="24"/>
                <w:szCs w:val="24"/>
                <w:lang w:eastAsia="en-US"/>
              </w:rPr>
            </w:pPr>
            <w:r w:rsidRPr="00890253">
              <w:rPr>
                <w:sz w:val="24"/>
                <w:szCs w:val="24"/>
                <w:lang w:eastAsia="en-US"/>
              </w:rPr>
              <w:t>0,</w:t>
            </w:r>
            <w:r w:rsidRPr="00890253">
              <w:rPr>
                <w:sz w:val="24"/>
                <w:szCs w:val="24"/>
                <w:lang w:val="ru-RU" w:eastAsia="en-US"/>
              </w:rPr>
              <w:t>139</w:t>
            </w:r>
          </w:p>
        </w:tc>
        <w:tc>
          <w:tcPr>
            <w:tcW w:w="797" w:type="dxa"/>
            <w:tcBorders>
              <w:top w:val="single" w:sz="4" w:space="0" w:color="auto"/>
              <w:left w:val="single" w:sz="4" w:space="0" w:color="auto"/>
              <w:bottom w:val="single" w:sz="4" w:space="0" w:color="auto"/>
              <w:right w:val="single" w:sz="4" w:space="0" w:color="auto"/>
            </w:tcBorders>
          </w:tcPr>
          <w:p w14:paraId="54A927BF" w14:textId="1A4131AF" w:rsidR="00CE5922" w:rsidRPr="00B06EBD" w:rsidRDefault="00CE5922" w:rsidP="00CE5922">
            <w:pPr>
              <w:ind w:left="-113" w:right="-113"/>
              <w:jc w:val="center"/>
              <w:rPr>
                <w:sz w:val="24"/>
                <w:szCs w:val="24"/>
                <w:lang w:eastAsia="en-US"/>
              </w:rPr>
            </w:pPr>
            <w:r w:rsidRPr="00890253">
              <w:rPr>
                <w:sz w:val="24"/>
                <w:szCs w:val="24"/>
                <w:lang w:eastAsia="en-US"/>
              </w:rPr>
              <w:t>0,</w:t>
            </w:r>
            <w:r w:rsidRPr="00890253">
              <w:rPr>
                <w:sz w:val="24"/>
                <w:szCs w:val="24"/>
                <w:lang w:val="ru-RU" w:eastAsia="en-US"/>
              </w:rPr>
              <w:t>139</w:t>
            </w:r>
          </w:p>
        </w:tc>
      </w:tr>
      <w:tr w:rsidR="00CE5922" w:rsidRPr="00B06EBD" w14:paraId="1902BB45" w14:textId="77777777" w:rsidTr="00F47E9E">
        <w:trPr>
          <w:gridAfter w:val="1"/>
          <w:wAfter w:w="10" w:type="dxa"/>
        </w:trPr>
        <w:tc>
          <w:tcPr>
            <w:tcW w:w="280" w:type="dxa"/>
            <w:tcBorders>
              <w:top w:val="single" w:sz="4" w:space="0" w:color="auto"/>
              <w:left w:val="single" w:sz="4" w:space="0" w:color="auto"/>
              <w:bottom w:val="single" w:sz="4" w:space="0" w:color="auto"/>
              <w:right w:val="single" w:sz="4" w:space="0" w:color="auto"/>
            </w:tcBorders>
            <w:vAlign w:val="center"/>
            <w:hideMark/>
          </w:tcPr>
          <w:p w14:paraId="14BFB65B" w14:textId="77777777" w:rsidR="00CE5922" w:rsidRPr="00B06EBD" w:rsidRDefault="00CE5922" w:rsidP="00CE5922">
            <w:pPr>
              <w:ind w:left="-113" w:right="-113"/>
              <w:jc w:val="center"/>
              <w:rPr>
                <w:sz w:val="24"/>
                <w:szCs w:val="24"/>
                <w:lang w:eastAsia="en-US"/>
              </w:rPr>
            </w:pPr>
            <w:r w:rsidRPr="00B06EBD">
              <w:rPr>
                <w:sz w:val="24"/>
                <w:szCs w:val="24"/>
                <w:lang w:eastAsia="en-US"/>
              </w:rPr>
              <w:t>2</w:t>
            </w:r>
          </w:p>
        </w:tc>
        <w:tc>
          <w:tcPr>
            <w:tcW w:w="3372" w:type="dxa"/>
            <w:tcBorders>
              <w:top w:val="single" w:sz="4" w:space="0" w:color="auto"/>
              <w:left w:val="single" w:sz="4" w:space="0" w:color="auto"/>
              <w:bottom w:val="single" w:sz="4" w:space="0" w:color="auto"/>
              <w:right w:val="single" w:sz="4" w:space="0" w:color="auto"/>
            </w:tcBorders>
            <w:hideMark/>
          </w:tcPr>
          <w:p w14:paraId="19C38E2A" w14:textId="77777777" w:rsidR="00CE5922" w:rsidRPr="00B06EBD" w:rsidRDefault="00CE5922" w:rsidP="00CE5922">
            <w:pPr>
              <w:ind w:left="-113" w:right="-113"/>
              <w:jc w:val="center"/>
              <w:rPr>
                <w:sz w:val="24"/>
                <w:szCs w:val="24"/>
                <w:lang w:val="ru-RU" w:eastAsia="en-US"/>
              </w:rPr>
            </w:pPr>
            <w:r w:rsidRPr="00B06EBD">
              <w:rPr>
                <w:sz w:val="24"/>
                <w:szCs w:val="24"/>
                <w:lang w:val="ru-RU" w:eastAsia="en-US"/>
              </w:rPr>
              <w:t>отношение величины технологических потерь тепловой энергии, теплоносителя к материальной характеристике тепловой сети</w:t>
            </w:r>
          </w:p>
        </w:tc>
        <w:tc>
          <w:tcPr>
            <w:tcW w:w="709" w:type="dxa"/>
            <w:tcBorders>
              <w:top w:val="single" w:sz="4" w:space="0" w:color="auto"/>
              <w:left w:val="single" w:sz="4" w:space="0" w:color="auto"/>
              <w:bottom w:val="single" w:sz="4" w:space="0" w:color="auto"/>
              <w:right w:val="single" w:sz="4" w:space="0" w:color="auto"/>
            </w:tcBorders>
            <w:vAlign w:val="center"/>
            <w:hideMark/>
          </w:tcPr>
          <w:p w14:paraId="7E319135" w14:textId="77777777" w:rsidR="00CE5922" w:rsidRPr="00B06EBD" w:rsidRDefault="00CE5922" w:rsidP="00CE5922">
            <w:pPr>
              <w:ind w:left="-113" w:right="-113"/>
              <w:jc w:val="center"/>
              <w:rPr>
                <w:sz w:val="24"/>
                <w:szCs w:val="24"/>
                <w:vertAlign w:val="superscript"/>
                <w:lang w:eastAsia="en-US"/>
              </w:rPr>
            </w:pPr>
            <w:r w:rsidRPr="00B06EBD">
              <w:rPr>
                <w:sz w:val="24"/>
                <w:szCs w:val="24"/>
                <w:lang w:eastAsia="en-US"/>
              </w:rPr>
              <w:t>Гкал/м</w:t>
            </w:r>
            <w:r w:rsidRPr="00B06EBD">
              <w:rPr>
                <w:sz w:val="24"/>
                <w:szCs w:val="24"/>
                <w:vertAlign w:val="superscript"/>
                <w:lang w:eastAsia="en-US"/>
              </w:rPr>
              <w:t>2</w:t>
            </w:r>
          </w:p>
        </w:tc>
        <w:tc>
          <w:tcPr>
            <w:tcW w:w="1021" w:type="dxa"/>
            <w:tcBorders>
              <w:top w:val="single" w:sz="4" w:space="0" w:color="auto"/>
              <w:left w:val="single" w:sz="4" w:space="0" w:color="auto"/>
              <w:bottom w:val="single" w:sz="4" w:space="0" w:color="auto"/>
              <w:right w:val="single" w:sz="4" w:space="0" w:color="auto"/>
            </w:tcBorders>
            <w:vAlign w:val="center"/>
          </w:tcPr>
          <w:p w14:paraId="4E9CA80C" w14:textId="35CD8E14" w:rsidR="00CE5922" w:rsidRPr="00CE5922" w:rsidRDefault="00CE5922" w:rsidP="00CE5922">
            <w:pPr>
              <w:ind w:left="-113" w:right="-113"/>
              <w:jc w:val="center"/>
              <w:rPr>
                <w:sz w:val="24"/>
                <w:szCs w:val="24"/>
                <w:lang w:val="ru-RU" w:eastAsia="en-US"/>
              </w:rPr>
            </w:pPr>
            <w:r w:rsidRPr="008F4C2F">
              <w:rPr>
                <w:sz w:val="24"/>
                <w:szCs w:val="24"/>
                <w:lang w:val="ru-RU" w:eastAsia="en-US"/>
              </w:rPr>
              <w:t>н/д</w:t>
            </w:r>
          </w:p>
        </w:tc>
        <w:tc>
          <w:tcPr>
            <w:tcW w:w="1023" w:type="dxa"/>
            <w:tcBorders>
              <w:top w:val="single" w:sz="4" w:space="0" w:color="auto"/>
              <w:left w:val="single" w:sz="4" w:space="0" w:color="auto"/>
              <w:bottom w:val="single" w:sz="4" w:space="0" w:color="auto"/>
              <w:right w:val="single" w:sz="4" w:space="0" w:color="auto"/>
            </w:tcBorders>
            <w:vAlign w:val="center"/>
            <w:hideMark/>
          </w:tcPr>
          <w:p w14:paraId="6AE7AFB2" w14:textId="431A7F0E" w:rsidR="00CE5922" w:rsidRPr="00B06EBD" w:rsidRDefault="00CE5922" w:rsidP="00CE5922">
            <w:pPr>
              <w:ind w:left="-113" w:right="-113"/>
              <w:jc w:val="center"/>
              <w:rPr>
                <w:sz w:val="24"/>
                <w:szCs w:val="24"/>
                <w:lang w:eastAsia="en-US"/>
              </w:rPr>
            </w:pPr>
            <w:r w:rsidRPr="008F4C2F">
              <w:rPr>
                <w:sz w:val="24"/>
                <w:szCs w:val="24"/>
                <w:lang w:val="ru-RU" w:eastAsia="en-US"/>
              </w:rPr>
              <w:t>н/д</w:t>
            </w:r>
          </w:p>
        </w:tc>
        <w:tc>
          <w:tcPr>
            <w:tcW w:w="903" w:type="dxa"/>
            <w:tcBorders>
              <w:top w:val="single" w:sz="4" w:space="0" w:color="auto"/>
              <w:left w:val="single" w:sz="4" w:space="0" w:color="auto"/>
              <w:bottom w:val="single" w:sz="4" w:space="0" w:color="auto"/>
              <w:right w:val="single" w:sz="4" w:space="0" w:color="auto"/>
            </w:tcBorders>
            <w:vAlign w:val="center"/>
            <w:hideMark/>
          </w:tcPr>
          <w:p w14:paraId="554C299D" w14:textId="53792BEB" w:rsidR="00CE5922" w:rsidRPr="00B06EBD" w:rsidRDefault="00CE5922" w:rsidP="00CE5922">
            <w:pPr>
              <w:ind w:left="-113" w:right="-113"/>
              <w:jc w:val="center"/>
              <w:rPr>
                <w:sz w:val="24"/>
                <w:szCs w:val="24"/>
                <w:lang w:eastAsia="en-US"/>
              </w:rPr>
            </w:pPr>
            <w:r w:rsidRPr="008F4C2F">
              <w:rPr>
                <w:sz w:val="24"/>
                <w:szCs w:val="24"/>
                <w:lang w:val="ru-RU" w:eastAsia="en-US"/>
              </w:rPr>
              <w:t>н/д</w:t>
            </w:r>
          </w:p>
        </w:tc>
        <w:tc>
          <w:tcPr>
            <w:tcW w:w="851" w:type="dxa"/>
            <w:tcBorders>
              <w:top w:val="single" w:sz="4" w:space="0" w:color="auto"/>
              <w:left w:val="single" w:sz="4" w:space="0" w:color="auto"/>
              <w:bottom w:val="single" w:sz="4" w:space="0" w:color="auto"/>
              <w:right w:val="single" w:sz="4" w:space="0" w:color="auto"/>
            </w:tcBorders>
            <w:vAlign w:val="center"/>
            <w:hideMark/>
          </w:tcPr>
          <w:p w14:paraId="65E53FE1" w14:textId="5D2ED2FF" w:rsidR="00CE5922" w:rsidRPr="00B06EBD" w:rsidRDefault="00CE5922" w:rsidP="00CE5922">
            <w:pPr>
              <w:ind w:left="-113" w:right="-113"/>
              <w:jc w:val="center"/>
              <w:rPr>
                <w:sz w:val="24"/>
                <w:szCs w:val="24"/>
                <w:lang w:eastAsia="en-US"/>
              </w:rPr>
            </w:pPr>
            <w:r w:rsidRPr="008F4C2F">
              <w:rPr>
                <w:sz w:val="24"/>
                <w:szCs w:val="24"/>
                <w:lang w:val="ru-RU" w:eastAsia="en-US"/>
              </w:rPr>
              <w:t>н/д</w:t>
            </w:r>
          </w:p>
        </w:tc>
        <w:tc>
          <w:tcPr>
            <w:tcW w:w="850" w:type="dxa"/>
            <w:tcBorders>
              <w:top w:val="single" w:sz="4" w:space="0" w:color="auto"/>
              <w:left w:val="single" w:sz="4" w:space="0" w:color="auto"/>
              <w:bottom w:val="single" w:sz="4" w:space="0" w:color="auto"/>
              <w:right w:val="single" w:sz="4" w:space="0" w:color="auto"/>
            </w:tcBorders>
            <w:vAlign w:val="center"/>
            <w:hideMark/>
          </w:tcPr>
          <w:p w14:paraId="26D07E65" w14:textId="6E16534D" w:rsidR="00CE5922" w:rsidRPr="00B06EBD" w:rsidRDefault="00CE5922" w:rsidP="00CE5922">
            <w:pPr>
              <w:ind w:left="-113" w:right="-113"/>
              <w:jc w:val="center"/>
              <w:rPr>
                <w:sz w:val="24"/>
                <w:szCs w:val="24"/>
                <w:lang w:eastAsia="en-US"/>
              </w:rPr>
            </w:pPr>
            <w:r w:rsidRPr="008F4C2F">
              <w:rPr>
                <w:sz w:val="24"/>
                <w:szCs w:val="24"/>
                <w:lang w:val="ru-RU" w:eastAsia="en-US"/>
              </w:rPr>
              <w:t>н/д</w:t>
            </w:r>
          </w:p>
        </w:tc>
        <w:tc>
          <w:tcPr>
            <w:tcW w:w="797" w:type="dxa"/>
            <w:tcBorders>
              <w:top w:val="single" w:sz="4" w:space="0" w:color="auto"/>
              <w:left w:val="single" w:sz="4" w:space="0" w:color="auto"/>
              <w:bottom w:val="single" w:sz="4" w:space="0" w:color="auto"/>
              <w:right w:val="single" w:sz="4" w:space="0" w:color="auto"/>
            </w:tcBorders>
            <w:vAlign w:val="center"/>
            <w:hideMark/>
          </w:tcPr>
          <w:p w14:paraId="278DB27F" w14:textId="65069FA5" w:rsidR="00CE5922" w:rsidRPr="00B06EBD" w:rsidRDefault="00CE5922" w:rsidP="00CE5922">
            <w:pPr>
              <w:ind w:left="-113" w:right="-113"/>
              <w:jc w:val="center"/>
              <w:rPr>
                <w:sz w:val="24"/>
                <w:szCs w:val="24"/>
                <w:lang w:eastAsia="en-US"/>
              </w:rPr>
            </w:pPr>
            <w:r w:rsidRPr="008F4C2F">
              <w:rPr>
                <w:sz w:val="24"/>
                <w:szCs w:val="24"/>
                <w:lang w:val="ru-RU" w:eastAsia="en-US"/>
              </w:rPr>
              <w:t>н/д</w:t>
            </w:r>
          </w:p>
        </w:tc>
        <w:tc>
          <w:tcPr>
            <w:tcW w:w="797" w:type="dxa"/>
            <w:tcBorders>
              <w:top w:val="single" w:sz="4" w:space="0" w:color="auto"/>
              <w:left w:val="single" w:sz="4" w:space="0" w:color="auto"/>
              <w:bottom w:val="single" w:sz="4" w:space="0" w:color="auto"/>
              <w:right w:val="single" w:sz="4" w:space="0" w:color="auto"/>
            </w:tcBorders>
            <w:vAlign w:val="center"/>
          </w:tcPr>
          <w:p w14:paraId="020588C2" w14:textId="6ACABCEF" w:rsidR="00CE5922" w:rsidRPr="00B06EBD" w:rsidRDefault="00CE5922" w:rsidP="00CE5922">
            <w:pPr>
              <w:ind w:left="-113" w:right="-113"/>
              <w:jc w:val="center"/>
              <w:rPr>
                <w:sz w:val="24"/>
                <w:szCs w:val="24"/>
                <w:lang w:eastAsia="en-US"/>
              </w:rPr>
            </w:pPr>
            <w:r w:rsidRPr="008F4C2F">
              <w:rPr>
                <w:sz w:val="24"/>
                <w:szCs w:val="24"/>
                <w:lang w:val="ru-RU" w:eastAsia="en-US"/>
              </w:rPr>
              <w:t>н/д</w:t>
            </w:r>
          </w:p>
        </w:tc>
        <w:tc>
          <w:tcPr>
            <w:tcW w:w="797" w:type="dxa"/>
            <w:tcBorders>
              <w:top w:val="single" w:sz="4" w:space="0" w:color="auto"/>
              <w:left w:val="single" w:sz="4" w:space="0" w:color="auto"/>
              <w:bottom w:val="single" w:sz="4" w:space="0" w:color="auto"/>
              <w:right w:val="single" w:sz="4" w:space="0" w:color="auto"/>
            </w:tcBorders>
            <w:vAlign w:val="center"/>
          </w:tcPr>
          <w:p w14:paraId="295C2D0E" w14:textId="4DFF6A8C" w:rsidR="00CE5922" w:rsidRPr="00B06EBD" w:rsidRDefault="00CE5922" w:rsidP="00CE5922">
            <w:pPr>
              <w:ind w:left="-113" w:right="-113"/>
              <w:jc w:val="center"/>
              <w:rPr>
                <w:sz w:val="24"/>
                <w:szCs w:val="24"/>
                <w:lang w:eastAsia="en-US"/>
              </w:rPr>
            </w:pPr>
            <w:r w:rsidRPr="008F4C2F">
              <w:rPr>
                <w:sz w:val="24"/>
                <w:szCs w:val="24"/>
                <w:lang w:val="ru-RU" w:eastAsia="en-US"/>
              </w:rPr>
              <w:t>н/д</w:t>
            </w:r>
          </w:p>
        </w:tc>
        <w:tc>
          <w:tcPr>
            <w:tcW w:w="797" w:type="dxa"/>
            <w:tcBorders>
              <w:top w:val="single" w:sz="4" w:space="0" w:color="auto"/>
              <w:left w:val="single" w:sz="4" w:space="0" w:color="auto"/>
              <w:bottom w:val="single" w:sz="4" w:space="0" w:color="auto"/>
              <w:right w:val="single" w:sz="4" w:space="0" w:color="auto"/>
            </w:tcBorders>
            <w:vAlign w:val="center"/>
          </w:tcPr>
          <w:p w14:paraId="50393CDE" w14:textId="259164AD" w:rsidR="00CE5922" w:rsidRPr="00B06EBD" w:rsidRDefault="00CE5922" w:rsidP="00CE5922">
            <w:pPr>
              <w:ind w:left="-113" w:right="-113"/>
              <w:jc w:val="center"/>
              <w:rPr>
                <w:sz w:val="24"/>
                <w:szCs w:val="24"/>
                <w:lang w:eastAsia="en-US"/>
              </w:rPr>
            </w:pPr>
            <w:r w:rsidRPr="008F4C2F">
              <w:rPr>
                <w:sz w:val="24"/>
                <w:szCs w:val="24"/>
                <w:lang w:val="ru-RU" w:eastAsia="en-US"/>
              </w:rPr>
              <w:t>н/д</w:t>
            </w:r>
          </w:p>
        </w:tc>
        <w:tc>
          <w:tcPr>
            <w:tcW w:w="797" w:type="dxa"/>
            <w:tcBorders>
              <w:top w:val="single" w:sz="4" w:space="0" w:color="auto"/>
              <w:left w:val="single" w:sz="4" w:space="0" w:color="auto"/>
              <w:bottom w:val="single" w:sz="4" w:space="0" w:color="auto"/>
              <w:right w:val="single" w:sz="4" w:space="0" w:color="auto"/>
            </w:tcBorders>
            <w:vAlign w:val="center"/>
          </w:tcPr>
          <w:p w14:paraId="3EE0E5C4" w14:textId="31F5D052" w:rsidR="00CE5922" w:rsidRPr="00B06EBD" w:rsidRDefault="00CE5922" w:rsidP="00CE5922">
            <w:pPr>
              <w:ind w:left="-113" w:right="-113"/>
              <w:jc w:val="center"/>
              <w:rPr>
                <w:sz w:val="24"/>
                <w:szCs w:val="24"/>
                <w:lang w:eastAsia="en-US"/>
              </w:rPr>
            </w:pPr>
            <w:r w:rsidRPr="008F4C2F">
              <w:rPr>
                <w:sz w:val="24"/>
                <w:szCs w:val="24"/>
                <w:lang w:val="ru-RU" w:eastAsia="en-US"/>
              </w:rPr>
              <w:t>н/д</w:t>
            </w:r>
          </w:p>
        </w:tc>
        <w:tc>
          <w:tcPr>
            <w:tcW w:w="797" w:type="dxa"/>
            <w:tcBorders>
              <w:top w:val="single" w:sz="4" w:space="0" w:color="auto"/>
              <w:left w:val="single" w:sz="4" w:space="0" w:color="auto"/>
              <w:bottom w:val="single" w:sz="4" w:space="0" w:color="auto"/>
              <w:right w:val="single" w:sz="4" w:space="0" w:color="auto"/>
            </w:tcBorders>
            <w:vAlign w:val="center"/>
          </w:tcPr>
          <w:p w14:paraId="54DB773B" w14:textId="48097986" w:rsidR="00CE5922" w:rsidRPr="00B06EBD" w:rsidRDefault="00CE5922" w:rsidP="00CE5922">
            <w:pPr>
              <w:ind w:left="-113" w:right="-113"/>
              <w:jc w:val="center"/>
              <w:rPr>
                <w:sz w:val="24"/>
                <w:szCs w:val="24"/>
                <w:lang w:eastAsia="en-US"/>
              </w:rPr>
            </w:pPr>
            <w:r w:rsidRPr="008F4C2F">
              <w:rPr>
                <w:sz w:val="24"/>
                <w:szCs w:val="24"/>
                <w:lang w:val="ru-RU" w:eastAsia="en-US"/>
              </w:rPr>
              <w:t>н/д</w:t>
            </w:r>
          </w:p>
        </w:tc>
        <w:tc>
          <w:tcPr>
            <w:tcW w:w="797" w:type="dxa"/>
            <w:tcBorders>
              <w:top w:val="single" w:sz="4" w:space="0" w:color="auto"/>
              <w:left w:val="single" w:sz="4" w:space="0" w:color="auto"/>
              <w:bottom w:val="single" w:sz="4" w:space="0" w:color="auto"/>
              <w:right w:val="single" w:sz="4" w:space="0" w:color="auto"/>
            </w:tcBorders>
            <w:vAlign w:val="center"/>
          </w:tcPr>
          <w:p w14:paraId="0279E2E9" w14:textId="7C66FA73" w:rsidR="00CE5922" w:rsidRPr="00B06EBD" w:rsidRDefault="00CE5922" w:rsidP="00CE5922">
            <w:pPr>
              <w:ind w:left="-113" w:right="-113"/>
              <w:jc w:val="center"/>
              <w:rPr>
                <w:sz w:val="24"/>
                <w:szCs w:val="24"/>
                <w:lang w:eastAsia="en-US"/>
              </w:rPr>
            </w:pPr>
            <w:r w:rsidRPr="008F4C2F">
              <w:rPr>
                <w:sz w:val="24"/>
                <w:szCs w:val="24"/>
                <w:lang w:val="ru-RU" w:eastAsia="en-US"/>
              </w:rPr>
              <w:t>н/д</w:t>
            </w:r>
          </w:p>
        </w:tc>
      </w:tr>
      <w:tr w:rsidR="00CE5922" w:rsidRPr="00B06EBD" w14:paraId="0CF3F636" w14:textId="77777777" w:rsidTr="00F47E9E">
        <w:trPr>
          <w:gridAfter w:val="1"/>
          <w:wAfter w:w="10" w:type="dxa"/>
        </w:trPr>
        <w:tc>
          <w:tcPr>
            <w:tcW w:w="280" w:type="dxa"/>
            <w:tcBorders>
              <w:top w:val="single" w:sz="4" w:space="0" w:color="auto"/>
              <w:left w:val="single" w:sz="4" w:space="0" w:color="auto"/>
              <w:bottom w:val="single" w:sz="4" w:space="0" w:color="auto"/>
              <w:right w:val="single" w:sz="4" w:space="0" w:color="auto"/>
            </w:tcBorders>
            <w:vAlign w:val="center"/>
            <w:hideMark/>
          </w:tcPr>
          <w:p w14:paraId="18D70982" w14:textId="77777777" w:rsidR="00CE5922" w:rsidRPr="00B06EBD" w:rsidRDefault="00CE5922" w:rsidP="00CE5922">
            <w:pPr>
              <w:ind w:left="-113" w:right="-113"/>
              <w:jc w:val="center"/>
              <w:rPr>
                <w:sz w:val="24"/>
                <w:szCs w:val="24"/>
                <w:lang w:eastAsia="en-US"/>
              </w:rPr>
            </w:pPr>
            <w:r w:rsidRPr="00B06EBD">
              <w:rPr>
                <w:sz w:val="24"/>
                <w:szCs w:val="24"/>
                <w:lang w:eastAsia="en-US"/>
              </w:rPr>
              <w:t>3</w:t>
            </w:r>
          </w:p>
        </w:tc>
        <w:tc>
          <w:tcPr>
            <w:tcW w:w="3372" w:type="dxa"/>
            <w:tcBorders>
              <w:top w:val="single" w:sz="4" w:space="0" w:color="auto"/>
              <w:left w:val="single" w:sz="4" w:space="0" w:color="auto"/>
              <w:bottom w:val="single" w:sz="4" w:space="0" w:color="auto"/>
              <w:right w:val="single" w:sz="4" w:space="0" w:color="auto"/>
            </w:tcBorders>
            <w:hideMark/>
          </w:tcPr>
          <w:p w14:paraId="0C9476A1" w14:textId="77777777" w:rsidR="00CE5922" w:rsidRPr="00B06EBD" w:rsidRDefault="00CE5922" w:rsidP="00CE5922">
            <w:pPr>
              <w:ind w:left="-113" w:right="-113"/>
              <w:jc w:val="center"/>
              <w:rPr>
                <w:sz w:val="24"/>
                <w:szCs w:val="24"/>
                <w:lang w:val="ru-RU" w:eastAsia="en-US"/>
              </w:rPr>
            </w:pPr>
            <w:r w:rsidRPr="00B06EBD">
              <w:rPr>
                <w:sz w:val="24"/>
                <w:szCs w:val="24"/>
                <w:lang w:val="ru-RU" w:eastAsia="en-US"/>
              </w:rPr>
              <w:t>отношение величины технологических потерь теплоносителя к материальной характеристике тепловой сети</w:t>
            </w:r>
          </w:p>
        </w:tc>
        <w:tc>
          <w:tcPr>
            <w:tcW w:w="709" w:type="dxa"/>
            <w:tcBorders>
              <w:top w:val="single" w:sz="4" w:space="0" w:color="auto"/>
              <w:left w:val="single" w:sz="4" w:space="0" w:color="auto"/>
              <w:bottom w:val="single" w:sz="4" w:space="0" w:color="auto"/>
              <w:right w:val="single" w:sz="4" w:space="0" w:color="auto"/>
            </w:tcBorders>
            <w:vAlign w:val="center"/>
            <w:hideMark/>
          </w:tcPr>
          <w:p w14:paraId="3697AD05" w14:textId="77777777" w:rsidR="00CE5922" w:rsidRPr="00B06EBD" w:rsidRDefault="00CE5922" w:rsidP="00CE5922">
            <w:pPr>
              <w:ind w:left="-113" w:right="-113"/>
              <w:jc w:val="center"/>
              <w:rPr>
                <w:sz w:val="24"/>
                <w:szCs w:val="24"/>
                <w:vertAlign w:val="superscript"/>
                <w:lang w:eastAsia="en-US"/>
              </w:rPr>
            </w:pPr>
            <w:r w:rsidRPr="00B06EBD">
              <w:rPr>
                <w:sz w:val="24"/>
                <w:szCs w:val="24"/>
                <w:lang w:eastAsia="en-US"/>
              </w:rPr>
              <w:t>м</w:t>
            </w:r>
            <w:r w:rsidRPr="00B06EBD">
              <w:rPr>
                <w:sz w:val="24"/>
                <w:szCs w:val="24"/>
                <w:vertAlign w:val="superscript"/>
                <w:lang w:eastAsia="en-US"/>
              </w:rPr>
              <w:t>3</w:t>
            </w:r>
            <w:r w:rsidRPr="00B06EBD">
              <w:rPr>
                <w:sz w:val="24"/>
                <w:szCs w:val="24"/>
                <w:lang w:eastAsia="en-US"/>
              </w:rPr>
              <w:t>/м</w:t>
            </w:r>
            <w:r w:rsidRPr="00B06EBD">
              <w:rPr>
                <w:sz w:val="24"/>
                <w:szCs w:val="24"/>
                <w:vertAlign w:val="superscript"/>
                <w:lang w:eastAsia="en-US"/>
              </w:rPr>
              <w:t>2</w:t>
            </w:r>
          </w:p>
        </w:tc>
        <w:tc>
          <w:tcPr>
            <w:tcW w:w="1021" w:type="dxa"/>
            <w:tcBorders>
              <w:top w:val="single" w:sz="4" w:space="0" w:color="auto"/>
              <w:left w:val="single" w:sz="4" w:space="0" w:color="auto"/>
              <w:bottom w:val="single" w:sz="4" w:space="0" w:color="auto"/>
              <w:right w:val="single" w:sz="4" w:space="0" w:color="auto"/>
            </w:tcBorders>
            <w:vAlign w:val="center"/>
          </w:tcPr>
          <w:p w14:paraId="73D56AEF" w14:textId="38B6D959" w:rsidR="00CE5922" w:rsidRPr="00B06EBD" w:rsidRDefault="00CE5922" w:rsidP="00CE5922">
            <w:pPr>
              <w:ind w:left="-113" w:right="-113"/>
              <w:jc w:val="center"/>
              <w:rPr>
                <w:sz w:val="24"/>
                <w:szCs w:val="24"/>
                <w:lang w:eastAsia="en-US"/>
              </w:rPr>
            </w:pPr>
            <w:r w:rsidRPr="008F4C2F">
              <w:rPr>
                <w:sz w:val="24"/>
                <w:szCs w:val="24"/>
                <w:lang w:val="ru-RU" w:eastAsia="en-US"/>
              </w:rPr>
              <w:t>н/д</w:t>
            </w:r>
          </w:p>
        </w:tc>
        <w:tc>
          <w:tcPr>
            <w:tcW w:w="1023" w:type="dxa"/>
            <w:tcBorders>
              <w:top w:val="single" w:sz="4" w:space="0" w:color="auto"/>
              <w:left w:val="single" w:sz="4" w:space="0" w:color="auto"/>
              <w:bottom w:val="single" w:sz="4" w:space="0" w:color="auto"/>
              <w:right w:val="single" w:sz="4" w:space="0" w:color="auto"/>
            </w:tcBorders>
            <w:vAlign w:val="center"/>
            <w:hideMark/>
          </w:tcPr>
          <w:p w14:paraId="5D745606" w14:textId="260A0E91" w:rsidR="00CE5922" w:rsidRPr="00B06EBD" w:rsidRDefault="00CE5922" w:rsidP="00CE5922">
            <w:pPr>
              <w:ind w:left="-113" w:right="-113"/>
              <w:jc w:val="center"/>
              <w:rPr>
                <w:sz w:val="24"/>
                <w:szCs w:val="24"/>
                <w:lang w:eastAsia="en-US"/>
              </w:rPr>
            </w:pPr>
            <w:r w:rsidRPr="008F4C2F">
              <w:rPr>
                <w:sz w:val="24"/>
                <w:szCs w:val="24"/>
                <w:lang w:val="ru-RU" w:eastAsia="en-US"/>
              </w:rPr>
              <w:t>н/д</w:t>
            </w:r>
          </w:p>
        </w:tc>
        <w:tc>
          <w:tcPr>
            <w:tcW w:w="903" w:type="dxa"/>
            <w:tcBorders>
              <w:top w:val="single" w:sz="4" w:space="0" w:color="auto"/>
              <w:left w:val="single" w:sz="4" w:space="0" w:color="auto"/>
              <w:bottom w:val="single" w:sz="4" w:space="0" w:color="auto"/>
              <w:right w:val="single" w:sz="4" w:space="0" w:color="auto"/>
            </w:tcBorders>
            <w:vAlign w:val="center"/>
            <w:hideMark/>
          </w:tcPr>
          <w:p w14:paraId="5315001E" w14:textId="34F536A1" w:rsidR="00CE5922" w:rsidRPr="00B06EBD" w:rsidRDefault="00CE5922" w:rsidP="00CE5922">
            <w:pPr>
              <w:ind w:left="-113" w:right="-113"/>
              <w:jc w:val="center"/>
              <w:rPr>
                <w:sz w:val="24"/>
                <w:szCs w:val="24"/>
                <w:lang w:eastAsia="en-US"/>
              </w:rPr>
            </w:pPr>
            <w:r w:rsidRPr="008F4C2F">
              <w:rPr>
                <w:sz w:val="24"/>
                <w:szCs w:val="24"/>
                <w:lang w:val="ru-RU" w:eastAsia="en-US"/>
              </w:rPr>
              <w:t>н/д</w:t>
            </w:r>
          </w:p>
        </w:tc>
        <w:tc>
          <w:tcPr>
            <w:tcW w:w="851" w:type="dxa"/>
            <w:tcBorders>
              <w:top w:val="single" w:sz="4" w:space="0" w:color="auto"/>
              <w:left w:val="single" w:sz="4" w:space="0" w:color="auto"/>
              <w:bottom w:val="single" w:sz="4" w:space="0" w:color="auto"/>
              <w:right w:val="single" w:sz="4" w:space="0" w:color="auto"/>
            </w:tcBorders>
            <w:vAlign w:val="center"/>
            <w:hideMark/>
          </w:tcPr>
          <w:p w14:paraId="67B253DD" w14:textId="7A06C9EB" w:rsidR="00CE5922" w:rsidRPr="00B06EBD" w:rsidRDefault="00CE5922" w:rsidP="00CE5922">
            <w:pPr>
              <w:ind w:left="-113" w:right="-113"/>
              <w:jc w:val="center"/>
              <w:rPr>
                <w:sz w:val="24"/>
                <w:szCs w:val="24"/>
                <w:lang w:eastAsia="en-US"/>
              </w:rPr>
            </w:pPr>
            <w:r w:rsidRPr="008F4C2F">
              <w:rPr>
                <w:sz w:val="24"/>
                <w:szCs w:val="24"/>
                <w:lang w:val="ru-RU" w:eastAsia="en-US"/>
              </w:rPr>
              <w:t>н/д</w:t>
            </w:r>
          </w:p>
        </w:tc>
        <w:tc>
          <w:tcPr>
            <w:tcW w:w="850" w:type="dxa"/>
            <w:tcBorders>
              <w:top w:val="single" w:sz="4" w:space="0" w:color="auto"/>
              <w:left w:val="single" w:sz="4" w:space="0" w:color="auto"/>
              <w:bottom w:val="single" w:sz="4" w:space="0" w:color="auto"/>
              <w:right w:val="single" w:sz="4" w:space="0" w:color="auto"/>
            </w:tcBorders>
            <w:vAlign w:val="center"/>
            <w:hideMark/>
          </w:tcPr>
          <w:p w14:paraId="3F4844BD" w14:textId="6B87C849" w:rsidR="00CE5922" w:rsidRPr="00B06EBD" w:rsidRDefault="00CE5922" w:rsidP="00CE5922">
            <w:pPr>
              <w:ind w:left="-113" w:right="-113"/>
              <w:jc w:val="center"/>
              <w:rPr>
                <w:sz w:val="24"/>
                <w:szCs w:val="24"/>
                <w:lang w:eastAsia="en-US"/>
              </w:rPr>
            </w:pPr>
            <w:r w:rsidRPr="008F4C2F">
              <w:rPr>
                <w:sz w:val="24"/>
                <w:szCs w:val="24"/>
                <w:lang w:val="ru-RU" w:eastAsia="en-US"/>
              </w:rPr>
              <w:t>н/д</w:t>
            </w:r>
          </w:p>
        </w:tc>
        <w:tc>
          <w:tcPr>
            <w:tcW w:w="797" w:type="dxa"/>
            <w:tcBorders>
              <w:top w:val="single" w:sz="4" w:space="0" w:color="auto"/>
              <w:left w:val="single" w:sz="4" w:space="0" w:color="auto"/>
              <w:bottom w:val="single" w:sz="4" w:space="0" w:color="auto"/>
              <w:right w:val="single" w:sz="4" w:space="0" w:color="auto"/>
            </w:tcBorders>
            <w:vAlign w:val="center"/>
            <w:hideMark/>
          </w:tcPr>
          <w:p w14:paraId="5281DF60" w14:textId="63F69448" w:rsidR="00CE5922" w:rsidRPr="00B06EBD" w:rsidRDefault="00CE5922" w:rsidP="00CE5922">
            <w:pPr>
              <w:ind w:left="-113" w:right="-113"/>
              <w:jc w:val="center"/>
              <w:rPr>
                <w:sz w:val="24"/>
                <w:szCs w:val="24"/>
                <w:lang w:eastAsia="en-US"/>
              </w:rPr>
            </w:pPr>
            <w:r w:rsidRPr="008F4C2F">
              <w:rPr>
                <w:sz w:val="24"/>
                <w:szCs w:val="24"/>
                <w:lang w:val="ru-RU" w:eastAsia="en-US"/>
              </w:rPr>
              <w:t>н/д</w:t>
            </w:r>
          </w:p>
        </w:tc>
        <w:tc>
          <w:tcPr>
            <w:tcW w:w="797" w:type="dxa"/>
            <w:tcBorders>
              <w:top w:val="single" w:sz="4" w:space="0" w:color="auto"/>
              <w:left w:val="single" w:sz="4" w:space="0" w:color="auto"/>
              <w:bottom w:val="single" w:sz="4" w:space="0" w:color="auto"/>
              <w:right w:val="single" w:sz="4" w:space="0" w:color="auto"/>
            </w:tcBorders>
            <w:vAlign w:val="center"/>
          </w:tcPr>
          <w:p w14:paraId="5B63421C" w14:textId="015CAED0" w:rsidR="00CE5922" w:rsidRPr="00B06EBD" w:rsidRDefault="00CE5922" w:rsidP="00CE5922">
            <w:pPr>
              <w:ind w:left="-113" w:right="-113"/>
              <w:jc w:val="center"/>
              <w:rPr>
                <w:sz w:val="24"/>
                <w:szCs w:val="24"/>
                <w:lang w:eastAsia="en-US"/>
              </w:rPr>
            </w:pPr>
            <w:r w:rsidRPr="008F4C2F">
              <w:rPr>
                <w:sz w:val="24"/>
                <w:szCs w:val="24"/>
                <w:lang w:val="ru-RU" w:eastAsia="en-US"/>
              </w:rPr>
              <w:t>н/д</w:t>
            </w:r>
          </w:p>
        </w:tc>
        <w:tc>
          <w:tcPr>
            <w:tcW w:w="797" w:type="dxa"/>
            <w:tcBorders>
              <w:top w:val="single" w:sz="4" w:space="0" w:color="auto"/>
              <w:left w:val="single" w:sz="4" w:space="0" w:color="auto"/>
              <w:bottom w:val="single" w:sz="4" w:space="0" w:color="auto"/>
              <w:right w:val="single" w:sz="4" w:space="0" w:color="auto"/>
            </w:tcBorders>
            <w:vAlign w:val="center"/>
          </w:tcPr>
          <w:p w14:paraId="09EC1D04" w14:textId="5FCD0D2C" w:rsidR="00CE5922" w:rsidRPr="00B06EBD" w:rsidRDefault="00CE5922" w:rsidP="00CE5922">
            <w:pPr>
              <w:ind w:left="-113" w:right="-113"/>
              <w:jc w:val="center"/>
              <w:rPr>
                <w:sz w:val="24"/>
                <w:szCs w:val="24"/>
                <w:lang w:eastAsia="en-US"/>
              </w:rPr>
            </w:pPr>
            <w:r w:rsidRPr="008F4C2F">
              <w:rPr>
                <w:sz w:val="24"/>
                <w:szCs w:val="24"/>
                <w:lang w:val="ru-RU" w:eastAsia="en-US"/>
              </w:rPr>
              <w:t>н/д</w:t>
            </w:r>
          </w:p>
        </w:tc>
        <w:tc>
          <w:tcPr>
            <w:tcW w:w="797" w:type="dxa"/>
            <w:tcBorders>
              <w:top w:val="single" w:sz="4" w:space="0" w:color="auto"/>
              <w:left w:val="single" w:sz="4" w:space="0" w:color="auto"/>
              <w:bottom w:val="single" w:sz="4" w:space="0" w:color="auto"/>
              <w:right w:val="single" w:sz="4" w:space="0" w:color="auto"/>
            </w:tcBorders>
            <w:vAlign w:val="center"/>
          </w:tcPr>
          <w:p w14:paraId="4221EB0F" w14:textId="2641814D" w:rsidR="00CE5922" w:rsidRPr="00B06EBD" w:rsidRDefault="00CE5922" w:rsidP="00CE5922">
            <w:pPr>
              <w:ind w:left="-113" w:right="-113"/>
              <w:jc w:val="center"/>
              <w:rPr>
                <w:sz w:val="24"/>
                <w:szCs w:val="24"/>
                <w:lang w:eastAsia="en-US"/>
              </w:rPr>
            </w:pPr>
            <w:r w:rsidRPr="008F4C2F">
              <w:rPr>
                <w:sz w:val="24"/>
                <w:szCs w:val="24"/>
                <w:lang w:val="ru-RU" w:eastAsia="en-US"/>
              </w:rPr>
              <w:t>н/д</w:t>
            </w:r>
          </w:p>
        </w:tc>
        <w:tc>
          <w:tcPr>
            <w:tcW w:w="797" w:type="dxa"/>
            <w:tcBorders>
              <w:top w:val="single" w:sz="4" w:space="0" w:color="auto"/>
              <w:left w:val="single" w:sz="4" w:space="0" w:color="auto"/>
              <w:bottom w:val="single" w:sz="4" w:space="0" w:color="auto"/>
              <w:right w:val="single" w:sz="4" w:space="0" w:color="auto"/>
            </w:tcBorders>
            <w:vAlign w:val="center"/>
          </w:tcPr>
          <w:p w14:paraId="2A4378AA" w14:textId="0FB33F93" w:rsidR="00CE5922" w:rsidRPr="00B06EBD" w:rsidRDefault="00CE5922" w:rsidP="00CE5922">
            <w:pPr>
              <w:ind w:left="-113" w:right="-113"/>
              <w:jc w:val="center"/>
              <w:rPr>
                <w:sz w:val="24"/>
                <w:szCs w:val="24"/>
                <w:lang w:eastAsia="en-US"/>
              </w:rPr>
            </w:pPr>
            <w:r w:rsidRPr="008F4C2F">
              <w:rPr>
                <w:sz w:val="24"/>
                <w:szCs w:val="24"/>
                <w:lang w:val="ru-RU" w:eastAsia="en-US"/>
              </w:rPr>
              <w:t>н/д</w:t>
            </w:r>
          </w:p>
        </w:tc>
        <w:tc>
          <w:tcPr>
            <w:tcW w:w="797" w:type="dxa"/>
            <w:tcBorders>
              <w:top w:val="single" w:sz="4" w:space="0" w:color="auto"/>
              <w:left w:val="single" w:sz="4" w:space="0" w:color="auto"/>
              <w:bottom w:val="single" w:sz="4" w:space="0" w:color="auto"/>
              <w:right w:val="single" w:sz="4" w:space="0" w:color="auto"/>
            </w:tcBorders>
            <w:vAlign w:val="center"/>
          </w:tcPr>
          <w:p w14:paraId="7978DFE8" w14:textId="2D97DDD8" w:rsidR="00CE5922" w:rsidRPr="00B06EBD" w:rsidRDefault="00CE5922" w:rsidP="00CE5922">
            <w:pPr>
              <w:ind w:left="-113" w:right="-113"/>
              <w:jc w:val="center"/>
              <w:rPr>
                <w:sz w:val="24"/>
                <w:szCs w:val="24"/>
                <w:lang w:eastAsia="en-US"/>
              </w:rPr>
            </w:pPr>
            <w:r w:rsidRPr="008F4C2F">
              <w:rPr>
                <w:sz w:val="24"/>
                <w:szCs w:val="24"/>
                <w:lang w:val="ru-RU" w:eastAsia="en-US"/>
              </w:rPr>
              <w:t>н/д</w:t>
            </w:r>
          </w:p>
        </w:tc>
        <w:tc>
          <w:tcPr>
            <w:tcW w:w="797" w:type="dxa"/>
            <w:tcBorders>
              <w:top w:val="single" w:sz="4" w:space="0" w:color="auto"/>
              <w:left w:val="single" w:sz="4" w:space="0" w:color="auto"/>
              <w:bottom w:val="single" w:sz="4" w:space="0" w:color="auto"/>
              <w:right w:val="single" w:sz="4" w:space="0" w:color="auto"/>
            </w:tcBorders>
            <w:vAlign w:val="center"/>
          </w:tcPr>
          <w:p w14:paraId="2D32B26E" w14:textId="2879693E" w:rsidR="00CE5922" w:rsidRPr="00B06EBD" w:rsidRDefault="00CE5922" w:rsidP="00CE5922">
            <w:pPr>
              <w:ind w:left="-113" w:right="-113"/>
              <w:jc w:val="center"/>
              <w:rPr>
                <w:sz w:val="24"/>
                <w:szCs w:val="24"/>
                <w:lang w:eastAsia="en-US"/>
              </w:rPr>
            </w:pPr>
            <w:r w:rsidRPr="008F4C2F">
              <w:rPr>
                <w:sz w:val="24"/>
                <w:szCs w:val="24"/>
                <w:lang w:val="ru-RU" w:eastAsia="en-US"/>
              </w:rPr>
              <w:t>н/д</w:t>
            </w:r>
          </w:p>
        </w:tc>
      </w:tr>
      <w:tr w:rsidR="00F61298" w:rsidRPr="00B06EBD" w14:paraId="608056DF" w14:textId="77777777" w:rsidTr="00F47E9E">
        <w:trPr>
          <w:gridAfter w:val="1"/>
          <w:wAfter w:w="10" w:type="dxa"/>
        </w:trPr>
        <w:tc>
          <w:tcPr>
            <w:tcW w:w="280" w:type="dxa"/>
            <w:tcBorders>
              <w:top w:val="single" w:sz="4" w:space="0" w:color="auto"/>
              <w:left w:val="single" w:sz="4" w:space="0" w:color="auto"/>
              <w:bottom w:val="single" w:sz="4" w:space="0" w:color="auto"/>
              <w:right w:val="single" w:sz="4" w:space="0" w:color="auto"/>
            </w:tcBorders>
            <w:vAlign w:val="center"/>
            <w:hideMark/>
          </w:tcPr>
          <w:p w14:paraId="06393DB4" w14:textId="77777777" w:rsidR="00F61298" w:rsidRPr="00B06EBD" w:rsidRDefault="00F61298" w:rsidP="00C90731">
            <w:pPr>
              <w:ind w:left="-113" w:right="-113"/>
              <w:jc w:val="center"/>
              <w:rPr>
                <w:sz w:val="24"/>
                <w:szCs w:val="24"/>
                <w:lang w:eastAsia="en-US"/>
              </w:rPr>
            </w:pPr>
            <w:r w:rsidRPr="00B06EBD">
              <w:rPr>
                <w:sz w:val="24"/>
                <w:szCs w:val="24"/>
                <w:lang w:eastAsia="en-US"/>
              </w:rPr>
              <w:t>4</w:t>
            </w:r>
          </w:p>
        </w:tc>
        <w:tc>
          <w:tcPr>
            <w:tcW w:w="3372" w:type="dxa"/>
            <w:tcBorders>
              <w:top w:val="single" w:sz="4" w:space="0" w:color="auto"/>
              <w:left w:val="single" w:sz="4" w:space="0" w:color="auto"/>
              <w:bottom w:val="single" w:sz="4" w:space="0" w:color="auto"/>
              <w:right w:val="single" w:sz="4" w:space="0" w:color="auto"/>
            </w:tcBorders>
            <w:hideMark/>
          </w:tcPr>
          <w:p w14:paraId="5D00CBD3" w14:textId="77777777" w:rsidR="00F61298" w:rsidRPr="00B06EBD" w:rsidRDefault="00F61298" w:rsidP="00C90731">
            <w:pPr>
              <w:ind w:left="-113" w:right="-113"/>
              <w:jc w:val="center"/>
              <w:rPr>
                <w:sz w:val="24"/>
                <w:szCs w:val="24"/>
                <w:lang w:val="ru-RU" w:eastAsia="en-US"/>
              </w:rPr>
            </w:pPr>
            <w:r w:rsidRPr="00B06EBD">
              <w:rPr>
                <w:sz w:val="24"/>
                <w:szCs w:val="24"/>
                <w:lang w:val="ru-RU" w:eastAsia="en-US"/>
              </w:rPr>
              <w:t>коэффициент использования установленной тепловой мощности источников централизованного теплоснабжения</w:t>
            </w:r>
          </w:p>
        </w:tc>
        <w:tc>
          <w:tcPr>
            <w:tcW w:w="709" w:type="dxa"/>
            <w:tcBorders>
              <w:top w:val="single" w:sz="4" w:space="0" w:color="auto"/>
              <w:left w:val="single" w:sz="4" w:space="0" w:color="auto"/>
              <w:bottom w:val="single" w:sz="4" w:space="0" w:color="auto"/>
              <w:right w:val="single" w:sz="4" w:space="0" w:color="auto"/>
            </w:tcBorders>
            <w:vAlign w:val="center"/>
          </w:tcPr>
          <w:p w14:paraId="029848A7" w14:textId="77777777" w:rsidR="00F61298" w:rsidRPr="00B06EBD" w:rsidRDefault="00F61298" w:rsidP="00C90731">
            <w:pPr>
              <w:ind w:left="-113" w:right="-113"/>
              <w:jc w:val="center"/>
              <w:rPr>
                <w:sz w:val="24"/>
                <w:szCs w:val="24"/>
                <w:lang w:val="ru-RU" w:eastAsia="en-US"/>
              </w:rPr>
            </w:pPr>
          </w:p>
        </w:tc>
        <w:tc>
          <w:tcPr>
            <w:tcW w:w="1021" w:type="dxa"/>
            <w:tcBorders>
              <w:top w:val="single" w:sz="4" w:space="0" w:color="auto"/>
              <w:left w:val="single" w:sz="4" w:space="0" w:color="auto"/>
              <w:bottom w:val="single" w:sz="4" w:space="0" w:color="auto"/>
              <w:right w:val="single" w:sz="4" w:space="0" w:color="auto"/>
            </w:tcBorders>
            <w:vAlign w:val="center"/>
          </w:tcPr>
          <w:p w14:paraId="2727F0D5"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1023" w:type="dxa"/>
            <w:tcBorders>
              <w:top w:val="single" w:sz="4" w:space="0" w:color="auto"/>
              <w:left w:val="single" w:sz="4" w:space="0" w:color="auto"/>
              <w:bottom w:val="single" w:sz="4" w:space="0" w:color="auto"/>
              <w:right w:val="single" w:sz="4" w:space="0" w:color="auto"/>
            </w:tcBorders>
            <w:vAlign w:val="center"/>
            <w:hideMark/>
          </w:tcPr>
          <w:p w14:paraId="424EDDC5"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903" w:type="dxa"/>
            <w:tcBorders>
              <w:top w:val="single" w:sz="4" w:space="0" w:color="auto"/>
              <w:left w:val="single" w:sz="4" w:space="0" w:color="auto"/>
              <w:bottom w:val="single" w:sz="4" w:space="0" w:color="auto"/>
              <w:right w:val="single" w:sz="4" w:space="0" w:color="auto"/>
            </w:tcBorders>
            <w:vAlign w:val="center"/>
            <w:hideMark/>
          </w:tcPr>
          <w:p w14:paraId="669E967F"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851" w:type="dxa"/>
            <w:tcBorders>
              <w:top w:val="single" w:sz="4" w:space="0" w:color="auto"/>
              <w:left w:val="single" w:sz="4" w:space="0" w:color="auto"/>
              <w:bottom w:val="single" w:sz="4" w:space="0" w:color="auto"/>
              <w:right w:val="single" w:sz="4" w:space="0" w:color="auto"/>
            </w:tcBorders>
            <w:vAlign w:val="center"/>
            <w:hideMark/>
          </w:tcPr>
          <w:p w14:paraId="6D006E5C"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4496B2A9"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hideMark/>
          </w:tcPr>
          <w:p w14:paraId="6450E551"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0E7A5229"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05AE9A6F"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166735E5"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108B540E"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4C2469F6"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2C01EA25"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r>
      <w:tr w:rsidR="00F61298" w:rsidRPr="00B06EBD" w14:paraId="6F071F6E" w14:textId="77777777" w:rsidTr="00F47E9E">
        <w:trPr>
          <w:gridAfter w:val="1"/>
          <w:wAfter w:w="10" w:type="dxa"/>
        </w:trPr>
        <w:tc>
          <w:tcPr>
            <w:tcW w:w="280" w:type="dxa"/>
            <w:tcBorders>
              <w:top w:val="single" w:sz="4" w:space="0" w:color="auto"/>
              <w:left w:val="single" w:sz="4" w:space="0" w:color="auto"/>
              <w:bottom w:val="single" w:sz="4" w:space="0" w:color="auto"/>
              <w:right w:val="single" w:sz="4" w:space="0" w:color="auto"/>
            </w:tcBorders>
            <w:vAlign w:val="center"/>
            <w:hideMark/>
          </w:tcPr>
          <w:p w14:paraId="36918327" w14:textId="77777777" w:rsidR="00F61298" w:rsidRPr="00B06EBD" w:rsidRDefault="00F61298" w:rsidP="00C90731">
            <w:pPr>
              <w:ind w:left="-113" w:right="-113"/>
              <w:jc w:val="center"/>
              <w:rPr>
                <w:sz w:val="24"/>
                <w:szCs w:val="24"/>
                <w:lang w:eastAsia="en-US"/>
              </w:rPr>
            </w:pPr>
            <w:r w:rsidRPr="00B06EBD">
              <w:rPr>
                <w:sz w:val="24"/>
                <w:szCs w:val="24"/>
                <w:lang w:eastAsia="en-US"/>
              </w:rPr>
              <w:t>5</w:t>
            </w:r>
          </w:p>
        </w:tc>
        <w:tc>
          <w:tcPr>
            <w:tcW w:w="3372" w:type="dxa"/>
            <w:tcBorders>
              <w:top w:val="single" w:sz="4" w:space="0" w:color="auto"/>
              <w:left w:val="single" w:sz="4" w:space="0" w:color="auto"/>
              <w:bottom w:val="single" w:sz="4" w:space="0" w:color="auto"/>
              <w:right w:val="single" w:sz="4" w:space="0" w:color="auto"/>
            </w:tcBorders>
            <w:hideMark/>
          </w:tcPr>
          <w:p w14:paraId="0761365B" w14:textId="77777777" w:rsidR="00F61298" w:rsidRPr="00B06EBD" w:rsidRDefault="00F61298" w:rsidP="00C90731">
            <w:pPr>
              <w:ind w:left="-113" w:right="-113"/>
              <w:jc w:val="center"/>
              <w:rPr>
                <w:sz w:val="24"/>
                <w:szCs w:val="24"/>
                <w:lang w:val="ru-RU" w:eastAsia="en-US"/>
              </w:rPr>
            </w:pPr>
            <w:r w:rsidRPr="00B06EBD">
              <w:rPr>
                <w:sz w:val="24"/>
                <w:szCs w:val="24"/>
                <w:lang w:val="ru-RU" w:eastAsia="en-US"/>
              </w:rPr>
              <w:t>удельная материальная характеристика тепловых сетей, приведенная к расчетной тепловой нагрузке</w:t>
            </w:r>
          </w:p>
        </w:tc>
        <w:tc>
          <w:tcPr>
            <w:tcW w:w="709" w:type="dxa"/>
            <w:tcBorders>
              <w:top w:val="single" w:sz="4" w:space="0" w:color="auto"/>
              <w:left w:val="single" w:sz="4" w:space="0" w:color="auto"/>
              <w:bottom w:val="single" w:sz="4" w:space="0" w:color="auto"/>
              <w:right w:val="single" w:sz="4" w:space="0" w:color="auto"/>
            </w:tcBorders>
            <w:vAlign w:val="center"/>
            <w:hideMark/>
          </w:tcPr>
          <w:p w14:paraId="376EE39A" w14:textId="77777777" w:rsidR="00F61298" w:rsidRPr="00B06EBD" w:rsidRDefault="00F61298" w:rsidP="00C90731">
            <w:pPr>
              <w:ind w:left="-113" w:right="-113"/>
              <w:jc w:val="center"/>
              <w:rPr>
                <w:sz w:val="24"/>
                <w:szCs w:val="24"/>
                <w:lang w:eastAsia="en-US"/>
              </w:rPr>
            </w:pPr>
            <w:r w:rsidRPr="00B06EBD">
              <w:rPr>
                <w:sz w:val="24"/>
                <w:szCs w:val="24"/>
                <w:lang w:eastAsia="en-US"/>
              </w:rPr>
              <w:t>М</w:t>
            </w:r>
            <w:r w:rsidRPr="00B06EBD">
              <w:rPr>
                <w:sz w:val="24"/>
                <w:szCs w:val="24"/>
                <w:vertAlign w:val="superscript"/>
                <w:lang w:eastAsia="en-US"/>
              </w:rPr>
              <w:t>2</w:t>
            </w:r>
            <w:r w:rsidRPr="00B06EBD">
              <w:rPr>
                <w:sz w:val="24"/>
                <w:szCs w:val="24"/>
                <w:lang w:eastAsia="en-US"/>
              </w:rPr>
              <w:t>/(Гкал/ч)</w:t>
            </w:r>
          </w:p>
        </w:tc>
        <w:tc>
          <w:tcPr>
            <w:tcW w:w="1021" w:type="dxa"/>
            <w:tcBorders>
              <w:top w:val="single" w:sz="4" w:space="0" w:color="auto"/>
              <w:left w:val="single" w:sz="4" w:space="0" w:color="auto"/>
              <w:bottom w:val="single" w:sz="4" w:space="0" w:color="auto"/>
              <w:right w:val="single" w:sz="4" w:space="0" w:color="auto"/>
            </w:tcBorders>
            <w:vAlign w:val="center"/>
          </w:tcPr>
          <w:p w14:paraId="341E5AAC" w14:textId="0BEDE956" w:rsidR="00F61298" w:rsidRPr="00F61298" w:rsidRDefault="00F61298" w:rsidP="00C90731">
            <w:pPr>
              <w:jc w:val="center"/>
              <w:rPr>
                <w:sz w:val="24"/>
                <w:szCs w:val="24"/>
                <w:lang w:val="ru-RU" w:eastAsia="en-US"/>
              </w:rPr>
            </w:pPr>
          </w:p>
        </w:tc>
        <w:tc>
          <w:tcPr>
            <w:tcW w:w="1023" w:type="dxa"/>
            <w:tcBorders>
              <w:top w:val="single" w:sz="4" w:space="0" w:color="auto"/>
              <w:left w:val="single" w:sz="4" w:space="0" w:color="auto"/>
              <w:bottom w:val="single" w:sz="4" w:space="0" w:color="auto"/>
              <w:right w:val="single" w:sz="4" w:space="0" w:color="auto"/>
            </w:tcBorders>
            <w:vAlign w:val="center"/>
          </w:tcPr>
          <w:p w14:paraId="0B893627" w14:textId="0E4BC5BF" w:rsidR="00F61298" w:rsidRPr="00B06EBD" w:rsidRDefault="00F61298" w:rsidP="00C90731">
            <w:pPr>
              <w:jc w:val="center"/>
              <w:rPr>
                <w:sz w:val="24"/>
                <w:szCs w:val="24"/>
                <w:lang w:eastAsia="en-US"/>
              </w:rPr>
            </w:pPr>
          </w:p>
        </w:tc>
        <w:tc>
          <w:tcPr>
            <w:tcW w:w="903" w:type="dxa"/>
            <w:tcBorders>
              <w:top w:val="single" w:sz="4" w:space="0" w:color="auto"/>
              <w:left w:val="single" w:sz="4" w:space="0" w:color="auto"/>
              <w:bottom w:val="single" w:sz="4" w:space="0" w:color="auto"/>
              <w:right w:val="single" w:sz="4" w:space="0" w:color="auto"/>
            </w:tcBorders>
            <w:vAlign w:val="center"/>
          </w:tcPr>
          <w:p w14:paraId="29EF3C74" w14:textId="57B678F9" w:rsidR="00F61298" w:rsidRPr="00B06EBD" w:rsidRDefault="00F61298" w:rsidP="00C90731">
            <w:pPr>
              <w:jc w:val="center"/>
              <w:rPr>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vAlign w:val="center"/>
          </w:tcPr>
          <w:p w14:paraId="59EEF027" w14:textId="29FC863C" w:rsidR="00F61298" w:rsidRPr="00B06EBD" w:rsidRDefault="00F61298" w:rsidP="00C90731">
            <w:pPr>
              <w:jc w:val="center"/>
              <w:rPr>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14:paraId="3E7FE2FB" w14:textId="3923B5A6" w:rsidR="00F61298" w:rsidRPr="00B06EBD" w:rsidRDefault="00F61298" w:rsidP="00C90731">
            <w:pPr>
              <w:jc w:val="center"/>
              <w:rPr>
                <w:sz w:val="24"/>
                <w:szCs w:val="24"/>
                <w:lang w:eastAsia="en-US"/>
              </w:rPr>
            </w:pPr>
          </w:p>
        </w:tc>
        <w:tc>
          <w:tcPr>
            <w:tcW w:w="797" w:type="dxa"/>
            <w:tcBorders>
              <w:top w:val="single" w:sz="4" w:space="0" w:color="auto"/>
              <w:left w:val="single" w:sz="4" w:space="0" w:color="auto"/>
              <w:bottom w:val="single" w:sz="4" w:space="0" w:color="auto"/>
              <w:right w:val="single" w:sz="4" w:space="0" w:color="auto"/>
            </w:tcBorders>
            <w:vAlign w:val="center"/>
          </w:tcPr>
          <w:p w14:paraId="4B3396B8" w14:textId="7F81FF15" w:rsidR="00F61298" w:rsidRPr="00B06EBD" w:rsidRDefault="00F61298" w:rsidP="00C90731">
            <w:pPr>
              <w:jc w:val="center"/>
              <w:rPr>
                <w:sz w:val="24"/>
                <w:szCs w:val="24"/>
                <w:lang w:eastAsia="en-US"/>
              </w:rPr>
            </w:pPr>
          </w:p>
        </w:tc>
        <w:tc>
          <w:tcPr>
            <w:tcW w:w="797" w:type="dxa"/>
            <w:tcBorders>
              <w:top w:val="single" w:sz="4" w:space="0" w:color="auto"/>
              <w:left w:val="single" w:sz="4" w:space="0" w:color="auto"/>
              <w:bottom w:val="single" w:sz="4" w:space="0" w:color="auto"/>
              <w:right w:val="single" w:sz="4" w:space="0" w:color="auto"/>
            </w:tcBorders>
            <w:vAlign w:val="center"/>
          </w:tcPr>
          <w:p w14:paraId="1529DB07" w14:textId="3D8DAF11" w:rsidR="00F61298" w:rsidRPr="00B06EBD" w:rsidRDefault="00F61298" w:rsidP="00C90731">
            <w:pPr>
              <w:jc w:val="center"/>
              <w:rPr>
                <w:sz w:val="24"/>
                <w:szCs w:val="24"/>
                <w:lang w:eastAsia="en-US"/>
              </w:rPr>
            </w:pPr>
          </w:p>
        </w:tc>
        <w:tc>
          <w:tcPr>
            <w:tcW w:w="797" w:type="dxa"/>
            <w:tcBorders>
              <w:top w:val="single" w:sz="4" w:space="0" w:color="auto"/>
              <w:left w:val="single" w:sz="4" w:space="0" w:color="auto"/>
              <w:bottom w:val="single" w:sz="4" w:space="0" w:color="auto"/>
              <w:right w:val="single" w:sz="4" w:space="0" w:color="auto"/>
            </w:tcBorders>
            <w:vAlign w:val="center"/>
          </w:tcPr>
          <w:p w14:paraId="01C44847" w14:textId="0C79F3E1" w:rsidR="00F61298" w:rsidRPr="00B06EBD" w:rsidRDefault="00F61298" w:rsidP="00C90731">
            <w:pPr>
              <w:jc w:val="center"/>
              <w:rPr>
                <w:sz w:val="24"/>
                <w:szCs w:val="24"/>
                <w:lang w:eastAsia="en-US"/>
              </w:rPr>
            </w:pPr>
          </w:p>
        </w:tc>
        <w:tc>
          <w:tcPr>
            <w:tcW w:w="797" w:type="dxa"/>
            <w:tcBorders>
              <w:top w:val="single" w:sz="4" w:space="0" w:color="auto"/>
              <w:left w:val="single" w:sz="4" w:space="0" w:color="auto"/>
              <w:bottom w:val="single" w:sz="4" w:space="0" w:color="auto"/>
              <w:right w:val="single" w:sz="4" w:space="0" w:color="auto"/>
            </w:tcBorders>
            <w:vAlign w:val="center"/>
          </w:tcPr>
          <w:p w14:paraId="62159020" w14:textId="3DC6BE29" w:rsidR="00F61298" w:rsidRPr="00B06EBD" w:rsidRDefault="00F61298" w:rsidP="00C90731">
            <w:pPr>
              <w:jc w:val="center"/>
              <w:rPr>
                <w:sz w:val="24"/>
                <w:szCs w:val="24"/>
                <w:lang w:eastAsia="en-US"/>
              </w:rPr>
            </w:pPr>
          </w:p>
        </w:tc>
        <w:tc>
          <w:tcPr>
            <w:tcW w:w="797" w:type="dxa"/>
            <w:tcBorders>
              <w:top w:val="single" w:sz="4" w:space="0" w:color="auto"/>
              <w:left w:val="single" w:sz="4" w:space="0" w:color="auto"/>
              <w:bottom w:val="single" w:sz="4" w:space="0" w:color="auto"/>
              <w:right w:val="single" w:sz="4" w:space="0" w:color="auto"/>
            </w:tcBorders>
            <w:vAlign w:val="center"/>
          </w:tcPr>
          <w:p w14:paraId="70470EA4" w14:textId="09132031" w:rsidR="00F61298" w:rsidRPr="00B06EBD" w:rsidRDefault="00F61298" w:rsidP="00C90731">
            <w:pPr>
              <w:jc w:val="center"/>
              <w:rPr>
                <w:sz w:val="24"/>
                <w:szCs w:val="24"/>
                <w:lang w:eastAsia="en-US"/>
              </w:rPr>
            </w:pPr>
          </w:p>
        </w:tc>
        <w:tc>
          <w:tcPr>
            <w:tcW w:w="797" w:type="dxa"/>
            <w:tcBorders>
              <w:top w:val="single" w:sz="4" w:space="0" w:color="auto"/>
              <w:left w:val="single" w:sz="4" w:space="0" w:color="auto"/>
              <w:bottom w:val="single" w:sz="4" w:space="0" w:color="auto"/>
              <w:right w:val="single" w:sz="4" w:space="0" w:color="auto"/>
            </w:tcBorders>
            <w:vAlign w:val="center"/>
          </w:tcPr>
          <w:p w14:paraId="71099373" w14:textId="7C19E92B" w:rsidR="00F61298" w:rsidRPr="00B06EBD" w:rsidRDefault="00F61298" w:rsidP="00C90731">
            <w:pPr>
              <w:jc w:val="center"/>
              <w:rPr>
                <w:sz w:val="24"/>
                <w:szCs w:val="24"/>
                <w:lang w:eastAsia="en-US"/>
              </w:rPr>
            </w:pPr>
          </w:p>
        </w:tc>
        <w:tc>
          <w:tcPr>
            <w:tcW w:w="797" w:type="dxa"/>
            <w:tcBorders>
              <w:top w:val="single" w:sz="4" w:space="0" w:color="auto"/>
              <w:left w:val="single" w:sz="4" w:space="0" w:color="auto"/>
              <w:bottom w:val="single" w:sz="4" w:space="0" w:color="auto"/>
              <w:right w:val="single" w:sz="4" w:space="0" w:color="auto"/>
            </w:tcBorders>
            <w:vAlign w:val="center"/>
          </w:tcPr>
          <w:p w14:paraId="176A95F2" w14:textId="54C747CA" w:rsidR="00F61298" w:rsidRPr="00B06EBD" w:rsidRDefault="00F61298" w:rsidP="00C90731">
            <w:pPr>
              <w:jc w:val="center"/>
              <w:rPr>
                <w:sz w:val="24"/>
                <w:szCs w:val="24"/>
                <w:lang w:eastAsia="en-US"/>
              </w:rPr>
            </w:pPr>
          </w:p>
        </w:tc>
      </w:tr>
      <w:tr w:rsidR="00CE5922" w:rsidRPr="00B06EBD" w14:paraId="37C81C58" w14:textId="77777777" w:rsidTr="00F47E9E">
        <w:trPr>
          <w:gridAfter w:val="1"/>
          <w:wAfter w:w="10" w:type="dxa"/>
        </w:trPr>
        <w:tc>
          <w:tcPr>
            <w:tcW w:w="280" w:type="dxa"/>
            <w:tcBorders>
              <w:top w:val="single" w:sz="4" w:space="0" w:color="auto"/>
              <w:left w:val="single" w:sz="4" w:space="0" w:color="auto"/>
              <w:bottom w:val="single" w:sz="4" w:space="0" w:color="auto"/>
              <w:right w:val="single" w:sz="4" w:space="0" w:color="auto"/>
            </w:tcBorders>
            <w:vAlign w:val="center"/>
          </w:tcPr>
          <w:p w14:paraId="3E8DC56F" w14:textId="77777777" w:rsidR="00CE5922" w:rsidRPr="00B06EBD" w:rsidRDefault="00CE5922" w:rsidP="00CE5922">
            <w:pPr>
              <w:ind w:left="-113" w:right="-113"/>
              <w:jc w:val="center"/>
              <w:rPr>
                <w:sz w:val="24"/>
                <w:szCs w:val="24"/>
                <w:lang w:eastAsia="en-US"/>
              </w:rPr>
            </w:pPr>
          </w:p>
        </w:tc>
        <w:tc>
          <w:tcPr>
            <w:tcW w:w="3372" w:type="dxa"/>
            <w:tcBorders>
              <w:top w:val="single" w:sz="4" w:space="0" w:color="auto"/>
              <w:left w:val="single" w:sz="4" w:space="0" w:color="auto"/>
              <w:bottom w:val="single" w:sz="4" w:space="0" w:color="auto"/>
              <w:right w:val="single" w:sz="4" w:space="0" w:color="auto"/>
            </w:tcBorders>
          </w:tcPr>
          <w:p w14:paraId="5FDC0046" w14:textId="7226D9CF" w:rsidR="00CE5922" w:rsidRPr="00B06EBD" w:rsidRDefault="00CE5922" w:rsidP="00CE5922">
            <w:pPr>
              <w:ind w:left="-113" w:right="-113"/>
              <w:jc w:val="center"/>
              <w:rPr>
                <w:sz w:val="24"/>
                <w:szCs w:val="24"/>
                <w:lang w:eastAsia="en-US"/>
              </w:rPr>
            </w:pPr>
            <w:r>
              <w:rPr>
                <w:lang w:val="ru-RU"/>
              </w:rPr>
              <w:t xml:space="preserve">котельная № 1 </w:t>
            </w:r>
          </w:p>
        </w:tc>
        <w:tc>
          <w:tcPr>
            <w:tcW w:w="709" w:type="dxa"/>
            <w:tcBorders>
              <w:top w:val="single" w:sz="4" w:space="0" w:color="auto"/>
              <w:left w:val="single" w:sz="4" w:space="0" w:color="auto"/>
              <w:bottom w:val="single" w:sz="4" w:space="0" w:color="auto"/>
              <w:right w:val="single" w:sz="4" w:space="0" w:color="auto"/>
            </w:tcBorders>
            <w:vAlign w:val="center"/>
          </w:tcPr>
          <w:p w14:paraId="16036C2D" w14:textId="77777777" w:rsidR="00CE5922" w:rsidRPr="00B06EBD" w:rsidRDefault="00CE5922" w:rsidP="00CE5922">
            <w:pPr>
              <w:ind w:left="-113" w:right="-113"/>
              <w:jc w:val="center"/>
              <w:rPr>
                <w:sz w:val="24"/>
                <w:szCs w:val="24"/>
                <w:lang w:eastAsia="en-US"/>
              </w:rPr>
            </w:pPr>
          </w:p>
        </w:tc>
        <w:tc>
          <w:tcPr>
            <w:tcW w:w="1021" w:type="dxa"/>
            <w:tcBorders>
              <w:top w:val="single" w:sz="4" w:space="0" w:color="auto"/>
              <w:left w:val="single" w:sz="4" w:space="0" w:color="auto"/>
              <w:bottom w:val="single" w:sz="4" w:space="0" w:color="auto"/>
              <w:right w:val="single" w:sz="4" w:space="0" w:color="auto"/>
            </w:tcBorders>
            <w:vAlign w:val="center"/>
          </w:tcPr>
          <w:p w14:paraId="1C59BFA9" w14:textId="78BD60EB" w:rsidR="00CE5922" w:rsidRPr="00CE5922" w:rsidRDefault="00CE5922" w:rsidP="00CE5922">
            <w:pPr>
              <w:jc w:val="center"/>
              <w:rPr>
                <w:sz w:val="24"/>
                <w:szCs w:val="24"/>
                <w:lang w:val="ru-RU" w:eastAsia="en-US"/>
              </w:rPr>
            </w:pPr>
            <w:r>
              <w:rPr>
                <w:sz w:val="24"/>
                <w:szCs w:val="24"/>
                <w:lang w:val="ru-RU" w:eastAsia="en-US"/>
              </w:rPr>
              <w:t>672,8</w:t>
            </w:r>
          </w:p>
        </w:tc>
        <w:tc>
          <w:tcPr>
            <w:tcW w:w="1023" w:type="dxa"/>
            <w:tcBorders>
              <w:top w:val="single" w:sz="4" w:space="0" w:color="auto"/>
              <w:left w:val="single" w:sz="4" w:space="0" w:color="auto"/>
              <w:bottom w:val="single" w:sz="4" w:space="0" w:color="auto"/>
              <w:right w:val="single" w:sz="4" w:space="0" w:color="auto"/>
            </w:tcBorders>
            <w:vAlign w:val="center"/>
          </w:tcPr>
          <w:p w14:paraId="3A1A6A8C" w14:textId="67C27CF7" w:rsidR="00CE5922" w:rsidRDefault="00CE5922" w:rsidP="00CE5922">
            <w:pPr>
              <w:jc w:val="center"/>
              <w:rPr>
                <w:sz w:val="24"/>
                <w:szCs w:val="24"/>
                <w:lang w:eastAsia="en-US"/>
              </w:rPr>
            </w:pPr>
            <w:r>
              <w:rPr>
                <w:sz w:val="24"/>
                <w:szCs w:val="24"/>
                <w:lang w:val="ru-RU" w:eastAsia="en-US"/>
              </w:rPr>
              <w:t>672,8</w:t>
            </w:r>
          </w:p>
        </w:tc>
        <w:tc>
          <w:tcPr>
            <w:tcW w:w="903" w:type="dxa"/>
            <w:tcBorders>
              <w:top w:val="single" w:sz="4" w:space="0" w:color="auto"/>
              <w:left w:val="single" w:sz="4" w:space="0" w:color="auto"/>
              <w:bottom w:val="single" w:sz="4" w:space="0" w:color="auto"/>
              <w:right w:val="single" w:sz="4" w:space="0" w:color="auto"/>
            </w:tcBorders>
            <w:vAlign w:val="center"/>
          </w:tcPr>
          <w:p w14:paraId="22764086" w14:textId="786F281E" w:rsidR="00CE5922" w:rsidRDefault="00CE5922" w:rsidP="00CE5922">
            <w:pPr>
              <w:jc w:val="center"/>
              <w:rPr>
                <w:sz w:val="24"/>
                <w:szCs w:val="24"/>
                <w:lang w:eastAsia="en-US"/>
              </w:rPr>
            </w:pPr>
            <w:r>
              <w:rPr>
                <w:sz w:val="24"/>
                <w:szCs w:val="24"/>
                <w:lang w:val="ru-RU" w:eastAsia="en-US"/>
              </w:rPr>
              <w:t>672,8</w:t>
            </w:r>
          </w:p>
        </w:tc>
        <w:tc>
          <w:tcPr>
            <w:tcW w:w="851" w:type="dxa"/>
            <w:tcBorders>
              <w:top w:val="single" w:sz="4" w:space="0" w:color="auto"/>
              <w:left w:val="single" w:sz="4" w:space="0" w:color="auto"/>
              <w:bottom w:val="single" w:sz="4" w:space="0" w:color="auto"/>
              <w:right w:val="single" w:sz="4" w:space="0" w:color="auto"/>
            </w:tcBorders>
            <w:vAlign w:val="center"/>
          </w:tcPr>
          <w:p w14:paraId="2D9608FB" w14:textId="7DF52624" w:rsidR="00CE5922" w:rsidRDefault="00CE5922" w:rsidP="00CE5922">
            <w:pPr>
              <w:jc w:val="center"/>
              <w:rPr>
                <w:sz w:val="24"/>
                <w:szCs w:val="24"/>
                <w:lang w:eastAsia="en-US"/>
              </w:rPr>
            </w:pPr>
            <w:r>
              <w:rPr>
                <w:sz w:val="24"/>
                <w:szCs w:val="24"/>
                <w:lang w:val="ru-RU" w:eastAsia="en-US"/>
              </w:rPr>
              <w:t>672,8</w:t>
            </w:r>
          </w:p>
        </w:tc>
        <w:tc>
          <w:tcPr>
            <w:tcW w:w="850" w:type="dxa"/>
            <w:tcBorders>
              <w:top w:val="single" w:sz="4" w:space="0" w:color="auto"/>
              <w:left w:val="single" w:sz="4" w:space="0" w:color="auto"/>
              <w:bottom w:val="single" w:sz="4" w:space="0" w:color="auto"/>
              <w:right w:val="single" w:sz="4" w:space="0" w:color="auto"/>
            </w:tcBorders>
            <w:vAlign w:val="center"/>
          </w:tcPr>
          <w:p w14:paraId="6FE356C7" w14:textId="687E00A1" w:rsidR="00CE5922" w:rsidRDefault="00CE5922" w:rsidP="00CE5922">
            <w:pPr>
              <w:jc w:val="center"/>
              <w:rPr>
                <w:sz w:val="24"/>
                <w:szCs w:val="24"/>
                <w:lang w:eastAsia="en-US"/>
              </w:rPr>
            </w:pPr>
            <w:r>
              <w:rPr>
                <w:sz w:val="24"/>
                <w:szCs w:val="24"/>
                <w:lang w:val="ru-RU" w:eastAsia="en-US"/>
              </w:rPr>
              <w:t>672,8</w:t>
            </w:r>
          </w:p>
        </w:tc>
        <w:tc>
          <w:tcPr>
            <w:tcW w:w="797" w:type="dxa"/>
            <w:tcBorders>
              <w:top w:val="single" w:sz="4" w:space="0" w:color="auto"/>
              <w:left w:val="single" w:sz="4" w:space="0" w:color="auto"/>
              <w:bottom w:val="single" w:sz="4" w:space="0" w:color="auto"/>
              <w:right w:val="single" w:sz="4" w:space="0" w:color="auto"/>
            </w:tcBorders>
            <w:vAlign w:val="center"/>
          </w:tcPr>
          <w:p w14:paraId="7F850913" w14:textId="0680CF75" w:rsidR="00CE5922" w:rsidRDefault="00CE5922" w:rsidP="00CE5922">
            <w:pPr>
              <w:jc w:val="center"/>
              <w:rPr>
                <w:sz w:val="24"/>
                <w:szCs w:val="24"/>
                <w:lang w:eastAsia="en-US"/>
              </w:rPr>
            </w:pPr>
            <w:r>
              <w:rPr>
                <w:sz w:val="24"/>
                <w:szCs w:val="24"/>
                <w:lang w:val="ru-RU" w:eastAsia="en-US"/>
              </w:rPr>
              <w:t>672,8</w:t>
            </w:r>
          </w:p>
        </w:tc>
        <w:tc>
          <w:tcPr>
            <w:tcW w:w="797" w:type="dxa"/>
            <w:tcBorders>
              <w:top w:val="single" w:sz="4" w:space="0" w:color="auto"/>
              <w:left w:val="single" w:sz="4" w:space="0" w:color="auto"/>
              <w:bottom w:val="single" w:sz="4" w:space="0" w:color="auto"/>
              <w:right w:val="single" w:sz="4" w:space="0" w:color="auto"/>
            </w:tcBorders>
            <w:vAlign w:val="center"/>
          </w:tcPr>
          <w:p w14:paraId="2DBA169D" w14:textId="174FC013" w:rsidR="00CE5922" w:rsidRDefault="00CE5922" w:rsidP="00CE5922">
            <w:pPr>
              <w:jc w:val="center"/>
              <w:rPr>
                <w:sz w:val="24"/>
                <w:szCs w:val="24"/>
                <w:lang w:eastAsia="en-US"/>
              </w:rPr>
            </w:pPr>
            <w:r>
              <w:rPr>
                <w:sz w:val="24"/>
                <w:szCs w:val="24"/>
                <w:lang w:val="ru-RU" w:eastAsia="en-US"/>
              </w:rPr>
              <w:t>672,8</w:t>
            </w:r>
          </w:p>
        </w:tc>
        <w:tc>
          <w:tcPr>
            <w:tcW w:w="797" w:type="dxa"/>
            <w:tcBorders>
              <w:top w:val="single" w:sz="4" w:space="0" w:color="auto"/>
              <w:left w:val="single" w:sz="4" w:space="0" w:color="auto"/>
              <w:bottom w:val="single" w:sz="4" w:space="0" w:color="auto"/>
              <w:right w:val="single" w:sz="4" w:space="0" w:color="auto"/>
            </w:tcBorders>
            <w:vAlign w:val="center"/>
          </w:tcPr>
          <w:p w14:paraId="5702507D" w14:textId="2CFB1602" w:rsidR="00CE5922" w:rsidRDefault="00CE5922" w:rsidP="00CE5922">
            <w:pPr>
              <w:jc w:val="center"/>
              <w:rPr>
                <w:sz w:val="24"/>
                <w:szCs w:val="24"/>
                <w:lang w:eastAsia="en-US"/>
              </w:rPr>
            </w:pPr>
            <w:r>
              <w:rPr>
                <w:sz w:val="24"/>
                <w:szCs w:val="24"/>
                <w:lang w:val="ru-RU" w:eastAsia="en-US"/>
              </w:rPr>
              <w:t>672,8</w:t>
            </w:r>
          </w:p>
        </w:tc>
        <w:tc>
          <w:tcPr>
            <w:tcW w:w="797" w:type="dxa"/>
            <w:tcBorders>
              <w:top w:val="single" w:sz="4" w:space="0" w:color="auto"/>
              <w:left w:val="single" w:sz="4" w:space="0" w:color="auto"/>
              <w:bottom w:val="single" w:sz="4" w:space="0" w:color="auto"/>
              <w:right w:val="single" w:sz="4" w:space="0" w:color="auto"/>
            </w:tcBorders>
            <w:vAlign w:val="center"/>
          </w:tcPr>
          <w:p w14:paraId="0ED6A1E1" w14:textId="788BB2E9" w:rsidR="00CE5922" w:rsidRDefault="00CE5922" w:rsidP="00CE5922">
            <w:pPr>
              <w:jc w:val="center"/>
              <w:rPr>
                <w:sz w:val="24"/>
                <w:szCs w:val="24"/>
                <w:lang w:eastAsia="en-US"/>
              </w:rPr>
            </w:pPr>
            <w:r>
              <w:rPr>
                <w:sz w:val="24"/>
                <w:szCs w:val="24"/>
                <w:lang w:val="ru-RU" w:eastAsia="en-US"/>
              </w:rPr>
              <w:t>672,8</w:t>
            </w:r>
          </w:p>
        </w:tc>
        <w:tc>
          <w:tcPr>
            <w:tcW w:w="797" w:type="dxa"/>
            <w:tcBorders>
              <w:top w:val="single" w:sz="4" w:space="0" w:color="auto"/>
              <w:left w:val="single" w:sz="4" w:space="0" w:color="auto"/>
              <w:bottom w:val="single" w:sz="4" w:space="0" w:color="auto"/>
              <w:right w:val="single" w:sz="4" w:space="0" w:color="auto"/>
            </w:tcBorders>
            <w:vAlign w:val="center"/>
          </w:tcPr>
          <w:p w14:paraId="5B0CFFBD" w14:textId="2E5BBB4D" w:rsidR="00CE5922" w:rsidRDefault="00CE5922" w:rsidP="00CE5922">
            <w:pPr>
              <w:jc w:val="center"/>
              <w:rPr>
                <w:sz w:val="24"/>
                <w:szCs w:val="24"/>
                <w:lang w:eastAsia="en-US"/>
              </w:rPr>
            </w:pPr>
            <w:r>
              <w:rPr>
                <w:sz w:val="24"/>
                <w:szCs w:val="24"/>
                <w:lang w:val="ru-RU" w:eastAsia="en-US"/>
              </w:rPr>
              <w:t>672,8</w:t>
            </w:r>
          </w:p>
        </w:tc>
        <w:tc>
          <w:tcPr>
            <w:tcW w:w="797" w:type="dxa"/>
            <w:tcBorders>
              <w:top w:val="single" w:sz="4" w:space="0" w:color="auto"/>
              <w:left w:val="single" w:sz="4" w:space="0" w:color="auto"/>
              <w:bottom w:val="single" w:sz="4" w:space="0" w:color="auto"/>
              <w:right w:val="single" w:sz="4" w:space="0" w:color="auto"/>
            </w:tcBorders>
            <w:vAlign w:val="center"/>
          </w:tcPr>
          <w:p w14:paraId="1CBBEF0C" w14:textId="352AEE9B" w:rsidR="00CE5922" w:rsidRDefault="00CE5922" w:rsidP="00CE5922">
            <w:pPr>
              <w:jc w:val="center"/>
              <w:rPr>
                <w:sz w:val="24"/>
                <w:szCs w:val="24"/>
                <w:lang w:eastAsia="en-US"/>
              </w:rPr>
            </w:pPr>
            <w:r>
              <w:rPr>
                <w:sz w:val="24"/>
                <w:szCs w:val="24"/>
                <w:lang w:val="ru-RU" w:eastAsia="en-US"/>
              </w:rPr>
              <w:t>672,8</w:t>
            </w:r>
          </w:p>
        </w:tc>
        <w:tc>
          <w:tcPr>
            <w:tcW w:w="797" w:type="dxa"/>
            <w:tcBorders>
              <w:top w:val="single" w:sz="4" w:space="0" w:color="auto"/>
              <w:left w:val="single" w:sz="4" w:space="0" w:color="auto"/>
              <w:bottom w:val="single" w:sz="4" w:space="0" w:color="auto"/>
              <w:right w:val="single" w:sz="4" w:space="0" w:color="auto"/>
            </w:tcBorders>
            <w:vAlign w:val="center"/>
          </w:tcPr>
          <w:p w14:paraId="70CE5CB9" w14:textId="55347E1B" w:rsidR="00CE5922" w:rsidRDefault="00CE5922" w:rsidP="00CE5922">
            <w:pPr>
              <w:jc w:val="center"/>
              <w:rPr>
                <w:sz w:val="24"/>
                <w:szCs w:val="24"/>
                <w:lang w:eastAsia="en-US"/>
              </w:rPr>
            </w:pPr>
            <w:r>
              <w:rPr>
                <w:sz w:val="24"/>
                <w:szCs w:val="24"/>
                <w:lang w:val="ru-RU" w:eastAsia="en-US"/>
              </w:rPr>
              <w:t>672,8</w:t>
            </w:r>
          </w:p>
        </w:tc>
      </w:tr>
      <w:tr w:rsidR="00CE5922" w:rsidRPr="00B06EBD" w14:paraId="339C3BCF" w14:textId="77777777" w:rsidTr="00F47E9E">
        <w:trPr>
          <w:gridAfter w:val="1"/>
          <w:wAfter w:w="10" w:type="dxa"/>
        </w:trPr>
        <w:tc>
          <w:tcPr>
            <w:tcW w:w="280" w:type="dxa"/>
            <w:tcBorders>
              <w:top w:val="single" w:sz="4" w:space="0" w:color="auto"/>
              <w:left w:val="single" w:sz="4" w:space="0" w:color="auto"/>
              <w:bottom w:val="single" w:sz="4" w:space="0" w:color="auto"/>
              <w:right w:val="single" w:sz="4" w:space="0" w:color="auto"/>
            </w:tcBorders>
            <w:vAlign w:val="center"/>
          </w:tcPr>
          <w:p w14:paraId="5C8A6BA0" w14:textId="77777777" w:rsidR="00CE5922" w:rsidRPr="00B06EBD" w:rsidRDefault="00CE5922" w:rsidP="00CE5922">
            <w:pPr>
              <w:ind w:left="-113" w:right="-113"/>
              <w:jc w:val="center"/>
              <w:rPr>
                <w:sz w:val="24"/>
                <w:szCs w:val="24"/>
                <w:lang w:eastAsia="en-US"/>
              </w:rPr>
            </w:pPr>
          </w:p>
        </w:tc>
        <w:tc>
          <w:tcPr>
            <w:tcW w:w="3372" w:type="dxa"/>
            <w:tcBorders>
              <w:top w:val="single" w:sz="4" w:space="0" w:color="auto"/>
              <w:left w:val="single" w:sz="4" w:space="0" w:color="auto"/>
              <w:bottom w:val="single" w:sz="4" w:space="0" w:color="auto"/>
              <w:right w:val="single" w:sz="4" w:space="0" w:color="auto"/>
            </w:tcBorders>
          </w:tcPr>
          <w:p w14:paraId="454FB690" w14:textId="577ECC04" w:rsidR="00CE5922" w:rsidRPr="00B06EBD" w:rsidRDefault="00CE5922" w:rsidP="00CE5922">
            <w:pPr>
              <w:ind w:left="-113" w:right="-113"/>
              <w:jc w:val="center"/>
              <w:rPr>
                <w:sz w:val="24"/>
                <w:szCs w:val="24"/>
                <w:lang w:eastAsia="en-US"/>
              </w:rPr>
            </w:pPr>
            <w:r>
              <w:rPr>
                <w:lang w:val="ru-RU"/>
              </w:rPr>
              <w:t>котельная № 2</w:t>
            </w:r>
          </w:p>
        </w:tc>
        <w:tc>
          <w:tcPr>
            <w:tcW w:w="709" w:type="dxa"/>
            <w:tcBorders>
              <w:top w:val="single" w:sz="4" w:space="0" w:color="auto"/>
              <w:left w:val="single" w:sz="4" w:space="0" w:color="auto"/>
              <w:bottom w:val="single" w:sz="4" w:space="0" w:color="auto"/>
              <w:right w:val="single" w:sz="4" w:space="0" w:color="auto"/>
            </w:tcBorders>
            <w:vAlign w:val="center"/>
          </w:tcPr>
          <w:p w14:paraId="1E1B7932" w14:textId="77777777" w:rsidR="00CE5922" w:rsidRPr="00B06EBD" w:rsidRDefault="00CE5922" w:rsidP="00CE5922">
            <w:pPr>
              <w:ind w:left="-113" w:right="-113"/>
              <w:jc w:val="center"/>
              <w:rPr>
                <w:sz w:val="24"/>
                <w:szCs w:val="24"/>
                <w:lang w:eastAsia="en-US"/>
              </w:rPr>
            </w:pPr>
          </w:p>
        </w:tc>
        <w:tc>
          <w:tcPr>
            <w:tcW w:w="1021" w:type="dxa"/>
            <w:tcBorders>
              <w:top w:val="single" w:sz="4" w:space="0" w:color="auto"/>
              <w:left w:val="single" w:sz="4" w:space="0" w:color="auto"/>
              <w:bottom w:val="single" w:sz="4" w:space="0" w:color="auto"/>
              <w:right w:val="single" w:sz="4" w:space="0" w:color="auto"/>
            </w:tcBorders>
            <w:vAlign w:val="center"/>
          </w:tcPr>
          <w:p w14:paraId="1F054690" w14:textId="4B1D3C8F" w:rsidR="00CE5922" w:rsidRPr="00CE5922" w:rsidRDefault="00CE5922" w:rsidP="00CE5922">
            <w:pPr>
              <w:jc w:val="center"/>
              <w:rPr>
                <w:sz w:val="24"/>
                <w:szCs w:val="24"/>
                <w:lang w:val="ru-RU" w:eastAsia="en-US"/>
              </w:rPr>
            </w:pPr>
            <w:r>
              <w:rPr>
                <w:sz w:val="24"/>
                <w:szCs w:val="24"/>
                <w:lang w:val="ru-RU" w:eastAsia="en-US"/>
              </w:rPr>
              <w:t>315,9</w:t>
            </w:r>
          </w:p>
        </w:tc>
        <w:tc>
          <w:tcPr>
            <w:tcW w:w="1023" w:type="dxa"/>
            <w:tcBorders>
              <w:top w:val="single" w:sz="4" w:space="0" w:color="auto"/>
              <w:left w:val="single" w:sz="4" w:space="0" w:color="auto"/>
              <w:bottom w:val="single" w:sz="4" w:space="0" w:color="auto"/>
              <w:right w:val="single" w:sz="4" w:space="0" w:color="auto"/>
            </w:tcBorders>
            <w:vAlign w:val="center"/>
          </w:tcPr>
          <w:p w14:paraId="2870BC29" w14:textId="2B410525" w:rsidR="00CE5922" w:rsidRDefault="00CE5922" w:rsidP="00CE5922">
            <w:pPr>
              <w:jc w:val="center"/>
              <w:rPr>
                <w:sz w:val="24"/>
                <w:szCs w:val="24"/>
                <w:lang w:eastAsia="en-US"/>
              </w:rPr>
            </w:pPr>
            <w:r>
              <w:rPr>
                <w:sz w:val="24"/>
                <w:szCs w:val="24"/>
                <w:lang w:val="ru-RU" w:eastAsia="en-US"/>
              </w:rPr>
              <w:t>315,9</w:t>
            </w:r>
          </w:p>
        </w:tc>
        <w:tc>
          <w:tcPr>
            <w:tcW w:w="903" w:type="dxa"/>
            <w:tcBorders>
              <w:top w:val="single" w:sz="4" w:space="0" w:color="auto"/>
              <w:left w:val="single" w:sz="4" w:space="0" w:color="auto"/>
              <w:bottom w:val="single" w:sz="4" w:space="0" w:color="auto"/>
              <w:right w:val="single" w:sz="4" w:space="0" w:color="auto"/>
            </w:tcBorders>
            <w:vAlign w:val="center"/>
          </w:tcPr>
          <w:p w14:paraId="07EF2D11" w14:textId="5B62F245" w:rsidR="00CE5922" w:rsidRDefault="00CE5922" w:rsidP="00CE5922">
            <w:pPr>
              <w:jc w:val="center"/>
              <w:rPr>
                <w:sz w:val="24"/>
                <w:szCs w:val="24"/>
                <w:lang w:eastAsia="en-US"/>
              </w:rPr>
            </w:pPr>
            <w:r>
              <w:rPr>
                <w:sz w:val="24"/>
                <w:szCs w:val="24"/>
                <w:lang w:val="ru-RU" w:eastAsia="en-US"/>
              </w:rPr>
              <w:t>315,9</w:t>
            </w:r>
          </w:p>
        </w:tc>
        <w:tc>
          <w:tcPr>
            <w:tcW w:w="851" w:type="dxa"/>
            <w:tcBorders>
              <w:top w:val="single" w:sz="4" w:space="0" w:color="auto"/>
              <w:left w:val="single" w:sz="4" w:space="0" w:color="auto"/>
              <w:bottom w:val="single" w:sz="4" w:space="0" w:color="auto"/>
              <w:right w:val="single" w:sz="4" w:space="0" w:color="auto"/>
            </w:tcBorders>
            <w:vAlign w:val="center"/>
          </w:tcPr>
          <w:p w14:paraId="7DA0932E" w14:textId="40C5348E" w:rsidR="00CE5922" w:rsidRDefault="00CE5922" w:rsidP="00CE5922">
            <w:pPr>
              <w:jc w:val="center"/>
              <w:rPr>
                <w:sz w:val="24"/>
                <w:szCs w:val="24"/>
                <w:lang w:eastAsia="en-US"/>
              </w:rPr>
            </w:pPr>
            <w:r>
              <w:rPr>
                <w:sz w:val="24"/>
                <w:szCs w:val="24"/>
                <w:lang w:val="ru-RU" w:eastAsia="en-US"/>
              </w:rPr>
              <w:t>315,9</w:t>
            </w:r>
          </w:p>
        </w:tc>
        <w:tc>
          <w:tcPr>
            <w:tcW w:w="850" w:type="dxa"/>
            <w:tcBorders>
              <w:top w:val="single" w:sz="4" w:space="0" w:color="auto"/>
              <w:left w:val="single" w:sz="4" w:space="0" w:color="auto"/>
              <w:bottom w:val="single" w:sz="4" w:space="0" w:color="auto"/>
              <w:right w:val="single" w:sz="4" w:space="0" w:color="auto"/>
            </w:tcBorders>
            <w:vAlign w:val="center"/>
          </w:tcPr>
          <w:p w14:paraId="143B39C9" w14:textId="44EB008C" w:rsidR="00CE5922" w:rsidRDefault="00CE5922" w:rsidP="00CE5922">
            <w:pPr>
              <w:jc w:val="center"/>
              <w:rPr>
                <w:sz w:val="24"/>
                <w:szCs w:val="24"/>
                <w:lang w:eastAsia="en-US"/>
              </w:rPr>
            </w:pPr>
            <w:r>
              <w:rPr>
                <w:sz w:val="24"/>
                <w:szCs w:val="24"/>
                <w:lang w:val="ru-RU" w:eastAsia="en-US"/>
              </w:rPr>
              <w:t>315,9</w:t>
            </w:r>
          </w:p>
        </w:tc>
        <w:tc>
          <w:tcPr>
            <w:tcW w:w="797" w:type="dxa"/>
            <w:tcBorders>
              <w:top w:val="single" w:sz="4" w:space="0" w:color="auto"/>
              <w:left w:val="single" w:sz="4" w:space="0" w:color="auto"/>
              <w:bottom w:val="single" w:sz="4" w:space="0" w:color="auto"/>
              <w:right w:val="single" w:sz="4" w:space="0" w:color="auto"/>
            </w:tcBorders>
            <w:vAlign w:val="center"/>
          </w:tcPr>
          <w:p w14:paraId="3F24810D" w14:textId="16A371C1" w:rsidR="00CE5922" w:rsidRDefault="00CE5922" w:rsidP="00CE5922">
            <w:pPr>
              <w:jc w:val="center"/>
              <w:rPr>
                <w:sz w:val="24"/>
                <w:szCs w:val="24"/>
                <w:lang w:eastAsia="en-US"/>
              </w:rPr>
            </w:pPr>
            <w:r>
              <w:rPr>
                <w:sz w:val="24"/>
                <w:szCs w:val="24"/>
                <w:lang w:val="ru-RU" w:eastAsia="en-US"/>
              </w:rPr>
              <w:t>315,9</w:t>
            </w:r>
          </w:p>
        </w:tc>
        <w:tc>
          <w:tcPr>
            <w:tcW w:w="797" w:type="dxa"/>
            <w:tcBorders>
              <w:top w:val="single" w:sz="4" w:space="0" w:color="auto"/>
              <w:left w:val="single" w:sz="4" w:space="0" w:color="auto"/>
              <w:bottom w:val="single" w:sz="4" w:space="0" w:color="auto"/>
              <w:right w:val="single" w:sz="4" w:space="0" w:color="auto"/>
            </w:tcBorders>
            <w:vAlign w:val="center"/>
          </w:tcPr>
          <w:p w14:paraId="7677AFED" w14:textId="69884CE6" w:rsidR="00CE5922" w:rsidRDefault="00CE5922" w:rsidP="00CE5922">
            <w:pPr>
              <w:jc w:val="center"/>
              <w:rPr>
                <w:sz w:val="24"/>
                <w:szCs w:val="24"/>
                <w:lang w:eastAsia="en-US"/>
              </w:rPr>
            </w:pPr>
            <w:r>
              <w:rPr>
                <w:sz w:val="24"/>
                <w:szCs w:val="24"/>
                <w:lang w:val="ru-RU" w:eastAsia="en-US"/>
              </w:rPr>
              <w:t>315,9</w:t>
            </w:r>
          </w:p>
        </w:tc>
        <w:tc>
          <w:tcPr>
            <w:tcW w:w="797" w:type="dxa"/>
            <w:tcBorders>
              <w:top w:val="single" w:sz="4" w:space="0" w:color="auto"/>
              <w:left w:val="single" w:sz="4" w:space="0" w:color="auto"/>
              <w:bottom w:val="single" w:sz="4" w:space="0" w:color="auto"/>
              <w:right w:val="single" w:sz="4" w:space="0" w:color="auto"/>
            </w:tcBorders>
            <w:vAlign w:val="center"/>
          </w:tcPr>
          <w:p w14:paraId="68A51FFD" w14:textId="37880745" w:rsidR="00CE5922" w:rsidRDefault="00CE5922" w:rsidP="00CE5922">
            <w:pPr>
              <w:jc w:val="center"/>
              <w:rPr>
                <w:sz w:val="24"/>
                <w:szCs w:val="24"/>
                <w:lang w:eastAsia="en-US"/>
              </w:rPr>
            </w:pPr>
            <w:r>
              <w:rPr>
                <w:sz w:val="24"/>
                <w:szCs w:val="24"/>
                <w:lang w:val="ru-RU" w:eastAsia="en-US"/>
              </w:rPr>
              <w:t>315,9</w:t>
            </w:r>
          </w:p>
        </w:tc>
        <w:tc>
          <w:tcPr>
            <w:tcW w:w="797" w:type="dxa"/>
            <w:tcBorders>
              <w:top w:val="single" w:sz="4" w:space="0" w:color="auto"/>
              <w:left w:val="single" w:sz="4" w:space="0" w:color="auto"/>
              <w:bottom w:val="single" w:sz="4" w:space="0" w:color="auto"/>
              <w:right w:val="single" w:sz="4" w:space="0" w:color="auto"/>
            </w:tcBorders>
            <w:vAlign w:val="center"/>
          </w:tcPr>
          <w:p w14:paraId="21C927B8" w14:textId="225B9479" w:rsidR="00CE5922" w:rsidRDefault="00CE5922" w:rsidP="00CE5922">
            <w:pPr>
              <w:jc w:val="center"/>
              <w:rPr>
                <w:sz w:val="24"/>
                <w:szCs w:val="24"/>
                <w:lang w:eastAsia="en-US"/>
              </w:rPr>
            </w:pPr>
            <w:r>
              <w:rPr>
                <w:sz w:val="24"/>
                <w:szCs w:val="24"/>
                <w:lang w:val="ru-RU" w:eastAsia="en-US"/>
              </w:rPr>
              <w:t>315,9</w:t>
            </w:r>
          </w:p>
        </w:tc>
        <w:tc>
          <w:tcPr>
            <w:tcW w:w="797" w:type="dxa"/>
            <w:tcBorders>
              <w:top w:val="single" w:sz="4" w:space="0" w:color="auto"/>
              <w:left w:val="single" w:sz="4" w:space="0" w:color="auto"/>
              <w:bottom w:val="single" w:sz="4" w:space="0" w:color="auto"/>
              <w:right w:val="single" w:sz="4" w:space="0" w:color="auto"/>
            </w:tcBorders>
            <w:vAlign w:val="center"/>
          </w:tcPr>
          <w:p w14:paraId="3D058C85" w14:textId="102D4E8B" w:rsidR="00CE5922" w:rsidRDefault="00CE5922" w:rsidP="00CE5922">
            <w:pPr>
              <w:jc w:val="center"/>
              <w:rPr>
                <w:sz w:val="24"/>
                <w:szCs w:val="24"/>
                <w:lang w:eastAsia="en-US"/>
              </w:rPr>
            </w:pPr>
            <w:r>
              <w:rPr>
                <w:sz w:val="24"/>
                <w:szCs w:val="24"/>
                <w:lang w:val="ru-RU" w:eastAsia="en-US"/>
              </w:rPr>
              <w:t>315,9</w:t>
            </w:r>
          </w:p>
        </w:tc>
        <w:tc>
          <w:tcPr>
            <w:tcW w:w="797" w:type="dxa"/>
            <w:tcBorders>
              <w:top w:val="single" w:sz="4" w:space="0" w:color="auto"/>
              <w:left w:val="single" w:sz="4" w:space="0" w:color="auto"/>
              <w:bottom w:val="single" w:sz="4" w:space="0" w:color="auto"/>
              <w:right w:val="single" w:sz="4" w:space="0" w:color="auto"/>
            </w:tcBorders>
            <w:vAlign w:val="center"/>
          </w:tcPr>
          <w:p w14:paraId="18EC9985" w14:textId="4B108E6B" w:rsidR="00CE5922" w:rsidRDefault="00CE5922" w:rsidP="00CE5922">
            <w:pPr>
              <w:jc w:val="center"/>
              <w:rPr>
                <w:sz w:val="24"/>
                <w:szCs w:val="24"/>
                <w:lang w:eastAsia="en-US"/>
              </w:rPr>
            </w:pPr>
            <w:r>
              <w:rPr>
                <w:sz w:val="24"/>
                <w:szCs w:val="24"/>
                <w:lang w:val="ru-RU" w:eastAsia="en-US"/>
              </w:rPr>
              <w:t>315,9</w:t>
            </w:r>
          </w:p>
        </w:tc>
        <w:tc>
          <w:tcPr>
            <w:tcW w:w="797" w:type="dxa"/>
            <w:tcBorders>
              <w:top w:val="single" w:sz="4" w:space="0" w:color="auto"/>
              <w:left w:val="single" w:sz="4" w:space="0" w:color="auto"/>
              <w:bottom w:val="single" w:sz="4" w:space="0" w:color="auto"/>
              <w:right w:val="single" w:sz="4" w:space="0" w:color="auto"/>
            </w:tcBorders>
            <w:vAlign w:val="center"/>
          </w:tcPr>
          <w:p w14:paraId="47CA3691" w14:textId="59D6A67A" w:rsidR="00CE5922" w:rsidRDefault="00CE5922" w:rsidP="00CE5922">
            <w:pPr>
              <w:jc w:val="center"/>
              <w:rPr>
                <w:sz w:val="24"/>
                <w:szCs w:val="24"/>
                <w:lang w:eastAsia="en-US"/>
              </w:rPr>
            </w:pPr>
            <w:r>
              <w:rPr>
                <w:sz w:val="24"/>
                <w:szCs w:val="24"/>
                <w:lang w:val="ru-RU" w:eastAsia="en-US"/>
              </w:rPr>
              <w:t>315,9</w:t>
            </w:r>
          </w:p>
        </w:tc>
      </w:tr>
      <w:tr w:rsidR="00F61298" w:rsidRPr="00B06EBD" w14:paraId="717BA212" w14:textId="77777777" w:rsidTr="00F47E9E">
        <w:trPr>
          <w:gridAfter w:val="1"/>
          <w:wAfter w:w="10" w:type="dxa"/>
        </w:trPr>
        <w:tc>
          <w:tcPr>
            <w:tcW w:w="280" w:type="dxa"/>
            <w:tcBorders>
              <w:top w:val="single" w:sz="4" w:space="0" w:color="auto"/>
              <w:left w:val="single" w:sz="4" w:space="0" w:color="auto"/>
              <w:bottom w:val="single" w:sz="4" w:space="0" w:color="auto"/>
              <w:right w:val="single" w:sz="4" w:space="0" w:color="auto"/>
            </w:tcBorders>
            <w:vAlign w:val="center"/>
            <w:hideMark/>
          </w:tcPr>
          <w:p w14:paraId="7F4DB9D7" w14:textId="77777777" w:rsidR="00F61298" w:rsidRPr="00B06EBD" w:rsidRDefault="00F61298" w:rsidP="00C90731">
            <w:pPr>
              <w:ind w:left="-113" w:right="-113"/>
              <w:jc w:val="center"/>
              <w:rPr>
                <w:sz w:val="24"/>
                <w:szCs w:val="24"/>
                <w:lang w:eastAsia="en-US"/>
              </w:rPr>
            </w:pPr>
            <w:r w:rsidRPr="00B06EBD">
              <w:rPr>
                <w:sz w:val="24"/>
                <w:szCs w:val="24"/>
                <w:lang w:eastAsia="en-US"/>
              </w:rPr>
              <w:t>6</w:t>
            </w:r>
          </w:p>
        </w:tc>
        <w:tc>
          <w:tcPr>
            <w:tcW w:w="3372" w:type="dxa"/>
            <w:tcBorders>
              <w:top w:val="single" w:sz="4" w:space="0" w:color="auto"/>
              <w:left w:val="single" w:sz="4" w:space="0" w:color="auto"/>
              <w:bottom w:val="single" w:sz="4" w:space="0" w:color="auto"/>
              <w:right w:val="single" w:sz="4" w:space="0" w:color="auto"/>
            </w:tcBorders>
            <w:hideMark/>
          </w:tcPr>
          <w:p w14:paraId="63DF691C" w14:textId="77777777" w:rsidR="00F61298" w:rsidRPr="00B06EBD" w:rsidRDefault="00F61298" w:rsidP="00C90731">
            <w:pPr>
              <w:ind w:left="-113" w:right="-113"/>
              <w:jc w:val="center"/>
              <w:rPr>
                <w:sz w:val="24"/>
                <w:szCs w:val="24"/>
                <w:lang w:val="ru-RU" w:eastAsia="en-US"/>
              </w:rPr>
            </w:pPr>
            <w:r w:rsidRPr="00B06EBD">
              <w:rPr>
                <w:sz w:val="24"/>
                <w:szCs w:val="24"/>
                <w:lang w:val="ru-RU" w:eastAsia="en-US"/>
              </w:rPr>
              <w:t>доля тепловой энергии, выработанной в комбинированном режиме</w:t>
            </w:r>
          </w:p>
        </w:tc>
        <w:tc>
          <w:tcPr>
            <w:tcW w:w="709" w:type="dxa"/>
            <w:tcBorders>
              <w:top w:val="single" w:sz="4" w:space="0" w:color="auto"/>
              <w:left w:val="single" w:sz="4" w:space="0" w:color="auto"/>
              <w:bottom w:val="single" w:sz="4" w:space="0" w:color="auto"/>
              <w:right w:val="single" w:sz="4" w:space="0" w:color="auto"/>
            </w:tcBorders>
            <w:vAlign w:val="center"/>
          </w:tcPr>
          <w:p w14:paraId="0CD048B1" w14:textId="77777777" w:rsidR="00F61298" w:rsidRPr="00B06EBD" w:rsidRDefault="00F61298" w:rsidP="00C90731">
            <w:pPr>
              <w:ind w:left="-113" w:right="-113"/>
              <w:jc w:val="center"/>
              <w:rPr>
                <w:sz w:val="24"/>
                <w:szCs w:val="24"/>
                <w:lang w:val="ru-RU" w:eastAsia="en-US"/>
              </w:rPr>
            </w:pPr>
          </w:p>
        </w:tc>
        <w:tc>
          <w:tcPr>
            <w:tcW w:w="1021" w:type="dxa"/>
            <w:tcBorders>
              <w:top w:val="single" w:sz="4" w:space="0" w:color="auto"/>
              <w:left w:val="single" w:sz="4" w:space="0" w:color="auto"/>
              <w:bottom w:val="single" w:sz="4" w:space="0" w:color="auto"/>
              <w:right w:val="single" w:sz="4" w:space="0" w:color="auto"/>
            </w:tcBorders>
            <w:vAlign w:val="center"/>
          </w:tcPr>
          <w:p w14:paraId="2D8168E5" w14:textId="77777777" w:rsidR="00F61298" w:rsidRPr="00F61298" w:rsidRDefault="00F61298" w:rsidP="00C90731">
            <w:pPr>
              <w:ind w:left="-113" w:right="-113"/>
              <w:jc w:val="center"/>
              <w:rPr>
                <w:sz w:val="24"/>
                <w:szCs w:val="24"/>
                <w:lang w:val="ru-RU" w:eastAsia="en-US"/>
              </w:rPr>
            </w:pPr>
            <w:r>
              <w:rPr>
                <w:sz w:val="24"/>
                <w:szCs w:val="24"/>
                <w:lang w:val="ru-RU" w:eastAsia="en-US"/>
              </w:rPr>
              <w:t>0</w:t>
            </w:r>
          </w:p>
        </w:tc>
        <w:tc>
          <w:tcPr>
            <w:tcW w:w="1023" w:type="dxa"/>
            <w:tcBorders>
              <w:top w:val="single" w:sz="4" w:space="0" w:color="auto"/>
              <w:left w:val="single" w:sz="4" w:space="0" w:color="auto"/>
              <w:bottom w:val="single" w:sz="4" w:space="0" w:color="auto"/>
              <w:right w:val="single" w:sz="4" w:space="0" w:color="auto"/>
            </w:tcBorders>
            <w:vAlign w:val="center"/>
            <w:hideMark/>
          </w:tcPr>
          <w:p w14:paraId="58A1F4AD" w14:textId="77777777" w:rsidR="00F61298" w:rsidRPr="00B06EBD" w:rsidRDefault="00F61298" w:rsidP="00C90731">
            <w:pPr>
              <w:ind w:left="-113" w:right="-113"/>
              <w:jc w:val="center"/>
              <w:rPr>
                <w:sz w:val="24"/>
                <w:szCs w:val="24"/>
                <w:lang w:eastAsia="en-US"/>
              </w:rPr>
            </w:pPr>
            <w:r>
              <w:rPr>
                <w:sz w:val="24"/>
                <w:szCs w:val="24"/>
                <w:lang w:val="ru-RU" w:eastAsia="en-US"/>
              </w:rPr>
              <w:t>0</w:t>
            </w:r>
          </w:p>
        </w:tc>
        <w:tc>
          <w:tcPr>
            <w:tcW w:w="903" w:type="dxa"/>
            <w:tcBorders>
              <w:top w:val="single" w:sz="4" w:space="0" w:color="auto"/>
              <w:left w:val="single" w:sz="4" w:space="0" w:color="auto"/>
              <w:bottom w:val="single" w:sz="4" w:space="0" w:color="auto"/>
              <w:right w:val="single" w:sz="4" w:space="0" w:color="auto"/>
            </w:tcBorders>
            <w:vAlign w:val="center"/>
            <w:hideMark/>
          </w:tcPr>
          <w:p w14:paraId="583488BB" w14:textId="77777777" w:rsidR="00F61298" w:rsidRPr="00B06EBD" w:rsidRDefault="00F61298" w:rsidP="00C90731">
            <w:pPr>
              <w:ind w:left="-113" w:right="-113"/>
              <w:jc w:val="center"/>
              <w:rPr>
                <w:sz w:val="24"/>
                <w:szCs w:val="24"/>
                <w:lang w:eastAsia="en-US"/>
              </w:rPr>
            </w:pPr>
            <w:r>
              <w:rPr>
                <w:sz w:val="24"/>
                <w:szCs w:val="24"/>
                <w:lang w:val="ru-RU" w:eastAsia="en-US"/>
              </w:rPr>
              <w:t>0</w:t>
            </w:r>
          </w:p>
        </w:tc>
        <w:tc>
          <w:tcPr>
            <w:tcW w:w="851" w:type="dxa"/>
            <w:tcBorders>
              <w:top w:val="single" w:sz="4" w:space="0" w:color="auto"/>
              <w:left w:val="single" w:sz="4" w:space="0" w:color="auto"/>
              <w:bottom w:val="single" w:sz="4" w:space="0" w:color="auto"/>
              <w:right w:val="single" w:sz="4" w:space="0" w:color="auto"/>
            </w:tcBorders>
            <w:vAlign w:val="center"/>
            <w:hideMark/>
          </w:tcPr>
          <w:p w14:paraId="726E5FBF" w14:textId="77777777" w:rsidR="00F61298" w:rsidRPr="00B06EBD" w:rsidRDefault="00F61298" w:rsidP="00C90731">
            <w:pPr>
              <w:ind w:left="-113" w:right="-113"/>
              <w:jc w:val="center"/>
              <w:rPr>
                <w:sz w:val="24"/>
                <w:szCs w:val="24"/>
                <w:lang w:eastAsia="en-US"/>
              </w:rPr>
            </w:pPr>
            <w:r>
              <w:rPr>
                <w:sz w:val="24"/>
                <w:szCs w:val="24"/>
                <w:lang w:val="ru-RU" w:eastAsia="en-US"/>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0F5C1F38" w14:textId="77777777" w:rsidR="00F61298" w:rsidRPr="00B06EBD" w:rsidRDefault="00F61298" w:rsidP="00C90731">
            <w:pPr>
              <w:ind w:left="-113" w:right="-113"/>
              <w:jc w:val="center"/>
              <w:rPr>
                <w:sz w:val="24"/>
                <w:szCs w:val="24"/>
                <w:lang w:eastAsia="en-US"/>
              </w:rPr>
            </w:pPr>
            <w:r>
              <w:rPr>
                <w:sz w:val="24"/>
                <w:szCs w:val="24"/>
                <w:lang w:val="ru-RU" w:eastAsia="en-US"/>
              </w:rPr>
              <w:t>0</w:t>
            </w:r>
          </w:p>
        </w:tc>
        <w:tc>
          <w:tcPr>
            <w:tcW w:w="797" w:type="dxa"/>
            <w:tcBorders>
              <w:top w:val="single" w:sz="4" w:space="0" w:color="auto"/>
              <w:left w:val="single" w:sz="4" w:space="0" w:color="auto"/>
              <w:bottom w:val="single" w:sz="4" w:space="0" w:color="auto"/>
              <w:right w:val="single" w:sz="4" w:space="0" w:color="auto"/>
            </w:tcBorders>
            <w:vAlign w:val="center"/>
            <w:hideMark/>
          </w:tcPr>
          <w:p w14:paraId="5C26727F" w14:textId="77777777" w:rsidR="00F61298" w:rsidRPr="00B06EBD" w:rsidRDefault="00F61298" w:rsidP="00C90731">
            <w:pPr>
              <w:ind w:left="-113" w:right="-113"/>
              <w:jc w:val="center"/>
              <w:rPr>
                <w:sz w:val="24"/>
                <w:szCs w:val="24"/>
                <w:lang w:eastAsia="en-US"/>
              </w:rPr>
            </w:pPr>
            <w:r>
              <w:rPr>
                <w:sz w:val="24"/>
                <w:szCs w:val="24"/>
                <w:lang w:val="ru-RU" w:eastAsia="en-US"/>
              </w:rPr>
              <w:t>0</w:t>
            </w:r>
          </w:p>
        </w:tc>
        <w:tc>
          <w:tcPr>
            <w:tcW w:w="797" w:type="dxa"/>
            <w:tcBorders>
              <w:top w:val="single" w:sz="4" w:space="0" w:color="auto"/>
              <w:left w:val="single" w:sz="4" w:space="0" w:color="auto"/>
              <w:bottom w:val="single" w:sz="4" w:space="0" w:color="auto"/>
              <w:right w:val="single" w:sz="4" w:space="0" w:color="auto"/>
            </w:tcBorders>
            <w:vAlign w:val="center"/>
          </w:tcPr>
          <w:p w14:paraId="4A035318" w14:textId="77777777" w:rsidR="00F61298" w:rsidRPr="00B06EBD" w:rsidRDefault="00F61298" w:rsidP="00C90731">
            <w:pPr>
              <w:ind w:left="-113" w:right="-113"/>
              <w:jc w:val="center"/>
              <w:rPr>
                <w:sz w:val="24"/>
                <w:szCs w:val="24"/>
                <w:lang w:eastAsia="en-US"/>
              </w:rPr>
            </w:pPr>
            <w:r>
              <w:rPr>
                <w:sz w:val="24"/>
                <w:szCs w:val="24"/>
                <w:lang w:val="ru-RU" w:eastAsia="en-US"/>
              </w:rPr>
              <w:t>0</w:t>
            </w:r>
          </w:p>
        </w:tc>
        <w:tc>
          <w:tcPr>
            <w:tcW w:w="797" w:type="dxa"/>
            <w:tcBorders>
              <w:top w:val="single" w:sz="4" w:space="0" w:color="auto"/>
              <w:left w:val="single" w:sz="4" w:space="0" w:color="auto"/>
              <w:bottom w:val="single" w:sz="4" w:space="0" w:color="auto"/>
              <w:right w:val="single" w:sz="4" w:space="0" w:color="auto"/>
            </w:tcBorders>
            <w:vAlign w:val="center"/>
          </w:tcPr>
          <w:p w14:paraId="7C979B34" w14:textId="77777777" w:rsidR="00F61298" w:rsidRPr="00B06EBD" w:rsidRDefault="00F61298" w:rsidP="00C90731">
            <w:pPr>
              <w:ind w:left="-113" w:right="-113"/>
              <w:jc w:val="center"/>
              <w:rPr>
                <w:sz w:val="24"/>
                <w:szCs w:val="24"/>
                <w:lang w:eastAsia="en-US"/>
              </w:rPr>
            </w:pPr>
            <w:r>
              <w:rPr>
                <w:sz w:val="24"/>
                <w:szCs w:val="24"/>
                <w:lang w:val="ru-RU" w:eastAsia="en-US"/>
              </w:rPr>
              <w:t>0</w:t>
            </w:r>
          </w:p>
        </w:tc>
        <w:tc>
          <w:tcPr>
            <w:tcW w:w="797" w:type="dxa"/>
            <w:tcBorders>
              <w:top w:val="single" w:sz="4" w:space="0" w:color="auto"/>
              <w:left w:val="single" w:sz="4" w:space="0" w:color="auto"/>
              <w:bottom w:val="single" w:sz="4" w:space="0" w:color="auto"/>
              <w:right w:val="single" w:sz="4" w:space="0" w:color="auto"/>
            </w:tcBorders>
            <w:vAlign w:val="center"/>
          </w:tcPr>
          <w:p w14:paraId="5F2A11C6" w14:textId="77777777" w:rsidR="00F61298" w:rsidRPr="00B06EBD" w:rsidRDefault="00F61298" w:rsidP="00C90731">
            <w:pPr>
              <w:ind w:left="-113" w:right="-113"/>
              <w:jc w:val="center"/>
              <w:rPr>
                <w:sz w:val="24"/>
                <w:szCs w:val="24"/>
                <w:lang w:eastAsia="en-US"/>
              </w:rPr>
            </w:pPr>
            <w:r>
              <w:rPr>
                <w:sz w:val="24"/>
                <w:szCs w:val="24"/>
                <w:lang w:val="ru-RU" w:eastAsia="en-US"/>
              </w:rPr>
              <w:t>0</w:t>
            </w:r>
          </w:p>
        </w:tc>
        <w:tc>
          <w:tcPr>
            <w:tcW w:w="797" w:type="dxa"/>
            <w:tcBorders>
              <w:top w:val="single" w:sz="4" w:space="0" w:color="auto"/>
              <w:left w:val="single" w:sz="4" w:space="0" w:color="auto"/>
              <w:bottom w:val="single" w:sz="4" w:space="0" w:color="auto"/>
              <w:right w:val="single" w:sz="4" w:space="0" w:color="auto"/>
            </w:tcBorders>
            <w:vAlign w:val="center"/>
          </w:tcPr>
          <w:p w14:paraId="6BF8CABE" w14:textId="77777777" w:rsidR="00F61298" w:rsidRPr="00B06EBD" w:rsidRDefault="00F61298" w:rsidP="00C90731">
            <w:pPr>
              <w:ind w:left="-113" w:right="-113"/>
              <w:jc w:val="center"/>
              <w:rPr>
                <w:sz w:val="24"/>
                <w:szCs w:val="24"/>
                <w:lang w:eastAsia="en-US"/>
              </w:rPr>
            </w:pPr>
            <w:r>
              <w:rPr>
                <w:sz w:val="24"/>
                <w:szCs w:val="24"/>
                <w:lang w:val="ru-RU" w:eastAsia="en-US"/>
              </w:rPr>
              <w:t>0</w:t>
            </w:r>
          </w:p>
        </w:tc>
        <w:tc>
          <w:tcPr>
            <w:tcW w:w="797" w:type="dxa"/>
            <w:tcBorders>
              <w:top w:val="single" w:sz="4" w:space="0" w:color="auto"/>
              <w:left w:val="single" w:sz="4" w:space="0" w:color="auto"/>
              <w:bottom w:val="single" w:sz="4" w:space="0" w:color="auto"/>
              <w:right w:val="single" w:sz="4" w:space="0" w:color="auto"/>
            </w:tcBorders>
            <w:vAlign w:val="center"/>
          </w:tcPr>
          <w:p w14:paraId="4286D7DB" w14:textId="77777777" w:rsidR="00F61298" w:rsidRPr="00B06EBD" w:rsidRDefault="00F61298" w:rsidP="00C90731">
            <w:pPr>
              <w:ind w:left="-113" w:right="-113"/>
              <w:jc w:val="center"/>
              <w:rPr>
                <w:sz w:val="24"/>
                <w:szCs w:val="24"/>
                <w:lang w:eastAsia="en-US"/>
              </w:rPr>
            </w:pPr>
            <w:r>
              <w:rPr>
                <w:sz w:val="24"/>
                <w:szCs w:val="24"/>
                <w:lang w:val="ru-RU" w:eastAsia="en-US"/>
              </w:rPr>
              <w:t>0</w:t>
            </w:r>
          </w:p>
        </w:tc>
        <w:tc>
          <w:tcPr>
            <w:tcW w:w="797" w:type="dxa"/>
            <w:tcBorders>
              <w:top w:val="single" w:sz="4" w:space="0" w:color="auto"/>
              <w:left w:val="single" w:sz="4" w:space="0" w:color="auto"/>
              <w:bottom w:val="single" w:sz="4" w:space="0" w:color="auto"/>
              <w:right w:val="single" w:sz="4" w:space="0" w:color="auto"/>
            </w:tcBorders>
            <w:vAlign w:val="center"/>
          </w:tcPr>
          <w:p w14:paraId="4A13B7B6" w14:textId="77777777" w:rsidR="00F61298" w:rsidRPr="00B06EBD" w:rsidRDefault="00F61298" w:rsidP="00C90731">
            <w:pPr>
              <w:ind w:left="-113" w:right="-113"/>
              <w:jc w:val="center"/>
              <w:rPr>
                <w:sz w:val="24"/>
                <w:szCs w:val="24"/>
                <w:lang w:eastAsia="en-US"/>
              </w:rPr>
            </w:pPr>
            <w:r>
              <w:rPr>
                <w:sz w:val="24"/>
                <w:szCs w:val="24"/>
                <w:lang w:val="ru-RU" w:eastAsia="en-US"/>
              </w:rPr>
              <w:t>0</w:t>
            </w:r>
          </w:p>
        </w:tc>
      </w:tr>
      <w:tr w:rsidR="00F61298" w:rsidRPr="00B06EBD" w14:paraId="470D1F17" w14:textId="77777777" w:rsidTr="00F47E9E">
        <w:trPr>
          <w:gridAfter w:val="1"/>
          <w:wAfter w:w="10" w:type="dxa"/>
        </w:trPr>
        <w:tc>
          <w:tcPr>
            <w:tcW w:w="280" w:type="dxa"/>
            <w:tcBorders>
              <w:top w:val="single" w:sz="4" w:space="0" w:color="auto"/>
              <w:left w:val="single" w:sz="4" w:space="0" w:color="auto"/>
              <w:bottom w:val="single" w:sz="4" w:space="0" w:color="auto"/>
              <w:right w:val="single" w:sz="4" w:space="0" w:color="auto"/>
            </w:tcBorders>
            <w:vAlign w:val="center"/>
            <w:hideMark/>
          </w:tcPr>
          <w:p w14:paraId="2F058E64" w14:textId="77777777" w:rsidR="00F61298" w:rsidRPr="00B06EBD" w:rsidRDefault="00F61298" w:rsidP="00C90731">
            <w:pPr>
              <w:ind w:left="-113" w:right="-113"/>
              <w:jc w:val="center"/>
              <w:rPr>
                <w:sz w:val="24"/>
                <w:szCs w:val="24"/>
                <w:lang w:eastAsia="en-US"/>
              </w:rPr>
            </w:pPr>
            <w:r w:rsidRPr="00B06EBD">
              <w:rPr>
                <w:sz w:val="24"/>
                <w:szCs w:val="24"/>
                <w:lang w:eastAsia="en-US"/>
              </w:rPr>
              <w:t>7</w:t>
            </w:r>
          </w:p>
        </w:tc>
        <w:tc>
          <w:tcPr>
            <w:tcW w:w="3372" w:type="dxa"/>
            <w:tcBorders>
              <w:top w:val="single" w:sz="4" w:space="0" w:color="auto"/>
              <w:left w:val="single" w:sz="4" w:space="0" w:color="auto"/>
              <w:bottom w:val="single" w:sz="4" w:space="0" w:color="auto"/>
              <w:right w:val="single" w:sz="4" w:space="0" w:color="auto"/>
            </w:tcBorders>
            <w:hideMark/>
          </w:tcPr>
          <w:p w14:paraId="033463EE" w14:textId="77777777" w:rsidR="00F61298" w:rsidRPr="00B06EBD" w:rsidRDefault="00F61298" w:rsidP="00C90731">
            <w:pPr>
              <w:ind w:left="-113" w:right="-113"/>
              <w:jc w:val="center"/>
              <w:rPr>
                <w:sz w:val="24"/>
                <w:szCs w:val="24"/>
                <w:lang w:val="ru-RU" w:eastAsia="en-US"/>
              </w:rPr>
            </w:pPr>
            <w:r w:rsidRPr="00B06EBD">
              <w:rPr>
                <w:sz w:val="24"/>
                <w:szCs w:val="24"/>
                <w:lang w:val="ru-RU" w:eastAsia="en-US"/>
              </w:rPr>
              <w:t xml:space="preserve">удельный расход условного </w:t>
            </w:r>
            <w:r w:rsidRPr="00B06EBD">
              <w:rPr>
                <w:sz w:val="24"/>
                <w:szCs w:val="24"/>
                <w:lang w:val="ru-RU" w:eastAsia="en-US"/>
              </w:rPr>
              <w:lastRenderedPageBreak/>
              <w:t>топлива на отпуск электрической энергии</w:t>
            </w:r>
          </w:p>
        </w:tc>
        <w:tc>
          <w:tcPr>
            <w:tcW w:w="709" w:type="dxa"/>
            <w:tcBorders>
              <w:top w:val="single" w:sz="4" w:space="0" w:color="auto"/>
              <w:left w:val="single" w:sz="4" w:space="0" w:color="auto"/>
              <w:bottom w:val="single" w:sz="4" w:space="0" w:color="auto"/>
              <w:right w:val="single" w:sz="4" w:space="0" w:color="auto"/>
            </w:tcBorders>
            <w:vAlign w:val="center"/>
            <w:hideMark/>
          </w:tcPr>
          <w:p w14:paraId="0BEA4D86" w14:textId="77777777" w:rsidR="00F61298" w:rsidRPr="00B06EBD" w:rsidRDefault="00F61298" w:rsidP="00C90731">
            <w:pPr>
              <w:ind w:left="-113" w:right="-113"/>
              <w:jc w:val="center"/>
              <w:rPr>
                <w:sz w:val="24"/>
                <w:szCs w:val="24"/>
                <w:lang w:eastAsia="en-US"/>
              </w:rPr>
            </w:pPr>
            <w:r w:rsidRPr="00B06EBD">
              <w:rPr>
                <w:sz w:val="24"/>
                <w:szCs w:val="24"/>
                <w:lang w:eastAsia="en-US"/>
              </w:rPr>
              <w:lastRenderedPageBreak/>
              <w:t>т.у.т./к</w:t>
            </w:r>
            <w:r w:rsidRPr="00B06EBD">
              <w:rPr>
                <w:sz w:val="24"/>
                <w:szCs w:val="24"/>
                <w:lang w:eastAsia="en-US"/>
              </w:rPr>
              <w:lastRenderedPageBreak/>
              <w:t>Вт*ч</w:t>
            </w:r>
          </w:p>
        </w:tc>
        <w:tc>
          <w:tcPr>
            <w:tcW w:w="1021" w:type="dxa"/>
            <w:tcBorders>
              <w:top w:val="single" w:sz="4" w:space="0" w:color="auto"/>
              <w:left w:val="single" w:sz="4" w:space="0" w:color="auto"/>
              <w:bottom w:val="single" w:sz="4" w:space="0" w:color="auto"/>
              <w:right w:val="single" w:sz="4" w:space="0" w:color="auto"/>
            </w:tcBorders>
            <w:vAlign w:val="center"/>
          </w:tcPr>
          <w:p w14:paraId="36ACB9AA" w14:textId="77777777" w:rsidR="00F61298" w:rsidRPr="00B06EBD" w:rsidRDefault="00F61298" w:rsidP="00C90731">
            <w:pPr>
              <w:ind w:left="-113" w:right="-113"/>
              <w:jc w:val="center"/>
              <w:rPr>
                <w:sz w:val="24"/>
                <w:szCs w:val="24"/>
                <w:lang w:eastAsia="en-US"/>
              </w:rPr>
            </w:pPr>
            <w:r w:rsidRPr="00B06EBD">
              <w:rPr>
                <w:sz w:val="24"/>
                <w:szCs w:val="24"/>
                <w:lang w:eastAsia="en-US"/>
              </w:rPr>
              <w:lastRenderedPageBreak/>
              <w:t>-</w:t>
            </w:r>
          </w:p>
        </w:tc>
        <w:tc>
          <w:tcPr>
            <w:tcW w:w="1023" w:type="dxa"/>
            <w:tcBorders>
              <w:top w:val="single" w:sz="4" w:space="0" w:color="auto"/>
              <w:left w:val="single" w:sz="4" w:space="0" w:color="auto"/>
              <w:bottom w:val="single" w:sz="4" w:space="0" w:color="auto"/>
              <w:right w:val="single" w:sz="4" w:space="0" w:color="auto"/>
            </w:tcBorders>
            <w:vAlign w:val="center"/>
            <w:hideMark/>
          </w:tcPr>
          <w:p w14:paraId="1B5B9122"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903" w:type="dxa"/>
            <w:tcBorders>
              <w:top w:val="single" w:sz="4" w:space="0" w:color="auto"/>
              <w:left w:val="single" w:sz="4" w:space="0" w:color="auto"/>
              <w:bottom w:val="single" w:sz="4" w:space="0" w:color="auto"/>
              <w:right w:val="single" w:sz="4" w:space="0" w:color="auto"/>
            </w:tcBorders>
            <w:vAlign w:val="center"/>
            <w:hideMark/>
          </w:tcPr>
          <w:p w14:paraId="22DB7C80"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851" w:type="dxa"/>
            <w:tcBorders>
              <w:top w:val="single" w:sz="4" w:space="0" w:color="auto"/>
              <w:left w:val="single" w:sz="4" w:space="0" w:color="auto"/>
              <w:bottom w:val="single" w:sz="4" w:space="0" w:color="auto"/>
              <w:right w:val="single" w:sz="4" w:space="0" w:color="auto"/>
            </w:tcBorders>
            <w:vAlign w:val="center"/>
            <w:hideMark/>
          </w:tcPr>
          <w:p w14:paraId="59440859"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220133F9"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hideMark/>
          </w:tcPr>
          <w:p w14:paraId="233391AE"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0C6878DC"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1EF14FB0"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2A8ADC85"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2C3A9C08"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5F809DD8"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6434577C"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r>
      <w:tr w:rsidR="00F61298" w:rsidRPr="00B06EBD" w14:paraId="11883E69" w14:textId="77777777" w:rsidTr="00F47E9E">
        <w:trPr>
          <w:gridAfter w:val="1"/>
          <w:wAfter w:w="10" w:type="dxa"/>
        </w:trPr>
        <w:tc>
          <w:tcPr>
            <w:tcW w:w="280" w:type="dxa"/>
            <w:tcBorders>
              <w:top w:val="single" w:sz="4" w:space="0" w:color="auto"/>
              <w:left w:val="single" w:sz="4" w:space="0" w:color="auto"/>
              <w:bottom w:val="single" w:sz="4" w:space="0" w:color="auto"/>
              <w:right w:val="single" w:sz="4" w:space="0" w:color="auto"/>
            </w:tcBorders>
            <w:vAlign w:val="center"/>
            <w:hideMark/>
          </w:tcPr>
          <w:p w14:paraId="5D6E9689" w14:textId="77777777" w:rsidR="00F61298" w:rsidRPr="00B06EBD" w:rsidRDefault="00F61298" w:rsidP="00C90731">
            <w:pPr>
              <w:ind w:left="-113" w:right="-113"/>
              <w:jc w:val="center"/>
              <w:rPr>
                <w:sz w:val="24"/>
                <w:szCs w:val="24"/>
                <w:lang w:eastAsia="en-US"/>
              </w:rPr>
            </w:pPr>
            <w:r w:rsidRPr="00B06EBD">
              <w:rPr>
                <w:sz w:val="24"/>
                <w:szCs w:val="24"/>
                <w:lang w:eastAsia="en-US"/>
              </w:rPr>
              <w:t>8</w:t>
            </w:r>
          </w:p>
        </w:tc>
        <w:tc>
          <w:tcPr>
            <w:tcW w:w="3372" w:type="dxa"/>
            <w:tcBorders>
              <w:top w:val="single" w:sz="4" w:space="0" w:color="auto"/>
              <w:left w:val="single" w:sz="4" w:space="0" w:color="auto"/>
              <w:bottom w:val="single" w:sz="4" w:space="0" w:color="auto"/>
              <w:right w:val="single" w:sz="4" w:space="0" w:color="auto"/>
            </w:tcBorders>
            <w:hideMark/>
          </w:tcPr>
          <w:p w14:paraId="7691F629" w14:textId="0BAF3398" w:rsidR="00F61298" w:rsidRPr="00B06EBD" w:rsidRDefault="00F61298" w:rsidP="00C90731">
            <w:pPr>
              <w:ind w:left="-113" w:right="-113"/>
              <w:jc w:val="center"/>
              <w:rPr>
                <w:sz w:val="24"/>
                <w:szCs w:val="24"/>
                <w:lang w:val="ru-RU" w:eastAsia="en-US"/>
              </w:rPr>
            </w:pPr>
            <w:r w:rsidRPr="00B06EBD">
              <w:rPr>
                <w:sz w:val="24"/>
                <w:szCs w:val="24"/>
                <w:lang w:val="ru-RU" w:eastAsia="en-US"/>
              </w:rPr>
              <w:t>Коэффициент</w:t>
            </w:r>
            <w:r>
              <w:rPr>
                <w:sz w:val="24"/>
                <w:szCs w:val="24"/>
                <w:lang w:val="ru-RU" w:eastAsia="en-US"/>
              </w:rPr>
              <w:t xml:space="preserve"> </w:t>
            </w:r>
            <w:r w:rsidRPr="00B06EBD">
              <w:rPr>
                <w:sz w:val="24"/>
                <w:szCs w:val="24"/>
                <w:lang w:val="ru-RU" w:eastAsia="en-US"/>
              </w:rPr>
              <w:t>использования</w:t>
            </w:r>
          </w:p>
          <w:p w14:paraId="589D6E6A" w14:textId="4394FA38" w:rsidR="00F61298" w:rsidRPr="00B06EBD" w:rsidRDefault="00F61298" w:rsidP="00C90731">
            <w:pPr>
              <w:ind w:right="-113"/>
              <w:rPr>
                <w:sz w:val="24"/>
                <w:szCs w:val="24"/>
                <w:lang w:val="ru-RU" w:eastAsia="en-US"/>
              </w:rPr>
            </w:pPr>
            <w:r w:rsidRPr="00B06EBD">
              <w:rPr>
                <w:sz w:val="24"/>
                <w:szCs w:val="24"/>
                <w:lang w:val="ru-RU" w:eastAsia="en-US"/>
              </w:rPr>
              <w:t>теплоты</w:t>
            </w:r>
            <w:r>
              <w:rPr>
                <w:sz w:val="24"/>
                <w:szCs w:val="24"/>
                <w:lang w:val="ru-RU" w:eastAsia="en-US"/>
              </w:rPr>
              <w:t xml:space="preserve"> </w:t>
            </w:r>
            <w:r w:rsidRPr="00B06EBD">
              <w:rPr>
                <w:sz w:val="24"/>
                <w:szCs w:val="24"/>
                <w:lang w:val="ru-RU" w:eastAsia="en-US"/>
              </w:rPr>
              <w:t>топлива</w:t>
            </w:r>
          </w:p>
        </w:tc>
        <w:tc>
          <w:tcPr>
            <w:tcW w:w="709" w:type="dxa"/>
            <w:tcBorders>
              <w:top w:val="single" w:sz="4" w:space="0" w:color="auto"/>
              <w:left w:val="single" w:sz="4" w:space="0" w:color="auto"/>
              <w:bottom w:val="single" w:sz="4" w:space="0" w:color="auto"/>
              <w:right w:val="single" w:sz="4" w:space="0" w:color="auto"/>
            </w:tcBorders>
            <w:vAlign w:val="center"/>
          </w:tcPr>
          <w:p w14:paraId="2AA1CB86" w14:textId="77777777" w:rsidR="00F61298" w:rsidRPr="00B06EBD" w:rsidRDefault="00F61298" w:rsidP="00C90731">
            <w:pPr>
              <w:ind w:left="-113" w:right="-113"/>
              <w:jc w:val="center"/>
              <w:rPr>
                <w:sz w:val="24"/>
                <w:szCs w:val="24"/>
                <w:lang w:val="ru-RU" w:eastAsia="en-US"/>
              </w:rPr>
            </w:pPr>
          </w:p>
        </w:tc>
        <w:tc>
          <w:tcPr>
            <w:tcW w:w="1021" w:type="dxa"/>
            <w:tcBorders>
              <w:top w:val="single" w:sz="4" w:space="0" w:color="auto"/>
              <w:left w:val="single" w:sz="4" w:space="0" w:color="auto"/>
              <w:bottom w:val="single" w:sz="4" w:space="0" w:color="auto"/>
              <w:right w:val="single" w:sz="4" w:space="0" w:color="auto"/>
            </w:tcBorders>
            <w:vAlign w:val="center"/>
          </w:tcPr>
          <w:p w14:paraId="1C09A68E"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1023" w:type="dxa"/>
            <w:tcBorders>
              <w:top w:val="single" w:sz="4" w:space="0" w:color="auto"/>
              <w:left w:val="single" w:sz="4" w:space="0" w:color="auto"/>
              <w:bottom w:val="single" w:sz="4" w:space="0" w:color="auto"/>
              <w:right w:val="single" w:sz="4" w:space="0" w:color="auto"/>
            </w:tcBorders>
            <w:vAlign w:val="center"/>
            <w:hideMark/>
          </w:tcPr>
          <w:p w14:paraId="39474504"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903" w:type="dxa"/>
            <w:tcBorders>
              <w:top w:val="single" w:sz="4" w:space="0" w:color="auto"/>
              <w:left w:val="single" w:sz="4" w:space="0" w:color="auto"/>
              <w:bottom w:val="single" w:sz="4" w:space="0" w:color="auto"/>
              <w:right w:val="single" w:sz="4" w:space="0" w:color="auto"/>
            </w:tcBorders>
            <w:vAlign w:val="center"/>
            <w:hideMark/>
          </w:tcPr>
          <w:p w14:paraId="7E2F8377"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851" w:type="dxa"/>
            <w:tcBorders>
              <w:top w:val="single" w:sz="4" w:space="0" w:color="auto"/>
              <w:left w:val="single" w:sz="4" w:space="0" w:color="auto"/>
              <w:bottom w:val="single" w:sz="4" w:space="0" w:color="auto"/>
              <w:right w:val="single" w:sz="4" w:space="0" w:color="auto"/>
            </w:tcBorders>
            <w:vAlign w:val="center"/>
            <w:hideMark/>
          </w:tcPr>
          <w:p w14:paraId="7FD36456"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6BBD3E09"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hideMark/>
          </w:tcPr>
          <w:p w14:paraId="5601D6C7"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1F9985B5"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5FAB3C6E"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473A3355"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1ED028E2"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32BD3A3F"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20705C0E"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r>
      <w:tr w:rsidR="00F61298" w:rsidRPr="00B06EBD" w14:paraId="486F8968" w14:textId="77777777" w:rsidTr="00F47E9E">
        <w:tc>
          <w:tcPr>
            <w:tcW w:w="14598" w:type="dxa"/>
            <w:gridSpan w:val="16"/>
            <w:tcBorders>
              <w:top w:val="single" w:sz="4" w:space="0" w:color="auto"/>
              <w:left w:val="single" w:sz="4" w:space="0" w:color="auto"/>
              <w:bottom w:val="single" w:sz="4" w:space="0" w:color="auto"/>
              <w:right w:val="single" w:sz="4" w:space="0" w:color="auto"/>
            </w:tcBorders>
            <w:hideMark/>
          </w:tcPr>
          <w:p w14:paraId="32CEF3E6" w14:textId="77777777" w:rsidR="00F61298" w:rsidRPr="00B06EBD" w:rsidRDefault="00F61298" w:rsidP="00C90731">
            <w:pPr>
              <w:ind w:left="-113" w:right="-113"/>
              <w:jc w:val="center"/>
              <w:rPr>
                <w:sz w:val="24"/>
                <w:szCs w:val="24"/>
                <w:lang w:eastAsia="en-US"/>
              </w:rPr>
            </w:pPr>
            <w:r w:rsidRPr="00B06EBD">
              <w:rPr>
                <w:sz w:val="24"/>
                <w:szCs w:val="24"/>
                <w:lang w:eastAsia="en-US"/>
              </w:rPr>
              <w:t>Показатели</w:t>
            </w:r>
            <w:r w:rsidRPr="00B06EBD">
              <w:rPr>
                <w:sz w:val="24"/>
                <w:szCs w:val="24"/>
                <w:lang w:val="ru-RU" w:eastAsia="en-US"/>
              </w:rPr>
              <w:t xml:space="preserve"> </w:t>
            </w:r>
            <w:r w:rsidRPr="00B06EBD">
              <w:rPr>
                <w:sz w:val="24"/>
                <w:szCs w:val="24"/>
                <w:lang w:eastAsia="en-US"/>
              </w:rPr>
              <w:t>надежности</w:t>
            </w:r>
          </w:p>
        </w:tc>
      </w:tr>
      <w:tr w:rsidR="00F61298" w:rsidRPr="00B06EBD" w14:paraId="2EE877CA" w14:textId="77777777" w:rsidTr="00F47E9E">
        <w:trPr>
          <w:gridAfter w:val="1"/>
          <w:wAfter w:w="10" w:type="dxa"/>
        </w:trPr>
        <w:tc>
          <w:tcPr>
            <w:tcW w:w="280" w:type="dxa"/>
            <w:tcBorders>
              <w:top w:val="single" w:sz="4" w:space="0" w:color="auto"/>
              <w:left w:val="single" w:sz="4" w:space="0" w:color="auto"/>
              <w:bottom w:val="single" w:sz="4" w:space="0" w:color="auto"/>
              <w:right w:val="single" w:sz="4" w:space="0" w:color="auto"/>
            </w:tcBorders>
            <w:vAlign w:val="center"/>
            <w:hideMark/>
          </w:tcPr>
          <w:p w14:paraId="79F7463A" w14:textId="77777777" w:rsidR="00F61298" w:rsidRPr="00B06EBD" w:rsidRDefault="00F61298" w:rsidP="00C90731">
            <w:pPr>
              <w:ind w:left="-113" w:right="-113"/>
              <w:jc w:val="center"/>
              <w:rPr>
                <w:sz w:val="24"/>
                <w:szCs w:val="24"/>
                <w:lang w:eastAsia="en-US"/>
              </w:rPr>
            </w:pPr>
            <w:r w:rsidRPr="00B06EBD">
              <w:rPr>
                <w:sz w:val="24"/>
                <w:szCs w:val="24"/>
                <w:lang w:eastAsia="en-US"/>
              </w:rPr>
              <w:t>9</w:t>
            </w:r>
          </w:p>
        </w:tc>
        <w:tc>
          <w:tcPr>
            <w:tcW w:w="3372" w:type="dxa"/>
            <w:tcBorders>
              <w:top w:val="single" w:sz="4" w:space="0" w:color="auto"/>
              <w:left w:val="single" w:sz="4" w:space="0" w:color="auto"/>
              <w:bottom w:val="single" w:sz="4" w:space="0" w:color="auto"/>
              <w:right w:val="single" w:sz="4" w:space="0" w:color="auto"/>
            </w:tcBorders>
            <w:hideMark/>
          </w:tcPr>
          <w:p w14:paraId="1E4E0B0B" w14:textId="77777777" w:rsidR="00F61298" w:rsidRPr="00B06EBD" w:rsidRDefault="00F61298" w:rsidP="00C90731">
            <w:pPr>
              <w:ind w:left="-113" w:right="-113"/>
              <w:jc w:val="center"/>
              <w:rPr>
                <w:sz w:val="24"/>
                <w:szCs w:val="24"/>
                <w:lang w:val="ru-RU" w:eastAsia="en-US"/>
              </w:rPr>
            </w:pPr>
            <w:r w:rsidRPr="00B06EBD">
              <w:rPr>
                <w:sz w:val="24"/>
                <w:szCs w:val="24"/>
                <w:lang w:val="ru-RU" w:eastAsia="en-US"/>
              </w:rPr>
              <w:t>количество прекращений подачи тепловой энергии, теплоносителя в результате технологических нарушений на тепловых сетях</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0A7518" w14:textId="77777777" w:rsidR="00F61298" w:rsidRPr="00B06EBD" w:rsidRDefault="00F61298" w:rsidP="00C90731">
            <w:pPr>
              <w:ind w:left="-113" w:right="-113"/>
              <w:jc w:val="center"/>
              <w:rPr>
                <w:sz w:val="24"/>
                <w:szCs w:val="24"/>
                <w:lang w:eastAsia="en-US"/>
              </w:rPr>
            </w:pPr>
            <w:r w:rsidRPr="00B06EBD">
              <w:rPr>
                <w:sz w:val="24"/>
                <w:szCs w:val="24"/>
                <w:lang w:eastAsia="en-US"/>
              </w:rPr>
              <w:t>шт/год</w:t>
            </w:r>
          </w:p>
        </w:tc>
        <w:tc>
          <w:tcPr>
            <w:tcW w:w="1021" w:type="dxa"/>
            <w:tcBorders>
              <w:top w:val="single" w:sz="4" w:space="0" w:color="auto"/>
              <w:left w:val="single" w:sz="4" w:space="0" w:color="auto"/>
              <w:bottom w:val="single" w:sz="4" w:space="0" w:color="auto"/>
              <w:right w:val="single" w:sz="4" w:space="0" w:color="auto"/>
            </w:tcBorders>
            <w:vAlign w:val="center"/>
          </w:tcPr>
          <w:p w14:paraId="333AFA3A" w14:textId="77777777" w:rsidR="00F61298" w:rsidRPr="00B06EBD" w:rsidRDefault="00F61298" w:rsidP="00C90731">
            <w:pPr>
              <w:ind w:left="-113" w:right="-113"/>
              <w:jc w:val="center"/>
              <w:rPr>
                <w:sz w:val="24"/>
                <w:szCs w:val="24"/>
                <w:lang w:eastAsia="en-US"/>
              </w:rPr>
            </w:pPr>
            <w:r w:rsidRPr="00B06EBD">
              <w:rPr>
                <w:sz w:val="24"/>
                <w:szCs w:val="24"/>
                <w:lang w:eastAsia="en-US"/>
              </w:rPr>
              <w:t>0,01</w:t>
            </w:r>
          </w:p>
        </w:tc>
        <w:tc>
          <w:tcPr>
            <w:tcW w:w="1023" w:type="dxa"/>
            <w:tcBorders>
              <w:top w:val="single" w:sz="4" w:space="0" w:color="auto"/>
              <w:left w:val="single" w:sz="4" w:space="0" w:color="auto"/>
              <w:bottom w:val="single" w:sz="4" w:space="0" w:color="auto"/>
              <w:right w:val="single" w:sz="4" w:space="0" w:color="auto"/>
            </w:tcBorders>
            <w:vAlign w:val="center"/>
            <w:hideMark/>
          </w:tcPr>
          <w:p w14:paraId="789E5B1C" w14:textId="77777777" w:rsidR="00F61298" w:rsidRPr="00B06EBD" w:rsidRDefault="00F61298" w:rsidP="00C90731">
            <w:pPr>
              <w:ind w:left="-113" w:right="-113"/>
              <w:jc w:val="center"/>
              <w:rPr>
                <w:sz w:val="24"/>
                <w:szCs w:val="24"/>
                <w:lang w:eastAsia="en-US"/>
              </w:rPr>
            </w:pPr>
            <w:r w:rsidRPr="00B06EBD">
              <w:rPr>
                <w:sz w:val="24"/>
                <w:szCs w:val="24"/>
                <w:lang w:eastAsia="en-US"/>
              </w:rPr>
              <w:t>0,01</w:t>
            </w:r>
          </w:p>
        </w:tc>
        <w:tc>
          <w:tcPr>
            <w:tcW w:w="903" w:type="dxa"/>
            <w:tcBorders>
              <w:top w:val="single" w:sz="4" w:space="0" w:color="auto"/>
              <w:left w:val="single" w:sz="4" w:space="0" w:color="auto"/>
              <w:bottom w:val="single" w:sz="4" w:space="0" w:color="auto"/>
              <w:right w:val="single" w:sz="4" w:space="0" w:color="auto"/>
            </w:tcBorders>
            <w:vAlign w:val="center"/>
            <w:hideMark/>
          </w:tcPr>
          <w:p w14:paraId="6E1A2B6B" w14:textId="77777777" w:rsidR="00F61298" w:rsidRPr="00B06EBD" w:rsidRDefault="00F61298" w:rsidP="00C90731">
            <w:pPr>
              <w:ind w:left="-113" w:right="-113"/>
              <w:jc w:val="center"/>
              <w:rPr>
                <w:sz w:val="24"/>
                <w:szCs w:val="24"/>
                <w:lang w:eastAsia="en-US"/>
              </w:rPr>
            </w:pPr>
            <w:r w:rsidRPr="00B06EBD">
              <w:rPr>
                <w:sz w:val="24"/>
                <w:szCs w:val="24"/>
                <w:lang w:eastAsia="en-US"/>
              </w:rPr>
              <w:t>0,01</w:t>
            </w:r>
          </w:p>
        </w:tc>
        <w:tc>
          <w:tcPr>
            <w:tcW w:w="851" w:type="dxa"/>
            <w:tcBorders>
              <w:top w:val="single" w:sz="4" w:space="0" w:color="auto"/>
              <w:left w:val="single" w:sz="4" w:space="0" w:color="auto"/>
              <w:bottom w:val="single" w:sz="4" w:space="0" w:color="auto"/>
              <w:right w:val="single" w:sz="4" w:space="0" w:color="auto"/>
            </w:tcBorders>
            <w:vAlign w:val="center"/>
            <w:hideMark/>
          </w:tcPr>
          <w:p w14:paraId="7D009796" w14:textId="77777777" w:rsidR="00F61298" w:rsidRPr="00B06EBD" w:rsidRDefault="00F61298" w:rsidP="00C90731">
            <w:pPr>
              <w:ind w:left="-113" w:right="-113"/>
              <w:jc w:val="center"/>
              <w:rPr>
                <w:sz w:val="24"/>
                <w:szCs w:val="24"/>
                <w:lang w:eastAsia="en-US"/>
              </w:rPr>
            </w:pPr>
            <w:r w:rsidRPr="00B06EBD">
              <w:rPr>
                <w:sz w:val="24"/>
                <w:szCs w:val="24"/>
                <w:lang w:eastAsia="en-US"/>
              </w:rPr>
              <w:t>0,01</w:t>
            </w:r>
          </w:p>
        </w:tc>
        <w:tc>
          <w:tcPr>
            <w:tcW w:w="850" w:type="dxa"/>
            <w:tcBorders>
              <w:top w:val="single" w:sz="4" w:space="0" w:color="auto"/>
              <w:left w:val="single" w:sz="4" w:space="0" w:color="auto"/>
              <w:bottom w:val="single" w:sz="4" w:space="0" w:color="auto"/>
              <w:right w:val="single" w:sz="4" w:space="0" w:color="auto"/>
            </w:tcBorders>
            <w:vAlign w:val="center"/>
            <w:hideMark/>
          </w:tcPr>
          <w:p w14:paraId="1AC44F1A" w14:textId="77777777" w:rsidR="00F61298" w:rsidRPr="00B06EBD" w:rsidRDefault="00F61298" w:rsidP="00C90731">
            <w:pPr>
              <w:ind w:left="-113" w:right="-113"/>
              <w:jc w:val="center"/>
              <w:rPr>
                <w:sz w:val="24"/>
                <w:szCs w:val="24"/>
                <w:lang w:eastAsia="en-US"/>
              </w:rPr>
            </w:pPr>
            <w:r w:rsidRPr="00B06EBD">
              <w:rPr>
                <w:sz w:val="24"/>
                <w:szCs w:val="24"/>
                <w:lang w:eastAsia="en-US"/>
              </w:rPr>
              <w:t>0,01</w:t>
            </w:r>
          </w:p>
        </w:tc>
        <w:tc>
          <w:tcPr>
            <w:tcW w:w="797" w:type="dxa"/>
            <w:tcBorders>
              <w:top w:val="single" w:sz="4" w:space="0" w:color="auto"/>
              <w:left w:val="single" w:sz="4" w:space="0" w:color="auto"/>
              <w:bottom w:val="single" w:sz="4" w:space="0" w:color="auto"/>
              <w:right w:val="single" w:sz="4" w:space="0" w:color="auto"/>
            </w:tcBorders>
            <w:vAlign w:val="center"/>
            <w:hideMark/>
          </w:tcPr>
          <w:p w14:paraId="781B6ACA" w14:textId="77777777" w:rsidR="00F61298" w:rsidRPr="00B06EBD" w:rsidRDefault="00F61298" w:rsidP="00C90731">
            <w:pPr>
              <w:ind w:left="-113" w:right="-113"/>
              <w:jc w:val="center"/>
              <w:rPr>
                <w:sz w:val="24"/>
                <w:szCs w:val="24"/>
                <w:lang w:eastAsia="en-US"/>
              </w:rPr>
            </w:pPr>
            <w:r w:rsidRPr="00B06EBD">
              <w:rPr>
                <w:sz w:val="24"/>
                <w:szCs w:val="24"/>
                <w:lang w:eastAsia="en-US"/>
              </w:rPr>
              <w:t>0,01</w:t>
            </w:r>
          </w:p>
        </w:tc>
        <w:tc>
          <w:tcPr>
            <w:tcW w:w="797" w:type="dxa"/>
            <w:tcBorders>
              <w:top w:val="single" w:sz="4" w:space="0" w:color="auto"/>
              <w:left w:val="single" w:sz="4" w:space="0" w:color="auto"/>
              <w:bottom w:val="single" w:sz="4" w:space="0" w:color="auto"/>
              <w:right w:val="single" w:sz="4" w:space="0" w:color="auto"/>
            </w:tcBorders>
            <w:vAlign w:val="center"/>
          </w:tcPr>
          <w:p w14:paraId="4EDCB920" w14:textId="77777777" w:rsidR="00F61298" w:rsidRPr="00B06EBD" w:rsidRDefault="00F61298" w:rsidP="00C90731">
            <w:pPr>
              <w:ind w:left="-113" w:right="-113"/>
              <w:jc w:val="center"/>
              <w:rPr>
                <w:sz w:val="24"/>
                <w:szCs w:val="24"/>
                <w:lang w:eastAsia="en-US"/>
              </w:rPr>
            </w:pPr>
            <w:r w:rsidRPr="00B06EBD">
              <w:rPr>
                <w:sz w:val="24"/>
                <w:szCs w:val="24"/>
                <w:lang w:eastAsia="en-US"/>
              </w:rPr>
              <w:t>0,01</w:t>
            </w:r>
          </w:p>
        </w:tc>
        <w:tc>
          <w:tcPr>
            <w:tcW w:w="797" w:type="dxa"/>
            <w:tcBorders>
              <w:top w:val="single" w:sz="4" w:space="0" w:color="auto"/>
              <w:left w:val="single" w:sz="4" w:space="0" w:color="auto"/>
              <w:bottom w:val="single" w:sz="4" w:space="0" w:color="auto"/>
              <w:right w:val="single" w:sz="4" w:space="0" w:color="auto"/>
            </w:tcBorders>
            <w:vAlign w:val="center"/>
          </w:tcPr>
          <w:p w14:paraId="04B6D047" w14:textId="77777777" w:rsidR="00F61298" w:rsidRPr="00B06EBD" w:rsidRDefault="00F61298" w:rsidP="00C90731">
            <w:pPr>
              <w:ind w:left="-113" w:right="-113"/>
              <w:jc w:val="center"/>
              <w:rPr>
                <w:sz w:val="24"/>
                <w:szCs w:val="24"/>
                <w:lang w:eastAsia="en-US"/>
              </w:rPr>
            </w:pPr>
            <w:r w:rsidRPr="00B06EBD">
              <w:rPr>
                <w:sz w:val="24"/>
                <w:szCs w:val="24"/>
                <w:lang w:eastAsia="en-US"/>
              </w:rPr>
              <w:t>0,01</w:t>
            </w:r>
          </w:p>
        </w:tc>
        <w:tc>
          <w:tcPr>
            <w:tcW w:w="797" w:type="dxa"/>
            <w:tcBorders>
              <w:top w:val="single" w:sz="4" w:space="0" w:color="auto"/>
              <w:left w:val="single" w:sz="4" w:space="0" w:color="auto"/>
              <w:bottom w:val="single" w:sz="4" w:space="0" w:color="auto"/>
              <w:right w:val="single" w:sz="4" w:space="0" w:color="auto"/>
            </w:tcBorders>
            <w:vAlign w:val="center"/>
          </w:tcPr>
          <w:p w14:paraId="7460EA7D" w14:textId="77777777" w:rsidR="00F61298" w:rsidRPr="00B06EBD" w:rsidRDefault="00F61298" w:rsidP="00C90731">
            <w:pPr>
              <w:ind w:left="-113" w:right="-113"/>
              <w:jc w:val="center"/>
              <w:rPr>
                <w:sz w:val="24"/>
                <w:szCs w:val="24"/>
                <w:lang w:eastAsia="en-US"/>
              </w:rPr>
            </w:pPr>
            <w:r w:rsidRPr="00B06EBD">
              <w:rPr>
                <w:sz w:val="24"/>
                <w:szCs w:val="24"/>
                <w:lang w:eastAsia="en-US"/>
              </w:rPr>
              <w:t>0,01</w:t>
            </w:r>
          </w:p>
        </w:tc>
        <w:tc>
          <w:tcPr>
            <w:tcW w:w="797" w:type="dxa"/>
            <w:tcBorders>
              <w:top w:val="single" w:sz="4" w:space="0" w:color="auto"/>
              <w:left w:val="single" w:sz="4" w:space="0" w:color="auto"/>
              <w:bottom w:val="single" w:sz="4" w:space="0" w:color="auto"/>
              <w:right w:val="single" w:sz="4" w:space="0" w:color="auto"/>
            </w:tcBorders>
            <w:vAlign w:val="center"/>
          </w:tcPr>
          <w:p w14:paraId="4510AE2D" w14:textId="77777777" w:rsidR="00F61298" w:rsidRPr="00B06EBD" w:rsidRDefault="00F61298" w:rsidP="00C90731">
            <w:pPr>
              <w:ind w:left="-113" w:right="-113"/>
              <w:jc w:val="center"/>
              <w:rPr>
                <w:sz w:val="24"/>
                <w:szCs w:val="24"/>
                <w:lang w:eastAsia="en-US"/>
              </w:rPr>
            </w:pPr>
            <w:r w:rsidRPr="00B06EBD">
              <w:rPr>
                <w:sz w:val="24"/>
                <w:szCs w:val="24"/>
                <w:lang w:eastAsia="en-US"/>
              </w:rPr>
              <w:t>0,01</w:t>
            </w:r>
          </w:p>
        </w:tc>
        <w:tc>
          <w:tcPr>
            <w:tcW w:w="797" w:type="dxa"/>
            <w:tcBorders>
              <w:top w:val="single" w:sz="4" w:space="0" w:color="auto"/>
              <w:left w:val="single" w:sz="4" w:space="0" w:color="auto"/>
              <w:bottom w:val="single" w:sz="4" w:space="0" w:color="auto"/>
              <w:right w:val="single" w:sz="4" w:space="0" w:color="auto"/>
            </w:tcBorders>
            <w:vAlign w:val="center"/>
          </w:tcPr>
          <w:p w14:paraId="2BF6DC6D" w14:textId="77777777" w:rsidR="00F61298" w:rsidRPr="00B06EBD" w:rsidRDefault="00F61298" w:rsidP="00C90731">
            <w:pPr>
              <w:ind w:left="-113" w:right="-113"/>
              <w:jc w:val="center"/>
              <w:rPr>
                <w:sz w:val="24"/>
                <w:szCs w:val="24"/>
                <w:lang w:eastAsia="en-US"/>
              </w:rPr>
            </w:pPr>
            <w:r w:rsidRPr="00B06EBD">
              <w:rPr>
                <w:sz w:val="24"/>
                <w:szCs w:val="24"/>
                <w:lang w:eastAsia="en-US"/>
              </w:rPr>
              <w:t>0,01</w:t>
            </w:r>
          </w:p>
        </w:tc>
        <w:tc>
          <w:tcPr>
            <w:tcW w:w="797" w:type="dxa"/>
            <w:tcBorders>
              <w:top w:val="single" w:sz="4" w:space="0" w:color="auto"/>
              <w:left w:val="single" w:sz="4" w:space="0" w:color="auto"/>
              <w:bottom w:val="single" w:sz="4" w:space="0" w:color="auto"/>
              <w:right w:val="single" w:sz="4" w:space="0" w:color="auto"/>
            </w:tcBorders>
            <w:vAlign w:val="center"/>
          </w:tcPr>
          <w:p w14:paraId="3873008A" w14:textId="77777777" w:rsidR="00F61298" w:rsidRPr="00B06EBD" w:rsidRDefault="00F61298" w:rsidP="00C90731">
            <w:pPr>
              <w:ind w:left="-113" w:right="-113"/>
              <w:jc w:val="center"/>
              <w:rPr>
                <w:sz w:val="24"/>
                <w:szCs w:val="24"/>
                <w:lang w:eastAsia="en-US"/>
              </w:rPr>
            </w:pPr>
            <w:r w:rsidRPr="00B06EBD">
              <w:rPr>
                <w:sz w:val="24"/>
                <w:szCs w:val="24"/>
                <w:lang w:eastAsia="en-US"/>
              </w:rPr>
              <w:t>0,01</w:t>
            </w:r>
          </w:p>
        </w:tc>
      </w:tr>
      <w:tr w:rsidR="00F61298" w:rsidRPr="00B06EBD" w14:paraId="02666EDF" w14:textId="77777777" w:rsidTr="00F47E9E">
        <w:trPr>
          <w:gridAfter w:val="1"/>
          <w:wAfter w:w="10" w:type="dxa"/>
        </w:trPr>
        <w:tc>
          <w:tcPr>
            <w:tcW w:w="280" w:type="dxa"/>
            <w:tcBorders>
              <w:top w:val="single" w:sz="4" w:space="0" w:color="auto"/>
              <w:left w:val="single" w:sz="4" w:space="0" w:color="auto"/>
              <w:bottom w:val="single" w:sz="4" w:space="0" w:color="auto"/>
              <w:right w:val="single" w:sz="4" w:space="0" w:color="auto"/>
            </w:tcBorders>
            <w:vAlign w:val="center"/>
            <w:hideMark/>
          </w:tcPr>
          <w:p w14:paraId="27484911" w14:textId="77777777" w:rsidR="00F61298" w:rsidRPr="00B06EBD" w:rsidRDefault="00F61298" w:rsidP="00C90731">
            <w:pPr>
              <w:ind w:left="-113" w:right="-113"/>
              <w:jc w:val="center"/>
              <w:rPr>
                <w:sz w:val="24"/>
                <w:szCs w:val="24"/>
                <w:lang w:eastAsia="en-US"/>
              </w:rPr>
            </w:pPr>
            <w:r w:rsidRPr="00B06EBD">
              <w:rPr>
                <w:sz w:val="24"/>
                <w:szCs w:val="24"/>
                <w:lang w:eastAsia="en-US"/>
              </w:rPr>
              <w:t>10</w:t>
            </w:r>
          </w:p>
        </w:tc>
        <w:tc>
          <w:tcPr>
            <w:tcW w:w="3372" w:type="dxa"/>
            <w:tcBorders>
              <w:top w:val="single" w:sz="4" w:space="0" w:color="auto"/>
              <w:left w:val="single" w:sz="4" w:space="0" w:color="auto"/>
              <w:bottom w:val="single" w:sz="4" w:space="0" w:color="auto"/>
              <w:right w:val="single" w:sz="4" w:space="0" w:color="auto"/>
            </w:tcBorders>
            <w:hideMark/>
          </w:tcPr>
          <w:p w14:paraId="1B27CBFF" w14:textId="77777777" w:rsidR="00F61298" w:rsidRPr="00B06EBD" w:rsidRDefault="00F61298" w:rsidP="00C90731">
            <w:pPr>
              <w:ind w:left="66"/>
              <w:jc w:val="center"/>
              <w:rPr>
                <w:sz w:val="24"/>
                <w:szCs w:val="24"/>
                <w:lang w:val="ru-RU" w:eastAsia="en-US"/>
              </w:rPr>
            </w:pPr>
            <w:r w:rsidRPr="00B06EBD">
              <w:rPr>
                <w:sz w:val="24"/>
                <w:szCs w:val="24"/>
                <w:lang w:val="ru-RU" w:eastAsia="en-US"/>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709" w:type="dxa"/>
            <w:tcBorders>
              <w:top w:val="single" w:sz="4" w:space="0" w:color="auto"/>
              <w:left w:val="single" w:sz="4" w:space="0" w:color="auto"/>
              <w:bottom w:val="single" w:sz="4" w:space="0" w:color="auto"/>
              <w:right w:val="single" w:sz="4" w:space="0" w:color="auto"/>
            </w:tcBorders>
            <w:vAlign w:val="center"/>
            <w:hideMark/>
          </w:tcPr>
          <w:p w14:paraId="60C9BFAA" w14:textId="77777777" w:rsidR="00F61298" w:rsidRPr="00B06EBD" w:rsidRDefault="00F61298" w:rsidP="00C90731">
            <w:pPr>
              <w:ind w:left="-113" w:right="-113"/>
              <w:jc w:val="center"/>
              <w:rPr>
                <w:sz w:val="24"/>
                <w:szCs w:val="24"/>
                <w:lang w:eastAsia="en-US"/>
              </w:rPr>
            </w:pPr>
            <w:r w:rsidRPr="00B06EBD">
              <w:rPr>
                <w:sz w:val="24"/>
                <w:szCs w:val="24"/>
                <w:lang w:eastAsia="en-US"/>
              </w:rPr>
              <w:t>шт/год</w:t>
            </w:r>
          </w:p>
        </w:tc>
        <w:tc>
          <w:tcPr>
            <w:tcW w:w="1021" w:type="dxa"/>
            <w:tcBorders>
              <w:top w:val="single" w:sz="4" w:space="0" w:color="auto"/>
              <w:left w:val="single" w:sz="4" w:space="0" w:color="auto"/>
              <w:bottom w:val="single" w:sz="4" w:space="0" w:color="auto"/>
              <w:right w:val="single" w:sz="4" w:space="0" w:color="auto"/>
            </w:tcBorders>
            <w:vAlign w:val="center"/>
          </w:tcPr>
          <w:p w14:paraId="36CAC848" w14:textId="77777777" w:rsidR="00F61298" w:rsidRPr="00B06EBD" w:rsidRDefault="00F61298" w:rsidP="00C90731">
            <w:pPr>
              <w:ind w:left="-113" w:right="-113"/>
              <w:jc w:val="center"/>
              <w:rPr>
                <w:sz w:val="24"/>
                <w:szCs w:val="24"/>
                <w:lang w:eastAsia="en-US"/>
              </w:rPr>
            </w:pPr>
            <w:r w:rsidRPr="00B06EBD">
              <w:rPr>
                <w:sz w:val="24"/>
                <w:szCs w:val="24"/>
                <w:lang w:eastAsia="en-US"/>
              </w:rPr>
              <w:t>0,01</w:t>
            </w:r>
          </w:p>
        </w:tc>
        <w:tc>
          <w:tcPr>
            <w:tcW w:w="1023" w:type="dxa"/>
            <w:tcBorders>
              <w:top w:val="single" w:sz="4" w:space="0" w:color="auto"/>
              <w:left w:val="single" w:sz="4" w:space="0" w:color="auto"/>
              <w:bottom w:val="single" w:sz="4" w:space="0" w:color="auto"/>
              <w:right w:val="single" w:sz="4" w:space="0" w:color="auto"/>
            </w:tcBorders>
            <w:vAlign w:val="center"/>
            <w:hideMark/>
          </w:tcPr>
          <w:p w14:paraId="1C723EBC" w14:textId="77777777" w:rsidR="00F61298" w:rsidRPr="00B06EBD" w:rsidRDefault="00F61298" w:rsidP="00C90731">
            <w:pPr>
              <w:ind w:left="-113" w:right="-113"/>
              <w:jc w:val="center"/>
              <w:rPr>
                <w:sz w:val="24"/>
                <w:szCs w:val="24"/>
                <w:lang w:eastAsia="en-US"/>
              </w:rPr>
            </w:pPr>
            <w:r w:rsidRPr="00B06EBD">
              <w:rPr>
                <w:sz w:val="24"/>
                <w:szCs w:val="24"/>
                <w:lang w:eastAsia="en-US"/>
              </w:rPr>
              <w:t>0,01</w:t>
            </w:r>
          </w:p>
        </w:tc>
        <w:tc>
          <w:tcPr>
            <w:tcW w:w="903" w:type="dxa"/>
            <w:tcBorders>
              <w:top w:val="single" w:sz="4" w:space="0" w:color="auto"/>
              <w:left w:val="single" w:sz="4" w:space="0" w:color="auto"/>
              <w:bottom w:val="single" w:sz="4" w:space="0" w:color="auto"/>
              <w:right w:val="single" w:sz="4" w:space="0" w:color="auto"/>
            </w:tcBorders>
            <w:vAlign w:val="center"/>
            <w:hideMark/>
          </w:tcPr>
          <w:p w14:paraId="65DD7E32" w14:textId="77777777" w:rsidR="00F61298" w:rsidRPr="00B06EBD" w:rsidRDefault="00F61298" w:rsidP="00C90731">
            <w:pPr>
              <w:ind w:left="-113" w:right="-113"/>
              <w:jc w:val="center"/>
              <w:rPr>
                <w:sz w:val="24"/>
                <w:szCs w:val="24"/>
                <w:lang w:eastAsia="en-US"/>
              </w:rPr>
            </w:pPr>
            <w:r w:rsidRPr="00B06EBD">
              <w:rPr>
                <w:sz w:val="24"/>
                <w:szCs w:val="24"/>
                <w:lang w:eastAsia="en-US"/>
              </w:rPr>
              <w:t>0,01</w:t>
            </w:r>
          </w:p>
        </w:tc>
        <w:tc>
          <w:tcPr>
            <w:tcW w:w="851" w:type="dxa"/>
            <w:tcBorders>
              <w:top w:val="single" w:sz="4" w:space="0" w:color="auto"/>
              <w:left w:val="single" w:sz="4" w:space="0" w:color="auto"/>
              <w:bottom w:val="single" w:sz="4" w:space="0" w:color="auto"/>
              <w:right w:val="single" w:sz="4" w:space="0" w:color="auto"/>
            </w:tcBorders>
            <w:vAlign w:val="center"/>
            <w:hideMark/>
          </w:tcPr>
          <w:p w14:paraId="7D3F4470" w14:textId="77777777" w:rsidR="00F61298" w:rsidRPr="00B06EBD" w:rsidRDefault="00F61298" w:rsidP="00C90731">
            <w:pPr>
              <w:ind w:left="-113" w:right="-113"/>
              <w:jc w:val="center"/>
              <w:rPr>
                <w:sz w:val="24"/>
                <w:szCs w:val="24"/>
                <w:lang w:eastAsia="en-US"/>
              </w:rPr>
            </w:pPr>
            <w:r w:rsidRPr="00B06EBD">
              <w:rPr>
                <w:sz w:val="24"/>
                <w:szCs w:val="24"/>
                <w:lang w:eastAsia="en-US"/>
              </w:rPr>
              <w:t>0,01</w:t>
            </w:r>
          </w:p>
        </w:tc>
        <w:tc>
          <w:tcPr>
            <w:tcW w:w="850" w:type="dxa"/>
            <w:tcBorders>
              <w:top w:val="single" w:sz="4" w:space="0" w:color="auto"/>
              <w:left w:val="single" w:sz="4" w:space="0" w:color="auto"/>
              <w:bottom w:val="single" w:sz="4" w:space="0" w:color="auto"/>
              <w:right w:val="single" w:sz="4" w:space="0" w:color="auto"/>
            </w:tcBorders>
            <w:vAlign w:val="center"/>
            <w:hideMark/>
          </w:tcPr>
          <w:p w14:paraId="7F317BB0" w14:textId="77777777" w:rsidR="00F61298" w:rsidRPr="00B06EBD" w:rsidRDefault="00F61298" w:rsidP="00C90731">
            <w:pPr>
              <w:ind w:left="-113" w:right="-113"/>
              <w:jc w:val="center"/>
              <w:rPr>
                <w:sz w:val="24"/>
                <w:szCs w:val="24"/>
                <w:lang w:eastAsia="en-US"/>
              </w:rPr>
            </w:pPr>
            <w:r w:rsidRPr="00B06EBD">
              <w:rPr>
                <w:sz w:val="24"/>
                <w:szCs w:val="24"/>
                <w:lang w:eastAsia="en-US"/>
              </w:rPr>
              <w:t>0,01</w:t>
            </w:r>
          </w:p>
        </w:tc>
        <w:tc>
          <w:tcPr>
            <w:tcW w:w="797" w:type="dxa"/>
            <w:tcBorders>
              <w:top w:val="single" w:sz="4" w:space="0" w:color="auto"/>
              <w:left w:val="single" w:sz="4" w:space="0" w:color="auto"/>
              <w:bottom w:val="single" w:sz="4" w:space="0" w:color="auto"/>
              <w:right w:val="single" w:sz="4" w:space="0" w:color="auto"/>
            </w:tcBorders>
            <w:vAlign w:val="center"/>
            <w:hideMark/>
          </w:tcPr>
          <w:p w14:paraId="28630AA5" w14:textId="77777777" w:rsidR="00F61298" w:rsidRPr="00B06EBD" w:rsidRDefault="00F61298" w:rsidP="00C90731">
            <w:pPr>
              <w:ind w:left="-113" w:right="-113"/>
              <w:jc w:val="center"/>
              <w:rPr>
                <w:sz w:val="24"/>
                <w:szCs w:val="24"/>
                <w:lang w:eastAsia="en-US"/>
              </w:rPr>
            </w:pPr>
            <w:r w:rsidRPr="00B06EBD">
              <w:rPr>
                <w:sz w:val="24"/>
                <w:szCs w:val="24"/>
                <w:lang w:eastAsia="en-US"/>
              </w:rPr>
              <w:t>0,01</w:t>
            </w:r>
          </w:p>
        </w:tc>
        <w:tc>
          <w:tcPr>
            <w:tcW w:w="797" w:type="dxa"/>
            <w:tcBorders>
              <w:top w:val="single" w:sz="4" w:space="0" w:color="auto"/>
              <w:left w:val="single" w:sz="4" w:space="0" w:color="auto"/>
              <w:bottom w:val="single" w:sz="4" w:space="0" w:color="auto"/>
              <w:right w:val="single" w:sz="4" w:space="0" w:color="auto"/>
            </w:tcBorders>
            <w:vAlign w:val="center"/>
          </w:tcPr>
          <w:p w14:paraId="7A9C3195" w14:textId="77777777" w:rsidR="00F61298" w:rsidRPr="00B06EBD" w:rsidRDefault="00F61298" w:rsidP="00C90731">
            <w:pPr>
              <w:ind w:left="-113" w:right="-113"/>
              <w:jc w:val="center"/>
              <w:rPr>
                <w:sz w:val="24"/>
                <w:szCs w:val="24"/>
                <w:lang w:eastAsia="en-US"/>
              </w:rPr>
            </w:pPr>
            <w:r w:rsidRPr="00B06EBD">
              <w:rPr>
                <w:sz w:val="24"/>
                <w:szCs w:val="24"/>
                <w:lang w:eastAsia="en-US"/>
              </w:rPr>
              <w:t>0,01</w:t>
            </w:r>
          </w:p>
        </w:tc>
        <w:tc>
          <w:tcPr>
            <w:tcW w:w="797" w:type="dxa"/>
            <w:tcBorders>
              <w:top w:val="single" w:sz="4" w:space="0" w:color="auto"/>
              <w:left w:val="single" w:sz="4" w:space="0" w:color="auto"/>
              <w:bottom w:val="single" w:sz="4" w:space="0" w:color="auto"/>
              <w:right w:val="single" w:sz="4" w:space="0" w:color="auto"/>
            </w:tcBorders>
            <w:vAlign w:val="center"/>
          </w:tcPr>
          <w:p w14:paraId="55271292" w14:textId="77777777" w:rsidR="00F61298" w:rsidRPr="00B06EBD" w:rsidRDefault="00F61298" w:rsidP="00C90731">
            <w:pPr>
              <w:ind w:left="-113" w:right="-113"/>
              <w:jc w:val="center"/>
              <w:rPr>
                <w:sz w:val="24"/>
                <w:szCs w:val="24"/>
                <w:lang w:eastAsia="en-US"/>
              </w:rPr>
            </w:pPr>
            <w:r w:rsidRPr="00B06EBD">
              <w:rPr>
                <w:sz w:val="24"/>
                <w:szCs w:val="24"/>
                <w:lang w:eastAsia="en-US"/>
              </w:rPr>
              <w:t>0,01</w:t>
            </w:r>
          </w:p>
        </w:tc>
        <w:tc>
          <w:tcPr>
            <w:tcW w:w="797" w:type="dxa"/>
            <w:tcBorders>
              <w:top w:val="single" w:sz="4" w:space="0" w:color="auto"/>
              <w:left w:val="single" w:sz="4" w:space="0" w:color="auto"/>
              <w:bottom w:val="single" w:sz="4" w:space="0" w:color="auto"/>
              <w:right w:val="single" w:sz="4" w:space="0" w:color="auto"/>
            </w:tcBorders>
            <w:vAlign w:val="center"/>
          </w:tcPr>
          <w:p w14:paraId="5700452D" w14:textId="77777777" w:rsidR="00F61298" w:rsidRPr="00B06EBD" w:rsidRDefault="00F61298" w:rsidP="00C90731">
            <w:pPr>
              <w:ind w:left="-113" w:right="-113"/>
              <w:jc w:val="center"/>
              <w:rPr>
                <w:sz w:val="24"/>
                <w:szCs w:val="24"/>
                <w:lang w:eastAsia="en-US"/>
              </w:rPr>
            </w:pPr>
            <w:r w:rsidRPr="00B06EBD">
              <w:rPr>
                <w:sz w:val="24"/>
                <w:szCs w:val="24"/>
                <w:lang w:eastAsia="en-US"/>
              </w:rPr>
              <w:t>0,01</w:t>
            </w:r>
          </w:p>
        </w:tc>
        <w:tc>
          <w:tcPr>
            <w:tcW w:w="797" w:type="dxa"/>
            <w:tcBorders>
              <w:top w:val="single" w:sz="4" w:space="0" w:color="auto"/>
              <w:left w:val="single" w:sz="4" w:space="0" w:color="auto"/>
              <w:bottom w:val="single" w:sz="4" w:space="0" w:color="auto"/>
              <w:right w:val="single" w:sz="4" w:space="0" w:color="auto"/>
            </w:tcBorders>
            <w:vAlign w:val="center"/>
          </w:tcPr>
          <w:p w14:paraId="406ABCE5" w14:textId="77777777" w:rsidR="00F61298" w:rsidRPr="00B06EBD" w:rsidRDefault="00F61298" w:rsidP="00C90731">
            <w:pPr>
              <w:ind w:left="-113" w:right="-113"/>
              <w:jc w:val="center"/>
              <w:rPr>
                <w:sz w:val="24"/>
                <w:szCs w:val="24"/>
                <w:lang w:eastAsia="en-US"/>
              </w:rPr>
            </w:pPr>
            <w:r w:rsidRPr="00B06EBD">
              <w:rPr>
                <w:sz w:val="24"/>
                <w:szCs w:val="24"/>
                <w:lang w:eastAsia="en-US"/>
              </w:rPr>
              <w:t>0,01</w:t>
            </w:r>
          </w:p>
        </w:tc>
        <w:tc>
          <w:tcPr>
            <w:tcW w:w="797" w:type="dxa"/>
            <w:tcBorders>
              <w:top w:val="single" w:sz="4" w:space="0" w:color="auto"/>
              <w:left w:val="single" w:sz="4" w:space="0" w:color="auto"/>
              <w:bottom w:val="single" w:sz="4" w:space="0" w:color="auto"/>
              <w:right w:val="single" w:sz="4" w:space="0" w:color="auto"/>
            </w:tcBorders>
            <w:vAlign w:val="center"/>
          </w:tcPr>
          <w:p w14:paraId="59DD6618" w14:textId="77777777" w:rsidR="00F61298" w:rsidRPr="00B06EBD" w:rsidRDefault="00F61298" w:rsidP="00C90731">
            <w:pPr>
              <w:ind w:left="-113" w:right="-113"/>
              <w:jc w:val="center"/>
              <w:rPr>
                <w:sz w:val="24"/>
                <w:szCs w:val="24"/>
                <w:lang w:eastAsia="en-US"/>
              </w:rPr>
            </w:pPr>
            <w:r w:rsidRPr="00B06EBD">
              <w:rPr>
                <w:sz w:val="24"/>
                <w:szCs w:val="24"/>
                <w:lang w:eastAsia="en-US"/>
              </w:rPr>
              <w:t>0,01</w:t>
            </w:r>
          </w:p>
        </w:tc>
        <w:tc>
          <w:tcPr>
            <w:tcW w:w="797" w:type="dxa"/>
            <w:tcBorders>
              <w:top w:val="single" w:sz="4" w:space="0" w:color="auto"/>
              <w:left w:val="single" w:sz="4" w:space="0" w:color="auto"/>
              <w:bottom w:val="single" w:sz="4" w:space="0" w:color="auto"/>
              <w:right w:val="single" w:sz="4" w:space="0" w:color="auto"/>
            </w:tcBorders>
            <w:vAlign w:val="center"/>
          </w:tcPr>
          <w:p w14:paraId="1DA29CCF" w14:textId="77777777" w:rsidR="00F61298" w:rsidRPr="00B06EBD" w:rsidRDefault="00F61298" w:rsidP="00C90731">
            <w:pPr>
              <w:ind w:left="-113" w:right="-113"/>
              <w:jc w:val="center"/>
              <w:rPr>
                <w:sz w:val="24"/>
                <w:szCs w:val="24"/>
                <w:lang w:eastAsia="en-US"/>
              </w:rPr>
            </w:pPr>
            <w:r w:rsidRPr="00B06EBD">
              <w:rPr>
                <w:sz w:val="24"/>
                <w:szCs w:val="24"/>
                <w:lang w:eastAsia="en-US"/>
              </w:rPr>
              <w:t>0,01</w:t>
            </w:r>
          </w:p>
        </w:tc>
      </w:tr>
      <w:tr w:rsidR="00F61298" w:rsidRPr="00B06EBD" w14:paraId="67B8BB05" w14:textId="77777777" w:rsidTr="00F47E9E">
        <w:trPr>
          <w:gridAfter w:val="1"/>
          <w:wAfter w:w="10" w:type="dxa"/>
        </w:trPr>
        <w:tc>
          <w:tcPr>
            <w:tcW w:w="280" w:type="dxa"/>
            <w:tcBorders>
              <w:top w:val="single" w:sz="4" w:space="0" w:color="auto"/>
              <w:left w:val="single" w:sz="4" w:space="0" w:color="auto"/>
              <w:bottom w:val="single" w:sz="4" w:space="0" w:color="auto"/>
              <w:right w:val="single" w:sz="4" w:space="0" w:color="auto"/>
            </w:tcBorders>
            <w:vAlign w:val="center"/>
            <w:hideMark/>
          </w:tcPr>
          <w:p w14:paraId="2EB800EF" w14:textId="77777777" w:rsidR="00F61298" w:rsidRPr="00B06EBD" w:rsidRDefault="00F61298" w:rsidP="00C90731">
            <w:pPr>
              <w:ind w:left="-113" w:right="-113"/>
              <w:jc w:val="center"/>
              <w:rPr>
                <w:sz w:val="24"/>
                <w:szCs w:val="24"/>
                <w:lang w:eastAsia="en-US"/>
              </w:rPr>
            </w:pPr>
            <w:r w:rsidRPr="00B06EBD">
              <w:rPr>
                <w:sz w:val="24"/>
                <w:szCs w:val="24"/>
                <w:lang w:eastAsia="en-US"/>
              </w:rPr>
              <w:t>11</w:t>
            </w:r>
          </w:p>
        </w:tc>
        <w:tc>
          <w:tcPr>
            <w:tcW w:w="3372" w:type="dxa"/>
            <w:tcBorders>
              <w:top w:val="single" w:sz="4" w:space="0" w:color="auto"/>
              <w:left w:val="single" w:sz="4" w:space="0" w:color="auto"/>
              <w:bottom w:val="single" w:sz="4" w:space="0" w:color="auto"/>
              <w:right w:val="single" w:sz="4" w:space="0" w:color="auto"/>
            </w:tcBorders>
            <w:hideMark/>
          </w:tcPr>
          <w:p w14:paraId="640892D6" w14:textId="77777777" w:rsidR="00F61298" w:rsidRPr="00B06EBD" w:rsidRDefault="00F61298" w:rsidP="00C90731">
            <w:pPr>
              <w:ind w:left="-113" w:right="-113"/>
              <w:jc w:val="center"/>
              <w:rPr>
                <w:sz w:val="24"/>
                <w:szCs w:val="24"/>
                <w:lang w:val="ru-RU" w:eastAsia="en-US"/>
              </w:rPr>
            </w:pPr>
            <w:r w:rsidRPr="00B06EBD">
              <w:rPr>
                <w:sz w:val="24"/>
                <w:szCs w:val="24"/>
                <w:lang w:val="ru-RU" w:eastAsia="en-US"/>
              </w:rPr>
              <w:t>средневзвешенный (по материальной характеристике) срок эксплуатации тепловых сетей</w:t>
            </w:r>
          </w:p>
        </w:tc>
        <w:tc>
          <w:tcPr>
            <w:tcW w:w="709" w:type="dxa"/>
            <w:tcBorders>
              <w:top w:val="single" w:sz="4" w:space="0" w:color="auto"/>
              <w:left w:val="single" w:sz="4" w:space="0" w:color="auto"/>
              <w:bottom w:val="single" w:sz="4" w:space="0" w:color="auto"/>
              <w:right w:val="single" w:sz="4" w:space="0" w:color="auto"/>
            </w:tcBorders>
            <w:vAlign w:val="center"/>
            <w:hideMark/>
          </w:tcPr>
          <w:p w14:paraId="37F60D8F" w14:textId="77777777" w:rsidR="00F61298" w:rsidRPr="00B06EBD" w:rsidRDefault="00F61298" w:rsidP="00C90731">
            <w:pPr>
              <w:ind w:left="-113" w:right="-113"/>
              <w:jc w:val="center"/>
              <w:rPr>
                <w:sz w:val="24"/>
                <w:szCs w:val="24"/>
                <w:lang w:eastAsia="en-US"/>
              </w:rPr>
            </w:pPr>
            <w:r w:rsidRPr="00B06EBD">
              <w:rPr>
                <w:sz w:val="24"/>
                <w:szCs w:val="24"/>
                <w:lang w:eastAsia="en-US"/>
              </w:rPr>
              <w:t>лет</w:t>
            </w:r>
          </w:p>
        </w:tc>
        <w:tc>
          <w:tcPr>
            <w:tcW w:w="1021" w:type="dxa"/>
            <w:tcBorders>
              <w:top w:val="single" w:sz="4" w:space="0" w:color="auto"/>
              <w:left w:val="single" w:sz="4" w:space="0" w:color="auto"/>
              <w:bottom w:val="single" w:sz="4" w:space="0" w:color="auto"/>
              <w:right w:val="single" w:sz="4" w:space="0" w:color="auto"/>
            </w:tcBorders>
            <w:vAlign w:val="center"/>
          </w:tcPr>
          <w:p w14:paraId="7572FD6A" w14:textId="77777777" w:rsidR="00F61298" w:rsidRPr="00B06EBD" w:rsidRDefault="00F61298" w:rsidP="00C90731">
            <w:pPr>
              <w:ind w:left="-113" w:right="-113"/>
              <w:jc w:val="center"/>
              <w:rPr>
                <w:sz w:val="24"/>
                <w:szCs w:val="24"/>
                <w:lang w:eastAsia="en-US"/>
              </w:rPr>
            </w:pPr>
            <w:r w:rsidRPr="00B06EBD">
              <w:rPr>
                <w:sz w:val="24"/>
                <w:szCs w:val="24"/>
                <w:lang w:eastAsia="en-US"/>
              </w:rPr>
              <w:t>20</w:t>
            </w:r>
          </w:p>
        </w:tc>
        <w:tc>
          <w:tcPr>
            <w:tcW w:w="1023" w:type="dxa"/>
            <w:tcBorders>
              <w:top w:val="single" w:sz="4" w:space="0" w:color="auto"/>
              <w:left w:val="single" w:sz="4" w:space="0" w:color="auto"/>
              <w:bottom w:val="single" w:sz="4" w:space="0" w:color="auto"/>
              <w:right w:val="single" w:sz="4" w:space="0" w:color="auto"/>
            </w:tcBorders>
            <w:vAlign w:val="center"/>
            <w:hideMark/>
          </w:tcPr>
          <w:p w14:paraId="5770BCE0" w14:textId="77777777" w:rsidR="00F61298" w:rsidRPr="00B06EBD" w:rsidRDefault="00F61298" w:rsidP="00C90731">
            <w:pPr>
              <w:ind w:left="-113" w:right="-113"/>
              <w:jc w:val="center"/>
              <w:rPr>
                <w:sz w:val="24"/>
                <w:szCs w:val="24"/>
                <w:lang w:eastAsia="en-US"/>
              </w:rPr>
            </w:pPr>
            <w:r w:rsidRPr="00B06EBD">
              <w:rPr>
                <w:sz w:val="24"/>
                <w:szCs w:val="24"/>
                <w:lang w:eastAsia="en-US"/>
              </w:rPr>
              <w:t>20</w:t>
            </w:r>
          </w:p>
        </w:tc>
        <w:tc>
          <w:tcPr>
            <w:tcW w:w="903" w:type="dxa"/>
            <w:tcBorders>
              <w:top w:val="single" w:sz="4" w:space="0" w:color="auto"/>
              <w:left w:val="single" w:sz="4" w:space="0" w:color="auto"/>
              <w:bottom w:val="single" w:sz="4" w:space="0" w:color="auto"/>
              <w:right w:val="single" w:sz="4" w:space="0" w:color="auto"/>
            </w:tcBorders>
            <w:vAlign w:val="center"/>
            <w:hideMark/>
          </w:tcPr>
          <w:p w14:paraId="1B0AB079" w14:textId="77777777" w:rsidR="00F61298" w:rsidRPr="00B06EBD" w:rsidRDefault="00F61298" w:rsidP="00C90731">
            <w:pPr>
              <w:ind w:left="-113" w:right="-113"/>
              <w:jc w:val="center"/>
              <w:rPr>
                <w:sz w:val="24"/>
                <w:szCs w:val="24"/>
                <w:lang w:eastAsia="en-US"/>
              </w:rPr>
            </w:pPr>
            <w:r w:rsidRPr="00B06EBD">
              <w:rPr>
                <w:sz w:val="24"/>
                <w:szCs w:val="24"/>
                <w:lang w:eastAsia="en-US"/>
              </w:rPr>
              <w:t>20</w:t>
            </w:r>
          </w:p>
        </w:tc>
        <w:tc>
          <w:tcPr>
            <w:tcW w:w="851" w:type="dxa"/>
            <w:tcBorders>
              <w:top w:val="single" w:sz="4" w:space="0" w:color="auto"/>
              <w:left w:val="single" w:sz="4" w:space="0" w:color="auto"/>
              <w:bottom w:val="single" w:sz="4" w:space="0" w:color="auto"/>
              <w:right w:val="single" w:sz="4" w:space="0" w:color="auto"/>
            </w:tcBorders>
            <w:vAlign w:val="center"/>
            <w:hideMark/>
          </w:tcPr>
          <w:p w14:paraId="0420D64C" w14:textId="77777777" w:rsidR="00F61298" w:rsidRPr="00B06EBD" w:rsidRDefault="00F61298" w:rsidP="00C90731">
            <w:pPr>
              <w:ind w:left="-113" w:right="-113"/>
              <w:jc w:val="center"/>
              <w:rPr>
                <w:sz w:val="24"/>
                <w:szCs w:val="24"/>
                <w:lang w:eastAsia="en-US"/>
              </w:rPr>
            </w:pPr>
            <w:r w:rsidRPr="00B06EBD">
              <w:rPr>
                <w:sz w:val="24"/>
                <w:szCs w:val="24"/>
                <w:lang w:eastAsia="en-US"/>
              </w:rPr>
              <w:t>20</w:t>
            </w:r>
          </w:p>
        </w:tc>
        <w:tc>
          <w:tcPr>
            <w:tcW w:w="850" w:type="dxa"/>
            <w:tcBorders>
              <w:top w:val="single" w:sz="4" w:space="0" w:color="auto"/>
              <w:left w:val="single" w:sz="4" w:space="0" w:color="auto"/>
              <w:bottom w:val="single" w:sz="4" w:space="0" w:color="auto"/>
              <w:right w:val="single" w:sz="4" w:space="0" w:color="auto"/>
            </w:tcBorders>
            <w:vAlign w:val="center"/>
            <w:hideMark/>
          </w:tcPr>
          <w:p w14:paraId="7AC9C7E5" w14:textId="77777777" w:rsidR="00F61298" w:rsidRPr="00B06EBD" w:rsidRDefault="00F61298" w:rsidP="00C90731">
            <w:pPr>
              <w:ind w:left="-113" w:right="-113"/>
              <w:jc w:val="center"/>
              <w:rPr>
                <w:sz w:val="24"/>
                <w:szCs w:val="24"/>
                <w:lang w:eastAsia="en-US"/>
              </w:rPr>
            </w:pPr>
            <w:r w:rsidRPr="00B06EBD">
              <w:rPr>
                <w:sz w:val="24"/>
                <w:szCs w:val="24"/>
                <w:lang w:eastAsia="en-US"/>
              </w:rPr>
              <w:t>20</w:t>
            </w:r>
          </w:p>
        </w:tc>
        <w:tc>
          <w:tcPr>
            <w:tcW w:w="797" w:type="dxa"/>
            <w:tcBorders>
              <w:top w:val="single" w:sz="4" w:space="0" w:color="auto"/>
              <w:left w:val="single" w:sz="4" w:space="0" w:color="auto"/>
              <w:bottom w:val="single" w:sz="4" w:space="0" w:color="auto"/>
              <w:right w:val="single" w:sz="4" w:space="0" w:color="auto"/>
            </w:tcBorders>
            <w:vAlign w:val="center"/>
            <w:hideMark/>
          </w:tcPr>
          <w:p w14:paraId="2A06956D" w14:textId="77777777" w:rsidR="00F61298" w:rsidRPr="00B06EBD" w:rsidRDefault="00F61298" w:rsidP="00C90731">
            <w:pPr>
              <w:ind w:left="-113" w:right="-113"/>
              <w:jc w:val="center"/>
              <w:rPr>
                <w:sz w:val="24"/>
                <w:szCs w:val="24"/>
                <w:lang w:eastAsia="en-US"/>
              </w:rPr>
            </w:pPr>
            <w:r w:rsidRPr="00B06EBD">
              <w:rPr>
                <w:sz w:val="24"/>
                <w:szCs w:val="24"/>
                <w:lang w:eastAsia="en-US"/>
              </w:rPr>
              <w:t>20</w:t>
            </w:r>
          </w:p>
        </w:tc>
        <w:tc>
          <w:tcPr>
            <w:tcW w:w="797" w:type="dxa"/>
            <w:tcBorders>
              <w:top w:val="single" w:sz="4" w:space="0" w:color="auto"/>
              <w:left w:val="single" w:sz="4" w:space="0" w:color="auto"/>
              <w:bottom w:val="single" w:sz="4" w:space="0" w:color="auto"/>
              <w:right w:val="single" w:sz="4" w:space="0" w:color="auto"/>
            </w:tcBorders>
            <w:vAlign w:val="center"/>
          </w:tcPr>
          <w:p w14:paraId="599F4C8A" w14:textId="77777777" w:rsidR="00F61298" w:rsidRPr="00B06EBD" w:rsidRDefault="00F61298" w:rsidP="00C90731">
            <w:pPr>
              <w:ind w:left="-113" w:right="-113"/>
              <w:jc w:val="center"/>
              <w:rPr>
                <w:sz w:val="24"/>
                <w:szCs w:val="24"/>
                <w:lang w:eastAsia="en-US"/>
              </w:rPr>
            </w:pPr>
            <w:r w:rsidRPr="00B06EBD">
              <w:rPr>
                <w:sz w:val="24"/>
                <w:szCs w:val="24"/>
                <w:lang w:eastAsia="en-US"/>
              </w:rPr>
              <w:t>20</w:t>
            </w:r>
          </w:p>
        </w:tc>
        <w:tc>
          <w:tcPr>
            <w:tcW w:w="797" w:type="dxa"/>
            <w:tcBorders>
              <w:top w:val="single" w:sz="4" w:space="0" w:color="auto"/>
              <w:left w:val="single" w:sz="4" w:space="0" w:color="auto"/>
              <w:bottom w:val="single" w:sz="4" w:space="0" w:color="auto"/>
              <w:right w:val="single" w:sz="4" w:space="0" w:color="auto"/>
            </w:tcBorders>
            <w:vAlign w:val="center"/>
          </w:tcPr>
          <w:p w14:paraId="4F483115" w14:textId="77777777" w:rsidR="00F61298" w:rsidRPr="00B06EBD" w:rsidRDefault="00F61298" w:rsidP="00C90731">
            <w:pPr>
              <w:ind w:left="-113" w:right="-113"/>
              <w:jc w:val="center"/>
              <w:rPr>
                <w:sz w:val="24"/>
                <w:szCs w:val="24"/>
                <w:lang w:eastAsia="en-US"/>
              </w:rPr>
            </w:pPr>
            <w:r w:rsidRPr="00B06EBD">
              <w:rPr>
                <w:sz w:val="24"/>
                <w:szCs w:val="24"/>
                <w:lang w:eastAsia="en-US"/>
              </w:rPr>
              <w:t>20</w:t>
            </w:r>
          </w:p>
        </w:tc>
        <w:tc>
          <w:tcPr>
            <w:tcW w:w="797" w:type="dxa"/>
            <w:tcBorders>
              <w:top w:val="single" w:sz="4" w:space="0" w:color="auto"/>
              <w:left w:val="single" w:sz="4" w:space="0" w:color="auto"/>
              <w:bottom w:val="single" w:sz="4" w:space="0" w:color="auto"/>
              <w:right w:val="single" w:sz="4" w:space="0" w:color="auto"/>
            </w:tcBorders>
            <w:vAlign w:val="center"/>
          </w:tcPr>
          <w:p w14:paraId="1F8FE280" w14:textId="77777777" w:rsidR="00F61298" w:rsidRPr="00B06EBD" w:rsidRDefault="00F61298" w:rsidP="00C90731">
            <w:pPr>
              <w:ind w:left="-113" w:right="-113"/>
              <w:jc w:val="center"/>
              <w:rPr>
                <w:sz w:val="24"/>
                <w:szCs w:val="24"/>
                <w:lang w:eastAsia="en-US"/>
              </w:rPr>
            </w:pPr>
            <w:r w:rsidRPr="00B06EBD">
              <w:rPr>
                <w:sz w:val="24"/>
                <w:szCs w:val="24"/>
                <w:lang w:eastAsia="en-US"/>
              </w:rPr>
              <w:t>20</w:t>
            </w:r>
          </w:p>
        </w:tc>
        <w:tc>
          <w:tcPr>
            <w:tcW w:w="797" w:type="dxa"/>
            <w:tcBorders>
              <w:top w:val="single" w:sz="4" w:space="0" w:color="auto"/>
              <w:left w:val="single" w:sz="4" w:space="0" w:color="auto"/>
              <w:bottom w:val="single" w:sz="4" w:space="0" w:color="auto"/>
              <w:right w:val="single" w:sz="4" w:space="0" w:color="auto"/>
            </w:tcBorders>
            <w:vAlign w:val="center"/>
          </w:tcPr>
          <w:p w14:paraId="6DF1033E" w14:textId="77777777" w:rsidR="00F61298" w:rsidRPr="00B06EBD" w:rsidRDefault="00F61298" w:rsidP="00C90731">
            <w:pPr>
              <w:ind w:left="-113" w:right="-113"/>
              <w:jc w:val="center"/>
              <w:rPr>
                <w:sz w:val="24"/>
                <w:szCs w:val="24"/>
                <w:lang w:eastAsia="en-US"/>
              </w:rPr>
            </w:pPr>
            <w:r w:rsidRPr="00B06EBD">
              <w:rPr>
                <w:sz w:val="24"/>
                <w:szCs w:val="24"/>
                <w:lang w:eastAsia="en-US"/>
              </w:rPr>
              <w:t>20</w:t>
            </w:r>
          </w:p>
        </w:tc>
        <w:tc>
          <w:tcPr>
            <w:tcW w:w="797" w:type="dxa"/>
            <w:tcBorders>
              <w:top w:val="single" w:sz="4" w:space="0" w:color="auto"/>
              <w:left w:val="single" w:sz="4" w:space="0" w:color="auto"/>
              <w:bottom w:val="single" w:sz="4" w:space="0" w:color="auto"/>
              <w:right w:val="single" w:sz="4" w:space="0" w:color="auto"/>
            </w:tcBorders>
            <w:vAlign w:val="center"/>
          </w:tcPr>
          <w:p w14:paraId="52164AF2" w14:textId="77777777" w:rsidR="00F61298" w:rsidRPr="00B06EBD" w:rsidRDefault="00F61298" w:rsidP="00C90731">
            <w:pPr>
              <w:ind w:left="-113" w:right="-113"/>
              <w:jc w:val="center"/>
              <w:rPr>
                <w:sz w:val="24"/>
                <w:szCs w:val="24"/>
                <w:lang w:eastAsia="en-US"/>
              </w:rPr>
            </w:pPr>
            <w:r w:rsidRPr="00B06EBD">
              <w:rPr>
                <w:sz w:val="24"/>
                <w:szCs w:val="24"/>
                <w:lang w:eastAsia="en-US"/>
              </w:rPr>
              <w:t>20</w:t>
            </w:r>
          </w:p>
        </w:tc>
        <w:tc>
          <w:tcPr>
            <w:tcW w:w="797" w:type="dxa"/>
            <w:tcBorders>
              <w:top w:val="single" w:sz="4" w:space="0" w:color="auto"/>
              <w:left w:val="single" w:sz="4" w:space="0" w:color="auto"/>
              <w:bottom w:val="single" w:sz="4" w:space="0" w:color="auto"/>
              <w:right w:val="single" w:sz="4" w:space="0" w:color="auto"/>
            </w:tcBorders>
            <w:vAlign w:val="center"/>
          </w:tcPr>
          <w:p w14:paraId="3C4615A2" w14:textId="77777777" w:rsidR="00F61298" w:rsidRPr="00B06EBD" w:rsidRDefault="00F61298" w:rsidP="00C90731">
            <w:pPr>
              <w:ind w:left="-113" w:right="-113"/>
              <w:jc w:val="center"/>
              <w:rPr>
                <w:sz w:val="24"/>
                <w:szCs w:val="24"/>
                <w:lang w:eastAsia="en-US"/>
              </w:rPr>
            </w:pPr>
            <w:r w:rsidRPr="00B06EBD">
              <w:rPr>
                <w:sz w:val="24"/>
                <w:szCs w:val="24"/>
                <w:lang w:eastAsia="en-US"/>
              </w:rPr>
              <w:t>20</w:t>
            </w:r>
          </w:p>
        </w:tc>
      </w:tr>
      <w:tr w:rsidR="00F61298" w:rsidRPr="00B06EBD" w14:paraId="2DFB9DDB" w14:textId="77777777" w:rsidTr="00F47E9E">
        <w:trPr>
          <w:gridAfter w:val="1"/>
          <w:wAfter w:w="10" w:type="dxa"/>
        </w:trPr>
        <w:tc>
          <w:tcPr>
            <w:tcW w:w="280" w:type="dxa"/>
            <w:tcBorders>
              <w:top w:val="single" w:sz="4" w:space="0" w:color="auto"/>
              <w:left w:val="single" w:sz="4" w:space="0" w:color="auto"/>
              <w:bottom w:val="single" w:sz="4" w:space="0" w:color="auto"/>
              <w:right w:val="single" w:sz="4" w:space="0" w:color="auto"/>
            </w:tcBorders>
            <w:vAlign w:val="center"/>
            <w:hideMark/>
          </w:tcPr>
          <w:p w14:paraId="34EBA07C" w14:textId="77777777" w:rsidR="00F61298" w:rsidRPr="00B06EBD" w:rsidRDefault="00F61298" w:rsidP="00C90731">
            <w:pPr>
              <w:ind w:left="-113" w:right="-113"/>
              <w:jc w:val="center"/>
              <w:rPr>
                <w:sz w:val="24"/>
                <w:szCs w:val="24"/>
                <w:lang w:eastAsia="en-US"/>
              </w:rPr>
            </w:pPr>
            <w:r w:rsidRPr="00B06EBD">
              <w:rPr>
                <w:sz w:val="24"/>
                <w:szCs w:val="24"/>
                <w:lang w:eastAsia="en-US"/>
              </w:rPr>
              <w:t>12</w:t>
            </w:r>
          </w:p>
        </w:tc>
        <w:tc>
          <w:tcPr>
            <w:tcW w:w="3372" w:type="dxa"/>
            <w:tcBorders>
              <w:top w:val="single" w:sz="4" w:space="0" w:color="auto"/>
              <w:left w:val="single" w:sz="4" w:space="0" w:color="auto"/>
              <w:bottom w:val="single" w:sz="4" w:space="0" w:color="auto"/>
              <w:right w:val="single" w:sz="4" w:space="0" w:color="auto"/>
            </w:tcBorders>
            <w:hideMark/>
          </w:tcPr>
          <w:p w14:paraId="4E787D94" w14:textId="77777777" w:rsidR="00F61298" w:rsidRPr="00B06EBD" w:rsidRDefault="00F61298" w:rsidP="00C90731">
            <w:pPr>
              <w:ind w:left="-113" w:right="-113"/>
              <w:jc w:val="center"/>
              <w:rPr>
                <w:sz w:val="24"/>
                <w:szCs w:val="24"/>
                <w:lang w:val="ru-RU" w:eastAsia="en-US"/>
              </w:rPr>
            </w:pPr>
            <w:r w:rsidRPr="00B06EBD">
              <w:rPr>
                <w:sz w:val="24"/>
                <w:szCs w:val="24"/>
                <w:lang w:val="ru-RU" w:eastAsia="en-US"/>
              </w:rPr>
              <w:t>отношение материальной характеристики тепловых сетей, реконструированных за год, к общей материальной характеристике тепловых сетей</w:t>
            </w:r>
          </w:p>
        </w:tc>
        <w:tc>
          <w:tcPr>
            <w:tcW w:w="709" w:type="dxa"/>
            <w:tcBorders>
              <w:top w:val="single" w:sz="4" w:space="0" w:color="auto"/>
              <w:left w:val="single" w:sz="4" w:space="0" w:color="auto"/>
              <w:bottom w:val="single" w:sz="4" w:space="0" w:color="auto"/>
              <w:right w:val="single" w:sz="4" w:space="0" w:color="auto"/>
            </w:tcBorders>
            <w:vAlign w:val="center"/>
          </w:tcPr>
          <w:p w14:paraId="7F766A02" w14:textId="77777777" w:rsidR="00F61298" w:rsidRPr="00B06EBD" w:rsidRDefault="00F61298" w:rsidP="00C90731">
            <w:pPr>
              <w:ind w:left="-113" w:right="-113"/>
              <w:jc w:val="center"/>
              <w:rPr>
                <w:sz w:val="24"/>
                <w:szCs w:val="24"/>
                <w:lang w:val="ru-RU" w:eastAsia="en-US"/>
              </w:rPr>
            </w:pPr>
          </w:p>
        </w:tc>
        <w:tc>
          <w:tcPr>
            <w:tcW w:w="1021" w:type="dxa"/>
            <w:tcBorders>
              <w:top w:val="single" w:sz="4" w:space="0" w:color="auto"/>
              <w:left w:val="single" w:sz="4" w:space="0" w:color="auto"/>
              <w:bottom w:val="single" w:sz="4" w:space="0" w:color="auto"/>
              <w:right w:val="single" w:sz="4" w:space="0" w:color="auto"/>
            </w:tcBorders>
            <w:vAlign w:val="center"/>
          </w:tcPr>
          <w:p w14:paraId="7CCDC75C" w14:textId="77777777" w:rsidR="00F61298" w:rsidRPr="00B06EBD" w:rsidRDefault="00F61298" w:rsidP="00C90731">
            <w:pPr>
              <w:ind w:left="-113" w:right="-113"/>
              <w:jc w:val="center"/>
              <w:rPr>
                <w:sz w:val="24"/>
                <w:szCs w:val="24"/>
                <w:lang w:eastAsia="en-US"/>
              </w:rPr>
            </w:pPr>
            <w:r w:rsidRPr="00B06EBD">
              <w:rPr>
                <w:sz w:val="24"/>
                <w:szCs w:val="24"/>
                <w:lang w:eastAsia="en-US"/>
              </w:rPr>
              <w:t>0,00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D65FF57" w14:textId="77777777" w:rsidR="00F61298" w:rsidRPr="00B06EBD" w:rsidRDefault="00F61298" w:rsidP="00C90731">
            <w:pPr>
              <w:ind w:left="-113" w:right="-113"/>
              <w:jc w:val="center"/>
              <w:rPr>
                <w:sz w:val="24"/>
                <w:szCs w:val="24"/>
                <w:lang w:eastAsia="en-US"/>
              </w:rPr>
            </w:pPr>
            <w:r w:rsidRPr="00B06EBD">
              <w:rPr>
                <w:sz w:val="24"/>
                <w:szCs w:val="24"/>
                <w:lang w:eastAsia="en-US"/>
              </w:rPr>
              <w:t>0,00</w:t>
            </w:r>
          </w:p>
        </w:tc>
        <w:tc>
          <w:tcPr>
            <w:tcW w:w="9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D01B49A" w14:textId="77777777" w:rsidR="00F61298" w:rsidRPr="00B06EBD" w:rsidRDefault="00F61298" w:rsidP="00C90731">
            <w:pPr>
              <w:ind w:left="-113" w:right="-113"/>
              <w:jc w:val="center"/>
              <w:rPr>
                <w:sz w:val="24"/>
                <w:szCs w:val="24"/>
                <w:lang w:eastAsia="en-US"/>
              </w:rPr>
            </w:pPr>
            <w:r w:rsidRPr="00B06EBD">
              <w:rPr>
                <w:sz w:val="24"/>
                <w:szCs w:val="24"/>
                <w:lang w:eastAsia="en-US"/>
              </w:rPr>
              <w:t>0,10</w:t>
            </w:r>
          </w:p>
        </w:tc>
        <w:tc>
          <w:tcPr>
            <w:tcW w:w="851" w:type="dxa"/>
            <w:tcBorders>
              <w:top w:val="single" w:sz="4" w:space="0" w:color="auto"/>
              <w:left w:val="single" w:sz="4" w:space="0" w:color="auto"/>
              <w:bottom w:val="single" w:sz="4" w:space="0" w:color="auto"/>
              <w:right w:val="single" w:sz="4" w:space="0" w:color="auto"/>
            </w:tcBorders>
            <w:vAlign w:val="center"/>
            <w:hideMark/>
          </w:tcPr>
          <w:p w14:paraId="557A457F" w14:textId="77777777" w:rsidR="00F61298" w:rsidRPr="00B06EBD" w:rsidRDefault="00F61298" w:rsidP="00C90731">
            <w:pPr>
              <w:ind w:left="-113" w:right="-113"/>
              <w:jc w:val="center"/>
              <w:rPr>
                <w:sz w:val="24"/>
                <w:szCs w:val="24"/>
                <w:lang w:eastAsia="en-US"/>
              </w:rPr>
            </w:pPr>
            <w:r w:rsidRPr="00B06EBD">
              <w:rPr>
                <w:sz w:val="24"/>
                <w:szCs w:val="24"/>
                <w:lang w:eastAsia="en-US"/>
              </w:rPr>
              <w:t>0,10</w:t>
            </w:r>
          </w:p>
        </w:tc>
        <w:tc>
          <w:tcPr>
            <w:tcW w:w="850" w:type="dxa"/>
            <w:tcBorders>
              <w:top w:val="single" w:sz="4" w:space="0" w:color="auto"/>
              <w:left w:val="single" w:sz="4" w:space="0" w:color="auto"/>
              <w:bottom w:val="single" w:sz="4" w:space="0" w:color="auto"/>
              <w:right w:val="single" w:sz="4" w:space="0" w:color="auto"/>
            </w:tcBorders>
            <w:vAlign w:val="center"/>
            <w:hideMark/>
          </w:tcPr>
          <w:p w14:paraId="4EC8F2E6" w14:textId="77777777" w:rsidR="00F61298" w:rsidRPr="00B06EBD" w:rsidRDefault="00F61298" w:rsidP="00C90731">
            <w:pPr>
              <w:ind w:left="-113" w:right="-113"/>
              <w:jc w:val="center"/>
              <w:rPr>
                <w:sz w:val="24"/>
                <w:szCs w:val="24"/>
                <w:lang w:eastAsia="en-US"/>
              </w:rPr>
            </w:pPr>
            <w:r w:rsidRPr="00B06EBD">
              <w:rPr>
                <w:sz w:val="24"/>
                <w:szCs w:val="24"/>
                <w:lang w:eastAsia="en-US"/>
              </w:rPr>
              <w:t>0,10</w:t>
            </w:r>
          </w:p>
        </w:tc>
        <w:tc>
          <w:tcPr>
            <w:tcW w:w="797" w:type="dxa"/>
            <w:tcBorders>
              <w:top w:val="single" w:sz="4" w:space="0" w:color="auto"/>
              <w:left w:val="single" w:sz="4" w:space="0" w:color="auto"/>
              <w:bottom w:val="single" w:sz="4" w:space="0" w:color="auto"/>
              <w:right w:val="single" w:sz="4" w:space="0" w:color="auto"/>
            </w:tcBorders>
            <w:vAlign w:val="center"/>
            <w:hideMark/>
          </w:tcPr>
          <w:p w14:paraId="0E1B52A0" w14:textId="77777777" w:rsidR="00F61298" w:rsidRPr="00B06EBD" w:rsidRDefault="00F61298" w:rsidP="00C90731">
            <w:pPr>
              <w:ind w:left="-113" w:right="-113"/>
              <w:jc w:val="center"/>
              <w:rPr>
                <w:sz w:val="24"/>
                <w:szCs w:val="24"/>
                <w:lang w:eastAsia="en-US"/>
              </w:rPr>
            </w:pPr>
            <w:r w:rsidRPr="00B06EBD">
              <w:rPr>
                <w:sz w:val="24"/>
                <w:szCs w:val="24"/>
                <w:lang w:eastAsia="en-US"/>
              </w:rPr>
              <w:t>0,10</w:t>
            </w:r>
          </w:p>
        </w:tc>
        <w:tc>
          <w:tcPr>
            <w:tcW w:w="797" w:type="dxa"/>
            <w:tcBorders>
              <w:top w:val="single" w:sz="4" w:space="0" w:color="auto"/>
              <w:left w:val="single" w:sz="4" w:space="0" w:color="auto"/>
              <w:bottom w:val="single" w:sz="4" w:space="0" w:color="auto"/>
              <w:right w:val="single" w:sz="4" w:space="0" w:color="auto"/>
            </w:tcBorders>
            <w:vAlign w:val="center"/>
          </w:tcPr>
          <w:p w14:paraId="493D7B46" w14:textId="77777777" w:rsidR="00F61298" w:rsidRPr="00B06EBD" w:rsidRDefault="00F61298" w:rsidP="00C90731">
            <w:pPr>
              <w:ind w:left="-113" w:right="-113"/>
              <w:jc w:val="center"/>
              <w:rPr>
                <w:sz w:val="24"/>
                <w:szCs w:val="24"/>
                <w:lang w:eastAsia="en-US"/>
              </w:rPr>
            </w:pPr>
            <w:r w:rsidRPr="00B06EBD">
              <w:rPr>
                <w:sz w:val="24"/>
                <w:szCs w:val="24"/>
                <w:lang w:eastAsia="en-US"/>
              </w:rPr>
              <w:t>0,10</w:t>
            </w:r>
          </w:p>
        </w:tc>
        <w:tc>
          <w:tcPr>
            <w:tcW w:w="797" w:type="dxa"/>
            <w:tcBorders>
              <w:top w:val="single" w:sz="4" w:space="0" w:color="auto"/>
              <w:left w:val="single" w:sz="4" w:space="0" w:color="auto"/>
              <w:bottom w:val="single" w:sz="4" w:space="0" w:color="auto"/>
              <w:right w:val="single" w:sz="4" w:space="0" w:color="auto"/>
            </w:tcBorders>
            <w:vAlign w:val="center"/>
          </w:tcPr>
          <w:p w14:paraId="56AEFA47" w14:textId="77777777" w:rsidR="00F61298" w:rsidRPr="00B06EBD" w:rsidRDefault="00F61298" w:rsidP="00C90731">
            <w:pPr>
              <w:ind w:left="-113" w:right="-113"/>
              <w:jc w:val="center"/>
              <w:rPr>
                <w:sz w:val="24"/>
                <w:szCs w:val="24"/>
                <w:lang w:eastAsia="en-US"/>
              </w:rPr>
            </w:pPr>
            <w:r w:rsidRPr="00B06EBD">
              <w:rPr>
                <w:sz w:val="24"/>
                <w:szCs w:val="24"/>
                <w:lang w:eastAsia="en-US"/>
              </w:rPr>
              <w:t>0,10</w:t>
            </w:r>
          </w:p>
        </w:tc>
        <w:tc>
          <w:tcPr>
            <w:tcW w:w="797" w:type="dxa"/>
            <w:tcBorders>
              <w:top w:val="single" w:sz="4" w:space="0" w:color="auto"/>
              <w:left w:val="single" w:sz="4" w:space="0" w:color="auto"/>
              <w:bottom w:val="single" w:sz="4" w:space="0" w:color="auto"/>
              <w:right w:val="single" w:sz="4" w:space="0" w:color="auto"/>
            </w:tcBorders>
            <w:vAlign w:val="center"/>
          </w:tcPr>
          <w:p w14:paraId="11C46B6F" w14:textId="77777777" w:rsidR="00F61298" w:rsidRPr="00B06EBD" w:rsidRDefault="00F61298" w:rsidP="00C90731">
            <w:pPr>
              <w:ind w:left="-113" w:right="-113"/>
              <w:jc w:val="center"/>
              <w:rPr>
                <w:sz w:val="24"/>
                <w:szCs w:val="24"/>
                <w:lang w:eastAsia="en-US"/>
              </w:rPr>
            </w:pPr>
            <w:r w:rsidRPr="00B06EBD">
              <w:rPr>
                <w:sz w:val="24"/>
                <w:szCs w:val="24"/>
                <w:lang w:eastAsia="en-US"/>
              </w:rPr>
              <w:t>0,10</w:t>
            </w:r>
          </w:p>
        </w:tc>
        <w:tc>
          <w:tcPr>
            <w:tcW w:w="797" w:type="dxa"/>
            <w:tcBorders>
              <w:top w:val="single" w:sz="4" w:space="0" w:color="auto"/>
              <w:left w:val="single" w:sz="4" w:space="0" w:color="auto"/>
              <w:bottom w:val="single" w:sz="4" w:space="0" w:color="auto"/>
              <w:right w:val="single" w:sz="4" w:space="0" w:color="auto"/>
            </w:tcBorders>
            <w:vAlign w:val="center"/>
          </w:tcPr>
          <w:p w14:paraId="375A3B8B" w14:textId="77777777" w:rsidR="00F61298" w:rsidRPr="00B06EBD" w:rsidRDefault="00F61298" w:rsidP="00C90731">
            <w:pPr>
              <w:ind w:left="-113" w:right="-113"/>
              <w:jc w:val="center"/>
              <w:rPr>
                <w:sz w:val="24"/>
                <w:szCs w:val="24"/>
                <w:lang w:eastAsia="en-US"/>
              </w:rPr>
            </w:pPr>
            <w:r w:rsidRPr="00B06EBD">
              <w:rPr>
                <w:sz w:val="24"/>
                <w:szCs w:val="24"/>
                <w:lang w:eastAsia="en-US"/>
              </w:rPr>
              <w:t>0,10</w:t>
            </w:r>
          </w:p>
        </w:tc>
        <w:tc>
          <w:tcPr>
            <w:tcW w:w="797" w:type="dxa"/>
            <w:tcBorders>
              <w:top w:val="single" w:sz="4" w:space="0" w:color="auto"/>
              <w:left w:val="single" w:sz="4" w:space="0" w:color="auto"/>
              <w:bottom w:val="single" w:sz="4" w:space="0" w:color="auto"/>
              <w:right w:val="single" w:sz="4" w:space="0" w:color="auto"/>
            </w:tcBorders>
            <w:vAlign w:val="center"/>
          </w:tcPr>
          <w:p w14:paraId="1BAB2282" w14:textId="77777777" w:rsidR="00F61298" w:rsidRPr="00B06EBD" w:rsidRDefault="00F61298" w:rsidP="00C90731">
            <w:pPr>
              <w:ind w:left="-113" w:right="-113"/>
              <w:jc w:val="center"/>
              <w:rPr>
                <w:sz w:val="24"/>
                <w:szCs w:val="24"/>
                <w:lang w:eastAsia="en-US"/>
              </w:rPr>
            </w:pPr>
            <w:r w:rsidRPr="00B06EBD">
              <w:rPr>
                <w:sz w:val="24"/>
                <w:szCs w:val="24"/>
                <w:lang w:eastAsia="en-US"/>
              </w:rPr>
              <w:t>0,10</w:t>
            </w:r>
          </w:p>
        </w:tc>
        <w:tc>
          <w:tcPr>
            <w:tcW w:w="797" w:type="dxa"/>
            <w:tcBorders>
              <w:top w:val="single" w:sz="4" w:space="0" w:color="auto"/>
              <w:left w:val="single" w:sz="4" w:space="0" w:color="auto"/>
              <w:bottom w:val="single" w:sz="4" w:space="0" w:color="auto"/>
              <w:right w:val="single" w:sz="4" w:space="0" w:color="auto"/>
            </w:tcBorders>
            <w:vAlign w:val="center"/>
          </w:tcPr>
          <w:p w14:paraId="0F5794FE" w14:textId="77777777" w:rsidR="00F61298" w:rsidRPr="00B06EBD" w:rsidRDefault="00F61298" w:rsidP="00C90731">
            <w:pPr>
              <w:ind w:left="-113" w:right="-113"/>
              <w:jc w:val="center"/>
              <w:rPr>
                <w:sz w:val="24"/>
                <w:szCs w:val="24"/>
                <w:lang w:eastAsia="en-US"/>
              </w:rPr>
            </w:pPr>
            <w:r w:rsidRPr="00B06EBD">
              <w:rPr>
                <w:sz w:val="24"/>
                <w:szCs w:val="24"/>
                <w:lang w:eastAsia="en-US"/>
              </w:rPr>
              <w:t>0,10</w:t>
            </w:r>
          </w:p>
        </w:tc>
      </w:tr>
      <w:tr w:rsidR="00F61298" w:rsidRPr="00B06EBD" w14:paraId="1880FD21" w14:textId="77777777" w:rsidTr="00F47E9E">
        <w:trPr>
          <w:gridAfter w:val="1"/>
          <w:wAfter w:w="10" w:type="dxa"/>
        </w:trPr>
        <w:tc>
          <w:tcPr>
            <w:tcW w:w="280" w:type="dxa"/>
            <w:tcBorders>
              <w:top w:val="single" w:sz="4" w:space="0" w:color="auto"/>
              <w:left w:val="single" w:sz="4" w:space="0" w:color="auto"/>
              <w:bottom w:val="single" w:sz="4" w:space="0" w:color="auto"/>
              <w:right w:val="single" w:sz="4" w:space="0" w:color="auto"/>
            </w:tcBorders>
            <w:vAlign w:val="center"/>
          </w:tcPr>
          <w:p w14:paraId="28E39C46" w14:textId="77777777" w:rsidR="00F61298" w:rsidRPr="00F61298" w:rsidRDefault="00F61298" w:rsidP="00C90731">
            <w:pPr>
              <w:ind w:left="-113" w:right="-113"/>
              <w:jc w:val="center"/>
              <w:rPr>
                <w:sz w:val="24"/>
                <w:szCs w:val="24"/>
                <w:lang w:val="ru-RU" w:eastAsia="en-US"/>
              </w:rPr>
            </w:pPr>
            <w:r>
              <w:rPr>
                <w:sz w:val="24"/>
                <w:szCs w:val="24"/>
                <w:lang w:val="ru-RU" w:eastAsia="en-US"/>
              </w:rPr>
              <w:t>13</w:t>
            </w:r>
          </w:p>
        </w:tc>
        <w:tc>
          <w:tcPr>
            <w:tcW w:w="3372" w:type="dxa"/>
            <w:tcBorders>
              <w:top w:val="single" w:sz="4" w:space="0" w:color="auto"/>
              <w:left w:val="single" w:sz="4" w:space="0" w:color="auto"/>
              <w:bottom w:val="single" w:sz="4" w:space="0" w:color="auto"/>
              <w:right w:val="single" w:sz="4" w:space="0" w:color="auto"/>
            </w:tcBorders>
          </w:tcPr>
          <w:p w14:paraId="3EEEE85F" w14:textId="77777777" w:rsidR="00F61298" w:rsidRPr="00B06EBD" w:rsidRDefault="00F61298" w:rsidP="00C90731">
            <w:pPr>
              <w:ind w:left="-113" w:right="-113"/>
              <w:jc w:val="center"/>
              <w:rPr>
                <w:sz w:val="24"/>
                <w:szCs w:val="24"/>
                <w:lang w:val="ru-RU" w:eastAsia="en-US"/>
              </w:rPr>
            </w:pPr>
            <w:r w:rsidRPr="00B06EBD">
              <w:rPr>
                <w:sz w:val="24"/>
                <w:szCs w:val="24"/>
                <w:lang w:val="ru-RU" w:eastAsia="en-US"/>
              </w:rPr>
              <w:t>тепловой мощности оборудования источников тепловой энергии, реконструированного за год,</w:t>
            </w:r>
          </w:p>
          <w:p w14:paraId="6E554E2A" w14:textId="77777777" w:rsidR="00F61298" w:rsidRPr="00F61298" w:rsidRDefault="00F61298" w:rsidP="00C90731">
            <w:pPr>
              <w:ind w:left="-113" w:right="-113"/>
              <w:jc w:val="center"/>
              <w:rPr>
                <w:sz w:val="24"/>
                <w:szCs w:val="24"/>
                <w:lang w:val="ru-RU" w:eastAsia="en-US"/>
              </w:rPr>
            </w:pPr>
            <w:r w:rsidRPr="00B06EBD">
              <w:rPr>
                <w:sz w:val="24"/>
                <w:szCs w:val="24"/>
                <w:lang w:val="ru-RU" w:eastAsia="en-US"/>
              </w:rPr>
              <w:t xml:space="preserve"> к общей установленной тепловой мощности источников тепловой энергии</w:t>
            </w:r>
          </w:p>
        </w:tc>
        <w:tc>
          <w:tcPr>
            <w:tcW w:w="709" w:type="dxa"/>
            <w:tcBorders>
              <w:top w:val="single" w:sz="4" w:space="0" w:color="auto"/>
              <w:left w:val="single" w:sz="4" w:space="0" w:color="auto"/>
              <w:bottom w:val="single" w:sz="4" w:space="0" w:color="auto"/>
              <w:right w:val="single" w:sz="4" w:space="0" w:color="auto"/>
            </w:tcBorders>
            <w:vAlign w:val="center"/>
          </w:tcPr>
          <w:p w14:paraId="59A4904D" w14:textId="77777777" w:rsidR="00F61298" w:rsidRPr="00F61298" w:rsidRDefault="00F61298" w:rsidP="00C90731">
            <w:pPr>
              <w:ind w:left="-113" w:right="-113"/>
              <w:jc w:val="center"/>
              <w:rPr>
                <w:sz w:val="24"/>
                <w:szCs w:val="24"/>
                <w:lang w:val="ru-RU" w:eastAsia="en-US"/>
              </w:rPr>
            </w:pPr>
          </w:p>
        </w:tc>
        <w:tc>
          <w:tcPr>
            <w:tcW w:w="1021" w:type="dxa"/>
            <w:tcBorders>
              <w:top w:val="single" w:sz="4" w:space="0" w:color="auto"/>
              <w:left w:val="single" w:sz="4" w:space="0" w:color="auto"/>
              <w:bottom w:val="single" w:sz="4" w:space="0" w:color="auto"/>
              <w:right w:val="single" w:sz="4" w:space="0" w:color="auto"/>
            </w:tcBorders>
            <w:vAlign w:val="center"/>
          </w:tcPr>
          <w:p w14:paraId="1940BB4F" w14:textId="77777777" w:rsidR="00F61298" w:rsidRPr="00F61298" w:rsidRDefault="00F61298" w:rsidP="00C90731">
            <w:pPr>
              <w:ind w:left="-113" w:right="-113"/>
              <w:jc w:val="center"/>
              <w:rPr>
                <w:sz w:val="24"/>
                <w:szCs w:val="24"/>
                <w:lang w:val="ru-RU" w:eastAsia="en-US"/>
              </w:rPr>
            </w:pPr>
            <w:r w:rsidRPr="00E85D12">
              <w:rPr>
                <w:sz w:val="24"/>
                <w:szCs w:val="24"/>
                <w:lang w:eastAsia="en-US"/>
              </w:rPr>
              <w:t>0,00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5E774D" w14:textId="77777777" w:rsidR="00F61298" w:rsidRPr="00F61298" w:rsidRDefault="00F61298" w:rsidP="00C90731">
            <w:pPr>
              <w:ind w:left="-113" w:right="-113"/>
              <w:jc w:val="center"/>
              <w:rPr>
                <w:sz w:val="24"/>
                <w:szCs w:val="24"/>
                <w:lang w:val="ru-RU" w:eastAsia="en-US"/>
              </w:rPr>
            </w:pPr>
            <w:r w:rsidRPr="00E85D12">
              <w:rPr>
                <w:sz w:val="24"/>
                <w:szCs w:val="24"/>
                <w:lang w:eastAsia="en-US"/>
              </w:rPr>
              <w:t>0,00</w:t>
            </w:r>
          </w:p>
        </w:tc>
        <w:tc>
          <w:tcPr>
            <w:tcW w:w="9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13A841" w14:textId="77777777" w:rsidR="00F61298" w:rsidRPr="00F61298" w:rsidRDefault="00F61298" w:rsidP="00C90731">
            <w:pPr>
              <w:ind w:left="-113" w:right="-113"/>
              <w:jc w:val="center"/>
              <w:rPr>
                <w:sz w:val="24"/>
                <w:szCs w:val="24"/>
                <w:lang w:val="ru-RU" w:eastAsia="en-US"/>
              </w:rPr>
            </w:pPr>
            <w:r w:rsidRPr="00E85D12">
              <w:rPr>
                <w:sz w:val="24"/>
                <w:szCs w:val="24"/>
                <w:lang w:eastAsia="en-US"/>
              </w:rPr>
              <w:t>0,00</w:t>
            </w:r>
          </w:p>
        </w:tc>
        <w:tc>
          <w:tcPr>
            <w:tcW w:w="851" w:type="dxa"/>
            <w:tcBorders>
              <w:top w:val="single" w:sz="4" w:space="0" w:color="auto"/>
              <w:left w:val="single" w:sz="4" w:space="0" w:color="auto"/>
              <w:bottom w:val="single" w:sz="4" w:space="0" w:color="auto"/>
              <w:right w:val="single" w:sz="4" w:space="0" w:color="auto"/>
            </w:tcBorders>
            <w:vAlign w:val="center"/>
          </w:tcPr>
          <w:p w14:paraId="1F2A92F1" w14:textId="77777777" w:rsidR="00F61298" w:rsidRPr="00F61298" w:rsidRDefault="00F61298" w:rsidP="00C90731">
            <w:pPr>
              <w:ind w:left="-113" w:right="-113"/>
              <w:jc w:val="center"/>
              <w:rPr>
                <w:sz w:val="24"/>
                <w:szCs w:val="24"/>
                <w:lang w:val="ru-RU" w:eastAsia="en-US"/>
              </w:rPr>
            </w:pPr>
            <w:r w:rsidRPr="00E85D12">
              <w:rPr>
                <w:sz w:val="24"/>
                <w:szCs w:val="24"/>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3F53EC69" w14:textId="77777777" w:rsidR="00F61298" w:rsidRPr="00F61298" w:rsidRDefault="00F61298" w:rsidP="00C90731">
            <w:pPr>
              <w:ind w:left="-113" w:right="-113"/>
              <w:jc w:val="center"/>
              <w:rPr>
                <w:sz w:val="24"/>
                <w:szCs w:val="24"/>
                <w:lang w:val="ru-RU" w:eastAsia="en-US"/>
              </w:rPr>
            </w:pPr>
            <w:r w:rsidRPr="00E85D12">
              <w:rPr>
                <w:sz w:val="24"/>
                <w:szCs w:val="24"/>
                <w:lang w:eastAsia="en-US"/>
              </w:rPr>
              <w:t>0,00</w:t>
            </w:r>
          </w:p>
        </w:tc>
        <w:tc>
          <w:tcPr>
            <w:tcW w:w="797" w:type="dxa"/>
            <w:tcBorders>
              <w:top w:val="single" w:sz="4" w:space="0" w:color="auto"/>
              <w:left w:val="single" w:sz="4" w:space="0" w:color="auto"/>
              <w:bottom w:val="single" w:sz="4" w:space="0" w:color="auto"/>
              <w:right w:val="single" w:sz="4" w:space="0" w:color="auto"/>
            </w:tcBorders>
            <w:vAlign w:val="center"/>
          </w:tcPr>
          <w:p w14:paraId="11A14F37" w14:textId="77777777" w:rsidR="00F61298" w:rsidRPr="00F61298" w:rsidRDefault="00F61298" w:rsidP="00C90731">
            <w:pPr>
              <w:ind w:left="-113" w:right="-113"/>
              <w:jc w:val="center"/>
              <w:rPr>
                <w:sz w:val="24"/>
                <w:szCs w:val="24"/>
                <w:lang w:val="ru-RU" w:eastAsia="en-US"/>
              </w:rPr>
            </w:pPr>
            <w:r w:rsidRPr="00E85D12">
              <w:rPr>
                <w:sz w:val="24"/>
                <w:szCs w:val="24"/>
                <w:lang w:eastAsia="en-US"/>
              </w:rPr>
              <w:t>0,00</w:t>
            </w:r>
          </w:p>
        </w:tc>
        <w:tc>
          <w:tcPr>
            <w:tcW w:w="797" w:type="dxa"/>
            <w:tcBorders>
              <w:top w:val="single" w:sz="4" w:space="0" w:color="auto"/>
              <w:left w:val="single" w:sz="4" w:space="0" w:color="auto"/>
              <w:bottom w:val="single" w:sz="4" w:space="0" w:color="auto"/>
              <w:right w:val="single" w:sz="4" w:space="0" w:color="auto"/>
            </w:tcBorders>
            <w:vAlign w:val="center"/>
          </w:tcPr>
          <w:p w14:paraId="7468A700" w14:textId="77777777" w:rsidR="00F61298" w:rsidRPr="00F61298" w:rsidRDefault="00F61298" w:rsidP="00C90731">
            <w:pPr>
              <w:ind w:left="-113" w:right="-113"/>
              <w:jc w:val="center"/>
              <w:rPr>
                <w:sz w:val="24"/>
                <w:szCs w:val="24"/>
                <w:lang w:val="ru-RU" w:eastAsia="en-US"/>
              </w:rPr>
            </w:pPr>
            <w:r w:rsidRPr="00E85D12">
              <w:rPr>
                <w:sz w:val="24"/>
                <w:szCs w:val="24"/>
                <w:lang w:eastAsia="en-US"/>
              </w:rPr>
              <w:t>0,00</w:t>
            </w:r>
          </w:p>
        </w:tc>
        <w:tc>
          <w:tcPr>
            <w:tcW w:w="797" w:type="dxa"/>
            <w:tcBorders>
              <w:top w:val="single" w:sz="4" w:space="0" w:color="auto"/>
              <w:left w:val="single" w:sz="4" w:space="0" w:color="auto"/>
              <w:bottom w:val="single" w:sz="4" w:space="0" w:color="auto"/>
              <w:right w:val="single" w:sz="4" w:space="0" w:color="auto"/>
            </w:tcBorders>
            <w:vAlign w:val="center"/>
          </w:tcPr>
          <w:p w14:paraId="6DDBA9C7" w14:textId="77777777" w:rsidR="00F61298" w:rsidRPr="00F61298" w:rsidRDefault="00F61298" w:rsidP="00C90731">
            <w:pPr>
              <w:ind w:left="-113" w:right="-113"/>
              <w:jc w:val="center"/>
              <w:rPr>
                <w:sz w:val="24"/>
                <w:szCs w:val="24"/>
                <w:lang w:val="ru-RU" w:eastAsia="en-US"/>
              </w:rPr>
            </w:pPr>
            <w:r w:rsidRPr="00E85D12">
              <w:rPr>
                <w:sz w:val="24"/>
                <w:szCs w:val="24"/>
                <w:lang w:eastAsia="en-US"/>
              </w:rPr>
              <w:t>0,00</w:t>
            </w:r>
          </w:p>
        </w:tc>
        <w:tc>
          <w:tcPr>
            <w:tcW w:w="797" w:type="dxa"/>
            <w:tcBorders>
              <w:top w:val="single" w:sz="4" w:space="0" w:color="auto"/>
              <w:left w:val="single" w:sz="4" w:space="0" w:color="auto"/>
              <w:bottom w:val="single" w:sz="4" w:space="0" w:color="auto"/>
              <w:right w:val="single" w:sz="4" w:space="0" w:color="auto"/>
            </w:tcBorders>
            <w:vAlign w:val="center"/>
          </w:tcPr>
          <w:p w14:paraId="1F0D1E06" w14:textId="77777777" w:rsidR="00F61298" w:rsidRPr="00F61298" w:rsidRDefault="00F61298" w:rsidP="00C90731">
            <w:pPr>
              <w:ind w:left="-113" w:right="-113"/>
              <w:jc w:val="center"/>
              <w:rPr>
                <w:sz w:val="24"/>
                <w:szCs w:val="24"/>
                <w:lang w:val="ru-RU" w:eastAsia="en-US"/>
              </w:rPr>
            </w:pPr>
            <w:r w:rsidRPr="00E85D12">
              <w:rPr>
                <w:sz w:val="24"/>
                <w:szCs w:val="24"/>
                <w:lang w:eastAsia="en-US"/>
              </w:rPr>
              <w:t>0,00</w:t>
            </w:r>
          </w:p>
        </w:tc>
        <w:tc>
          <w:tcPr>
            <w:tcW w:w="797" w:type="dxa"/>
            <w:tcBorders>
              <w:top w:val="single" w:sz="4" w:space="0" w:color="auto"/>
              <w:left w:val="single" w:sz="4" w:space="0" w:color="auto"/>
              <w:bottom w:val="single" w:sz="4" w:space="0" w:color="auto"/>
              <w:right w:val="single" w:sz="4" w:space="0" w:color="auto"/>
            </w:tcBorders>
            <w:vAlign w:val="center"/>
          </w:tcPr>
          <w:p w14:paraId="554580DA" w14:textId="77777777" w:rsidR="00F61298" w:rsidRPr="00F61298" w:rsidRDefault="00F61298" w:rsidP="00C90731">
            <w:pPr>
              <w:ind w:left="-113" w:right="-113"/>
              <w:jc w:val="center"/>
              <w:rPr>
                <w:sz w:val="24"/>
                <w:szCs w:val="24"/>
                <w:lang w:val="ru-RU" w:eastAsia="en-US"/>
              </w:rPr>
            </w:pPr>
            <w:r w:rsidRPr="00E85D12">
              <w:rPr>
                <w:sz w:val="24"/>
                <w:szCs w:val="24"/>
                <w:lang w:eastAsia="en-US"/>
              </w:rPr>
              <w:t>0,00</w:t>
            </w:r>
          </w:p>
        </w:tc>
        <w:tc>
          <w:tcPr>
            <w:tcW w:w="797" w:type="dxa"/>
            <w:tcBorders>
              <w:top w:val="single" w:sz="4" w:space="0" w:color="auto"/>
              <w:left w:val="single" w:sz="4" w:space="0" w:color="auto"/>
              <w:bottom w:val="single" w:sz="4" w:space="0" w:color="auto"/>
              <w:right w:val="single" w:sz="4" w:space="0" w:color="auto"/>
            </w:tcBorders>
            <w:vAlign w:val="center"/>
          </w:tcPr>
          <w:p w14:paraId="666D1FA2" w14:textId="77777777" w:rsidR="00F61298" w:rsidRPr="00F61298" w:rsidRDefault="00F61298" w:rsidP="00C90731">
            <w:pPr>
              <w:ind w:left="-113" w:right="-113"/>
              <w:jc w:val="center"/>
              <w:rPr>
                <w:sz w:val="24"/>
                <w:szCs w:val="24"/>
                <w:lang w:val="ru-RU" w:eastAsia="en-US"/>
              </w:rPr>
            </w:pPr>
            <w:r w:rsidRPr="00E85D12">
              <w:rPr>
                <w:sz w:val="24"/>
                <w:szCs w:val="24"/>
                <w:lang w:eastAsia="en-US"/>
              </w:rPr>
              <w:t>0,00</w:t>
            </w:r>
          </w:p>
        </w:tc>
        <w:tc>
          <w:tcPr>
            <w:tcW w:w="797" w:type="dxa"/>
            <w:tcBorders>
              <w:top w:val="single" w:sz="4" w:space="0" w:color="auto"/>
              <w:left w:val="single" w:sz="4" w:space="0" w:color="auto"/>
              <w:bottom w:val="single" w:sz="4" w:space="0" w:color="auto"/>
              <w:right w:val="single" w:sz="4" w:space="0" w:color="auto"/>
            </w:tcBorders>
            <w:vAlign w:val="center"/>
          </w:tcPr>
          <w:p w14:paraId="03636E09" w14:textId="77777777" w:rsidR="00F61298" w:rsidRPr="00F61298" w:rsidRDefault="00F61298" w:rsidP="00C90731">
            <w:pPr>
              <w:ind w:left="-113" w:right="-113"/>
              <w:jc w:val="center"/>
              <w:rPr>
                <w:sz w:val="24"/>
                <w:szCs w:val="24"/>
                <w:lang w:val="ru-RU" w:eastAsia="en-US"/>
              </w:rPr>
            </w:pPr>
            <w:r w:rsidRPr="00E85D12">
              <w:rPr>
                <w:sz w:val="24"/>
                <w:szCs w:val="24"/>
                <w:lang w:eastAsia="en-US"/>
              </w:rPr>
              <w:t>0,00</w:t>
            </w:r>
          </w:p>
        </w:tc>
      </w:tr>
    </w:tbl>
    <w:p w14:paraId="5A6B6982" w14:textId="77777777" w:rsidR="002B7B21" w:rsidRPr="00B06EBD" w:rsidRDefault="002B7B21" w:rsidP="00B9000D">
      <w:pPr>
        <w:pStyle w:val="1"/>
        <w:numPr>
          <w:ilvl w:val="0"/>
          <w:numId w:val="8"/>
        </w:numPr>
        <w:tabs>
          <w:tab w:val="left" w:pos="920"/>
        </w:tabs>
        <w:ind w:firstLine="589"/>
        <w:rPr>
          <w:sz w:val="24"/>
          <w:szCs w:val="24"/>
        </w:rPr>
        <w:sectPr w:rsidR="002B7B21" w:rsidRPr="00B06EBD" w:rsidSect="002B7B21">
          <w:pgSz w:w="16838" w:h="11906" w:orient="landscape"/>
          <w:pgMar w:top="851" w:right="1134" w:bottom="1701" w:left="1134" w:header="709" w:footer="709" w:gutter="0"/>
          <w:cols w:space="708"/>
          <w:docGrid w:linePitch="360"/>
        </w:sectPr>
      </w:pPr>
      <w:bookmarkStart w:id="103" w:name="_Toc532055814"/>
    </w:p>
    <w:p w14:paraId="65BB8C0C" w14:textId="25AAD220" w:rsidR="00EE7E66" w:rsidRPr="00B06EBD" w:rsidRDefault="00EE7E66" w:rsidP="00A63437">
      <w:pPr>
        <w:pStyle w:val="1"/>
        <w:numPr>
          <w:ilvl w:val="0"/>
          <w:numId w:val="22"/>
        </w:numPr>
        <w:tabs>
          <w:tab w:val="left" w:pos="920"/>
        </w:tabs>
        <w:rPr>
          <w:sz w:val="24"/>
          <w:szCs w:val="24"/>
        </w:rPr>
      </w:pPr>
      <w:bookmarkStart w:id="104" w:name="_Toc110181206"/>
      <w:r w:rsidRPr="00B06EBD">
        <w:rPr>
          <w:sz w:val="24"/>
          <w:szCs w:val="24"/>
        </w:rPr>
        <w:lastRenderedPageBreak/>
        <w:t>Ценовые (тарифные) последствия</w:t>
      </w:r>
      <w:bookmarkEnd w:id="103"/>
      <w:bookmarkEnd w:id="104"/>
    </w:p>
    <w:p w14:paraId="66F890CF" w14:textId="77777777" w:rsidR="00EE7E66" w:rsidRPr="00B06EBD" w:rsidRDefault="00EE7E66" w:rsidP="00B9000D">
      <w:pPr>
        <w:ind w:firstLine="426"/>
        <w:jc w:val="both"/>
        <w:rPr>
          <w:sz w:val="24"/>
          <w:szCs w:val="24"/>
        </w:rPr>
      </w:pPr>
      <w:r w:rsidRPr="00B06EBD">
        <w:rPr>
          <w:sz w:val="24"/>
          <w:szCs w:val="24"/>
        </w:rPr>
        <w:t xml:space="preserve">Результатом утверждения схемы теплоснабжения </w:t>
      </w:r>
      <w:r w:rsidR="00B27ADC">
        <w:rPr>
          <w:sz w:val="24"/>
          <w:szCs w:val="24"/>
        </w:rPr>
        <w:t>р</w:t>
      </w:r>
      <w:r w:rsidRPr="00B06EBD">
        <w:rPr>
          <w:sz w:val="24"/>
          <w:szCs w:val="24"/>
        </w:rPr>
        <w:t xml:space="preserve">абочего поселка Мокшан до 2024 года должно быть выделение ЕТО и тарифа на тепловую энергию отпускаемую потребителям. </w:t>
      </w:r>
    </w:p>
    <w:p w14:paraId="68D836FA" w14:textId="77777777" w:rsidR="00EE7E66" w:rsidRPr="00B06EBD" w:rsidRDefault="00EE7E66" w:rsidP="00B9000D">
      <w:pPr>
        <w:ind w:firstLine="426"/>
        <w:jc w:val="both"/>
        <w:rPr>
          <w:sz w:val="24"/>
          <w:szCs w:val="24"/>
        </w:rPr>
      </w:pPr>
      <w:r w:rsidRPr="00B06EBD">
        <w:rPr>
          <w:sz w:val="24"/>
          <w:szCs w:val="24"/>
        </w:rPr>
        <w:t>Предлагаемые в Разделе 7 настоящего отчета источники инвестиций предполагают возможность привлечения тарифных средств для реализации программы.</w:t>
      </w:r>
    </w:p>
    <w:p w14:paraId="49C21699" w14:textId="77777777" w:rsidR="00EE7E66" w:rsidRPr="00B06EBD" w:rsidRDefault="00EE7E66" w:rsidP="00B9000D">
      <w:pPr>
        <w:ind w:firstLine="426"/>
        <w:jc w:val="both"/>
        <w:rPr>
          <w:sz w:val="24"/>
          <w:szCs w:val="24"/>
        </w:rPr>
      </w:pPr>
      <w:r w:rsidRPr="00B06EBD">
        <w:rPr>
          <w:sz w:val="24"/>
          <w:szCs w:val="24"/>
        </w:rPr>
        <w:t xml:space="preserve">Существует ограничение на применения тарифных </w:t>
      </w:r>
      <w:r w:rsidR="0064095F" w:rsidRPr="00B06EBD">
        <w:rPr>
          <w:sz w:val="24"/>
          <w:szCs w:val="24"/>
        </w:rPr>
        <w:t>средств для реализации програм</w:t>
      </w:r>
      <w:r w:rsidRPr="00B06EBD">
        <w:rPr>
          <w:sz w:val="24"/>
          <w:szCs w:val="24"/>
        </w:rPr>
        <w:t>мы из-за предельных норм роста тарифов утверждаемых ФСТ России.</w:t>
      </w:r>
    </w:p>
    <w:p w14:paraId="35E9B623" w14:textId="77777777" w:rsidR="00EE7E66" w:rsidRPr="00B06EBD" w:rsidRDefault="00EE7E66" w:rsidP="00B9000D">
      <w:pPr>
        <w:pStyle w:val="ac"/>
        <w:ind w:left="120" w:right="121" w:firstLine="426"/>
        <w:jc w:val="both"/>
        <w:rPr>
          <w:sz w:val="24"/>
          <w:szCs w:val="24"/>
        </w:rPr>
      </w:pPr>
      <w:r w:rsidRPr="00B06EBD">
        <w:rPr>
          <w:sz w:val="24"/>
          <w:szCs w:val="24"/>
        </w:rPr>
        <w:t>Величина тарифа при условии реализации проектов схемы теплоснабжения только за счет инвестиционной составляющей значительно превышает допустимый рост тарифа.</w:t>
      </w:r>
    </w:p>
    <w:p w14:paraId="61FD2C49" w14:textId="77777777" w:rsidR="00EE7E66" w:rsidRPr="00B06EBD" w:rsidRDefault="00EE7E66" w:rsidP="00B9000D">
      <w:pPr>
        <w:pStyle w:val="ac"/>
        <w:ind w:left="120" w:right="121" w:firstLine="426"/>
        <w:jc w:val="both"/>
        <w:rPr>
          <w:sz w:val="24"/>
          <w:szCs w:val="24"/>
        </w:rPr>
      </w:pPr>
      <w:r w:rsidRPr="00B06EBD">
        <w:rPr>
          <w:sz w:val="24"/>
          <w:szCs w:val="24"/>
        </w:rPr>
        <w:t xml:space="preserve">Этот обусловлено большим объемом реализуемых проектов в рассматриваемый период. </w:t>
      </w:r>
    </w:p>
    <w:p w14:paraId="235D10BB" w14:textId="752CCB53" w:rsidR="00EE7E66" w:rsidRDefault="00EE7E66" w:rsidP="00F47E9E">
      <w:pPr>
        <w:pStyle w:val="ac"/>
        <w:ind w:left="120" w:right="124" w:firstLine="426"/>
        <w:jc w:val="both"/>
        <w:rPr>
          <w:sz w:val="24"/>
          <w:szCs w:val="24"/>
        </w:rPr>
      </w:pPr>
      <w:r w:rsidRPr="00B06EBD">
        <w:rPr>
          <w:sz w:val="24"/>
          <w:szCs w:val="24"/>
        </w:rPr>
        <w:t>Сглаживание резких скачков тарифа возможно осуществить при формировании про- граммы привлечения финансовых средств на реализацию проектов за счет, в том числе, бюджетных средств и частных средств.</w:t>
      </w:r>
      <w:r w:rsidR="00F47E9E">
        <w:rPr>
          <w:sz w:val="24"/>
          <w:szCs w:val="24"/>
        </w:rPr>
        <w:t xml:space="preserve"> </w:t>
      </w:r>
    </w:p>
    <w:p w14:paraId="52811D12" w14:textId="77777777" w:rsidR="00F47E9E" w:rsidRPr="00B06EBD" w:rsidRDefault="00F47E9E" w:rsidP="00F47E9E">
      <w:pPr>
        <w:pStyle w:val="ac"/>
        <w:ind w:left="120" w:right="124" w:firstLine="426"/>
        <w:jc w:val="both"/>
        <w:rPr>
          <w:sz w:val="24"/>
          <w:szCs w:val="24"/>
        </w:rPr>
      </w:pPr>
    </w:p>
    <w:p w14:paraId="765C8D0A" w14:textId="68C673FA" w:rsidR="00770C0F" w:rsidRPr="00B06EBD" w:rsidRDefault="00770C0F" w:rsidP="00770C0F">
      <w:pPr>
        <w:pStyle w:val="1"/>
        <w:numPr>
          <w:ilvl w:val="0"/>
          <w:numId w:val="22"/>
        </w:numPr>
        <w:tabs>
          <w:tab w:val="left" w:pos="920"/>
        </w:tabs>
        <w:rPr>
          <w:sz w:val="24"/>
          <w:szCs w:val="24"/>
        </w:rPr>
      </w:pPr>
      <w:bookmarkStart w:id="105" w:name="_Toc110181207"/>
      <w:r w:rsidRPr="00770C0F">
        <w:rPr>
          <w:sz w:val="24"/>
          <w:szCs w:val="24"/>
        </w:rPr>
        <w:t>Сведения о мероприятиях по обеспечению надежности теплоснабжения и бесперебойной работы систем теплоснабжения, по выявлению потенциальных угроз для их работы, по оценке потребности в инвестициях, необходимых для устранения данных угроз</w:t>
      </w:r>
      <w:bookmarkEnd w:id="105"/>
    </w:p>
    <w:p w14:paraId="6DF15098" w14:textId="77777777" w:rsidR="002B7B21" w:rsidRPr="00B06EBD" w:rsidRDefault="002B7B21" w:rsidP="00B9000D">
      <w:pPr>
        <w:ind w:firstLine="709"/>
        <w:jc w:val="both"/>
        <w:rPr>
          <w:sz w:val="24"/>
          <w:szCs w:val="24"/>
        </w:rPr>
      </w:pPr>
    </w:p>
    <w:p w14:paraId="61B30818" w14:textId="12051090" w:rsidR="00770C0F" w:rsidRPr="00B06EBD" w:rsidRDefault="00770C0F" w:rsidP="00770C0F">
      <w:pPr>
        <w:pStyle w:val="1"/>
        <w:tabs>
          <w:tab w:val="left" w:pos="1115"/>
        </w:tabs>
        <w:ind w:left="0" w:firstLine="426"/>
        <w:rPr>
          <w:sz w:val="24"/>
          <w:szCs w:val="24"/>
        </w:rPr>
      </w:pPr>
      <w:bookmarkStart w:id="106" w:name="_Toc110181208"/>
      <w:r w:rsidRPr="00B06EBD">
        <w:rPr>
          <w:sz w:val="24"/>
          <w:szCs w:val="24"/>
        </w:rPr>
        <w:t>1</w:t>
      </w:r>
      <w:r>
        <w:rPr>
          <w:sz w:val="24"/>
          <w:szCs w:val="24"/>
        </w:rPr>
        <w:t>6</w:t>
      </w:r>
      <w:r w:rsidRPr="00B06EBD">
        <w:rPr>
          <w:sz w:val="24"/>
          <w:szCs w:val="24"/>
        </w:rPr>
        <w:t xml:space="preserve">.1. </w:t>
      </w:r>
      <w:r w:rsidRPr="00770C0F">
        <w:rPr>
          <w:sz w:val="24"/>
          <w:szCs w:val="24"/>
        </w:rPr>
        <w:t>Применение на источниках тепловой энергии рациональных тепловых схем с дублированными связями и новых технологий, обеспечивающих готовность к вводу в работу энергетического оборудования</w:t>
      </w:r>
      <w:bookmarkEnd w:id="106"/>
    </w:p>
    <w:p w14:paraId="5DADB913" w14:textId="347D29B2" w:rsidR="002B7B21" w:rsidRPr="00B06EBD" w:rsidRDefault="00770C0F" w:rsidP="00770C0F">
      <w:pPr>
        <w:ind w:firstLine="709"/>
        <w:jc w:val="both"/>
        <w:rPr>
          <w:sz w:val="24"/>
          <w:szCs w:val="24"/>
        </w:rPr>
      </w:pPr>
      <w:r w:rsidRPr="00770C0F">
        <w:rPr>
          <w:sz w:val="24"/>
          <w:szCs w:val="24"/>
        </w:rPr>
        <w:t>Данные мероприятия не планируются к реализации</w:t>
      </w:r>
      <w:r>
        <w:rPr>
          <w:sz w:val="24"/>
          <w:szCs w:val="24"/>
        </w:rPr>
        <w:t>.</w:t>
      </w:r>
    </w:p>
    <w:p w14:paraId="6CA1F06E" w14:textId="77777777" w:rsidR="002B7B21" w:rsidRPr="00B06EBD" w:rsidRDefault="002B7B21" w:rsidP="00B9000D">
      <w:pPr>
        <w:ind w:firstLine="709"/>
        <w:jc w:val="both"/>
        <w:rPr>
          <w:sz w:val="24"/>
          <w:szCs w:val="24"/>
        </w:rPr>
      </w:pPr>
    </w:p>
    <w:p w14:paraId="6E216D3F" w14:textId="55747FD9" w:rsidR="00770C0F" w:rsidRPr="00B06EBD" w:rsidRDefault="00770C0F" w:rsidP="00770C0F">
      <w:pPr>
        <w:pStyle w:val="1"/>
        <w:tabs>
          <w:tab w:val="left" w:pos="1115"/>
        </w:tabs>
        <w:ind w:left="0" w:firstLine="426"/>
        <w:rPr>
          <w:sz w:val="24"/>
          <w:szCs w:val="24"/>
        </w:rPr>
      </w:pPr>
      <w:bookmarkStart w:id="107" w:name="_Toc110181209"/>
      <w:r w:rsidRPr="00B06EBD">
        <w:rPr>
          <w:sz w:val="24"/>
          <w:szCs w:val="24"/>
        </w:rPr>
        <w:t>1</w:t>
      </w:r>
      <w:r>
        <w:rPr>
          <w:sz w:val="24"/>
          <w:szCs w:val="24"/>
        </w:rPr>
        <w:t>6</w:t>
      </w:r>
      <w:r w:rsidRPr="00B06EBD">
        <w:rPr>
          <w:sz w:val="24"/>
          <w:szCs w:val="24"/>
        </w:rPr>
        <w:t>.</w:t>
      </w:r>
      <w:r>
        <w:rPr>
          <w:sz w:val="24"/>
          <w:szCs w:val="24"/>
        </w:rPr>
        <w:t>2</w:t>
      </w:r>
      <w:r w:rsidRPr="00B06EBD">
        <w:rPr>
          <w:sz w:val="24"/>
          <w:szCs w:val="24"/>
        </w:rPr>
        <w:t xml:space="preserve">. </w:t>
      </w:r>
      <w:r w:rsidRPr="00770C0F">
        <w:rPr>
          <w:sz w:val="24"/>
          <w:szCs w:val="24"/>
        </w:rPr>
        <w:t>Установка резервного оборудования</w:t>
      </w:r>
      <w:bookmarkEnd w:id="107"/>
    </w:p>
    <w:p w14:paraId="1B91A6B2" w14:textId="224A2F0D" w:rsidR="002B7B21" w:rsidRPr="00B06EBD" w:rsidRDefault="00770C0F" w:rsidP="00770C0F">
      <w:pPr>
        <w:ind w:firstLine="709"/>
        <w:jc w:val="both"/>
        <w:rPr>
          <w:sz w:val="24"/>
          <w:szCs w:val="24"/>
        </w:rPr>
      </w:pPr>
      <w:r w:rsidRPr="00770C0F">
        <w:rPr>
          <w:sz w:val="24"/>
          <w:szCs w:val="24"/>
        </w:rPr>
        <w:t>Данные мероприятия не планируются к реализации</w:t>
      </w:r>
    </w:p>
    <w:p w14:paraId="3DB4C285" w14:textId="77777777" w:rsidR="002B7B21" w:rsidRPr="00B06EBD" w:rsidRDefault="002B7B21" w:rsidP="00B9000D">
      <w:pPr>
        <w:ind w:firstLine="709"/>
        <w:jc w:val="both"/>
        <w:rPr>
          <w:sz w:val="24"/>
          <w:szCs w:val="24"/>
        </w:rPr>
      </w:pPr>
    </w:p>
    <w:p w14:paraId="3D1CE3E7" w14:textId="53FCC060" w:rsidR="00770C0F" w:rsidRPr="00B06EBD" w:rsidRDefault="00770C0F" w:rsidP="00770C0F">
      <w:pPr>
        <w:pStyle w:val="1"/>
        <w:tabs>
          <w:tab w:val="left" w:pos="1115"/>
        </w:tabs>
        <w:ind w:left="0" w:firstLine="426"/>
        <w:rPr>
          <w:sz w:val="24"/>
          <w:szCs w:val="24"/>
        </w:rPr>
      </w:pPr>
      <w:bookmarkStart w:id="108" w:name="_Toc110181210"/>
      <w:r w:rsidRPr="00B06EBD">
        <w:rPr>
          <w:sz w:val="24"/>
          <w:szCs w:val="24"/>
        </w:rPr>
        <w:t>1</w:t>
      </w:r>
      <w:r>
        <w:rPr>
          <w:sz w:val="24"/>
          <w:szCs w:val="24"/>
        </w:rPr>
        <w:t>6</w:t>
      </w:r>
      <w:r w:rsidRPr="00B06EBD">
        <w:rPr>
          <w:sz w:val="24"/>
          <w:szCs w:val="24"/>
        </w:rPr>
        <w:t>.</w:t>
      </w:r>
      <w:r>
        <w:rPr>
          <w:sz w:val="24"/>
          <w:szCs w:val="24"/>
        </w:rPr>
        <w:t>3</w:t>
      </w:r>
      <w:r w:rsidRPr="00B06EBD">
        <w:rPr>
          <w:sz w:val="24"/>
          <w:szCs w:val="24"/>
        </w:rPr>
        <w:t xml:space="preserve">. </w:t>
      </w:r>
      <w:r w:rsidR="00DA39E4" w:rsidRPr="00DA39E4">
        <w:rPr>
          <w:sz w:val="24"/>
          <w:szCs w:val="24"/>
        </w:rPr>
        <w:t>Организация совместной работы нескольких источников тепловой энергии на единую сеть</w:t>
      </w:r>
      <w:bookmarkEnd w:id="108"/>
    </w:p>
    <w:p w14:paraId="5A974992" w14:textId="2F622275" w:rsidR="002B7B21" w:rsidRPr="00B06EBD" w:rsidRDefault="00DA39E4" w:rsidP="00770C0F">
      <w:pPr>
        <w:ind w:firstLine="709"/>
        <w:jc w:val="both"/>
        <w:rPr>
          <w:sz w:val="24"/>
          <w:szCs w:val="24"/>
        </w:rPr>
      </w:pPr>
      <w:r>
        <w:rPr>
          <w:sz w:val="24"/>
          <w:szCs w:val="24"/>
        </w:rPr>
        <w:t>Источники тепловой энергии технологически не связаны между собой.</w:t>
      </w:r>
    </w:p>
    <w:p w14:paraId="78EE5D66" w14:textId="77777777" w:rsidR="002B7B21" w:rsidRPr="00B06EBD" w:rsidRDefault="002B7B21" w:rsidP="00B9000D">
      <w:pPr>
        <w:ind w:firstLine="709"/>
        <w:jc w:val="both"/>
        <w:rPr>
          <w:sz w:val="24"/>
          <w:szCs w:val="24"/>
        </w:rPr>
      </w:pPr>
    </w:p>
    <w:p w14:paraId="32350736" w14:textId="7CCA19D9" w:rsidR="00770C0F" w:rsidRPr="00B06EBD" w:rsidRDefault="00770C0F" w:rsidP="00770C0F">
      <w:pPr>
        <w:pStyle w:val="1"/>
        <w:tabs>
          <w:tab w:val="left" w:pos="1115"/>
        </w:tabs>
        <w:ind w:left="0" w:firstLine="426"/>
        <w:rPr>
          <w:sz w:val="24"/>
          <w:szCs w:val="24"/>
        </w:rPr>
      </w:pPr>
      <w:bookmarkStart w:id="109" w:name="_Toc110181211"/>
      <w:r w:rsidRPr="00B06EBD">
        <w:rPr>
          <w:sz w:val="24"/>
          <w:szCs w:val="24"/>
        </w:rPr>
        <w:t>1</w:t>
      </w:r>
      <w:r>
        <w:rPr>
          <w:sz w:val="24"/>
          <w:szCs w:val="24"/>
        </w:rPr>
        <w:t>6</w:t>
      </w:r>
      <w:r w:rsidRPr="00B06EBD">
        <w:rPr>
          <w:sz w:val="24"/>
          <w:szCs w:val="24"/>
        </w:rPr>
        <w:t>.</w:t>
      </w:r>
      <w:r>
        <w:rPr>
          <w:sz w:val="24"/>
          <w:szCs w:val="24"/>
        </w:rPr>
        <w:t>4</w:t>
      </w:r>
      <w:r w:rsidRPr="00B06EBD">
        <w:rPr>
          <w:sz w:val="24"/>
          <w:szCs w:val="24"/>
        </w:rPr>
        <w:t xml:space="preserve">. </w:t>
      </w:r>
      <w:r w:rsidR="00DA39E4" w:rsidRPr="00DA39E4">
        <w:rPr>
          <w:sz w:val="24"/>
          <w:szCs w:val="24"/>
        </w:rPr>
        <w:t>Взаимное резервирование тепловых сетей смежных районов поселения, городского округа</w:t>
      </w:r>
      <w:bookmarkEnd w:id="109"/>
    </w:p>
    <w:p w14:paraId="0E1207CC" w14:textId="78CDEEC9" w:rsidR="00DA39E4" w:rsidRPr="00DA39E4" w:rsidRDefault="00DA39E4" w:rsidP="00DA39E4">
      <w:pPr>
        <w:ind w:firstLine="709"/>
        <w:jc w:val="both"/>
        <w:rPr>
          <w:sz w:val="24"/>
          <w:szCs w:val="24"/>
        </w:rPr>
      </w:pPr>
      <w:r w:rsidRPr="00DA39E4">
        <w:rPr>
          <w:sz w:val="24"/>
          <w:szCs w:val="24"/>
        </w:rPr>
        <w:t xml:space="preserve">В аварийных ситуациях, с учетом положений, изложенных в СП 124.13330.2012, система теплоснабжения и тепловые сети при подземной прокладке в непроходных каналах и бесканальной прокладке должны обеспечивать подачу минимально допустимого количества тепла при расчетной температуре на отопление =-10 </w:t>
      </w:r>
      <w:r w:rsidRPr="00DA39E4">
        <w:rPr>
          <w:sz w:val="24"/>
          <w:szCs w:val="24"/>
          <w:vertAlign w:val="superscript"/>
        </w:rPr>
        <w:t>О</w:t>
      </w:r>
      <w:r w:rsidRPr="00DA39E4">
        <w:rPr>
          <w:sz w:val="24"/>
          <w:szCs w:val="24"/>
        </w:rPr>
        <w:t>С и ниже.</w:t>
      </w:r>
    </w:p>
    <w:p w14:paraId="6B81F974" w14:textId="46193FF4" w:rsidR="002B7B21" w:rsidRPr="00B06EBD" w:rsidRDefault="00DA39E4" w:rsidP="00DA39E4">
      <w:pPr>
        <w:ind w:firstLine="709"/>
        <w:jc w:val="both"/>
        <w:rPr>
          <w:sz w:val="24"/>
          <w:szCs w:val="24"/>
        </w:rPr>
      </w:pPr>
      <w:r w:rsidRPr="00DA39E4">
        <w:rPr>
          <w:sz w:val="24"/>
          <w:szCs w:val="24"/>
        </w:rPr>
        <w:t>Период проведения ремонтных работ повышается с увеличением диаметра теплопроводов и протяженности отключаемых участков теплосети, что связано со сливом и заполнением теплопроводов. При этом авария в надземных тепловых сетях обнаруживается и ликвидируется значительно быстрее, чем при подземной канальной прокладке. Также быстрее обнаруживается место аварии при бесканальной прокладке теплопроводов в пенополиуретановой изоляции с системой</w:t>
      </w:r>
      <w:r>
        <w:rPr>
          <w:sz w:val="24"/>
          <w:szCs w:val="24"/>
        </w:rPr>
        <w:t xml:space="preserve"> </w:t>
      </w:r>
      <w:r w:rsidRPr="00DA39E4">
        <w:rPr>
          <w:sz w:val="24"/>
          <w:szCs w:val="24"/>
        </w:rPr>
        <w:t>оперативного</w:t>
      </w:r>
      <w:r>
        <w:rPr>
          <w:sz w:val="24"/>
          <w:szCs w:val="24"/>
        </w:rPr>
        <w:t xml:space="preserve"> </w:t>
      </w:r>
      <w:r w:rsidRPr="00DA39E4">
        <w:rPr>
          <w:sz w:val="24"/>
          <w:szCs w:val="24"/>
        </w:rPr>
        <w:t>дистанционного</w:t>
      </w:r>
      <w:r>
        <w:rPr>
          <w:sz w:val="24"/>
          <w:szCs w:val="24"/>
        </w:rPr>
        <w:t xml:space="preserve"> </w:t>
      </w:r>
      <w:r w:rsidRPr="00DA39E4">
        <w:rPr>
          <w:sz w:val="24"/>
          <w:szCs w:val="24"/>
        </w:rPr>
        <w:t>контроля.</w:t>
      </w:r>
      <w:r>
        <w:rPr>
          <w:sz w:val="24"/>
          <w:szCs w:val="24"/>
        </w:rPr>
        <w:t xml:space="preserve"> </w:t>
      </w:r>
      <w:r w:rsidRPr="00DA39E4">
        <w:rPr>
          <w:sz w:val="24"/>
          <w:szCs w:val="24"/>
        </w:rPr>
        <w:t>С</w:t>
      </w:r>
      <w:r>
        <w:rPr>
          <w:sz w:val="24"/>
          <w:szCs w:val="24"/>
        </w:rPr>
        <w:t xml:space="preserve"> </w:t>
      </w:r>
      <w:r w:rsidRPr="00DA39E4">
        <w:rPr>
          <w:sz w:val="24"/>
          <w:szCs w:val="24"/>
        </w:rPr>
        <w:t>другой</w:t>
      </w:r>
      <w:r>
        <w:rPr>
          <w:sz w:val="24"/>
          <w:szCs w:val="24"/>
        </w:rPr>
        <w:t xml:space="preserve"> </w:t>
      </w:r>
      <w:r w:rsidRPr="00DA39E4">
        <w:rPr>
          <w:sz w:val="24"/>
          <w:szCs w:val="24"/>
        </w:rPr>
        <w:t>стороны</w:t>
      </w:r>
      <w:r>
        <w:rPr>
          <w:sz w:val="24"/>
          <w:szCs w:val="24"/>
        </w:rPr>
        <w:t xml:space="preserve">, </w:t>
      </w:r>
      <w:r w:rsidRPr="00DA39E4">
        <w:rPr>
          <w:sz w:val="24"/>
          <w:szCs w:val="24"/>
        </w:rPr>
        <w:t>вероятность возникновения аварии заметно уменьшается при снижении протяженности и увеличении диаметра и толщины стенок теплопроводов.</w:t>
      </w:r>
      <w:r>
        <w:rPr>
          <w:sz w:val="24"/>
          <w:szCs w:val="24"/>
        </w:rPr>
        <w:t xml:space="preserve"> </w:t>
      </w:r>
      <w:r w:rsidRPr="00DA39E4">
        <w:rPr>
          <w:sz w:val="24"/>
          <w:szCs w:val="24"/>
        </w:rPr>
        <w:t xml:space="preserve">Исходя из вышеизложенного, в положениях СП 124.13330.2012 (Актуализированная 16 редакция СНиП 41-02-2003) резервирование тепловых сетей принято необязательным для следующих случаев: •при наличии у потребителей местного резервного источника тепла; •для участков надземной прокладки протяженностью менее 5 км (при соответствующем </w:t>
      </w:r>
      <w:r w:rsidRPr="00DA39E4">
        <w:rPr>
          <w:sz w:val="24"/>
          <w:szCs w:val="24"/>
        </w:rPr>
        <w:lastRenderedPageBreak/>
        <w:t>обосновании расстояние может быть увеличено); •для теплопроводов, прокладываемых в тоннелях и проходных каналах; •для тепловых сетей диаметром 250 мм и менее (при отсутствии потребителей 1-й категории). При этом для потребителей 1-й категории в зависимости от ситуации, обязательно резервирование местным аварийным источником тепла или тепловыми сетями от двух источников тепла, или тепловыми сетями от двух выводов одного источника тепла. Допускается не производить резервирования транзитных теплопроводов от ТЭЦ до вынесенных пиковых котельных, в случае если их производительность обеспечивает в зависимости от расчетной температуры наружного воздуха покрытие от 78 до 91% расчетной нагрузки на отопление и вентиляцию для потребителей 2-й и 3-й категории и 100% расчетной нагрузки потребителей 1-й категории. Для остальных случаев необходимо рассматривать вопрос резервирования тепловых сетей с учетом конкретной ситуации, сложившейся в данном населенном пункте, а также возможностей эксплуатационной</w:t>
      </w:r>
      <w:r>
        <w:rPr>
          <w:sz w:val="24"/>
          <w:szCs w:val="24"/>
        </w:rPr>
        <w:t xml:space="preserve"> </w:t>
      </w:r>
      <w:r w:rsidRPr="00DA39E4">
        <w:rPr>
          <w:sz w:val="24"/>
          <w:szCs w:val="24"/>
        </w:rPr>
        <w:t>организации. Основными мероприятиями по резервированию и повышению надежности тепловых сетей является применение следующих технических решений: •прокладка от источника тепла двух и более головных тепломагистралей, соединенных между собой резервными перемычками (закольцовка тепловых сетей); •прокладка резервных перемычек между тепловыми сетями двух и более источников тепла (закольцовка тепловых районов); •монтаж в закольцованном контуре не менее трех секционирующих задвижек (две при врезке контура, одна и более по трассе контура); •прокладка до абонентов двух резервных теплопроводов; •прокладка до абонентов реверсивного (третьего) теплопровода; 17 •уменьшение протяженности участка между секционирующими задвижками; •монтаж секционирующих задвижек по ходу потока сетевой воды после врезки ответвлений; •обеспечение минимальной циркуляции сетевой воды в аварийных перемычках; •соединение теплопроводов транспозицией («перехлест» теплопроводов) на участках со встречными потоками теплоносителя (непосредственно на участках или в камерах). Прокладка резервных перемычек и дополнительных теплопроводов позволяет отключать аварийные участки без прекращения подачи тепла абонентам. При этом диаметр теплопроводов аварийной перемычки не должен превышать диаметра соединяемых теплопроводов. Уменьшение протяженности участков между секционирующими задвижками приводит к ускорению обнаружения места аварии и сокращению срока проведения ремонтно-восстановительных работ. При этом общая протяженность участков с ответвлениями между двумя секционирующими задвижками не должна превышать 1500 м. Для транзитных участков без ответвлений расстояние между секционирующими задвижками для теплопроводов 2Ду600 мм и более при обеспечении спуска и заполнения сетевой водой допускается увеличивать до 3000 м. С учетом незначительной вероятности возникновения аварий рекомендуется ограничивать минимальное расстояние между секционирующими задвижками: для теплопроводов 2Ду1400-1000 мм - до 400 м; для теплопроводов 2Ду900-800 мм - до 350 м; для теплопроводов 2Ду600-700 мм - до 300 м; для теплопроводов 2Ду500 мм и менее - до 250 м. При этом в закольцованных тепловых сетях ответвления, присоединенные между такими секционирующими задвижками, целесообразно считать зарезервированными, т.е. на таких участках возможно осуществлять врезку ответвлений без монтажа дополнительных секционирующих задвижек. Поскольку в тепловых сетях соблюдается определенный порядок укладки теплопроводов (подающий теплопровод располагается справа по движению потока сетевой воды, а обратный слева), это необходимо учитывать при монтаже аварийных перемычек. Поэтому с целью переключения потоков на резервных 18 перемычках при встречных потоках сетевой воды производится соединение теплопроводов транспозицией, т.е. осуществляется «перехлест» теплопроводов. Монтаж секционирующих</w:t>
      </w:r>
      <w:r>
        <w:rPr>
          <w:sz w:val="24"/>
          <w:szCs w:val="24"/>
        </w:rPr>
        <w:t xml:space="preserve"> </w:t>
      </w:r>
      <w:r w:rsidRPr="00DA39E4">
        <w:rPr>
          <w:sz w:val="24"/>
          <w:szCs w:val="24"/>
        </w:rPr>
        <w:t>задвижек</w:t>
      </w:r>
      <w:r>
        <w:rPr>
          <w:sz w:val="24"/>
          <w:szCs w:val="24"/>
        </w:rPr>
        <w:t xml:space="preserve"> </w:t>
      </w:r>
      <w:r w:rsidRPr="00DA39E4">
        <w:rPr>
          <w:sz w:val="24"/>
          <w:szCs w:val="24"/>
        </w:rPr>
        <w:t>после</w:t>
      </w:r>
      <w:r>
        <w:rPr>
          <w:sz w:val="24"/>
          <w:szCs w:val="24"/>
        </w:rPr>
        <w:t xml:space="preserve"> </w:t>
      </w:r>
      <w:r w:rsidRPr="00DA39E4">
        <w:rPr>
          <w:sz w:val="24"/>
          <w:szCs w:val="24"/>
        </w:rPr>
        <w:t>врезки</w:t>
      </w:r>
      <w:r>
        <w:rPr>
          <w:sz w:val="24"/>
          <w:szCs w:val="24"/>
        </w:rPr>
        <w:t xml:space="preserve"> </w:t>
      </w:r>
      <w:r w:rsidRPr="00DA39E4">
        <w:rPr>
          <w:sz w:val="24"/>
          <w:szCs w:val="24"/>
        </w:rPr>
        <w:t>ответвлений</w:t>
      </w:r>
      <w:r>
        <w:rPr>
          <w:sz w:val="24"/>
          <w:szCs w:val="24"/>
        </w:rPr>
        <w:t xml:space="preserve"> </w:t>
      </w:r>
      <w:r w:rsidRPr="00DA39E4">
        <w:rPr>
          <w:sz w:val="24"/>
          <w:szCs w:val="24"/>
        </w:rPr>
        <w:t>позволяет</w:t>
      </w:r>
      <w:r>
        <w:rPr>
          <w:sz w:val="24"/>
          <w:szCs w:val="24"/>
        </w:rPr>
        <w:t xml:space="preserve"> </w:t>
      </w:r>
      <w:r w:rsidRPr="00DA39E4">
        <w:rPr>
          <w:sz w:val="24"/>
          <w:szCs w:val="24"/>
        </w:rPr>
        <w:t xml:space="preserve">отключать нижерасположенный аварийный участок без прекращения подачи тепла в ответвление, что приводит к сокращению числа отключаемых абонентов. При разработке схемы тепловых сетей для нового строительства с собственным источником тепла </w:t>
      </w:r>
      <w:r w:rsidRPr="00DA39E4">
        <w:rPr>
          <w:sz w:val="24"/>
          <w:szCs w:val="24"/>
        </w:rPr>
        <w:lastRenderedPageBreak/>
        <w:t>рекомендуется производить разработку различных вариантов схем с рассмотрением вопроса резервирования. Для источников тепла производительностью 60 Гкал/ч и менее рекомендуется производить разработку только варианта схемы тупиковой разводки (с одним или с двумя выводами) без резервирования тепловых сетей. Для источников тепла производительностью от 60 до 200 Гкал/ч включительно рекомендуется производить разработку как варианта схемы с тупиковой разводкой без резервирования тепловых сетей, так и вариантов с резервированием тепловых сетей</w:t>
      </w:r>
      <w:r>
        <w:rPr>
          <w:sz w:val="24"/>
          <w:szCs w:val="24"/>
        </w:rPr>
        <w:t xml:space="preserve"> </w:t>
      </w:r>
      <w:r w:rsidRPr="00DA39E4">
        <w:rPr>
          <w:sz w:val="24"/>
          <w:szCs w:val="24"/>
        </w:rPr>
        <w:t>и</w:t>
      </w:r>
      <w:r>
        <w:rPr>
          <w:sz w:val="24"/>
          <w:szCs w:val="24"/>
        </w:rPr>
        <w:t xml:space="preserve"> </w:t>
      </w:r>
      <w:r w:rsidRPr="00DA39E4">
        <w:rPr>
          <w:sz w:val="24"/>
          <w:szCs w:val="24"/>
        </w:rPr>
        <w:t>последующим</w:t>
      </w:r>
      <w:r>
        <w:rPr>
          <w:sz w:val="24"/>
          <w:szCs w:val="24"/>
        </w:rPr>
        <w:t xml:space="preserve"> с</w:t>
      </w:r>
      <w:r w:rsidRPr="00DA39E4">
        <w:rPr>
          <w:sz w:val="24"/>
          <w:szCs w:val="24"/>
        </w:rPr>
        <w:t>огласованием</w:t>
      </w:r>
      <w:r>
        <w:rPr>
          <w:sz w:val="24"/>
          <w:szCs w:val="24"/>
        </w:rPr>
        <w:t xml:space="preserve"> </w:t>
      </w:r>
      <w:r w:rsidRPr="00DA39E4">
        <w:rPr>
          <w:sz w:val="24"/>
          <w:szCs w:val="24"/>
        </w:rPr>
        <w:t>одного</w:t>
      </w:r>
      <w:r>
        <w:rPr>
          <w:sz w:val="24"/>
          <w:szCs w:val="24"/>
        </w:rPr>
        <w:t xml:space="preserve"> </w:t>
      </w:r>
      <w:r w:rsidRPr="00DA39E4">
        <w:rPr>
          <w:sz w:val="24"/>
          <w:szCs w:val="24"/>
        </w:rPr>
        <w:t>из</w:t>
      </w:r>
      <w:r>
        <w:rPr>
          <w:sz w:val="24"/>
          <w:szCs w:val="24"/>
        </w:rPr>
        <w:t xml:space="preserve"> </w:t>
      </w:r>
      <w:r w:rsidRPr="00DA39E4">
        <w:rPr>
          <w:sz w:val="24"/>
          <w:szCs w:val="24"/>
        </w:rPr>
        <w:t>них. Для</w:t>
      </w:r>
      <w:r>
        <w:rPr>
          <w:sz w:val="24"/>
          <w:szCs w:val="24"/>
        </w:rPr>
        <w:t xml:space="preserve"> </w:t>
      </w:r>
      <w:r w:rsidRPr="00DA39E4">
        <w:rPr>
          <w:sz w:val="24"/>
          <w:szCs w:val="24"/>
        </w:rPr>
        <w:t>источников</w:t>
      </w:r>
      <w:r>
        <w:rPr>
          <w:sz w:val="24"/>
          <w:szCs w:val="24"/>
        </w:rPr>
        <w:t xml:space="preserve"> </w:t>
      </w:r>
      <w:r w:rsidRPr="00DA39E4">
        <w:rPr>
          <w:sz w:val="24"/>
          <w:szCs w:val="24"/>
        </w:rPr>
        <w:t>тепла</w:t>
      </w:r>
      <w:r>
        <w:rPr>
          <w:sz w:val="24"/>
          <w:szCs w:val="24"/>
        </w:rPr>
        <w:t xml:space="preserve"> </w:t>
      </w:r>
      <w:r w:rsidRPr="00DA39E4">
        <w:rPr>
          <w:sz w:val="24"/>
          <w:szCs w:val="24"/>
        </w:rPr>
        <w:t>производительностью более 200 Гкал/ч рекомендуется производить разработку нескольких вариантов схем с резервированием тепловых сетей. В случае присоединения объектов нового строительства к существующим источникам тепла и тепловым сетям рекомендуется: 1) использовать сложившуюся схему тепловых сетей при отсутствии необходимости увеличения диаметров</w:t>
      </w:r>
      <w:r>
        <w:rPr>
          <w:sz w:val="24"/>
          <w:szCs w:val="24"/>
        </w:rPr>
        <w:t xml:space="preserve"> </w:t>
      </w:r>
      <w:r w:rsidRPr="00DA39E4">
        <w:rPr>
          <w:sz w:val="24"/>
          <w:szCs w:val="24"/>
        </w:rPr>
        <w:t>существующих</w:t>
      </w:r>
      <w:r>
        <w:rPr>
          <w:sz w:val="24"/>
          <w:szCs w:val="24"/>
        </w:rPr>
        <w:t xml:space="preserve"> </w:t>
      </w:r>
      <w:r w:rsidRPr="00DA39E4">
        <w:rPr>
          <w:sz w:val="24"/>
          <w:szCs w:val="24"/>
        </w:rPr>
        <w:t>тепломагистралей;</w:t>
      </w:r>
      <w:r>
        <w:rPr>
          <w:sz w:val="24"/>
          <w:szCs w:val="24"/>
        </w:rPr>
        <w:t xml:space="preserve"> </w:t>
      </w:r>
      <w:r w:rsidRPr="00DA39E4">
        <w:rPr>
          <w:sz w:val="24"/>
          <w:szCs w:val="24"/>
        </w:rPr>
        <w:t>2)</w:t>
      </w:r>
      <w:r>
        <w:rPr>
          <w:sz w:val="24"/>
          <w:szCs w:val="24"/>
        </w:rPr>
        <w:t xml:space="preserve"> </w:t>
      </w:r>
      <w:r w:rsidRPr="00DA39E4">
        <w:rPr>
          <w:sz w:val="24"/>
          <w:szCs w:val="24"/>
        </w:rPr>
        <w:t>осуществлять</w:t>
      </w:r>
      <w:r>
        <w:rPr>
          <w:sz w:val="24"/>
          <w:szCs w:val="24"/>
        </w:rPr>
        <w:t xml:space="preserve"> </w:t>
      </w:r>
      <w:r w:rsidRPr="00DA39E4">
        <w:rPr>
          <w:sz w:val="24"/>
          <w:szCs w:val="24"/>
        </w:rPr>
        <w:t>прокладку</w:t>
      </w:r>
      <w:r>
        <w:rPr>
          <w:sz w:val="24"/>
          <w:szCs w:val="24"/>
        </w:rPr>
        <w:t xml:space="preserve"> </w:t>
      </w:r>
      <w:r w:rsidRPr="00DA39E4">
        <w:rPr>
          <w:sz w:val="24"/>
          <w:szCs w:val="24"/>
        </w:rPr>
        <w:t>новых тепломагистралей с повышением уровня резервирования тепловых сетей при необходимости увеличения диаметров существующих тепломагистралей. Для протяженных тепловых сетей должна проводиться проверка гидравлического и теплового режима при аварийных ситуациях. При этом поверочный гидравлический расчет тепловых сетей целесообразно производить исходя из условия сохранения напоров на выходе и входе источника тепла, принятых для нормальных условий эксплуатации.</w:t>
      </w:r>
    </w:p>
    <w:p w14:paraId="744BCA74" w14:textId="77777777" w:rsidR="002B7B21" w:rsidRPr="00B06EBD" w:rsidRDefault="002B7B21" w:rsidP="00B9000D">
      <w:pPr>
        <w:ind w:firstLine="709"/>
        <w:jc w:val="both"/>
        <w:rPr>
          <w:sz w:val="24"/>
          <w:szCs w:val="24"/>
        </w:rPr>
      </w:pPr>
    </w:p>
    <w:p w14:paraId="575ED0E9" w14:textId="3D74999B" w:rsidR="00770C0F" w:rsidRPr="00B06EBD" w:rsidRDefault="00770C0F" w:rsidP="00770C0F">
      <w:pPr>
        <w:pStyle w:val="1"/>
        <w:tabs>
          <w:tab w:val="left" w:pos="1115"/>
        </w:tabs>
        <w:ind w:left="0" w:firstLine="426"/>
        <w:rPr>
          <w:sz w:val="24"/>
          <w:szCs w:val="24"/>
        </w:rPr>
      </w:pPr>
      <w:bookmarkStart w:id="110" w:name="_Toc110181212"/>
      <w:r w:rsidRPr="00B06EBD">
        <w:rPr>
          <w:sz w:val="24"/>
          <w:szCs w:val="24"/>
        </w:rPr>
        <w:t>1</w:t>
      </w:r>
      <w:r>
        <w:rPr>
          <w:sz w:val="24"/>
          <w:szCs w:val="24"/>
        </w:rPr>
        <w:t>6</w:t>
      </w:r>
      <w:r w:rsidRPr="00B06EBD">
        <w:rPr>
          <w:sz w:val="24"/>
          <w:szCs w:val="24"/>
        </w:rPr>
        <w:t>.</w:t>
      </w:r>
      <w:r>
        <w:rPr>
          <w:sz w:val="24"/>
          <w:szCs w:val="24"/>
        </w:rPr>
        <w:t>5</w:t>
      </w:r>
      <w:r w:rsidRPr="00B06EBD">
        <w:rPr>
          <w:sz w:val="24"/>
          <w:szCs w:val="24"/>
        </w:rPr>
        <w:t xml:space="preserve">. </w:t>
      </w:r>
      <w:r w:rsidR="00DA39E4" w:rsidRPr="00DA39E4">
        <w:rPr>
          <w:sz w:val="24"/>
          <w:szCs w:val="24"/>
        </w:rPr>
        <w:t>Устройство резервных насосных станций</w:t>
      </w:r>
      <w:bookmarkEnd w:id="110"/>
    </w:p>
    <w:p w14:paraId="1AA2B2F6" w14:textId="3835FD3C" w:rsidR="002B7B21" w:rsidRPr="00B06EBD" w:rsidRDefault="00DA39E4" w:rsidP="00770C0F">
      <w:pPr>
        <w:ind w:firstLine="709"/>
        <w:jc w:val="both"/>
        <w:rPr>
          <w:sz w:val="24"/>
          <w:szCs w:val="24"/>
        </w:rPr>
      </w:pPr>
      <w:r>
        <w:rPr>
          <w:sz w:val="24"/>
          <w:szCs w:val="24"/>
        </w:rPr>
        <w:t>Насосные станции отсутствуют.</w:t>
      </w:r>
    </w:p>
    <w:p w14:paraId="6EB853B7" w14:textId="77777777" w:rsidR="002B7B21" w:rsidRPr="00B06EBD" w:rsidRDefault="002B7B21" w:rsidP="00B9000D">
      <w:pPr>
        <w:ind w:firstLine="709"/>
        <w:jc w:val="both"/>
        <w:rPr>
          <w:sz w:val="24"/>
          <w:szCs w:val="24"/>
        </w:rPr>
      </w:pPr>
    </w:p>
    <w:p w14:paraId="6F71D5EA" w14:textId="55426C7C" w:rsidR="00DA39E4" w:rsidRPr="00B06EBD" w:rsidRDefault="00DA39E4" w:rsidP="00DA39E4">
      <w:pPr>
        <w:pStyle w:val="1"/>
        <w:tabs>
          <w:tab w:val="left" w:pos="1115"/>
        </w:tabs>
        <w:ind w:left="0" w:firstLine="426"/>
        <w:rPr>
          <w:sz w:val="24"/>
          <w:szCs w:val="24"/>
        </w:rPr>
      </w:pPr>
      <w:bookmarkStart w:id="111" w:name="_Toc110181213"/>
      <w:r>
        <w:rPr>
          <w:sz w:val="24"/>
          <w:szCs w:val="24"/>
        </w:rPr>
        <w:t>16.6</w:t>
      </w:r>
      <w:r w:rsidRPr="00B06EBD">
        <w:rPr>
          <w:sz w:val="24"/>
          <w:szCs w:val="24"/>
        </w:rPr>
        <w:t xml:space="preserve">. </w:t>
      </w:r>
      <w:r w:rsidRPr="00DA39E4">
        <w:rPr>
          <w:sz w:val="24"/>
          <w:szCs w:val="24"/>
        </w:rPr>
        <w:t>Установка баков-аккумуляторов</w:t>
      </w:r>
      <w:bookmarkEnd w:id="111"/>
    </w:p>
    <w:p w14:paraId="7D2868D7" w14:textId="7E0A6415" w:rsidR="00DA39E4" w:rsidRPr="00B06EBD" w:rsidRDefault="00DA39E4" w:rsidP="00DA39E4">
      <w:pPr>
        <w:ind w:firstLine="709"/>
        <w:jc w:val="both"/>
        <w:rPr>
          <w:sz w:val="24"/>
          <w:szCs w:val="24"/>
        </w:rPr>
      </w:pPr>
      <w:r w:rsidRPr="00DA39E4">
        <w:rPr>
          <w:sz w:val="24"/>
          <w:szCs w:val="24"/>
        </w:rPr>
        <w:t>Повышению надежности функционирования систем теплоснабжения в определенной мере способствует применение тепло гидро акумулирующих установок, наличие которых позволяет оптимизировать тепловые и гидравлические режимы тепловых сетей, а также использовать аккумулирующие свойства отапливаемых зданий. Теплоинерционные свойства зданий учитываются МДС 41-6.2000 «Организационно-методические рекомендации по подготовке к проведению отопительного периода и повышению надежности систем коммунального теплоснабжения в городах и населенных пунктах РФ» при определении расчетных расходов на горячее водоснабжение при проектировании систем теплоснабжения из условий темпов остывания зданий при авариях. Размещение баков-аккумуляторов горячей воды возможно как на источнике теплоты, так и в районах теплопотребления. При этом на источнике теплоты предусматриваются баки-аккумуляторы вместимостью не менее 25 % общей расчетной вместимости системы. Внутренняя поверхность баков защищается от коррозии, а вода в них -от аэрации, при этом предусматривается непрерывное обновление воды в баках. Для открытых систем теплоснабжения, а также при отдельных тепловых сетях на горячее водоснабжение предусматриваются</w:t>
      </w:r>
      <w:r>
        <w:rPr>
          <w:sz w:val="24"/>
          <w:szCs w:val="24"/>
        </w:rPr>
        <w:t xml:space="preserve"> </w:t>
      </w:r>
      <w:r w:rsidRPr="00DA39E4">
        <w:rPr>
          <w:sz w:val="24"/>
          <w:szCs w:val="24"/>
        </w:rPr>
        <w:t>баки-аккумуляторы</w:t>
      </w:r>
      <w:r>
        <w:rPr>
          <w:sz w:val="24"/>
          <w:szCs w:val="24"/>
        </w:rPr>
        <w:t xml:space="preserve"> </w:t>
      </w:r>
      <w:r w:rsidRPr="00DA39E4">
        <w:rPr>
          <w:sz w:val="24"/>
          <w:szCs w:val="24"/>
        </w:rPr>
        <w:t>химически</w:t>
      </w:r>
      <w:r>
        <w:rPr>
          <w:sz w:val="24"/>
          <w:szCs w:val="24"/>
        </w:rPr>
        <w:t xml:space="preserve"> </w:t>
      </w:r>
      <w:r w:rsidRPr="00DA39E4">
        <w:rPr>
          <w:sz w:val="24"/>
          <w:szCs w:val="24"/>
        </w:rPr>
        <w:t>обработанной</w:t>
      </w:r>
      <w:r>
        <w:rPr>
          <w:sz w:val="24"/>
          <w:szCs w:val="24"/>
        </w:rPr>
        <w:t xml:space="preserve"> </w:t>
      </w:r>
      <w:r w:rsidRPr="00DA39E4">
        <w:rPr>
          <w:sz w:val="24"/>
          <w:szCs w:val="24"/>
        </w:rPr>
        <w:t>и</w:t>
      </w:r>
      <w:r>
        <w:rPr>
          <w:sz w:val="24"/>
          <w:szCs w:val="24"/>
        </w:rPr>
        <w:t xml:space="preserve"> </w:t>
      </w:r>
      <w:r w:rsidRPr="00DA39E4">
        <w:rPr>
          <w:sz w:val="24"/>
          <w:szCs w:val="24"/>
        </w:rPr>
        <w:t>деаэрированной подпиточной воды расчетной вместимостью, равной десятикратной величине среднечасового расхода воды на горячее водоснабжение. В закрытых системах теплоснабжения на источниках теплоты мощностью 100 МВт и более предусматривается установка баков запаса химически обработанной и деаэрированной подпиточной воды вместимостью 3 % объема воды в системе теплоснабжения, при этом обеспечивается обновление воды в баках. Число баков независимо от системы теплоснабжения принимается не менее двух по 50 % рабочего объема. В системах центрального теплоснабжения (СЦТ) с теплопроводами любой протяженности от источника теплоты до районов теплопотребления допускается использование теплопроводов в качестве аккумулирующих емкостей.</w:t>
      </w:r>
    </w:p>
    <w:p w14:paraId="30709735" w14:textId="4269E9D2" w:rsidR="00B85F06" w:rsidRDefault="00B85F06" w:rsidP="00B9000D">
      <w:pPr>
        <w:ind w:firstLine="709"/>
        <w:jc w:val="both"/>
        <w:rPr>
          <w:sz w:val="24"/>
          <w:szCs w:val="24"/>
        </w:rPr>
      </w:pPr>
      <w:r>
        <w:rPr>
          <w:sz w:val="24"/>
          <w:szCs w:val="24"/>
        </w:rPr>
        <w:br w:type="page"/>
      </w:r>
    </w:p>
    <w:p w14:paraId="743C06EF" w14:textId="77777777" w:rsidR="002B7B21" w:rsidRPr="00B06EBD" w:rsidRDefault="002B7B21" w:rsidP="00B9000D">
      <w:pPr>
        <w:ind w:firstLine="709"/>
        <w:jc w:val="both"/>
        <w:rPr>
          <w:sz w:val="24"/>
          <w:szCs w:val="24"/>
        </w:rPr>
      </w:pPr>
    </w:p>
    <w:p w14:paraId="02EF7905" w14:textId="42C1EDD4" w:rsidR="00DA39E4" w:rsidRPr="00B06EBD" w:rsidRDefault="00DA39E4" w:rsidP="00DA39E4">
      <w:pPr>
        <w:pStyle w:val="1"/>
        <w:numPr>
          <w:ilvl w:val="0"/>
          <w:numId w:val="22"/>
        </w:numPr>
        <w:tabs>
          <w:tab w:val="left" w:pos="920"/>
        </w:tabs>
        <w:rPr>
          <w:sz w:val="24"/>
          <w:szCs w:val="24"/>
        </w:rPr>
      </w:pPr>
      <w:bookmarkStart w:id="112" w:name="_Toc110181214"/>
      <w:r w:rsidRPr="00DA39E4">
        <w:rPr>
          <w:sz w:val="24"/>
          <w:szCs w:val="24"/>
        </w:rPr>
        <w:t>Сведения о сценариях развития аварий в системах теплоснабжения с моделированием гидравлических режимов работы таких систем, в том числе при отказе элементов тепловых сетей и при аварийных режимах работы систем теплоснабжения, связанных с прекращением подачи тепловой энергии</w:t>
      </w:r>
      <w:bookmarkEnd w:id="112"/>
    </w:p>
    <w:p w14:paraId="380276AE" w14:textId="77777777" w:rsidR="00DA39E4" w:rsidRPr="00B06EBD" w:rsidRDefault="00DA39E4" w:rsidP="00DA39E4">
      <w:pPr>
        <w:ind w:firstLine="709"/>
        <w:jc w:val="both"/>
        <w:rPr>
          <w:sz w:val="24"/>
          <w:szCs w:val="24"/>
        </w:rPr>
      </w:pPr>
    </w:p>
    <w:p w14:paraId="127C50C6" w14:textId="3EDE13E4" w:rsidR="00DA39E4" w:rsidRPr="00B06EBD" w:rsidRDefault="00DA39E4" w:rsidP="00DA39E4">
      <w:pPr>
        <w:ind w:firstLine="709"/>
        <w:jc w:val="both"/>
        <w:rPr>
          <w:sz w:val="24"/>
          <w:szCs w:val="24"/>
        </w:rPr>
      </w:pPr>
      <w:r w:rsidRPr="00DA39E4">
        <w:rPr>
          <w:sz w:val="24"/>
          <w:szCs w:val="24"/>
        </w:rPr>
        <w:t>Возможными причинами возникновения аварийных ситуаций являются:</w:t>
      </w:r>
    </w:p>
    <w:p w14:paraId="1E9FEA49" w14:textId="7E1347FD" w:rsidR="00DA39E4" w:rsidRPr="00DA39E4" w:rsidRDefault="00DA39E4" w:rsidP="00DA39E4">
      <w:pPr>
        <w:ind w:firstLine="709"/>
        <w:jc w:val="both"/>
        <w:rPr>
          <w:sz w:val="24"/>
          <w:szCs w:val="24"/>
        </w:rPr>
      </w:pPr>
      <w:r w:rsidRPr="00DA39E4">
        <w:rPr>
          <w:sz w:val="24"/>
          <w:szCs w:val="24"/>
        </w:rPr>
        <w:t>- Гипотетическая авария с разгерметизацией технологических систем газорегуляторного устройства. Возможны аварии, связанные с отказом оборудования систем газорегуляторного устройства и повышением давления газа в сети низкого давления. Их причины - повышенная влажность</w:t>
      </w:r>
      <w:r>
        <w:rPr>
          <w:sz w:val="24"/>
          <w:szCs w:val="24"/>
        </w:rPr>
        <w:t xml:space="preserve"> </w:t>
      </w:r>
      <w:r w:rsidRPr="00DA39E4">
        <w:rPr>
          <w:sz w:val="24"/>
          <w:szCs w:val="24"/>
        </w:rPr>
        <w:t>транспортируемого</w:t>
      </w:r>
      <w:r>
        <w:rPr>
          <w:sz w:val="24"/>
          <w:szCs w:val="24"/>
        </w:rPr>
        <w:t xml:space="preserve"> </w:t>
      </w:r>
      <w:r w:rsidRPr="00DA39E4">
        <w:rPr>
          <w:sz w:val="24"/>
          <w:szCs w:val="24"/>
        </w:rPr>
        <w:t>газа,</w:t>
      </w:r>
      <w:r>
        <w:rPr>
          <w:sz w:val="24"/>
          <w:szCs w:val="24"/>
        </w:rPr>
        <w:t xml:space="preserve"> </w:t>
      </w:r>
      <w:r w:rsidRPr="00DA39E4">
        <w:rPr>
          <w:sz w:val="24"/>
          <w:szCs w:val="24"/>
        </w:rPr>
        <w:t>некачественное</w:t>
      </w:r>
      <w:r>
        <w:rPr>
          <w:sz w:val="24"/>
          <w:szCs w:val="24"/>
        </w:rPr>
        <w:t xml:space="preserve"> </w:t>
      </w:r>
      <w:r w:rsidRPr="00DA39E4">
        <w:rPr>
          <w:sz w:val="24"/>
          <w:szCs w:val="24"/>
        </w:rPr>
        <w:t>техническое</w:t>
      </w:r>
      <w:r>
        <w:rPr>
          <w:sz w:val="24"/>
          <w:szCs w:val="24"/>
        </w:rPr>
        <w:t xml:space="preserve"> </w:t>
      </w:r>
      <w:r w:rsidRPr="00DA39E4">
        <w:rPr>
          <w:sz w:val="24"/>
          <w:szCs w:val="24"/>
        </w:rPr>
        <w:t>обслуживание</w:t>
      </w:r>
      <w:r>
        <w:rPr>
          <w:sz w:val="24"/>
          <w:szCs w:val="24"/>
        </w:rPr>
        <w:t xml:space="preserve"> </w:t>
      </w:r>
      <w:r w:rsidRPr="00DA39E4">
        <w:rPr>
          <w:sz w:val="24"/>
          <w:szCs w:val="24"/>
        </w:rPr>
        <w:t>и несоответствие пропускной способности оборудования фактическим режимам;</w:t>
      </w:r>
    </w:p>
    <w:p w14:paraId="286F62AB" w14:textId="68081D2A" w:rsidR="00DA39E4" w:rsidRPr="00DA39E4" w:rsidRDefault="00DA39E4" w:rsidP="00DA39E4">
      <w:pPr>
        <w:ind w:firstLine="709"/>
        <w:jc w:val="both"/>
        <w:rPr>
          <w:sz w:val="24"/>
          <w:szCs w:val="24"/>
        </w:rPr>
      </w:pPr>
      <w:r w:rsidRPr="00DA39E4">
        <w:rPr>
          <w:sz w:val="24"/>
          <w:szCs w:val="24"/>
        </w:rPr>
        <w:t>- Усталость материала труб, коррозия; брак сварных швов, деформация, механическое повреждение в результате нарушения регламента работ и т.д. В большинстве случаев такие повреждения указывают на отсутствие контроля за техническим состоянием газопроводов со стороны эксплуатирующих</w:t>
      </w:r>
      <w:r>
        <w:rPr>
          <w:sz w:val="24"/>
          <w:szCs w:val="24"/>
        </w:rPr>
        <w:t xml:space="preserve"> </w:t>
      </w:r>
      <w:r w:rsidRPr="00DA39E4">
        <w:rPr>
          <w:sz w:val="24"/>
          <w:szCs w:val="24"/>
        </w:rPr>
        <w:t>организаций и</w:t>
      </w:r>
      <w:r>
        <w:rPr>
          <w:sz w:val="24"/>
          <w:szCs w:val="24"/>
        </w:rPr>
        <w:t xml:space="preserve"> </w:t>
      </w:r>
      <w:r w:rsidRPr="00DA39E4">
        <w:rPr>
          <w:sz w:val="24"/>
          <w:szCs w:val="24"/>
        </w:rPr>
        <w:t>низкий</w:t>
      </w:r>
      <w:r>
        <w:rPr>
          <w:sz w:val="24"/>
          <w:szCs w:val="24"/>
        </w:rPr>
        <w:t xml:space="preserve"> </w:t>
      </w:r>
      <w:r w:rsidRPr="00DA39E4">
        <w:rPr>
          <w:sz w:val="24"/>
          <w:szCs w:val="24"/>
        </w:rPr>
        <w:t>уровень</w:t>
      </w:r>
      <w:r>
        <w:rPr>
          <w:sz w:val="24"/>
          <w:szCs w:val="24"/>
        </w:rPr>
        <w:t xml:space="preserve"> </w:t>
      </w:r>
      <w:r w:rsidRPr="00DA39E4">
        <w:rPr>
          <w:sz w:val="24"/>
          <w:szCs w:val="24"/>
        </w:rPr>
        <w:t>технадзора в процессе строительства;</w:t>
      </w:r>
    </w:p>
    <w:p w14:paraId="440FB726" w14:textId="77777777" w:rsidR="00DA39E4" w:rsidRPr="00DA39E4" w:rsidRDefault="00DA39E4" w:rsidP="00DA39E4">
      <w:pPr>
        <w:ind w:firstLine="709"/>
        <w:jc w:val="both"/>
        <w:rPr>
          <w:sz w:val="24"/>
          <w:szCs w:val="24"/>
        </w:rPr>
      </w:pPr>
      <w:r w:rsidRPr="00DA39E4">
        <w:rPr>
          <w:sz w:val="24"/>
          <w:szCs w:val="24"/>
        </w:rPr>
        <w:t>- нарушения технологии ремонта;</w:t>
      </w:r>
    </w:p>
    <w:p w14:paraId="42049B7F" w14:textId="77777777" w:rsidR="00DA39E4" w:rsidRPr="00DA39E4" w:rsidRDefault="00DA39E4" w:rsidP="00DA39E4">
      <w:pPr>
        <w:ind w:firstLine="709"/>
        <w:jc w:val="both"/>
        <w:rPr>
          <w:sz w:val="24"/>
          <w:szCs w:val="24"/>
        </w:rPr>
      </w:pPr>
      <w:r w:rsidRPr="00DA39E4">
        <w:rPr>
          <w:sz w:val="24"/>
          <w:szCs w:val="24"/>
        </w:rPr>
        <w:t>- нарушения режимов или параметров подачи газа, в т.ч. недопустимое повышение или понижение давления газа, недопустимые колебания давления газа в т.ч. по внешней сети (на магистральном или подающем газопроводе);</w:t>
      </w:r>
    </w:p>
    <w:p w14:paraId="12FD2FB3" w14:textId="77777777" w:rsidR="00DA39E4" w:rsidRPr="00DA39E4" w:rsidRDefault="00DA39E4" w:rsidP="00DA39E4">
      <w:pPr>
        <w:ind w:firstLine="709"/>
        <w:jc w:val="both"/>
        <w:rPr>
          <w:sz w:val="24"/>
          <w:szCs w:val="24"/>
        </w:rPr>
      </w:pPr>
      <w:r w:rsidRPr="00DA39E4">
        <w:rPr>
          <w:sz w:val="24"/>
          <w:szCs w:val="24"/>
        </w:rPr>
        <w:t>- нарушения регламента пусков - остановок, в т.ч. аварийных, котельного оборудования.</w:t>
      </w:r>
    </w:p>
    <w:p w14:paraId="69F06AA0" w14:textId="77777777" w:rsidR="009C4234" w:rsidRDefault="00DA39E4" w:rsidP="00DA39E4">
      <w:pPr>
        <w:ind w:firstLine="709"/>
        <w:jc w:val="both"/>
        <w:rPr>
          <w:sz w:val="24"/>
          <w:szCs w:val="24"/>
        </w:rPr>
      </w:pPr>
      <w:r w:rsidRPr="00DA39E4">
        <w:rPr>
          <w:sz w:val="24"/>
          <w:szCs w:val="24"/>
        </w:rPr>
        <w:t>- Появление энергетического (теплового) источника зажигания с параметрами, достаточными для</w:t>
      </w:r>
      <w:r>
        <w:rPr>
          <w:sz w:val="24"/>
          <w:szCs w:val="24"/>
        </w:rPr>
        <w:t xml:space="preserve"> </w:t>
      </w:r>
      <w:r w:rsidRPr="00DA39E4">
        <w:rPr>
          <w:sz w:val="24"/>
          <w:szCs w:val="24"/>
        </w:rPr>
        <w:t>воспламенения</w:t>
      </w:r>
      <w:r>
        <w:rPr>
          <w:sz w:val="24"/>
          <w:szCs w:val="24"/>
        </w:rPr>
        <w:t xml:space="preserve"> </w:t>
      </w:r>
      <w:r w:rsidRPr="00DA39E4">
        <w:rPr>
          <w:sz w:val="24"/>
          <w:szCs w:val="24"/>
        </w:rPr>
        <w:t>паровоздушной</w:t>
      </w:r>
      <w:r>
        <w:rPr>
          <w:sz w:val="24"/>
          <w:szCs w:val="24"/>
        </w:rPr>
        <w:t xml:space="preserve"> </w:t>
      </w:r>
      <w:r w:rsidRPr="00DA39E4">
        <w:rPr>
          <w:sz w:val="24"/>
          <w:szCs w:val="24"/>
        </w:rPr>
        <w:t>или</w:t>
      </w:r>
      <w:r>
        <w:rPr>
          <w:sz w:val="24"/>
          <w:szCs w:val="24"/>
        </w:rPr>
        <w:t xml:space="preserve"> </w:t>
      </w:r>
      <w:r w:rsidRPr="00DA39E4">
        <w:rPr>
          <w:sz w:val="24"/>
          <w:szCs w:val="24"/>
        </w:rPr>
        <w:t>газовоздушной</w:t>
      </w:r>
      <w:r>
        <w:rPr>
          <w:sz w:val="24"/>
          <w:szCs w:val="24"/>
        </w:rPr>
        <w:t xml:space="preserve"> </w:t>
      </w:r>
      <w:r w:rsidRPr="00DA39E4">
        <w:rPr>
          <w:sz w:val="24"/>
          <w:szCs w:val="24"/>
        </w:rPr>
        <w:t>смеси,</w:t>
      </w:r>
      <w:r>
        <w:rPr>
          <w:sz w:val="24"/>
          <w:szCs w:val="24"/>
        </w:rPr>
        <w:t xml:space="preserve"> </w:t>
      </w:r>
      <w:r w:rsidRPr="00DA39E4">
        <w:rPr>
          <w:sz w:val="24"/>
          <w:szCs w:val="24"/>
        </w:rPr>
        <w:t>что</w:t>
      </w:r>
      <w:r>
        <w:rPr>
          <w:sz w:val="24"/>
          <w:szCs w:val="24"/>
        </w:rPr>
        <w:t xml:space="preserve"> </w:t>
      </w:r>
      <w:r w:rsidRPr="00DA39E4">
        <w:rPr>
          <w:sz w:val="24"/>
          <w:szCs w:val="24"/>
        </w:rPr>
        <w:t>предопределяет возникновение пожара (взрыва), в результате чего наступает разрушение (повреждение) оборудования и зданий.</w:t>
      </w:r>
    </w:p>
    <w:p w14:paraId="595EA125" w14:textId="77777777" w:rsidR="00F47E9E" w:rsidRDefault="00F47E9E" w:rsidP="00DA39E4">
      <w:pPr>
        <w:ind w:firstLine="709"/>
        <w:jc w:val="both"/>
        <w:rPr>
          <w:sz w:val="24"/>
          <w:szCs w:val="24"/>
        </w:rPr>
        <w:sectPr w:rsidR="00F47E9E" w:rsidSect="00815544">
          <w:pgSz w:w="11906" w:h="16838"/>
          <w:pgMar w:top="1134" w:right="850" w:bottom="1134" w:left="1701" w:header="708" w:footer="708" w:gutter="0"/>
          <w:cols w:space="708"/>
          <w:docGrid w:linePitch="360"/>
        </w:sectPr>
      </w:pPr>
    </w:p>
    <w:tbl>
      <w:tblPr>
        <w:tblW w:w="49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4" w:type="dxa"/>
          <w:right w:w="54" w:type="dxa"/>
        </w:tblCellMar>
        <w:tblLook w:val="04A0" w:firstRow="1" w:lastRow="0" w:firstColumn="1" w:lastColumn="0" w:noHBand="0" w:noVBand="1"/>
      </w:tblPr>
      <w:tblGrid>
        <w:gridCol w:w="616"/>
        <w:gridCol w:w="2071"/>
        <w:gridCol w:w="2440"/>
        <w:gridCol w:w="2910"/>
        <w:gridCol w:w="6629"/>
      </w:tblGrid>
      <w:tr w:rsidR="009C4234" w14:paraId="0FCE48B0" w14:textId="77777777" w:rsidTr="009C4234">
        <w:trPr>
          <w:trHeight w:val="709"/>
          <w:tblHeader/>
          <w:jc w:val="center"/>
        </w:trPr>
        <w:tc>
          <w:tcPr>
            <w:tcW w:w="5000" w:type="pct"/>
            <w:gridSpan w:val="5"/>
            <w:tcBorders>
              <w:top w:val="nil"/>
              <w:left w:val="nil"/>
              <w:bottom w:val="single" w:sz="4" w:space="0" w:color="auto"/>
              <w:right w:val="nil"/>
            </w:tcBorders>
          </w:tcPr>
          <w:p w14:paraId="524FAE73" w14:textId="77777777" w:rsidR="009C4234" w:rsidRPr="00F47E9E" w:rsidRDefault="009C4234" w:rsidP="009C4234">
            <w:pPr>
              <w:tabs>
                <w:tab w:val="left" w:pos="851"/>
              </w:tabs>
              <w:jc w:val="center"/>
              <w:rPr>
                <w:b/>
                <w:szCs w:val="28"/>
              </w:rPr>
            </w:pPr>
            <w:r w:rsidRPr="00F47E9E">
              <w:rPr>
                <w:b/>
                <w:szCs w:val="28"/>
              </w:rPr>
              <w:lastRenderedPageBreak/>
              <w:t xml:space="preserve">Перечень возможных аварийных ситуаций, их описание, типовые действия </w:t>
            </w:r>
          </w:p>
          <w:p w14:paraId="1BAB259A" w14:textId="55E463D1" w:rsidR="009C4234" w:rsidRDefault="009C4234" w:rsidP="009C4234">
            <w:pPr>
              <w:tabs>
                <w:tab w:val="left" w:pos="851"/>
              </w:tabs>
              <w:jc w:val="center"/>
              <w:rPr>
                <w:szCs w:val="28"/>
              </w:rPr>
            </w:pPr>
            <w:r w:rsidRPr="00F47E9E">
              <w:rPr>
                <w:b/>
                <w:szCs w:val="28"/>
              </w:rPr>
              <w:t>при ликвидации последствий аварийных ситуаций</w:t>
            </w:r>
          </w:p>
        </w:tc>
      </w:tr>
      <w:tr w:rsidR="009C4234" w14:paraId="2E6E74ED" w14:textId="77777777" w:rsidTr="009C4234">
        <w:trPr>
          <w:trHeight w:val="1158"/>
          <w:tblHeader/>
          <w:jc w:val="center"/>
        </w:trPr>
        <w:tc>
          <w:tcPr>
            <w:tcW w:w="210" w:type="pct"/>
            <w:tcBorders>
              <w:top w:val="single" w:sz="4" w:space="0" w:color="auto"/>
              <w:left w:val="single" w:sz="4" w:space="0" w:color="auto"/>
              <w:bottom w:val="single" w:sz="4" w:space="0" w:color="auto"/>
              <w:right w:val="single" w:sz="4" w:space="0" w:color="auto"/>
            </w:tcBorders>
          </w:tcPr>
          <w:p w14:paraId="62A7EE72" w14:textId="77777777" w:rsidR="009C4234" w:rsidRDefault="009C4234">
            <w:pPr>
              <w:tabs>
                <w:tab w:val="left" w:pos="851"/>
              </w:tabs>
              <w:jc w:val="center"/>
              <w:rPr>
                <w:sz w:val="28"/>
                <w:szCs w:val="28"/>
              </w:rPr>
            </w:pPr>
            <w:r>
              <w:rPr>
                <w:szCs w:val="28"/>
              </w:rPr>
              <w:t>№ п/п</w:t>
            </w:r>
          </w:p>
          <w:p w14:paraId="5F736CAB" w14:textId="77777777" w:rsidR="009C4234" w:rsidRDefault="009C4234">
            <w:pPr>
              <w:tabs>
                <w:tab w:val="left" w:pos="851"/>
              </w:tabs>
              <w:rPr>
                <w:szCs w:val="28"/>
              </w:rPr>
            </w:pPr>
          </w:p>
        </w:tc>
        <w:tc>
          <w:tcPr>
            <w:tcW w:w="706" w:type="pct"/>
            <w:tcBorders>
              <w:top w:val="single" w:sz="4" w:space="0" w:color="auto"/>
              <w:left w:val="single" w:sz="4" w:space="0" w:color="auto"/>
              <w:bottom w:val="single" w:sz="4" w:space="0" w:color="auto"/>
              <w:right w:val="single" w:sz="4" w:space="0" w:color="auto"/>
            </w:tcBorders>
            <w:hideMark/>
          </w:tcPr>
          <w:p w14:paraId="6A1CD37B" w14:textId="77777777" w:rsidR="009C4234" w:rsidRDefault="009C4234">
            <w:pPr>
              <w:tabs>
                <w:tab w:val="left" w:pos="851"/>
              </w:tabs>
              <w:jc w:val="center"/>
              <w:rPr>
                <w:szCs w:val="28"/>
              </w:rPr>
            </w:pPr>
            <w:r>
              <w:rPr>
                <w:szCs w:val="28"/>
              </w:rPr>
              <w:t>Описание аварийной ситуации</w:t>
            </w:r>
          </w:p>
        </w:tc>
        <w:tc>
          <w:tcPr>
            <w:tcW w:w="832" w:type="pct"/>
            <w:tcBorders>
              <w:top w:val="single" w:sz="4" w:space="0" w:color="auto"/>
              <w:left w:val="single" w:sz="4" w:space="0" w:color="auto"/>
              <w:bottom w:val="single" w:sz="4" w:space="0" w:color="auto"/>
              <w:right w:val="single" w:sz="4" w:space="0" w:color="auto"/>
            </w:tcBorders>
            <w:hideMark/>
          </w:tcPr>
          <w:p w14:paraId="6EE9FD15" w14:textId="77777777" w:rsidR="009C4234" w:rsidRDefault="009C4234">
            <w:pPr>
              <w:tabs>
                <w:tab w:val="left" w:pos="851"/>
              </w:tabs>
              <w:jc w:val="center"/>
              <w:rPr>
                <w:szCs w:val="28"/>
              </w:rPr>
            </w:pPr>
            <w:r>
              <w:rPr>
                <w:szCs w:val="28"/>
              </w:rPr>
              <w:t>Причина возникновения аварийной ситуации</w:t>
            </w:r>
          </w:p>
        </w:tc>
        <w:tc>
          <w:tcPr>
            <w:tcW w:w="992" w:type="pct"/>
            <w:tcBorders>
              <w:top w:val="single" w:sz="4" w:space="0" w:color="auto"/>
              <w:left w:val="single" w:sz="4" w:space="0" w:color="auto"/>
              <w:bottom w:val="single" w:sz="4" w:space="0" w:color="auto"/>
              <w:right w:val="single" w:sz="4" w:space="0" w:color="auto"/>
            </w:tcBorders>
            <w:hideMark/>
          </w:tcPr>
          <w:p w14:paraId="219F01F2" w14:textId="77777777" w:rsidR="009C4234" w:rsidRDefault="009C4234">
            <w:pPr>
              <w:tabs>
                <w:tab w:val="left" w:pos="851"/>
              </w:tabs>
              <w:jc w:val="center"/>
              <w:rPr>
                <w:szCs w:val="28"/>
              </w:rPr>
            </w:pPr>
            <w:r>
              <w:rPr>
                <w:szCs w:val="28"/>
              </w:rPr>
              <w:t>Возможные характеристики развития аварии и последствия</w:t>
            </w:r>
          </w:p>
        </w:tc>
        <w:tc>
          <w:tcPr>
            <w:tcW w:w="2260" w:type="pct"/>
            <w:tcBorders>
              <w:top w:val="single" w:sz="4" w:space="0" w:color="auto"/>
              <w:left w:val="single" w:sz="4" w:space="0" w:color="auto"/>
              <w:bottom w:val="single" w:sz="4" w:space="0" w:color="auto"/>
              <w:right w:val="single" w:sz="4" w:space="0" w:color="auto"/>
            </w:tcBorders>
          </w:tcPr>
          <w:p w14:paraId="6C1A695E" w14:textId="77777777" w:rsidR="009C4234" w:rsidRDefault="009C4234">
            <w:pPr>
              <w:tabs>
                <w:tab w:val="left" w:pos="851"/>
              </w:tabs>
              <w:jc w:val="center"/>
              <w:rPr>
                <w:szCs w:val="28"/>
              </w:rPr>
            </w:pPr>
            <w:r>
              <w:rPr>
                <w:szCs w:val="28"/>
              </w:rPr>
              <w:t>Действия при ликвидации последствий аварийных ситуаций</w:t>
            </w:r>
          </w:p>
          <w:p w14:paraId="4C492DCA" w14:textId="77777777" w:rsidR="009C4234" w:rsidRDefault="009C4234">
            <w:pPr>
              <w:tabs>
                <w:tab w:val="left" w:pos="851"/>
              </w:tabs>
              <w:jc w:val="center"/>
              <w:rPr>
                <w:szCs w:val="28"/>
              </w:rPr>
            </w:pPr>
          </w:p>
        </w:tc>
      </w:tr>
      <w:tr w:rsidR="009C4234" w14:paraId="59CDF92B" w14:textId="77777777" w:rsidTr="009C4234">
        <w:trPr>
          <w:trHeight w:val="2369"/>
          <w:tblHeader/>
          <w:jc w:val="center"/>
        </w:trPr>
        <w:tc>
          <w:tcPr>
            <w:tcW w:w="210" w:type="pct"/>
            <w:tcBorders>
              <w:top w:val="single" w:sz="4" w:space="0" w:color="auto"/>
              <w:left w:val="single" w:sz="4" w:space="0" w:color="auto"/>
              <w:bottom w:val="single" w:sz="4" w:space="0" w:color="auto"/>
              <w:right w:val="single" w:sz="4" w:space="0" w:color="auto"/>
            </w:tcBorders>
            <w:hideMark/>
          </w:tcPr>
          <w:p w14:paraId="5E887A11" w14:textId="77777777" w:rsidR="009C4234" w:rsidRDefault="009C4234" w:rsidP="00313E13">
            <w:pPr>
              <w:tabs>
                <w:tab w:val="left" w:pos="851"/>
              </w:tabs>
              <w:jc w:val="center"/>
              <w:rPr>
                <w:szCs w:val="28"/>
              </w:rPr>
            </w:pPr>
            <w:r>
              <w:rPr>
                <w:szCs w:val="28"/>
              </w:rPr>
              <w:t>1.</w:t>
            </w:r>
          </w:p>
        </w:tc>
        <w:tc>
          <w:tcPr>
            <w:tcW w:w="706" w:type="pct"/>
            <w:tcBorders>
              <w:top w:val="single" w:sz="4" w:space="0" w:color="auto"/>
              <w:left w:val="single" w:sz="4" w:space="0" w:color="auto"/>
              <w:bottom w:val="single" w:sz="4" w:space="0" w:color="auto"/>
              <w:right w:val="single" w:sz="4" w:space="0" w:color="auto"/>
            </w:tcBorders>
            <w:hideMark/>
          </w:tcPr>
          <w:p w14:paraId="34BFD371" w14:textId="5680514A" w:rsidR="009C4234" w:rsidRDefault="009C4234" w:rsidP="00313E13">
            <w:pPr>
              <w:tabs>
                <w:tab w:val="left" w:pos="851"/>
              </w:tabs>
              <w:jc w:val="center"/>
              <w:rPr>
                <w:szCs w:val="28"/>
              </w:rPr>
            </w:pPr>
            <w:r>
              <w:rPr>
                <w:szCs w:val="28"/>
              </w:rPr>
              <w:t>Остановка работы источника тепловой энергии</w:t>
            </w:r>
          </w:p>
        </w:tc>
        <w:tc>
          <w:tcPr>
            <w:tcW w:w="832" w:type="pct"/>
            <w:tcBorders>
              <w:top w:val="single" w:sz="4" w:space="0" w:color="auto"/>
              <w:left w:val="single" w:sz="4" w:space="0" w:color="auto"/>
              <w:bottom w:val="single" w:sz="4" w:space="0" w:color="auto"/>
              <w:right w:val="single" w:sz="4" w:space="0" w:color="auto"/>
            </w:tcBorders>
            <w:hideMark/>
          </w:tcPr>
          <w:p w14:paraId="3E1F53CB" w14:textId="6F50C9D4" w:rsidR="009C4234" w:rsidRDefault="009C4234" w:rsidP="00313E13">
            <w:pPr>
              <w:tabs>
                <w:tab w:val="left" w:pos="851"/>
              </w:tabs>
              <w:jc w:val="center"/>
              <w:rPr>
                <w:szCs w:val="28"/>
              </w:rPr>
            </w:pPr>
            <w:r>
              <w:rPr>
                <w:szCs w:val="28"/>
              </w:rPr>
              <w:t>Прекращение подачи электроэнергии</w:t>
            </w:r>
          </w:p>
        </w:tc>
        <w:tc>
          <w:tcPr>
            <w:tcW w:w="992" w:type="pct"/>
            <w:tcBorders>
              <w:top w:val="single" w:sz="4" w:space="0" w:color="auto"/>
              <w:left w:val="single" w:sz="4" w:space="0" w:color="auto"/>
              <w:bottom w:val="single" w:sz="4" w:space="0" w:color="auto"/>
              <w:right w:val="single" w:sz="4" w:space="0" w:color="auto"/>
            </w:tcBorders>
            <w:hideMark/>
          </w:tcPr>
          <w:p w14:paraId="52DE5FFF" w14:textId="77777777" w:rsidR="009C4234" w:rsidRDefault="009C4234" w:rsidP="00313E13">
            <w:pPr>
              <w:tabs>
                <w:tab w:val="left" w:pos="851"/>
              </w:tabs>
              <w:jc w:val="center"/>
              <w:rPr>
                <w:szCs w:val="28"/>
              </w:rPr>
            </w:pPr>
            <w:r>
              <w:rPr>
                <w:szCs w:val="28"/>
              </w:rPr>
              <w:t>Прекращение циркуляции в системах теплопотребления потребителей, понижение температуры в зданиях, возможное размораживание наружных тепловых сетей и внутренних отопительных систем</w:t>
            </w:r>
          </w:p>
        </w:tc>
        <w:tc>
          <w:tcPr>
            <w:tcW w:w="2260" w:type="pct"/>
            <w:tcBorders>
              <w:top w:val="single" w:sz="4" w:space="0" w:color="auto"/>
              <w:left w:val="single" w:sz="4" w:space="0" w:color="auto"/>
              <w:bottom w:val="single" w:sz="4" w:space="0" w:color="auto"/>
              <w:right w:val="single" w:sz="4" w:space="0" w:color="auto"/>
            </w:tcBorders>
            <w:hideMark/>
          </w:tcPr>
          <w:p w14:paraId="38159DE4" w14:textId="77777777" w:rsidR="009C4234" w:rsidRDefault="009C4234" w:rsidP="00313E13">
            <w:pPr>
              <w:tabs>
                <w:tab w:val="left" w:pos="851"/>
              </w:tabs>
              <w:jc w:val="center"/>
              <w:rPr>
                <w:szCs w:val="28"/>
              </w:rPr>
            </w:pPr>
            <w:r>
              <w:rPr>
                <w:szCs w:val="28"/>
              </w:rPr>
              <w:t>Информирование об отсутствии электроэнергии ЕДС, электросетевой организации.</w:t>
            </w:r>
          </w:p>
          <w:p w14:paraId="30570F04" w14:textId="77777777" w:rsidR="009C4234" w:rsidRDefault="009C4234" w:rsidP="00313E13">
            <w:pPr>
              <w:tabs>
                <w:tab w:val="left" w:pos="851"/>
              </w:tabs>
              <w:jc w:val="center"/>
              <w:rPr>
                <w:szCs w:val="28"/>
              </w:rPr>
            </w:pPr>
            <w:r>
              <w:rPr>
                <w:szCs w:val="28"/>
              </w:rPr>
              <w:t>Переход на резервный или автономный источник электроснабжения (второй ввод, дизель-генератор).</w:t>
            </w:r>
          </w:p>
          <w:p w14:paraId="16E7E878" w14:textId="77777777" w:rsidR="009C4234" w:rsidRDefault="009C4234" w:rsidP="00313E13">
            <w:pPr>
              <w:tabs>
                <w:tab w:val="left" w:pos="851"/>
              </w:tabs>
              <w:jc w:val="center"/>
              <w:rPr>
                <w:szCs w:val="28"/>
              </w:rPr>
            </w:pPr>
            <w:r>
              <w:rPr>
                <w:szCs w:val="28"/>
              </w:rPr>
              <w:t>При длительном отсутствии электроэнергии организация ремонтных работ по предотвращению размораживания силами персонала теплоснабжающей организации и организациями, осуществляющими управление многоквартирными жилыми домами.</w:t>
            </w:r>
          </w:p>
        </w:tc>
      </w:tr>
      <w:tr w:rsidR="009C4234" w14:paraId="2BB305C7" w14:textId="77777777" w:rsidTr="009C4234">
        <w:trPr>
          <w:trHeight w:val="1963"/>
          <w:tblHeader/>
          <w:jc w:val="center"/>
        </w:trPr>
        <w:tc>
          <w:tcPr>
            <w:tcW w:w="210" w:type="pct"/>
            <w:tcBorders>
              <w:top w:val="single" w:sz="4" w:space="0" w:color="auto"/>
              <w:left w:val="single" w:sz="4" w:space="0" w:color="auto"/>
              <w:bottom w:val="single" w:sz="4" w:space="0" w:color="auto"/>
              <w:right w:val="single" w:sz="4" w:space="0" w:color="auto"/>
            </w:tcBorders>
            <w:hideMark/>
          </w:tcPr>
          <w:p w14:paraId="4DDCBB97" w14:textId="77777777" w:rsidR="009C4234" w:rsidRDefault="009C4234" w:rsidP="00313E13">
            <w:pPr>
              <w:tabs>
                <w:tab w:val="left" w:pos="851"/>
              </w:tabs>
              <w:jc w:val="center"/>
              <w:rPr>
                <w:szCs w:val="28"/>
              </w:rPr>
            </w:pPr>
            <w:r>
              <w:rPr>
                <w:szCs w:val="28"/>
              </w:rPr>
              <w:t>2.</w:t>
            </w:r>
          </w:p>
        </w:tc>
        <w:tc>
          <w:tcPr>
            <w:tcW w:w="706" w:type="pct"/>
            <w:tcBorders>
              <w:top w:val="single" w:sz="4" w:space="0" w:color="auto"/>
              <w:left w:val="single" w:sz="4" w:space="0" w:color="auto"/>
              <w:bottom w:val="single" w:sz="4" w:space="0" w:color="auto"/>
              <w:right w:val="single" w:sz="4" w:space="0" w:color="auto"/>
            </w:tcBorders>
          </w:tcPr>
          <w:p w14:paraId="5867E4A1" w14:textId="503CB0ED" w:rsidR="009C4234" w:rsidRDefault="009C4234" w:rsidP="00313E13">
            <w:pPr>
              <w:tabs>
                <w:tab w:val="left" w:pos="851"/>
              </w:tabs>
              <w:jc w:val="center"/>
              <w:rPr>
                <w:szCs w:val="28"/>
              </w:rPr>
            </w:pPr>
            <w:r>
              <w:rPr>
                <w:szCs w:val="28"/>
              </w:rPr>
              <w:t>Ограничение  работы источника тепловой энергии</w:t>
            </w:r>
          </w:p>
        </w:tc>
        <w:tc>
          <w:tcPr>
            <w:tcW w:w="832" w:type="pct"/>
            <w:tcBorders>
              <w:top w:val="single" w:sz="4" w:space="0" w:color="auto"/>
              <w:left w:val="single" w:sz="4" w:space="0" w:color="auto"/>
              <w:bottom w:val="single" w:sz="4" w:space="0" w:color="auto"/>
              <w:right w:val="single" w:sz="4" w:space="0" w:color="auto"/>
            </w:tcBorders>
            <w:hideMark/>
          </w:tcPr>
          <w:p w14:paraId="24BAD0BA" w14:textId="0901DFB9" w:rsidR="009C4234" w:rsidRDefault="009C4234" w:rsidP="00313E13">
            <w:pPr>
              <w:tabs>
                <w:tab w:val="left" w:pos="851"/>
              </w:tabs>
              <w:jc w:val="center"/>
              <w:rPr>
                <w:szCs w:val="28"/>
              </w:rPr>
            </w:pPr>
            <w:r>
              <w:rPr>
                <w:szCs w:val="28"/>
              </w:rPr>
              <w:t>Прекращение подачи холодной воды на источник тепловой энергии</w:t>
            </w:r>
          </w:p>
        </w:tc>
        <w:tc>
          <w:tcPr>
            <w:tcW w:w="992" w:type="pct"/>
            <w:tcBorders>
              <w:top w:val="single" w:sz="4" w:space="0" w:color="auto"/>
              <w:left w:val="single" w:sz="4" w:space="0" w:color="auto"/>
              <w:bottom w:val="single" w:sz="4" w:space="0" w:color="auto"/>
              <w:right w:val="single" w:sz="4" w:space="0" w:color="auto"/>
            </w:tcBorders>
            <w:hideMark/>
          </w:tcPr>
          <w:p w14:paraId="2DE63A0D" w14:textId="77777777" w:rsidR="009C4234" w:rsidRDefault="009C4234" w:rsidP="00313E13">
            <w:pPr>
              <w:tabs>
                <w:tab w:val="left" w:pos="851"/>
              </w:tabs>
              <w:jc w:val="center"/>
              <w:rPr>
                <w:szCs w:val="28"/>
              </w:rPr>
            </w:pPr>
            <w:r>
              <w:rPr>
                <w:szCs w:val="28"/>
              </w:rPr>
              <w:t>Ограничение циркуляции теплоносителя в системах теплопотребления, понижение температуры воздуха в зданиях</w:t>
            </w:r>
          </w:p>
        </w:tc>
        <w:tc>
          <w:tcPr>
            <w:tcW w:w="2260" w:type="pct"/>
            <w:tcBorders>
              <w:top w:val="single" w:sz="4" w:space="0" w:color="auto"/>
              <w:left w:val="single" w:sz="4" w:space="0" w:color="auto"/>
              <w:bottom w:val="single" w:sz="4" w:space="0" w:color="auto"/>
              <w:right w:val="single" w:sz="4" w:space="0" w:color="auto"/>
            </w:tcBorders>
          </w:tcPr>
          <w:p w14:paraId="744DCD53" w14:textId="13BB55C8" w:rsidR="009C4234" w:rsidRDefault="009C4234" w:rsidP="00313E13">
            <w:pPr>
              <w:tabs>
                <w:tab w:val="left" w:pos="851"/>
              </w:tabs>
              <w:jc w:val="center"/>
              <w:rPr>
                <w:szCs w:val="28"/>
              </w:rPr>
            </w:pPr>
            <w:r>
              <w:rPr>
                <w:szCs w:val="28"/>
              </w:rPr>
              <w:t>Информирование об отсутствии холодной воды водоснабжающей организации, ЕДС.</w:t>
            </w:r>
          </w:p>
          <w:p w14:paraId="6E757915" w14:textId="27F062B9" w:rsidR="009C4234" w:rsidRDefault="009C4234" w:rsidP="00313E13">
            <w:pPr>
              <w:tabs>
                <w:tab w:val="left" w:pos="851"/>
              </w:tabs>
              <w:jc w:val="center"/>
              <w:rPr>
                <w:szCs w:val="28"/>
              </w:rPr>
            </w:pPr>
            <w:r>
              <w:rPr>
                <w:szCs w:val="28"/>
              </w:rPr>
              <w:t>При длительном отсутствии подачи воды и открытой системе горячего водоснабжения, прекращение горячего водоснабжения, организация ремонтных работ и необходимых мер по предотвращению размораживания силами теплоснабжающей организации и организациями, осуществляющими управление многоквартирными жилыми домами.</w:t>
            </w:r>
          </w:p>
        </w:tc>
      </w:tr>
      <w:tr w:rsidR="009C4234" w14:paraId="5E615E56" w14:textId="77777777" w:rsidTr="009C4234">
        <w:trPr>
          <w:trHeight w:val="2252"/>
          <w:tblHeader/>
          <w:jc w:val="center"/>
        </w:trPr>
        <w:tc>
          <w:tcPr>
            <w:tcW w:w="210" w:type="pct"/>
            <w:tcBorders>
              <w:top w:val="single" w:sz="4" w:space="0" w:color="auto"/>
              <w:left w:val="single" w:sz="4" w:space="0" w:color="auto"/>
              <w:bottom w:val="single" w:sz="4" w:space="0" w:color="auto"/>
              <w:right w:val="single" w:sz="4" w:space="0" w:color="auto"/>
            </w:tcBorders>
          </w:tcPr>
          <w:p w14:paraId="02EA6395" w14:textId="51554B75" w:rsidR="009C4234" w:rsidRDefault="009C4234" w:rsidP="00313E13">
            <w:pPr>
              <w:tabs>
                <w:tab w:val="left" w:pos="851"/>
              </w:tabs>
              <w:jc w:val="center"/>
              <w:rPr>
                <w:szCs w:val="28"/>
              </w:rPr>
            </w:pPr>
            <w:r>
              <w:rPr>
                <w:szCs w:val="28"/>
              </w:rPr>
              <w:t>3.</w:t>
            </w:r>
          </w:p>
        </w:tc>
        <w:tc>
          <w:tcPr>
            <w:tcW w:w="706" w:type="pct"/>
            <w:tcBorders>
              <w:top w:val="single" w:sz="4" w:space="0" w:color="auto"/>
              <w:left w:val="single" w:sz="4" w:space="0" w:color="auto"/>
              <w:bottom w:val="single" w:sz="4" w:space="0" w:color="auto"/>
              <w:right w:val="single" w:sz="4" w:space="0" w:color="auto"/>
            </w:tcBorders>
            <w:hideMark/>
          </w:tcPr>
          <w:p w14:paraId="74FAF490" w14:textId="77777777" w:rsidR="009C4234" w:rsidRDefault="009C4234" w:rsidP="00313E13">
            <w:pPr>
              <w:tabs>
                <w:tab w:val="left" w:pos="851"/>
              </w:tabs>
              <w:jc w:val="center"/>
              <w:rPr>
                <w:szCs w:val="28"/>
              </w:rPr>
            </w:pPr>
            <w:r>
              <w:rPr>
                <w:szCs w:val="28"/>
              </w:rPr>
              <w:t>Остановка нагрева воды на  источнике тепловой энергии</w:t>
            </w:r>
          </w:p>
        </w:tc>
        <w:tc>
          <w:tcPr>
            <w:tcW w:w="832" w:type="pct"/>
            <w:tcBorders>
              <w:top w:val="single" w:sz="4" w:space="0" w:color="auto"/>
              <w:left w:val="single" w:sz="4" w:space="0" w:color="auto"/>
              <w:bottom w:val="single" w:sz="4" w:space="0" w:color="auto"/>
              <w:right w:val="single" w:sz="4" w:space="0" w:color="auto"/>
            </w:tcBorders>
            <w:hideMark/>
          </w:tcPr>
          <w:p w14:paraId="5A852350" w14:textId="77777777" w:rsidR="009C4234" w:rsidRDefault="009C4234" w:rsidP="00313E13">
            <w:pPr>
              <w:tabs>
                <w:tab w:val="left" w:pos="851"/>
              </w:tabs>
              <w:jc w:val="center"/>
              <w:rPr>
                <w:szCs w:val="28"/>
              </w:rPr>
            </w:pPr>
            <w:r>
              <w:rPr>
                <w:szCs w:val="28"/>
              </w:rPr>
              <w:t>Прекращение подачи топлива</w:t>
            </w:r>
          </w:p>
        </w:tc>
        <w:tc>
          <w:tcPr>
            <w:tcW w:w="992" w:type="pct"/>
            <w:tcBorders>
              <w:top w:val="single" w:sz="4" w:space="0" w:color="auto"/>
              <w:left w:val="single" w:sz="4" w:space="0" w:color="auto"/>
              <w:bottom w:val="single" w:sz="4" w:space="0" w:color="auto"/>
              <w:right w:val="single" w:sz="4" w:space="0" w:color="auto"/>
            </w:tcBorders>
            <w:hideMark/>
          </w:tcPr>
          <w:p w14:paraId="40A88D4D" w14:textId="77777777" w:rsidR="009C4234" w:rsidRDefault="009C4234" w:rsidP="00313E13">
            <w:pPr>
              <w:tabs>
                <w:tab w:val="left" w:pos="851"/>
              </w:tabs>
              <w:jc w:val="center"/>
              <w:rPr>
                <w:szCs w:val="28"/>
              </w:rPr>
            </w:pPr>
            <w:r>
              <w:rPr>
                <w:szCs w:val="28"/>
              </w:rPr>
              <w:t>Прекращение подачи нагретой воды в системы теплопотребления, понижение температуры воздуха в зданиях</w:t>
            </w:r>
          </w:p>
        </w:tc>
        <w:tc>
          <w:tcPr>
            <w:tcW w:w="2260" w:type="pct"/>
            <w:tcBorders>
              <w:top w:val="single" w:sz="4" w:space="0" w:color="auto"/>
              <w:left w:val="single" w:sz="4" w:space="0" w:color="auto"/>
              <w:bottom w:val="single" w:sz="4" w:space="0" w:color="auto"/>
              <w:right w:val="single" w:sz="4" w:space="0" w:color="auto"/>
            </w:tcBorders>
            <w:hideMark/>
          </w:tcPr>
          <w:p w14:paraId="1D41A9A0" w14:textId="77777777" w:rsidR="009C4234" w:rsidRDefault="009C4234" w:rsidP="00313E13">
            <w:pPr>
              <w:tabs>
                <w:tab w:val="left" w:pos="851"/>
              </w:tabs>
              <w:jc w:val="center"/>
              <w:rPr>
                <w:szCs w:val="28"/>
              </w:rPr>
            </w:pPr>
            <w:r>
              <w:rPr>
                <w:szCs w:val="28"/>
              </w:rPr>
              <w:t>Информирование о прекращении подачи топлива  газоснабжающей организации, ЕДС.</w:t>
            </w:r>
          </w:p>
          <w:p w14:paraId="7B15331E" w14:textId="77777777" w:rsidR="009C4234" w:rsidRDefault="009C4234" w:rsidP="00313E13">
            <w:pPr>
              <w:tabs>
                <w:tab w:val="left" w:pos="851"/>
              </w:tabs>
              <w:jc w:val="center"/>
              <w:rPr>
                <w:szCs w:val="28"/>
              </w:rPr>
            </w:pPr>
            <w:r>
              <w:rPr>
                <w:szCs w:val="28"/>
              </w:rPr>
              <w:t>Организация перехода на резервное топливо.</w:t>
            </w:r>
          </w:p>
          <w:p w14:paraId="7756F77D" w14:textId="77777777" w:rsidR="009C4234" w:rsidRDefault="009C4234" w:rsidP="00313E13">
            <w:pPr>
              <w:tabs>
                <w:tab w:val="left" w:pos="851"/>
              </w:tabs>
              <w:jc w:val="center"/>
              <w:rPr>
                <w:szCs w:val="28"/>
              </w:rPr>
            </w:pPr>
            <w:r>
              <w:rPr>
                <w:szCs w:val="28"/>
              </w:rPr>
              <w:t>При длительном отсутствии подачи газа и отсутствии резервного топлива организация ремонтных работ по предотвращению размораживания силами теплоснабжающей организации и организациями, осуществляющими управление многоквартирными жилыми домами.</w:t>
            </w:r>
          </w:p>
        </w:tc>
      </w:tr>
      <w:tr w:rsidR="009C4234" w14:paraId="454B1EB7" w14:textId="77777777" w:rsidTr="009C4234">
        <w:trPr>
          <w:trHeight w:val="1975"/>
          <w:tblHeader/>
          <w:jc w:val="center"/>
        </w:trPr>
        <w:tc>
          <w:tcPr>
            <w:tcW w:w="210" w:type="pct"/>
            <w:tcBorders>
              <w:top w:val="single" w:sz="4" w:space="0" w:color="auto"/>
              <w:left w:val="single" w:sz="4" w:space="0" w:color="auto"/>
              <w:bottom w:val="single" w:sz="4" w:space="0" w:color="auto"/>
              <w:right w:val="single" w:sz="4" w:space="0" w:color="auto"/>
            </w:tcBorders>
            <w:hideMark/>
          </w:tcPr>
          <w:p w14:paraId="586CE0AF" w14:textId="77777777" w:rsidR="009C4234" w:rsidRDefault="009C4234" w:rsidP="00313E13">
            <w:pPr>
              <w:tabs>
                <w:tab w:val="left" w:pos="851"/>
              </w:tabs>
              <w:jc w:val="center"/>
              <w:rPr>
                <w:szCs w:val="28"/>
              </w:rPr>
            </w:pPr>
            <w:r>
              <w:rPr>
                <w:szCs w:val="28"/>
              </w:rPr>
              <w:lastRenderedPageBreak/>
              <w:t>4.</w:t>
            </w:r>
          </w:p>
        </w:tc>
        <w:tc>
          <w:tcPr>
            <w:tcW w:w="706" w:type="pct"/>
            <w:tcBorders>
              <w:top w:val="single" w:sz="4" w:space="0" w:color="auto"/>
              <w:left w:val="single" w:sz="4" w:space="0" w:color="auto"/>
              <w:bottom w:val="single" w:sz="4" w:space="0" w:color="auto"/>
              <w:right w:val="single" w:sz="4" w:space="0" w:color="auto"/>
            </w:tcBorders>
            <w:hideMark/>
          </w:tcPr>
          <w:p w14:paraId="63F47270" w14:textId="77777777" w:rsidR="009C4234" w:rsidRDefault="009C4234" w:rsidP="00313E13">
            <w:pPr>
              <w:tabs>
                <w:tab w:val="left" w:pos="851"/>
              </w:tabs>
              <w:jc w:val="center"/>
              <w:rPr>
                <w:szCs w:val="28"/>
              </w:rPr>
            </w:pPr>
            <w:r>
              <w:rPr>
                <w:szCs w:val="28"/>
              </w:rPr>
              <w:t>Ограничение (остановка) работы  источника тепловой энергии</w:t>
            </w:r>
          </w:p>
        </w:tc>
        <w:tc>
          <w:tcPr>
            <w:tcW w:w="832" w:type="pct"/>
            <w:tcBorders>
              <w:top w:val="single" w:sz="4" w:space="0" w:color="auto"/>
              <w:left w:val="single" w:sz="4" w:space="0" w:color="auto"/>
              <w:bottom w:val="single" w:sz="4" w:space="0" w:color="auto"/>
              <w:right w:val="single" w:sz="4" w:space="0" w:color="auto"/>
            </w:tcBorders>
          </w:tcPr>
          <w:p w14:paraId="5E7B0C85" w14:textId="435C63BE" w:rsidR="009C4234" w:rsidRDefault="009C4234" w:rsidP="00313E13">
            <w:pPr>
              <w:tabs>
                <w:tab w:val="left" w:pos="851"/>
              </w:tabs>
              <w:jc w:val="center"/>
              <w:rPr>
                <w:szCs w:val="28"/>
              </w:rPr>
            </w:pPr>
            <w:r>
              <w:rPr>
                <w:szCs w:val="28"/>
              </w:rPr>
              <w:t>Выход из строя сетевого (сетевых) насоса</w:t>
            </w:r>
          </w:p>
        </w:tc>
        <w:tc>
          <w:tcPr>
            <w:tcW w:w="992" w:type="pct"/>
            <w:tcBorders>
              <w:top w:val="single" w:sz="4" w:space="0" w:color="auto"/>
              <w:left w:val="single" w:sz="4" w:space="0" w:color="auto"/>
              <w:bottom w:val="single" w:sz="4" w:space="0" w:color="auto"/>
              <w:right w:val="single" w:sz="4" w:space="0" w:color="auto"/>
            </w:tcBorders>
            <w:hideMark/>
          </w:tcPr>
          <w:p w14:paraId="319C3A09" w14:textId="77777777" w:rsidR="009C4234" w:rsidRDefault="009C4234" w:rsidP="00313E13">
            <w:pPr>
              <w:tabs>
                <w:tab w:val="left" w:pos="851"/>
              </w:tabs>
              <w:jc w:val="center"/>
              <w:rPr>
                <w:szCs w:val="28"/>
              </w:rPr>
            </w:pPr>
            <w:r>
              <w:rPr>
                <w:szCs w:val="28"/>
              </w:rPr>
              <w:t>Прекращение циркуляции в системах теплопотребления, понижение температуры воздуха в зданиях, возможное размораживание наружных тепловых сетей и внутренних отопительных систем</w:t>
            </w:r>
          </w:p>
        </w:tc>
        <w:tc>
          <w:tcPr>
            <w:tcW w:w="2260" w:type="pct"/>
            <w:tcBorders>
              <w:top w:val="single" w:sz="4" w:space="0" w:color="auto"/>
              <w:left w:val="single" w:sz="4" w:space="0" w:color="auto"/>
              <w:bottom w:val="single" w:sz="4" w:space="0" w:color="auto"/>
              <w:right w:val="single" w:sz="4" w:space="0" w:color="auto"/>
            </w:tcBorders>
          </w:tcPr>
          <w:p w14:paraId="516B3E70" w14:textId="095BC62D" w:rsidR="009C4234" w:rsidRDefault="009C4234" w:rsidP="00313E13">
            <w:pPr>
              <w:tabs>
                <w:tab w:val="left" w:pos="851"/>
              </w:tabs>
              <w:jc w:val="center"/>
              <w:rPr>
                <w:szCs w:val="28"/>
              </w:rPr>
            </w:pPr>
            <w:r>
              <w:rPr>
                <w:szCs w:val="28"/>
              </w:rPr>
              <w:t>Выполнение переключения на резервный насос.</w:t>
            </w:r>
          </w:p>
          <w:p w14:paraId="1A47405B" w14:textId="77777777" w:rsidR="009C4234" w:rsidRDefault="009C4234" w:rsidP="00313E13">
            <w:pPr>
              <w:tabs>
                <w:tab w:val="left" w:pos="851"/>
              </w:tabs>
              <w:jc w:val="center"/>
              <w:rPr>
                <w:szCs w:val="28"/>
              </w:rPr>
            </w:pPr>
            <w:r>
              <w:rPr>
                <w:szCs w:val="28"/>
              </w:rPr>
              <w:t>При невозможности переключения организация ремонтных работ.</w:t>
            </w:r>
          </w:p>
          <w:p w14:paraId="5BCF9319" w14:textId="4A6B3C3A" w:rsidR="009C4234" w:rsidRDefault="009C4234" w:rsidP="00313E13">
            <w:pPr>
              <w:tabs>
                <w:tab w:val="left" w:pos="851"/>
              </w:tabs>
              <w:jc w:val="center"/>
              <w:rPr>
                <w:szCs w:val="28"/>
              </w:rPr>
            </w:pPr>
            <w:r>
              <w:rPr>
                <w:szCs w:val="28"/>
              </w:rPr>
              <w:t>При длительном отсутствии работы насоса организация ремонтных работ по предотвращению размораживания силами теплоснабжающей организации и организациями, осуществляющими управление многоквартирными жилыми домами.</w:t>
            </w:r>
          </w:p>
        </w:tc>
      </w:tr>
      <w:tr w:rsidR="009C4234" w14:paraId="12F9D42E" w14:textId="77777777" w:rsidTr="009C4234">
        <w:trPr>
          <w:trHeight w:val="1776"/>
          <w:tblHeader/>
          <w:jc w:val="center"/>
        </w:trPr>
        <w:tc>
          <w:tcPr>
            <w:tcW w:w="210" w:type="pct"/>
            <w:tcBorders>
              <w:top w:val="single" w:sz="4" w:space="0" w:color="auto"/>
              <w:left w:val="single" w:sz="4" w:space="0" w:color="auto"/>
              <w:bottom w:val="single" w:sz="4" w:space="0" w:color="auto"/>
              <w:right w:val="single" w:sz="4" w:space="0" w:color="auto"/>
            </w:tcBorders>
            <w:hideMark/>
          </w:tcPr>
          <w:p w14:paraId="6DE63D40" w14:textId="77777777" w:rsidR="009C4234" w:rsidRDefault="009C4234" w:rsidP="00313E13">
            <w:pPr>
              <w:tabs>
                <w:tab w:val="left" w:pos="851"/>
              </w:tabs>
              <w:jc w:val="center"/>
              <w:rPr>
                <w:szCs w:val="28"/>
              </w:rPr>
            </w:pPr>
            <w:r>
              <w:rPr>
                <w:szCs w:val="28"/>
              </w:rPr>
              <w:t>5.</w:t>
            </w:r>
          </w:p>
        </w:tc>
        <w:tc>
          <w:tcPr>
            <w:tcW w:w="706" w:type="pct"/>
            <w:tcBorders>
              <w:top w:val="single" w:sz="4" w:space="0" w:color="auto"/>
              <w:left w:val="single" w:sz="4" w:space="0" w:color="auto"/>
              <w:bottom w:val="single" w:sz="4" w:space="0" w:color="auto"/>
              <w:right w:val="single" w:sz="4" w:space="0" w:color="auto"/>
            </w:tcBorders>
          </w:tcPr>
          <w:p w14:paraId="139D5E8D" w14:textId="0CD39185" w:rsidR="009C4234" w:rsidRDefault="009C4234" w:rsidP="00313E13">
            <w:pPr>
              <w:tabs>
                <w:tab w:val="left" w:pos="851"/>
              </w:tabs>
              <w:jc w:val="center"/>
              <w:rPr>
                <w:szCs w:val="28"/>
              </w:rPr>
            </w:pPr>
            <w:r>
              <w:rPr>
                <w:szCs w:val="28"/>
              </w:rPr>
              <w:t>Ограничение (остановка) работы  источника тепловой энергии</w:t>
            </w:r>
          </w:p>
        </w:tc>
        <w:tc>
          <w:tcPr>
            <w:tcW w:w="832" w:type="pct"/>
            <w:tcBorders>
              <w:top w:val="single" w:sz="4" w:space="0" w:color="auto"/>
              <w:left w:val="single" w:sz="4" w:space="0" w:color="auto"/>
              <w:bottom w:val="single" w:sz="4" w:space="0" w:color="auto"/>
              <w:right w:val="single" w:sz="4" w:space="0" w:color="auto"/>
            </w:tcBorders>
          </w:tcPr>
          <w:p w14:paraId="32519D0A" w14:textId="2B824E0B" w:rsidR="009C4234" w:rsidRDefault="009C4234" w:rsidP="00313E13">
            <w:pPr>
              <w:tabs>
                <w:tab w:val="left" w:pos="851"/>
              </w:tabs>
              <w:jc w:val="center"/>
              <w:rPr>
                <w:szCs w:val="28"/>
              </w:rPr>
            </w:pPr>
            <w:r>
              <w:rPr>
                <w:szCs w:val="28"/>
              </w:rPr>
              <w:t>Выход из строя котла (котлов)</w:t>
            </w:r>
          </w:p>
        </w:tc>
        <w:tc>
          <w:tcPr>
            <w:tcW w:w="992" w:type="pct"/>
            <w:tcBorders>
              <w:top w:val="single" w:sz="4" w:space="0" w:color="auto"/>
              <w:left w:val="single" w:sz="4" w:space="0" w:color="auto"/>
              <w:bottom w:val="single" w:sz="4" w:space="0" w:color="auto"/>
              <w:right w:val="single" w:sz="4" w:space="0" w:color="auto"/>
            </w:tcBorders>
            <w:hideMark/>
          </w:tcPr>
          <w:p w14:paraId="000245C7" w14:textId="77777777" w:rsidR="009C4234" w:rsidRDefault="009C4234" w:rsidP="00313E13">
            <w:pPr>
              <w:tabs>
                <w:tab w:val="left" w:pos="851"/>
              </w:tabs>
              <w:jc w:val="center"/>
              <w:rPr>
                <w:szCs w:val="28"/>
              </w:rPr>
            </w:pPr>
            <w:r>
              <w:rPr>
                <w:szCs w:val="28"/>
              </w:rPr>
              <w:t>Ограничение (прекращение) подачи горячей воды в систему отопления всех потребителей населенного пункта, понижение температуры воздуха в зданиях</w:t>
            </w:r>
          </w:p>
        </w:tc>
        <w:tc>
          <w:tcPr>
            <w:tcW w:w="2260" w:type="pct"/>
            <w:tcBorders>
              <w:top w:val="single" w:sz="4" w:space="0" w:color="auto"/>
              <w:left w:val="single" w:sz="4" w:space="0" w:color="auto"/>
              <w:bottom w:val="single" w:sz="4" w:space="0" w:color="auto"/>
              <w:right w:val="single" w:sz="4" w:space="0" w:color="auto"/>
            </w:tcBorders>
          </w:tcPr>
          <w:p w14:paraId="723B9F28" w14:textId="77777777" w:rsidR="009C4234" w:rsidRDefault="009C4234" w:rsidP="00313E13">
            <w:pPr>
              <w:tabs>
                <w:tab w:val="left" w:pos="851"/>
              </w:tabs>
              <w:jc w:val="center"/>
              <w:rPr>
                <w:szCs w:val="28"/>
              </w:rPr>
            </w:pPr>
            <w:r>
              <w:rPr>
                <w:szCs w:val="28"/>
              </w:rPr>
              <w:t>Выполнение переключения на резервный котел. При невозможности переключения и снижении отпуска тепловой энергии организация работы по ремонту.</w:t>
            </w:r>
          </w:p>
          <w:p w14:paraId="19B6C03E" w14:textId="6CC940A4" w:rsidR="009C4234" w:rsidRDefault="009C4234" w:rsidP="00313E13">
            <w:pPr>
              <w:tabs>
                <w:tab w:val="left" w:pos="851"/>
              </w:tabs>
              <w:jc w:val="center"/>
              <w:rPr>
                <w:szCs w:val="28"/>
              </w:rPr>
            </w:pPr>
            <w:r>
              <w:rPr>
                <w:szCs w:val="28"/>
              </w:rPr>
              <w:t>При длительном отсутствии работы котла организация ремонтных работ по предотвращению размораживания силами теплоснабжающей организации и организаций, осуществляющих управление многоквартирными жилыми домами.</w:t>
            </w:r>
          </w:p>
        </w:tc>
      </w:tr>
      <w:tr w:rsidR="009C4234" w14:paraId="5B048765" w14:textId="77777777" w:rsidTr="009C4234">
        <w:trPr>
          <w:trHeight w:val="2715"/>
          <w:tblHeader/>
          <w:jc w:val="center"/>
        </w:trPr>
        <w:tc>
          <w:tcPr>
            <w:tcW w:w="210" w:type="pct"/>
            <w:tcBorders>
              <w:top w:val="single" w:sz="4" w:space="0" w:color="auto"/>
              <w:left w:val="single" w:sz="4" w:space="0" w:color="auto"/>
              <w:bottom w:val="single" w:sz="4" w:space="0" w:color="auto"/>
              <w:right w:val="single" w:sz="4" w:space="0" w:color="auto"/>
            </w:tcBorders>
            <w:hideMark/>
          </w:tcPr>
          <w:p w14:paraId="154DB165" w14:textId="77777777" w:rsidR="009C4234" w:rsidRDefault="009C4234" w:rsidP="00313E13">
            <w:pPr>
              <w:tabs>
                <w:tab w:val="left" w:pos="851"/>
              </w:tabs>
              <w:jc w:val="center"/>
              <w:rPr>
                <w:rFonts w:eastAsia="Calibri"/>
                <w:szCs w:val="28"/>
                <w:lang w:eastAsia="en-US"/>
              </w:rPr>
            </w:pPr>
            <w:r>
              <w:rPr>
                <w:rFonts w:eastAsia="Calibri"/>
                <w:szCs w:val="28"/>
                <w:lang w:eastAsia="en-US"/>
              </w:rPr>
              <w:t>6.</w:t>
            </w:r>
          </w:p>
        </w:tc>
        <w:tc>
          <w:tcPr>
            <w:tcW w:w="706" w:type="pct"/>
            <w:tcBorders>
              <w:top w:val="single" w:sz="4" w:space="0" w:color="auto"/>
              <w:left w:val="single" w:sz="4" w:space="0" w:color="auto"/>
              <w:bottom w:val="single" w:sz="4" w:space="0" w:color="auto"/>
              <w:right w:val="single" w:sz="4" w:space="0" w:color="auto"/>
            </w:tcBorders>
            <w:hideMark/>
          </w:tcPr>
          <w:p w14:paraId="609B2A82" w14:textId="77777777" w:rsidR="009C4234" w:rsidRDefault="009C4234" w:rsidP="00313E13">
            <w:pPr>
              <w:tabs>
                <w:tab w:val="left" w:pos="851"/>
              </w:tabs>
              <w:jc w:val="center"/>
              <w:rPr>
                <w:szCs w:val="28"/>
              </w:rPr>
            </w:pPr>
            <w:r>
              <w:rPr>
                <w:szCs w:val="28"/>
              </w:rPr>
              <w:t>Полное прекращение циркуляции в магистральном трубопроводе тепловой сети</w:t>
            </w:r>
          </w:p>
        </w:tc>
        <w:tc>
          <w:tcPr>
            <w:tcW w:w="832" w:type="pct"/>
            <w:tcBorders>
              <w:top w:val="single" w:sz="4" w:space="0" w:color="auto"/>
              <w:left w:val="single" w:sz="4" w:space="0" w:color="auto"/>
              <w:bottom w:val="single" w:sz="4" w:space="0" w:color="auto"/>
              <w:right w:val="single" w:sz="4" w:space="0" w:color="auto"/>
            </w:tcBorders>
            <w:hideMark/>
          </w:tcPr>
          <w:p w14:paraId="3BBAAD9F" w14:textId="77777777" w:rsidR="009C4234" w:rsidRDefault="009C4234" w:rsidP="00313E13">
            <w:pPr>
              <w:tabs>
                <w:tab w:val="left" w:pos="851"/>
              </w:tabs>
              <w:jc w:val="center"/>
              <w:rPr>
                <w:szCs w:val="28"/>
              </w:rPr>
            </w:pPr>
            <w:r>
              <w:rPr>
                <w:szCs w:val="28"/>
              </w:rPr>
              <w:t>Разрушение трубопровода, выход из строя запорной арматуры</w:t>
            </w:r>
          </w:p>
        </w:tc>
        <w:tc>
          <w:tcPr>
            <w:tcW w:w="992" w:type="pct"/>
            <w:tcBorders>
              <w:top w:val="single" w:sz="4" w:space="0" w:color="auto"/>
              <w:left w:val="single" w:sz="4" w:space="0" w:color="auto"/>
              <w:bottom w:val="single" w:sz="4" w:space="0" w:color="auto"/>
              <w:right w:val="single" w:sz="4" w:space="0" w:color="auto"/>
            </w:tcBorders>
            <w:hideMark/>
          </w:tcPr>
          <w:p w14:paraId="03A371ED" w14:textId="77777777" w:rsidR="009C4234" w:rsidRDefault="009C4234" w:rsidP="00313E13">
            <w:pPr>
              <w:tabs>
                <w:tab w:val="left" w:pos="851"/>
              </w:tabs>
              <w:jc w:val="center"/>
              <w:rPr>
                <w:szCs w:val="28"/>
              </w:rPr>
            </w:pPr>
            <w:r>
              <w:rPr>
                <w:szCs w:val="28"/>
              </w:rPr>
              <w:t>Прекращение циркуляции в части системы теплоснабжения,  понижение температуры в зданиях, возможное размораживание наружных тепловых сетей и внутренних отопительных систем</w:t>
            </w:r>
          </w:p>
        </w:tc>
        <w:tc>
          <w:tcPr>
            <w:tcW w:w="2260" w:type="pct"/>
            <w:tcBorders>
              <w:top w:val="single" w:sz="4" w:space="0" w:color="auto"/>
              <w:left w:val="single" w:sz="4" w:space="0" w:color="auto"/>
              <w:bottom w:val="single" w:sz="4" w:space="0" w:color="auto"/>
              <w:right w:val="single" w:sz="4" w:space="0" w:color="auto"/>
            </w:tcBorders>
          </w:tcPr>
          <w:p w14:paraId="30563750" w14:textId="77777777" w:rsidR="009C4234" w:rsidRDefault="009C4234" w:rsidP="00313E13">
            <w:pPr>
              <w:tabs>
                <w:tab w:val="left" w:pos="851"/>
              </w:tabs>
              <w:jc w:val="center"/>
              <w:rPr>
                <w:szCs w:val="28"/>
              </w:rPr>
            </w:pPr>
            <w:r>
              <w:rPr>
                <w:szCs w:val="28"/>
              </w:rPr>
              <w:t>Организация переключения теплоснабжения поврежденного участка от другого участка тепловых сетей (через секционирующую арматуру). Оптимальную схему теплоснабжения населенного пункта (части населенного пункта) определить с применением электронного моделирования.</w:t>
            </w:r>
          </w:p>
          <w:p w14:paraId="7694C3F6" w14:textId="20CE5F14" w:rsidR="009C4234" w:rsidRDefault="009C4234" w:rsidP="00313E13">
            <w:pPr>
              <w:tabs>
                <w:tab w:val="left" w:pos="851"/>
              </w:tabs>
              <w:jc w:val="center"/>
              <w:rPr>
                <w:szCs w:val="28"/>
              </w:rPr>
            </w:pPr>
            <w:r>
              <w:rPr>
                <w:szCs w:val="28"/>
              </w:rPr>
              <w:t>При длительном отсутствии циркуляции организовать ремонтные работы по предотвращению размораживания силами теплоснабжающей организации и</w:t>
            </w:r>
          </w:p>
          <w:p w14:paraId="4ED4F695" w14:textId="0F034DFD" w:rsidR="009C4234" w:rsidRDefault="009C4234" w:rsidP="00313E13">
            <w:pPr>
              <w:tabs>
                <w:tab w:val="left" w:pos="851"/>
              </w:tabs>
              <w:jc w:val="center"/>
              <w:rPr>
                <w:szCs w:val="28"/>
              </w:rPr>
            </w:pPr>
            <w:r>
              <w:rPr>
                <w:szCs w:val="28"/>
              </w:rPr>
              <w:t>организаций, осуществляющих управление многоквартирными жилыми домами.</w:t>
            </w:r>
          </w:p>
        </w:tc>
      </w:tr>
    </w:tbl>
    <w:p w14:paraId="6A658C51" w14:textId="49EB7B92" w:rsidR="002B7B21" w:rsidRDefault="002B7B21" w:rsidP="00DA39E4">
      <w:pPr>
        <w:ind w:firstLine="709"/>
        <w:jc w:val="both"/>
        <w:rPr>
          <w:sz w:val="24"/>
          <w:szCs w:val="24"/>
        </w:rPr>
      </w:pPr>
    </w:p>
    <w:p w14:paraId="3461EE71" w14:textId="77777777" w:rsidR="009C4234" w:rsidRDefault="009C4234" w:rsidP="00DA39E4">
      <w:pPr>
        <w:ind w:firstLine="709"/>
        <w:jc w:val="both"/>
        <w:rPr>
          <w:sz w:val="24"/>
          <w:szCs w:val="24"/>
        </w:rPr>
        <w:sectPr w:rsidR="009C4234" w:rsidSect="009C4234">
          <w:pgSz w:w="16838" w:h="11906" w:orient="landscape"/>
          <w:pgMar w:top="993" w:right="1134" w:bottom="850" w:left="1134" w:header="708" w:footer="708" w:gutter="0"/>
          <w:cols w:space="708"/>
          <w:docGrid w:linePitch="360"/>
        </w:sectPr>
      </w:pPr>
    </w:p>
    <w:p w14:paraId="551238ED" w14:textId="4660B455" w:rsidR="00DA39E4" w:rsidRPr="00B06EBD" w:rsidRDefault="00DA39E4" w:rsidP="00DA39E4">
      <w:pPr>
        <w:pStyle w:val="1"/>
        <w:numPr>
          <w:ilvl w:val="0"/>
          <w:numId w:val="22"/>
        </w:numPr>
        <w:tabs>
          <w:tab w:val="left" w:pos="920"/>
        </w:tabs>
        <w:rPr>
          <w:sz w:val="24"/>
          <w:szCs w:val="24"/>
        </w:rPr>
      </w:pPr>
      <w:bookmarkStart w:id="113" w:name="_Toc110181215"/>
      <w:r w:rsidRPr="00DA39E4">
        <w:rPr>
          <w:sz w:val="24"/>
          <w:szCs w:val="24"/>
        </w:rPr>
        <w:lastRenderedPageBreak/>
        <w:t>Сведения об обеспечении проведения теплоснабжающими организациями не реже одного раза в шесть месяцев противоаварийных тренировок в целях отработки действий, необходимых для возобновления передачи тепловой энергии от источников тепловой энергии после полного прекращения подачи тепловой энергии ее потребителям в соответствующем муниципальном образовании</w:t>
      </w:r>
      <w:bookmarkEnd w:id="113"/>
    </w:p>
    <w:p w14:paraId="371EB5F0" w14:textId="77777777" w:rsidR="00DA39E4" w:rsidRPr="00B06EBD" w:rsidRDefault="00DA39E4" w:rsidP="00DA39E4">
      <w:pPr>
        <w:ind w:firstLine="709"/>
        <w:jc w:val="both"/>
        <w:rPr>
          <w:sz w:val="24"/>
          <w:szCs w:val="24"/>
        </w:rPr>
      </w:pPr>
    </w:p>
    <w:p w14:paraId="42F754E3" w14:textId="77777777" w:rsidR="00DA39E4" w:rsidRPr="00DA39E4" w:rsidRDefault="00DA39E4" w:rsidP="00DA39E4">
      <w:pPr>
        <w:ind w:firstLine="709"/>
        <w:jc w:val="both"/>
        <w:rPr>
          <w:sz w:val="24"/>
          <w:szCs w:val="24"/>
        </w:rPr>
      </w:pPr>
      <w:r w:rsidRPr="00DA39E4">
        <w:rPr>
          <w:sz w:val="24"/>
          <w:szCs w:val="24"/>
        </w:rPr>
        <w:t>Тренировки по схемам</w:t>
      </w:r>
    </w:p>
    <w:p w14:paraId="25804DED" w14:textId="77777777" w:rsidR="00DA39E4" w:rsidRPr="00DA39E4" w:rsidRDefault="00DA39E4" w:rsidP="00DA39E4">
      <w:pPr>
        <w:ind w:firstLine="709"/>
        <w:jc w:val="both"/>
        <w:rPr>
          <w:sz w:val="24"/>
          <w:szCs w:val="24"/>
        </w:rPr>
      </w:pPr>
      <w:r w:rsidRPr="00DA39E4">
        <w:rPr>
          <w:sz w:val="24"/>
          <w:szCs w:val="24"/>
        </w:rPr>
        <w:t>- По схемам проводятся диспетчерские тренировки электрических и тепловых сетей.</w:t>
      </w:r>
    </w:p>
    <w:p w14:paraId="463A3F2F" w14:textId="77777777" w:rsidR="00DA39E4" w:rsidRPr="00DA39E4" w:rsidRDefault="00DA39E4" w:rsidP="00DA39E4">
      <w:pPr>
        <w:ind w:firstLine="709"/>
        <w:jc w:val="both"/>
        <w:rPr>
          <w:sz w:val="24"/>
          <w:szCs w:val="24"/>
        </w:rPr>
      </w:pPr>
      <w:r w:rsidRPr="00DA39E4">
        <w:rPr>
          <w:sz w:val="24"/>
          <w:szCs w:val="24"/>
        </w:rPr>
        <w:t>- Тренировки по схемам могут проводиться непосредственно на рабочих местах или в местах, приспособленных для этого и имеющих необходимое оборудование. Для проведения тренировки у тренирующихся должны иметься схемы обслуживаемых ими участков, на которых перед началом тренировки они помечают карандашом положение коммутационной аппаратуры или запорной арматуры, отключенные участки, участки, имеющие отклонения от нормального режима и т.д. на момент, предшествующий аварии. У посредника или руководителя тренировки должна иметься такая же схема.</w:t>
      </w:r>
    </w:p>
    <w:p w14:paraId="4396CFDB" w14:textId="77777777" w:rsidR="00DA39E4" w:rsidRPr="00DA39E4" w:rsidRDefault="00DA39E4" w:rsidP="00DA39E4">
      <w:pPr>
        <w:ind w:firstLine="709"/>
        <w:jc w:val="both"/>
        <w:rPr>
          <w:sz w:val="24"/>
          <w:szCs w:val="24"/>
        </w:rPr>
      </w:pPr>
      <w:r w:rsidRPr="00DA39E4">
        <w:rPr>
          <w:sz w:val="24"/>
          <w:szCs w:val="24"/>
        </w:rPr>
        <w:t>- Если тренировка по схемам проводится на рабочих местах, то допускается использование всех существующих там средств отображения информации и связи с принятием дополнительных мер по невмешательству в технологический процесс и немедленному прекращению тренировки по требованию дежурных лиц при усложнении режимной обстановки.</w:t>
      </w:r>
    </w:p>
    <w:p w14:paraId="37539650" w14:textId="13243E79" w:rsidR="00DA39E4" w:rsidRDefault="00DA39E4" w:rsidP="00DA39E4">
      <w:pPr>
        <w:ind w:firstLine="709"/>
        <w:jc w:val="both"/>
        <w:rPr>
          <w:sz w:val="24"/>
          <w:szCs w:val="24"/>
        </w:rPr>
      </w:pPr>
      <w:r w:rsidRPr="00DA39E4">
        <w:rPr>
          <w:sz w:val="24"/>
          <w:szCs w:val="24"/>
        </w:rPr>
        <w:t>- Перед началом тренировки ее участникам сообщается вводная часть, в которой указываются: – участок технологической схемы, на которой будет имитироваться аварийная ситуация; – режим работы, предшествующий возникновению аварийной ситуации; – отклонения от нормальной схемы; – порядок использования связи; – время возникновения аварийной ситуации. При необходимости сообщаются сведения о метеорологических условиях и сезонных явлениях (паводок, гололед, гроза и т.д.).</w:t>
      </w:r>
    </w:p>
    <w:p w14:paraId="0A3D386B" w14:textId="52A9E585" w:rsidR="00DA39E4" w:rsidRPr="00DA39E4" w:rsidRDefault="00DA39E4" w:rsidP="00DA39E4">
      <w:pPr>
        <w:ind w:firstLine="709"/>
        <w:jc w:val="both"/>
        <w:rPr>
          <w:sz w:val="24"/>
          <w:szCs w:val="24"/>
        </w:rPr>
      </w:pPr>
      <w:r w:rsidRPr="00DA39E4">
        <w:rPr>
          <w:sz w:val="24"/>
          <w:szCs w:val="24"/>
        </w:rPr>
        <w:t>- Тренировка начинается с сообщений посредников или руководителей тренировки о происшедших</w:t>
      </w:r>
      <w:r>
        <w:rPr>
          <w:sz w:val="24"/>
          <w:szCs w:val="24"/>
        </w:rPr>
        <w:t xml:space="preserve"> </w:t>
      </w:r>
      <w:r w:rsidRPr="00DA39E4">
        <w:rPr>
          <w:sz w:val="24"/>
          <w:szCs w:val="24"/>
        </w:rPr>
        <w:t>изменениях</w:t>
      </w:r>
      <w:r>
        <w:rPr>
          <w:sz w:val="24"/>
          <w:szCs w:val="24"/>
        </w:rPr>
        <w:t xml:space="preserve"> </w:t>
      </w:r>
      <w:r w:rsidRPr="00DA39E4">
        <w:rPr>
          <w:sz w:val="24"/>
          <w:szCs w:val="24"/>
        </w:rPr>
        <w:t>в</w:t>
      </w:r>
      <w:r>
        <w:rPr>
          <w:sz w:val="24"/>
          <w:szCs w:val="24"/>
        </w:rPr>
        <w:t xml:space="preserve"> </w:t>
      </w:r>
      <w:r w:rsidRPr="00DA39E4">
        <w:rPr>
          <w:sz w:val="24"/>
          <w:szCs w:val="24"/>
        </w:rPr>
        <w:t>режиме,</w:t>
      </w:r>
      <w:r>
        <w:rPr>
          <w:sz w:val="24"/>
          <w:szCs w:val="24"/>
        </w:rPr>
        <w:t xml:space="preserve"> </w:t>
      </w:r>
      <w:r w:rsidRPr="00DA39E4">
        <w:rPr>
          <w:sz w:val="24"/>
          <w:szCs w:val="24"/>
        </w:rPr>
        <w:t>об</w:t>
      </w:r>
      <w:r>
        <w:rPr>
          <w:sz w:val="24"/>
          <w:szCs w:val="24"/>
        </w:rPr>
        <w:t xml:space="preserve"> </w:t>
      </w:r>
      <w:r w:rsidRPr="00DA39E4">
        <w:rPr>
          <w:sz w:val="24"/>
          <w:szCs w:val="24"/>
        </w:rPr>
        <w:t>отключениях</w:t>
      </w:r>
      <w:r>
        <w:rPr>
          <w:sz w:val="24"/>
          <w:szCs w:val="24"/>
        </w:rPr>
        <w:t xml:space="preserve"> </w:t>
      </w:r>
      <w:r w:rsidRPr="00DA39E4">
        <w:rPr>
          <w:sz w:val="24"/>
          <w:szCs w:val="24"/>
        </w:rPr>
        <w:t>оборудования,</w:t>
      </w:r>
      <w:r>
        <w:rPr>
          <w:sz w:val="24"/>
          <w:szCs w:val="24"/>
        </w:rPr>
        <w:t xml:space="preserve"> </w:t>
      </w:r>
      <w:r w:rsidRPr="00DA39E4">
        <w:rPr>
          <w:sz w:val="24"/>
          <w:szCs w:val="24"/>
        </w:rPr>
        <w:t>о</w:t>
      </w:r>
      <w:r>
        <w:rPr>
          <w:sz w:val="24"/>
          <w:szCs w:val="24"/>
        </w:rPr>
        <w:t xml:space="preserve"> </w:t>
      </w:r>
      <w:r w:rsidRPr="00DA39E4">
        <w:rPr>
          <w:sz w:val="24"/>
          <w:szCs w:val="24"/>
        </w:rPr>
        <w:t>показаниях мнемонической схемы и приборов на рабочих местах тренирующихся.</w:t>
      </w:r>
    </w:p>
    <w:p w14:paraId="69AA2953" w14:textId="3FC46B96" w:rsidR="00DA39E4" w:rsidRPr="00DA39E4" w:rsidRDefault="00DA39E4" w:rsidP="00DA39E4">
      <w:pPr>
        <w:ind w:firstLine="709"/>
        <w:jc w:val="both"/>
        <w:rPr>
          <w:sz w:val="24"/>
          <w:szCs w:val="24"/>
        </w:rPr>
      </w:pPr>
      <w:r w:rsidRPr="00DA39E4">
        <w:rPr>
          <w:sz w:val="24"/>
          <w:szCs w:val="24"/>
        </w:rPr>
        <w:t>-Тренировки по схемам проводятся в форме оперативных переговоров тренирующихся друг с другом и с посредниками, причем последние могут вести переговоры от имени лиц из состава оперативного</w:t>
      </w:r>
      <w:r>
        <w:rPr>
          <w:sz w:val="24"/>
          <w:szCs w:val="24"/>
        </w:rPr>
        <w:t xml:space="preserve"> </w:t>
      </w:r>
      <w:r w:rsidRPr="00DA39E4">
        <w:rPr>
          <w:sz w:val="24"/>
          <w:szCs w:val="24"/>
        </w:rPr>
        <w:t>персонала,</w:t>
      </w:r>
      <w:r>
        <w:rPr>
          <w:sz w:val="24"/>
          <w:szCs w:val="24"/>
        </w:rPr>
        <w:t xml:space="preserve"> </w:t>
      </w:r>
      <w:r w:rsidRPr="00DA39E4">
        <w:rPr>
          <w:sz w:val="24"/>
          <w:szCs w:val="24"/>
        </w:rPr>
        <w:t>обслуживающего</w:t>
      </w:r>
      <w:r>
        <w:rPr>
          <w:sz w:val="24"/>
          <w:szCs w:val="24"/>
        </w:rPr>
        <w:t xml:space="preserve"> </w:t>
      </w:r>
      <w:r w:rsidRPr="00DA39E4">
        <w:rPr>
          <w:sz w:val="24"/>
          <w:szCs w:val="24"/>
        </w:rPr>
        <w:t>участок,</w:t>
      </w:r>
      <w:r>
        <w:rPr>
          <w:sz w:val="24"/>
          <w:szCs w:val="24"/>
        </w:rPr>
        <w:t xml:space="preserve"> </w:t>
      </w:r>
      <w:r w:rsidRPr="00DA39E4">
        <w:rPr>
          <w:sz w:val="24"/>
          <w:szCs w:val="24"/>
        </w:rPr>
        <w:t>за</w:t>
      </w:r>
      <w:r>
        <w:rPr>
          <w:sz w:val="24"/>
          <w:szCs w:val="24"/>
        </w:rPr>
        <w:t xml:space="preserve"> </w:t>
      </w:r>
      <w:r w:rsidRPr="00DA39E4">
        <w:rPr>
          <w:sz w:val="24"/>
          <w:szCs w:val="24"/>
        </w:rPr>
        <w:t>исключением</w:t>
      </w:r>
      <w:r>
        <w:rPr>
          <w:sz w:val="24"/>
          <w:szCs w:val="24"/>
        </w:rPr>
        <w:t xml:space="preserve"> </w:t>
      </w:r>
      <w:r w:rsidRPr="00DA39E4">
        <w:rPr>
          <w:sz w:val="24"/>
          <w:szCs w:val="24"/>
        </w:rPr>
        <w:t>персонала, непосредственно участвующего в тренировке. Переговоры должны проводиться так же, как они проводятся в реальной рабочей обстановке, за исключением тренировок, проводимых на рабочих местах, где добавляется перед сообщением слово «тренировка». - - Тренирующиеся, принимая сообщения об изменениях, происшедших в результате аварии и действий персонала по ее ликвидации, отражают их на схеме, по которой проводится тренировка.</w:t>
      </w:r>
    </w:p>
    <w:p w14:paraId="707D6386" w14:textId="400047CB" w:rsidR="00DA39E4" w:rsidRPr="00B06EBD" w:rsidRDefault="00DA39E4" w:rsidP="00DA39E4">
      <w:pPr>
        <w:ind w:firstLine="709"/>
        <w:jc w:val="both"/>
        <w:rPr>
          <w:sz w:val="24"/>
          <w:szCs w:val="24"/>
        </w:rPr>
      </w:pPr>
      <w:r w:rsidRPr="00DA39E4">
        <w:rPr>
          <w:sz w:val="24"/>
          <w:szCs w:val="24"/>
        </w:rPr>
        <w:t>- При проведении тренировок рекомендуется расположить участников тренировки в одном помещении, а посредников - в другом. Каждый из участников тренировки для ведения переговоров должен иметь прямую телефонную связь с лицом, контролирующим его действия. При таком методе проведения тренировки каждому из тренирующихся диспетчеров сообщается информация о развитии аварии и о ходе ее ликвидации только по обслуживаемому им участку схемы. Полная картина развития событий по ходу тренировки получается суммированием имеющихся у каждого участника сведений. Такое суммирование должно осуществляться на общей схеме, на которой участвующие в тренировке отмечают все происходящие изменения</w:t>
      </w:r>
    </w:p>
    <w:p w14:paraId="208D6355" w14:textId="77777777" w:rsidR="002B7B21" w:rsidRPr="00B06EBD" w:rsidRDefault="002B7B21" w:rsidP="00B9000D">
      <w:pPr>
        <w:ind w:firstLine="709"/>
        <w:jc w:val="both"/>
        <w:rPr>
          <w:sz w:val="24"/>
          <w:szCs w:val="24"/>
        </w:rPr>
      </w:pPr>
    </w:p>
    <w:p w14:paraId="034C3F55" w14:textId="77777777" w:rsidR="00DA39E4" w:rsidRPr="00DA39E4" w:rsidRDefault="00DA39E4" w:rsidP="00DA39E4">
      <w:pPr>
        <w:ind w:firstLine="709"/>
        <w:jc w:val="both"/>
        <w:rPr>
          <w:sz w:val="24"/>
          <w:szCs w:val="24"/>
        </w:rPr>
      </w:pPr>
      <w:r w:rsidRPr="00DA39E4">
        <w:rPr>
          <w:sz w:val="24"/>
          <w:szCs w:val="24"/>
        </w:rPr>
        <w:t>Тренировки с условными действиями персонала</w:t>
      </w:r>
    </w:p>
    <w:p w14:paraId="1A61925E" w14:textId="4359C638" w:rsidR="00DA39E4" w:rsidRPr="00DA39E4" w:rsidRDefault="00DA39E4" w:rsidP="00DA39E4">
      <w:pPr>
        <w:ind w:firstLine="709"/>
        <w:jc w:val="both"/>
        <w:rPr>
          <w:sz w:val="24"/>
          <w:szCs w:val="24"/>
        </w:rPr>
      </w:pPr>
      <w:r w:rsidRPr="00DA39E4">
        <w:rPr>
          <w:sz w:val="24"/>
          <w:szCs w:val="24"/>
        </w:rPr>
        <w:t>- По методу с условными действиями персонала проводятся следующие виды тренировок: общестанционные,</w:t>
      </w:r>
      <w:r>
        <w:rPr>
          <w:sz w:val="24"/>
          <w:szCs w:val="24"/>
        </w:rPr>
        <w:t xml:space="preserve"> </w:t>
      </w:r>
      <w:r w:rsidRPr="00DA39E4">
        <w:rPr>
          <w:sz w:val="24"/>
          <w:szCs w:val="24"/>
        </w:rPr>
        <w:t>блочные,</w:t>
      </w:r>
      <w:r>
        <w:rPr>
          <w:sz w:val="24"/>
          <w:szCs w:val="24"/>
        </w:rPr>
        <w:t xml:space="preserve"> </w:t>
      </w:r>
      <w:r w:rsidRPr="00DA39E4">
        <w:rPr>
          <w:sz w:val="24"/>
          <w:szCs w:val="24"/>
        </w:rPr>
        <w:t>цеховые,</w:t>
      </w:r>
      <w:r>
        <w:rPr>
          <w:sz w:val="24"/>
          <w:szCs w:val="24"/>
        </w:rPr>
        <w:t xml:space="preserve"> </w:t>
      </w:r>
      <w:r w:rsidRPr="00DA39E4">
        <w:rPr>
          <w:sz w:val="24"/>
          <w:szCs w:val="24"/>
        </w:rPr>
        <w:t>общесетевые</w:t>
      </w:r>
      <w:r>
        <w:rPr>
          <w:sz w:val="24"/>
          <w:szCs w:val="24"/>
        </w:rPr>
        <w:t xml:space="preserve"> </w:t>
      </w:r>
      <w:r w:rsidRPr="00DA39E4">
        <w:rPr>
          <w:sz w:val="24"/>
          <w:szCs w:val="24"/>
        </w:rPr>
        <w:t>или</w:t>
      </w:r>
      <w:r>
        <w:rPr>
          <w:sz w:val="24"/>
          <w:szCs w:val="24"/>
        </w:rPr>
        <w:t xml:space="preserve"> </w:t>
      </w:r>
      <w:r w:rsidRPr="00DA39E4">
        <w:rPr>
          <w:sz w:val="24"/>
          <w:szCs w:val="24"/>
        </w:rPr>
        <w:t>районные,</w:t>
      </w:r>
      <w:r>
        <w:rPr>
          <w:sz w:val="24"/>
          <w:szCs w:val="24"/>
        </w:rPr>
        <w:t xml:space="preserve"> </w:t>
      </w:r>
      <w:r w:rsidRPr="00DA39E4">
        <w:rPr>
          <w:sz w:val="24"/>
          <w:szCs w:val="24"/>
        </w:rPr>
        <w:t>участковые</w:t>
      </w:r>
      <w:r>
        <w:rPr>
          <w:sz w:val="24"/>
          <w:szCs w:val="24"/>
        </w:rPr>
        <w:t xml:space="preserve"> </w:t>
      </w:r>
      <w:r w:rsidRPr="00DA39E4">
        <w:rPr>
          <w:sz w:val="24"/>
          <w:szCs w:val="24"/>
        </w:rPr>
        <w:t xml:space="preserve">и подстанционные, совмещенные. Эти тренировки должны проводиться непосредственно </w:t>
      </w:r>
      <w:r w:rsidRPr="00DA39E4">
        <w:rPr>
          <w:sz w:val="24"/>
          <w:szCs w:val="24"/>
        </w:rPr>
        <w:lastRenderedPageBreak/>
        <w:t>на рабочих местах.</w:t>
      </w:r>
    </w:p>
    <w:p w14:paraId="2C38E276" w14:textId="77777777" w:rsidR="00DA39E4" w:rsidRPr="00DA39E4" w:rsidRDefault="00DA39E4" w:rsidP="00DA39E4">
      <w:pPr>
        <w:ind w:firstLine="709"/>
        <w:jc w:val="both"/>
        <w:rPr>
          <w:sz w:val="24"/>
          <w:szCs w:val="24"/>
        </w:rPr>
      </w:pPr>
      <w:r w:rsidRPr="00DA39E4">
        <w:rPr>
          <w:sz w:val="24"/>
          <w:szCs w:val="24"/>
        </w:rPr>
        <w:t>- Участники тренировок во время их проведения должны строго выполнять требования правил охраны труда. Производить какие-либо реальные операции с оборудованием, прикасаться к механизмам и органам управления коммутационной аппаратуры и запорной арматуры при этом запрещается.</w:t>
      </w:r>
    </w:p>
    <w:p w14:paraId="1D549931" w14:textId="77777777" w:rsidR="00DA39E4" w:rsidRPr="00DA39E4" w:rsidRDefault="00DA39E4" w:rsidP="00DA39E4">
      <w:pPr>
        <w:ind w:firstLine="709"/>
        <w:jc w:val="both"/>
        <w:rPr>
          <w:sz w:val="24"/>
          <w:szCs w:val="24"/>
        </w:rPr>
      </w:pPr>
      <w:r w:rsidRPr="00DA39E4">
        <w:rPr>
          <w:sz w:val="24"/>
          <w:szCs w:val="24"/>
        </w:rPr>
        <w:t>- При возникновении на каком-либо участке или объекте действительно аварийной ситуации проведение тренировки должно быть прекращено.</w:t>
      </w:r>
    </w:p>
    <w:p w14:paraId="5185BBD9" w14:textId="77777777" w:rsidR="00DA39E4" w:rsidRPr="00DA39E4" w:rsidRDefault="00DA39E4" w:rsidP="00DA39E4">
      <w:pPr>
        <w:ind w:firstLine="709"/>
        <w:jc w:val="both"/>
        <w:rPr>
          <w:sz w:val="24"/>
          <w:szCs w:val="24"/>
        </w:rPr>
      </w:pPr>
      <w:r w:rsidRPr="00DA39E4">
        <w:rPr>
          <w:sz w:val="24"/>
          <w:szCs w:val="24"/>
        </w:rPr>
        <w:t>- Перед началом тренировки необходимо проинформировать об этом весь работающий персонал.</w:t>
      </w:r>
    </w:p>
    <w:p w14:paraId="128465E0" w14:textId="77777777" w:rsidR="00DA39E4" w:rsidRPr="00DA39E4" w:rsidRDefault="00DA39E4" w:rsidP="00DA39E4">
      <w:pPr>
        <w:ind w:firstLine="709"/>
        <w:jc w:val="both"/>
        <w:rPr>
          <w:sz w:val="24"/>
          <w:szCs w:val="24"/>
        </w:rPr>
      </w:pPr>
      <w:r w:rsidRPr="00DA39E4">
        <w:rPr>
          <w:sz w:val="24"/>
          <w:szCs w:val="24"/>
        </w:rPr>
        <w:t>- Перед началом тренировки ее участники должны покинуть свои рабочие места, где посредники (либо другие лица под их руководством) осуществляют имитацию аварийной обстановки с помощью тренировочных плакатов и бирок, вывешиваемых на оборудовании, органах управления, приборах, устройствах защиты и сигнализации, на которых отражаются изменения, происшедшие в результате аварии. Плакаты и бирки должны вывешиваться таким образом, чтобы они не мешали работающему персоналу производить операции и наблюдать за показаниями приборов и устройств сигнализации.</w:t>
      </w:r>
    </w:p>
    <w:p w14:paraId="6B287451" w14:textId="7C450761" w:rsidR="002B7B21" w:rsidRPr="00B06EBD" w:rsidRDefault="00DA39E4" w:rsidP="00DA39E4">
      <w:pPr>
        <w:ind w:firstLine="709"/>
        <w:jc w:val="both"/>
        <w:rPr>
          <w:sz w:val="24"/>
          <w:szCs w:val="24"/>
        </w:rPr>
      </w:pPr>
      <w:r w:rsidRPr="00DA39E4">
        <w:rPr>
          <w:sz w:val="24"/>
          <w:szCs w:val="24"/>
        </w:rPr>
        <w:t>- После размещения плакатов и бирок участникам тренировки сообщается вводная часть. Вводную часть сообщает посредник или руководитель тренировки на своем участке. Во вводной части указывается: – режим работы, предшествующий возникновению аварийной ситуации; – отклонения от нормальной схемы; – порядок использования связи; – время возникновения аварии.</w:t>
      </w:r>
    </w:p>
    <w:p w14:paraId="62BCAB11" w14:textId="77777777" w:rsidR="00DA39E4" w:rsidRPr="00DA39E4" w:rsidRDefault="00DA39E4" w:rsidP="00DA39E4">
      <w:pPr>
        <w:ind w:firstLine="709"/>
        <w:jc w:val="both"/>
        <w:rPr>
          <w:sz w:val="24"/>
          <w:szCs w:val="24"/>
        </w:rPr>
      </w:pPr>
      <w:r w:rsidRPr="00DA39E4">
        <w:rPr>
          <w:sz w:val="24"/>
          <w:szCs w:val="24"/>
        </w:rPr>
        <w:t>- На свои рабочие места участники тренировки допускаются только после подачи сигнала о ее начале. Таким сигналом может быть: – сообщение руководителя тренировки одновременно на все участки по телефону или радио: «Внимание участников! Тренировка началась!»; 13 – сообщение посредников или руководителей тренировки на своих участках в назначенное время: «Тренировка началась!».</w:t>
      </w:r>
    </w:p>
    <w:p w14:paraId="7AFB9C77" w14:textId="77777777" w:rsidR="00DA39E4" w:rsidRPr="00DA39E4" w:rsidRDefault="00DA39E4" w:rsidP="00DA39E4">
      <w:pPr>
        <w:ind w:firstLine="709"/>
        <w:jc w:val="both"/>
        <w:rPr>
          <w:sz w:val="24"/>
          <w:szCs w:val="24"/>
        </w:rPr>
      </w:pPr>
      <w:r w:rsidRPr="00DA39E4">
        <w:rPr>
          <w:sz w:val="24"/>
          <w:szCs w:val="24"/>
        </w:rPr>
        <w:t>- С подачей сигнала о начале тренировки участвующие в ней лица должны приступить к осмотру плакатов и бирок, вывешенных на оборудовании своего участка, и к ликвидации условной аварии. Изменение состояния коммутационной аппаратуры и запорной арматуры, фиксирование световых сигналов табло и лампочек, квитирование ключей управления тренирующиеся должны производить с помощью условных действий путем снятия и перевертывания плакатов и бирок, устно поясняя свои действия. Например, тренирующийся должен включить выключатель линии А, на ключе управления которого на мнемосхеме со светящейся сигнализацией вывешен плакат «Мигает» (в действительности выключатель включен, а его автоматическое отключение по условию тренировки показано с помощью этого плаката). Он подходит к тому месту, где находится ключ управления выключателем, и говорит: «Квитирую ключ управления выключателем линии А», - и переворачивает плакат, вывешенный на ключе управления этого выключателя. На обратной стороне плаката должна быть надпись «Отключен». Затем тренирующийся продолжает: «Включаю выключатель линии А», - и снимает плакат «Отключен». Если на ключе управления нет никаких плакатов, то это значит, что положение выключателя по условию тренировки совпадает с его реальным состоянием. Чтобы показать, что выключатель по какой-либо причине не включился, посредник вывешивает на его ключ управления плакат «Мигает».</w:t>
      </w:r>
    </w:p>
    <w:p w14:paraId="21AE73A6" w14:textId="77777777" w:rsidR="00DA39E4" w:rsidRPr="00DA39E4" w:rsidRDefault="00DA39E4" w:rsidP="00DA39E4">
      <w:pPr>
        <w:ind w:firstLine="709"/>
        <w:jc w:val="both"/>
        <w:rPr>
          <w:sz w:val="24"/>
          <w:szCs w:val="24"/>
        </w:rPr>
      </w:pPr>
      <w:r w:rsidRPr="00DA39E4">
        <w:rPr>
          <w:sz w:val="24"/>
          <w:szCs w:val="24"/>
        </w:rPr>
        <w:t>- Посредники обязаны регистрировать в картах деятельности тренирующихся все действия персонала, вмешиваясь в ход тренировки только в том случае, если требуется сообщить что-либо ее участникам, вывесить новые плакаты или бирки, снять или перевернуть их в зависимости от действия персонала.</w:t>
      </w:r>
    </w:p>
    <w:p w14:paraId="3C9768DE" w14:textId="77777777" w:rsidR="00DA39E4" w:rsidRPr="00DA39E4" w:rsidRDefault="00DA39E4" w:rsidP="00DA39E4">
      <w:pPr>
        <w:ind w:firstLine="709"/>
        <w:jc w:val="both"/>
        <w:rPr>
          <w:sz w:val="24"/>
          <w:szCs w:val="24"/>
        </w:rPr>
      </w:pPr>
      <w:r w:rsidRPr="00DA39E4">
        <w:rPr>
          <w:sz w:val="24"/>
          <w:szCs w:val="24"/>
        </w:rPr>
        <w:t>- При проведении противоаварийной тренировки, совмещенной с противопожарной, руководитель тушения пожара проводит тренировку согласно программе, и указания руководителя тушения пожара являются обязательными для каждого участника тренировки.</w:t>
      </w:r>
    </w:p>
    <w:p w14:paraId="3370D1F5" w14:textId="77777777" w:rsidR="00DA39E4" w:rsidRPr="00DA39E4" w:rsidRDefault="00DA39E4" w:rsidP="00DA39E4">
      <w:pPr>
        <w:ind w:firstLine="709"/>
        <w:jc w:val="both"/>
        <w:rPr>
          <w:sz w:val="24"/>
          <w:szCs w:val="24"/>
        </w:rPr>
      </w:pPr>
      <w:r w:rsidRPr="00DA39E4">
        <w:rPr>
          <w:sz w:val="24"/>
          <w:szCs w:val="24"/>
        </w:rPr>
        <w:t xml:space="preserve">- В процессе проведения тренировки, охватывающей несколько участков, аварийные </w:t>
      </w:r>
      <w:r w:rsidRPr="00DA39E4">
        <w:rPr>
          <w:sz w:val="24"/>
          <w:szCs w:val="24"/>
        </w:rPr>
        <w:lastRenderedPageBreak/>
        <w:t>ситуации на каждом из них должны изменяться посредниками (с помощью плакатов, бирок и др.) с учетом действий участников тренировки не только своего, но и других участков. Это может быть достигнуто путем координации действий посредников руководителем тренировки. Для этой цели он должен находиться на рабочем месте оперативного лица, руководящего ликвидацией условной аварии, следить за изменением обстановки по переговорам участников тренировки и сообщениям посредников и, в свою очередь, информировать последних о ходе тренировки в целом. При этом согласованность действий участвующих в тренировке не нарушится, даже в случае возможных ошибок кого-либо из тренирующихся, предвидеть которые программой практически невозможно. Если осуществить координацию действий посредников по какой-либо причине нельзя, то изменения аварийных ситуаций на отдельных участках посредники должны осуществлять в последовательности, заранее устанавливаемой 14 программой. В этом случае необходимо также предусмотреть, через какое время после начала тренировки на том или ином рабочем месте нужно изменить обстановку. Например, в электросетях проводится участковая тренировка. Персоналу подстанции «А» 110 кВ (Приложение 6) дана вводная о работе дифференциальной защиты шин 110 кВ, а персоналу тупиковой подстанции «Б», питающейся от подстанции «А», дана вводная часть об</w:t>
      </w:r>
      <w:r>
        <w:rPr>
          <w:sz w:val="24"/>
          <w:szCs w:val="24"/>
        </w:rPr>
        <w:t xml:space="preserve"> </w:t>
      </w:r>
      <w:r w:rsidRPr="00DA39E4">
        <w:rPr>
          <w:sz w:val="24"/>
          <w:szCs w:val="24"/>
        </w:rPr>
        <w:t>исчезновении напряжения. По ходу тренировки персонал подстанции «А» осматривает шины 110 кВ, отделяет поврежденный участок, принимает напряжение на шины 110 кВ и дает его на подстанцию «Б». Вводная о появлении напряжения персоналу подстанции «Б» дается посредником либо после сообщения руководителя тренировки, находящегося на подстанции «А», либо через определенное время после начала тренировки, заранее предусмотренное программой. В этом случае при составлении программы необходимо определить время, которое должен затратить персонал подстанции «А» на осмотр шин 110 кВ, отделение поврежденного участка и подачу напряжения на подстанцию «Б». При этом возможна некоторая несогласованность в аварийных ситуациях на отдельных участках, вызванная отклонениями от программы в процессе проведения тренировки.</w:t>
      </w:r>
    </w:p>
    <w:p w14:paraId="0A336472" w14:textId="77777777" w:rsidR="00DA39E4" w:rsidRPr="00DA39E4" w:rsidRDefault="00DA39E4" w:rsidP="00DA39E4">
      <w:pPr>
        <w:ind w:firstLine="709"/>
        <w:jc w:val="both"/>
        <w:rPr>
          <w:sz w:val="24"/>
          <w:szCs w:val="24"/>
        </w:rPr>
      </w:pPr>
      <w:r w:rsidRPr="00DA39E4">
        <w:rPr>
          <w:sz w:val="24"/>
          <w:szCs w:val="24"/>
        </w:rPr>
        <w:t>- Рекомендуется максимально уменьшить переговоры и объяснения между тренирующимися и контролирующими лицами. Не следует допускать какихлибо подсказок, наводящих вопросов, неодобрительных возгласов и всего, что может отвлечь участвующих в тренировке от их прямой задачи по выявлению причины, вызвавшей аварию, и ликвидации аварийной ситуации. - При использовании телефонной и радиосвязи одновременно для эксплуатационных и тренировочных переговоров необходимо о начале тренировочного разговора сообщить словом «Тренировка».</w:t>
      </w:r>
    </w:p>
    <w:p w14:paraId="70A124FB" w14:textId="77777777" w:rsidR="00DA39E4" w:rsidRPr="00DA39E4" w:rsidRDefault="00DA39E4" w:rsidP="00DA39E4">
      <w:pPr>
        <w:ind w:firstLine="709"/>
        <w:jc w:val="both"/>
        <w:rPr>
          <w:sz w:val="24"/>
          <w:szCs w:val="24"/>
        </w:rPr>
      </w:pPr>
      <w:r w:rsidRPr="00DA39E4">
        <w:rPr>
          <w:sz w:val="24"/>
          <w:szCs w:val="24"/>
        </w:rPr>
        <w:t>- Не рекомендуется использование устройств телемеханики на находящемся в работе оборудовании для показа коммутационного состояния аппаратуры и запорной арматуры, передачи сигналов на сигнальное табло, искусственного изменения показаний измерительных приборов при проведении противоаварийной тренировки.</w:t>
      </w:r>
    </w:p>
    <w:p w14:paraId="71149A88" w14:textId="77777777" w:rsidR="00DA39E4" w:rsidRPr="00DA39E4" w:rsidRDefault="00DA39E4" w:rsidP="00DA39E4">
      <w:pPr>
        <w:ind w:firstLine="709"/>
        <w:jc w:val="both"/>
        <w:rPr>
          <w:sz w:val="24"/>
          <w:szCs w:val="24"/>
        </w:rPr>
      </w:pPr>
      <w:r w:rsidRPr="00DA39E4">
        <w:rPr>
          <w:sz w:val="24"/>
          <w:szCs w:val="24"/>
        </w:rPr>
        <w:t>- При возникновении на каком-либо участке или объекте действительно аварийной ситуации проведение противоаварийной тренировки должно быть прекращено.</w:t>
      </w:r>
    </w:p>
    <w:p w14:paraId="3E793C3B" w14:textId="77777777" w:rsidR="00DA39E4" w:rsidRPr="00DA39E4" w:rsidRDefault="00DA39E4" w:rsidP="00DA39E4">
      <w:pPr>
        <w:ind w:firstLine="709"/>
        <w:jc w:val="both"/>
        <w:rPr>
          <w:sz w:val="24"/>
          <w:szCs w:val="24"/>
        </w:rPr>
      </w:pPr>
      <w:r w:rsidRPr="00DA39E4">
        <w:rPr>
          <w:sz w:val="24"/>
          <w:szCs w:val="24"/>
        </w:rPr>
        <w:t>- По окончании тренировки все плакаты и бирки должны быть сняты с оборудования. РАЗБОР ТРЕНИРОВОК</w:t>
      </w:r>
    </w:p>
    <w:p w14:paraId="4C0881C5" w14:textId="77777777" w:rsidR="00DA39E4" w:rsidRPr="00DA39E4" w:rsidRDefault="00DA39E4" w:rsidP="00DA39E4">
      <w:pPr>
        <w:ind w:firstLine="709"/>
        <w:jc w:val="both"/>
        <w:rPr>
          <w:sz w:val="24"/>
          <w:szCs w:val="24"/>
        </w:rPr>
      </w:pPr>
      <w:r w:rsidRPr="00DA39E4">
        <w:rPr>
          <w:sz w:val="24"/>
          <w:szCs w:val="24"/>
        </w:rPr>
        <w:t>- Разбор тренировок производится с целью определения полноты и правильности действий при ликвидации аварии, предусмотренной темой тренировки, каждого из участвующих в ней, и выявления мероприятий, способствующих повышению надежности работы оборудования и безопасности обслуживающего персонала.</w:t>
      </w:r>
    </w:p>
    <w:p w14:paraId="7D673057" w14:textId="77777777" w:rsidR="00DA39E4" w:rsidRPr="00DA39E4" w:rsidRDefault="00DA39E4" w:rsidP="00DA39E4">
      <w:pPr>
        <w:ind w:firstLine="709"/>
        <w:jc w:val="both"/>
        <w:rPr>
          <w:sz w:val="24"/>
          <w:szCs w:val="24"/>
        </w:rPr>
      </w:pPr>
      <w:r w:rsidRPr="00DA39E4">
        <w:rPr>
          <w:sz w:val="24"/>
          <w:szCs w:val="24"/>
        </w:rPr>
        <w:t>- Разбор тренировок должен производиться, как правило, сразу же после их окончания руководителями тренировок с привлечением посредников. Если организовать разбор тренировки непосредственно после ее окончания невозможно, то проводить его следует в последующие дни, но не позднее чем через пять дней.</w:t>
      </w:r>
    </w:p>
    <w:p w14:paraId="7AB66845" w14:textId="77777777" w:rsidR="00DA39E4" w:rsidRPr="00DA39E4" w:rsidRDefault="00DA39E4" w:rsidP="00DA39E4">
      <w:pPr>
        <w:ind w:firstLine="709"/>
        <w:jc w:val="both"/>
        <w:rPr>
          <w:sz w:val="24"/>
          <w:szCs w:val="24"/>
        </w:rPr>
      </w:pPr>
      <w:r w:rsidRPr="00DA39E4">
        <w:rPr>
          <w:sz w:val="24"/>
          <w:szCs w:val="24"/>
        </w:rPr>
        <w:t xml:space="preserve">- При разборе блочных, цеховых, подстанционных, участковых и совмещенных тренировок должен присутствовать весь участвовавший в ней персонал. На разборе общесетевых и общестанционных тренировок для сокращения времени можно </w:t>
      </w:r>
      <w:r w:rsidRPr="00DA39E4">
        <w:rPr>
          <w:sz w:val="24"/>
          <w:szCs w:val="24"/>
        </w:rPr>
        <w:lastRenderedPageBreak/>
        <w:t>ограничиться присутствием персонала, участвовавшего в тренировке на наиболее важных участках, охваченных условной аварией. Для остальных участников разбор может быть произведен на рабочих местах посредниками. Разбор общесетевых тренировок можно производить по телефону.</w:t>
      </w:r>
    </w:p>
    <w:p w14:paraId="42CB2A35" w14:textId="77777777" w:rsidR="00DA39E4" w:rsidRPr="00DA39E4" w:rsidRDefault="00DA39E4" w:rsidP="00DA39E4">
      <w:pPr>
        <w:ind w:firstLine="709"/>
        <w:jc w:val="both"/>
        <w:rPr>
          <w:sz w:val="24"/>
          <w:szCs w:val="24"/>
        </w:rPr>
      </w:pPr>
      <w:r w:rsidRPr="00DA39E4">
        <w:rPr>
          <w:sz w:val="24"/>
          <w:szCs w:val="24"/>
        </w:rPr>
        <w:t>- При разборе должны быть выяснены в отношении каждого участника тренировки: – правильность понимания происшедшего; – правильность действия по ликвидации аварии; – допущенные ошибки и их причины; – правильность ведения оперативных переговоров и использования средств связи.</w:t>
      </w:r>
    </w:p>
    <w:p w14:paraId="42D1597F" w14:textId="77777777" w:rsidR="00DA39E4" w:rsidRPr="00DA39E4" w:rsidRDefault="00DA39E4" w:rsidP="00DA39E4">
      <w:pPr>
        <w:ind w:firstLine="709"/>
        <w:jc w:val="both"/>
        <w:rPr>
          <w:sz w:val="24"/>
          <w:szCs w:val="24"/>
        </w:rPr>
      </w:pPr>
      <w:r w:rsidRPr="00DA39E4">
        <w:rPr>
          <w:sz w:val="24"/>
          <w:szCs w:val="24"/>
        </w:rPr>
        <w:t>- При проведении разбора тренировки ее руководитель заслушивает сообщения посредников о действиях участников тренировки, анализирует карты деятельности тренирующихся, в случае необходимости заслушивает самих участников, указывает на допущенные ошибки и утверждает</w:t>
      </w:r>
      <w:r>
        <w:rPr>
          <w:sz w:val="24"/>
          <w:szCs w:val="24"/>
        </w:rPr>
        <w:t xml:space="preserve"> </w:t>
      </w:r>
      <w:r w:rsidRPr="00DA39E4">
        <w:rPr>
          <w:sz w:val="24"/>
          <w:szCs w:val="24"/>
        </w:rPr>
        <w:t>по четырехбалльной системе индивидуальные и общие оценки результатов тренировки. При проведении разбора противоаварийной тренировки, совмещенной с противопожарной, кроме вышесказанного, руководитель тушения пожара докладывает руководителю тренировки о сложившейся обстановке и принятых им решениях по ликвидации пожара, а также предотвращению развития аварии, отмечает правильные действия персонала и недостатки, выявленные в процессе ликвидации пожара. Рекомендуется для оценки действий участников тренировки руководствоваться следующим: – если по ходу тренировки ее участник принимает решения, которые в реальной обстановке при их выполнении привели бы к развитию аварии или к несчастному случаю, то ему выставляется оценка «неудовлетворительно»; – если по ходу тренировки ее участник допускает ошибки, не усугубляющие ситуацию, но затягивающие процесс ликвидации аварийного положения, то ему 18 выставляется оценка «хорошо» или «удовлетворительно», в зависимости от числа и характера ошибок; – если по ходу тренировки ее участник действует без единой ошибки, то ему выставляется оценка «отлично».</w:t>
      </w:r>
    </w:p>
    <w:p w14:paraId="746325BD" w14:textId="12EBC2F0" w:rsidR="00DA39E4" w:rsidRPr="00DA39E4" w:rsidRDefault="00DA39E4" w:rsidP="00DA39E4">
      <w:pPr>
        <w:ind w:firstLine="709"/>
        <w:jc w:val="both"/>
        <w:rPr>
          <w:sz w:val="24"/>
          <w:szCs w:val="24"/>
        </w:rPr>
      </w:pPr>
      <w:r w:rsidRPr="00DA39E4">
        <w:rPr>
          <w:sz w:val="24"/>
          <w:szCs w:val="24"/>
        </w:rPr>
        <w:t>-</w:t>
      </w:r>
      <w:r>
        <w:rPr>
          <w:sz w:val="24"/>
          <w:szCs w:val="24"/>
        </w:rPr>
        <w:t xml:space="preserve"> </w:t>
      </w:r>
      <w:r w:rsidRPr="00DA39E4">
        <w:rPr>
          <w:sz w:val="24"/>
          <w:szCs w:val="24"/>
        </w:rPr>
        <w:t>Лицам,</w:t>
      </w:r>
      <w:r>
        <w:rPr>
          <w:sz w:val="24"/>
          <w:szCs w:val="24"/>
        </w:rPr>
        <w:t xml:space="preserve"> </w:t>
      </w:r>
      <w:r w:rsidRPr="00DA39E4">
        <w:rPr>
          <w:sz w:val="24"/>
          <w:szCs w:val="24"/>
        </w:rPr>
        <w:t>допустившим</w:t>
      </w:r>
      <w:r>
        <w:rPr>
          <w:sz w:val="24"/>
          <w:szCs w:val="24"/>
        </w:rPr>
        <w:t xml:space="preserve"> </w:t>
      </w:r>
      <w:r w:rsidRPr="00DA39E4">
        <w:rPr>
          <w:sz w:val="24"/>
          <w:szCs w:val="24"/>
        </w:rPr>
        <w:t>во</w:t>
      </w:r>
      <w:r>
        <w:rPr>
          <w:sz w:val="24"/>
          <w:szCs w:val="24"/>
        </w:rPr>
        <w:t xml:space="preserve"> </w:t>
      </w:r>
      <w:r w:rsidRPr="00DA39E4">
        <w:rPr>
          <w:sz w:val="24"/>
          <w:szCs w:val="24"/>
        </w:rPr>
        <w:t>время</w:t>
      </w:r>
      <w:r>
        <w:rPr>
          <w:sz w:val="24"/>
          <w:szCs w:val="24"/>
        </w:rPr>
        <w:t xml:space="preserve"> </w:t>
      </w:r>
      <w:r w:rsidRPr="00DA39E4">
        <w:rPr>
          <w:sz w:val="24"/>
          <w:szCs w:val="24"/>
        </w:rPr>
        <w:t>тренировки</w:t>
      </w:r>
      <w:r>
        <w:rPr>
          <w:sz w:val="24"/>
          <w:szCs w:val="24"/>
        </w:rPr>
        <w:t xml:space="preserve"> </w:t>
      </w:r>
      <w:r w:rsidRPr="00DA39E4">
        <w:rPr>
          <w:sz w:val="24"/>
          <w:szCs w:val="24"/>
        </w:rPr>
        <w:t>грубые</w:t>
      </w:r>
      <w:r>
        <w:rPr>
          <w:sz w:val="24"/>
          <w:szCs w:val="24"/>
        </w:rPr>
        <w:t xml:space="preserve"> </w:t>
      </w:r>
      <w:r w:rsidRPr="00DA39E4">
        <w:rPr>
          <w:sz w:val="24"/>
          <w:szCs w:val="24"/>
        </w:rPr>
        <w:t>ошибки</w:t>
      </w:r>
      <w:r>
        <w:rPr>
          <w:sz w:val="24"/>
          <w:szCs w:val="24"/>
        </w:rPr>
        <w:t xml:space="preserve"> </w:t>
      </w:r>
      <w:r w:rsidRPr="00DA39E4">
        <w:rPr>
          <w:sz w:val="24"/>
          <w:szCs w:val="24"/>
        </w:rPr>
        <w:t>и</w:t>
      </w:r>
      <w:r>
        <w:rPr>
          <w:sz w:val="24"/>
          <w:szCs w:val="24"/>
        </w:rPr>
        <w:t xml:space="preserve"> </w:t>
      </w:r>
      <w:r w:rsidRPr="00DA39E4">
        <w:rPr>
          <w:sz w:val="24"/>
          <w:szCs w:val="24"/>
        </w:rPr>
        <w:t>получившим неудовлетворительные оценки, по заключению ее руководителя назначаются дополнительные инструктажи и внеплановые тренировки. Эти лица могут быть лишены права допуска к самостоятельной работе.</w:t>
      </w:r>
    </w:p>
    <w:p w14:paraId="1AABC43D" w14:textId="1F851AFE" w:rsidR="00DA39E4" w:rsidRPr="00DA39E4" w:rsidRDefault="00EF458C" w:rsidP="00DA39E4">
      <w:pPr>
        <w:ind w:firstLine="709"/>
        <w:jc w:val="both"/>
        <w:rPr>
          <w:sz w:val="24"/>
          <w:szCs w:val="24"/>
        </w:rPr>
      </w:pPr>
      <w:r>
        <w:rPr>
          <w:sz w:val="24"/>
          <w:szCs w:val="24"/>
        </w:rPr>
        <w:t xml:space="preserve"> </w:t>
      </w:r>
      <w:bookmarkStart w:id="114" w:name="_GoBack"/>
      <w:bookmarkEnd w:id="114"/>
    </w:p>
    <w:p w14:paraId="4A94264F" w14:textId="5E6AC826" w:rsidR="00DA39E4" w:rsidRPr="00DA39E4" w:rsidRDefault="00DA39E4" w:rsidP="00DA39E4">
      <w:pPr>
        <w:ind w:firstLine="709"/>
        <w:jc w:val="both"/>
        <w:rPr>
          <w:sz w:val="24"/>
          <w:szCs w:val="24"/>
        </w:rPr>
      </w:pPr>
      <w:r w:rsidRPr="00DA39E4">
        <w:rPr>
          <w:sz w:val="24"/>
          <w:szCs w:val="24"/>
        </w:rPr>
        <w:t>-</w:t>
      </w:r>
      <w:r>
        <w:rPr>
          <w:sz w:val="24"/>
          <w:szCs w:val="24"/>
        </w:rPr>
        <w:t xml:space="preserve"> </w:t>
      </w:r>
      <w:r w:rsidRPr="00DA39E4">
        <w:rPr>
          <w:sz w:val="24"/>
          <w:szCs w:val="24"/>
        </w:rPr>
        <w:t>Результаты тренировки должны быть занесены в журнал по учету противоаварийных тренировок (Приложение 8) и документы, определенные национальным законодательством государств-участников СНГ. При проведении совмещенных тренировок, кроме того, результаты заносятся в журнал по учету противопожарных тренировок.</w:t>
      </w:r>
    </w:p>
    <w:p w14:paraId="308E8FD9" w14:textId="77777777" w:rsidR="00DA39E4" w:rsidRPr="00DA39E4" w:rsidRDefault="00DA39E4" w:rsidP="00DA39E4">
      <w:pPr>
        <w:ind w:firstLine="709"/>
        <w:jc w:val="both"/>
        <w:rPr>
          <w:sz w:val="24"/>
          <w:szCs w:val="24"/>
        </w:rPr>
      </w:pPr>
    </w:p>
    <w:p w14:paraId="683147EE" w14:textId="77777777" w:rsidR="00DA39E4" w:rsidRPr="00DA39E4" w:rsidRDefault="00DA39E4" w:rsidP="00DA39E4">
      <w:pPr>
        <w:ind w:firstLine="709"/>
        <w:jc w:val="both"/>
        <w:rPr>
          <w:sz w:val="24"/>
          <w:szCs w:val="24"/>
        </w:rPr>
      </w:pPr>
      <w:r w:rsidRPr="00DA39E4">
        <w:rPr>
          <w:sz w:val="24"/>
          <w:szCs w:val="24"/>
        </w:rPr>
        <w:t>Разработка мероприятий по результатам тренировок</w:t>
      </w:r>
    </w:p>
    <w:p w14:paraId="596BE322" w14:textId="77777777" w:rsidR="00DA39E4" w:rsidRPr="00DA39E4" w:rsidRDefault="00DA39E4" w:rsidP="00DA39E4">
      <w:pPr>
        <w:ind w:firstLine="709"/>
        <w:jc w:val="both"/>
        <w:rPr>
          <w:sz w:val="24"/>
          <w:szCs w:val="24"/>
        </w:rPr>
      </w:pPr>
      <w:r w:rsidRPr="00DA39E4">
        <w:rPr>
          <w:sz w:val="24"/>
          <w:szCs w:val="24"/>
        </w:rPr>
        <w:t>- Если в процессе подготовки или проведения тренировки выявится необходимость в проведении мероприятий, способствующих безаварийной работе, то их следует занести в журнал по учету противоаварийных тренировок. При этом руководитель тренировки должен ознакомить руководителей соответствующих подразделений с мероприятиями, занесенными в журнал по учету противоаварийных тренировок. Руководящий персонал обязан принять меры по реализации этих мероприятий.</w:t>
      </w:r>
    </w:p>
    <w:p w14:paraId="2D4C6B54" w14:textId="025FE521" w:rsidR="002B7B21" w:rsidRPr="00B06EBD" w:rsidRDefault="00DA39E4" w:rsidP="006E6528">
      <w:pPr>
        <w:ind w:firstLine="709"/>
        <w:jc w:val="both"/>
        <w:rPr>
          <w:sz w:val="24"/>
          <w:szCs w:val="24"/>
        </w:rPr>
      </w:pPr>
      <w:r w:rsidRPr="00DA39E4">
        <w:rPr>
          <w:sz w:val="24"/>
          <w:szCs w:val="24"/>
        </w:rPr>
        <w:t>- Программа тренировки, а также журнал после проведения каждой тренировки передаются на рабочее место лица, руководившего ликвидацией условной аварии, для ознакомления с этими документами персонала, участвующего в тренировке. Все предложения персонала должны быть сообщены руководителю тренировки или начальнику цеха (участка, службы).</w:t>
      </w:r>
    </w:p>
    <w:sectPr w:rsidR="002B7B21" w:rsidRPr="00B06EBD" w:rsidSect="006E6528">
      <w:pgSz w:w="11906" w:h="16838"/>
      <w:pgMar w:top="1134" w:right="851" w:bottom="851"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E0B95E" w14:textId="77777777" w:rsidR="00F04D7E" w:rsidRDefault="00F04D7E" w:rsidP="00EE4425">
      <w:r>
        <w:separator/>
      </w:r>
    </w:p>
  </w:endnote>
  <w:endnote w:type="continuationSeparator" w:id="0">
    <w:p w14:paraId="7B39B28E" w14:textId="77777777" w:rsidR="00F04D7E" w:rsidRDefault="00F04D7E" w:rsidP="00EE44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F3926C" w14:textId="77777777" w:rsidR="00F04D7E" w:rsidRDefault="00F04D7E" w:rsidP="00EE4425">
      <w:r>
        <w:separator/>
      </w:r>
    </w:p>
  </w:footnote>
  <w:footnote w:type="continuationSeparator" w:id="0">
    <w:p w14:paraId="03E62086" w14:textId="77777777" w:rsidR="00F04D7E" w:rsidRDefault="00F04D7E" w:rsidP="00EE44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A76B28"/>
    <w:multiLevelType w:val="multilevel"/>
    <w:tmpl w:val="DCA07A50"/>
    <w:lvl w:ilvl="0">
      <w:start w:val="1"/>
      <w:numFmt w:val="decimal"/>
      <w:lvlText w:val="%1."/>
      <w:lvlJc w:val="left"/>
      <w:pPr>
        <w:ind w:left="120" w:hanging="389"/>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164" w:hanging="454"/>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lang w:val="ru-RU" w:eastAsia="ru-RU" w:bidi="ru-RU"/>
      </w:rPr>
    </w:lvl>
    <w:lvl w:ilvl="4">
      <w:numFmt w:val="bullet"/>
      <w:lvlText w:val="•"/>
      <w:lvlJc w:val="left"/>
      <w:pPr>
        <w:ind w:left="1698" w:hanging="648"/>
      </w:pPr>
      <w:rPr>
        <w:lang w:val="ru-RU" w:eastAsia="ru-RU" w:bidi="ru-RU"/>
      </w:rPr>
    </w:lvl>
    <w:lvl w:ilvl="5">
      <w:numFmt w:val="bullet"/>
      <w:lvlText w:val="•"/>
      <w:lvlJc w:val="left"/>
      <w:pPr>
        <w:ind w:left="3136" w:hanging="648"/>
      </w:pPr>
      <w:rPr>
        <w:lang w:val="ru-RU" w:eastAsia="ru-RU" w:bidi="ru-RU"/>
      </w:rPr>
    </w:lvl>
    <w:lvl w:ilvl="6">
      <w:numFmt w:val="bullet"/>
      <w:lvlText w:val="•"/>
      <w:lvlJc w:val="left"/>
      <w:pPr>
        <w:ind w:left="4574" w:hanging="648"/>
      </w:pPr>
      <w:rPr>
        <w:lang w:val="ru-RU" w:eastAsia="ru-RU" w:bidi="ru-RU"/>
      </w:rPr>
    </w:lvl>
    <w:lvl w:ilvl="7">
      <w:numFmt w:val="bullet"/>
      <w:lvlText w:val="•"/>
      <w:lvlJc w:val="left"/>
      <w:pPr>
        <w:ind w:left="6012" w:hanging="648"/>
      </w:pPr>
      <w:rPr>
        <w:lang w:val="ru-RU" w:eastAsia="ru-RU" w:bidi="ru-RU"/>
      </w:rPr>
    </w:lvl>
    <w:lvl w:ilvl="8">
      <w:numFmt w:val="bullet"/>
      <w:lvlText w:val="•"/>
      <w:lvlJc w:val="left"/>
      <w:pPr>
        <w:ind w:left="7450" w:hanging="648"/>
      </w:pPr>
      <w:rPr>
        <w:lang w:val="ru-RU" w:eastAsia="ru-RU" w:bidi="ru-RU"/>
      </w:rPr>
    </w:lvl>
  </w:abstractNum>
  <w:abstractNum w:abstractNumId="1" w15:restartNumberingAfterBreak="0">
    <w:nsid w:val="0F9D3A20"/>
    <w:multiLevelType w:val="hybridMultilevel"/>
    <w:tmpl w:val="2CFE995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12A2035F"/>
    <w:multiLevelType w:val="multilevel"/>
    <w:tmpl w:val="E35A987C"/>
    <w:lvl w:ilvl="0">
      <w:start w:val="13"/>
      <w:numFmt w:val="decimal"/>
      <w:lvlText w:val="%1"/>
      <w:lvlJc w:val="left"/>
      <w:pPr>
        <w:ind w:left="420" w:hanging="420"/>
      </w:pPr>
      <w:rPr>
        <w:rFonts w:hint="default"/>
      </w:rPr>
    </w:lvl>
    <w:lvl w:ilvl="1">
      <w:start w:val="2"/>
      <w:numFmt w:val="decimal"/>
      <w:lvlText w:val="%1.%2"/>
      <w:lvlJc w:val="left"/>
      <w:pPr>
        <w:ind w:left="86" w:hanging="420"/>
      </w:pPr>
      <w:rPr>
        <w:rFonts w:hint="default"/>
      </w:rPr>
    </w:lvl>
    <w:lvl w:ilvl="2">
      <w:start w:val="1"/>
      <w:numFmt w:val="decimal"/>
      <w:lvlText w:val="%1.%2.%3"/>
      <w:lvlJc w:val="left"/>
      <w:pPr>
        <w:ind w:left="52" w:hanging="720"/>
      </w:pPr>
      <w:rPr>
        <w:rFonts w:hint="default"/>
      </w:rPr>
    </w:lvl>
    <w:lvl w:ilvl="3">
      <w:start w:val="1"/>
      <w:numFmt w:val="decimal"/>
      <w:lvlText w:val="%1.%2.%3.%4"/>
      <w:lvlJc w:val="left"/>
      <w:pPr>
        <w:ind w:left="-282" w:hanging="720"/>
      </w:pPr>
      <w:rPr>
        <w:rFonts w:hint="default"/>
      </w:rPr>
    </w:lvl>
    <w:lvl w:ilvl="4">
      <w:start w:val="1"/>
      <w:numFmt w:val="decimal"/>
      <w:lvlText w:val="%1.%2.%3.%4.%5"/>
      <w:lvlJc w:val="left"/>
      <w:pPr>
        <w:ind w:left="-256" w:hanging="1080"/>
      </w:pPr>
      <w:rPr>
        <w:rFonts w:hint="default"/>
      </w:rPr>
    </w:lvl>
    <w:lvl w:ilvl="5">
      <w:start w:val="1"/>
      <w:numFmt w:val="decimal"/>
      <w:lvlText w:val="%1.%2.%3.%4.%5.%6"/>
      <w:lvlJc w:val="left"/>
      <w:pPr>
        <w:ind w:left="-590" w:hanging="1080"/>
      </w:pPr>
      <w:rPr>
        <w:rFonts w:hint="default"/>
      </w:rPr>
    </w:lvl>
    <w:lvl w:ilvl="6">
      <w:start w:val="1"/>
      <w:numFmt w:val="decimal"/>
      <w:lvlText w:val="%1.%2.%3.%4.%5.%6.%7"/>
      <w:lvlJc w:val="left"/>
      <w:pPr>
        <w:ind w:left="-564" w:hanging="1440"/>
      </w:pPr>
      <w:rPr>
        <w:rFonts w:hint="default"/>
      </w:rPr>
    </w:lvl>
    <w:lvl w:ilvl="7">
      <w:start w:val="1"/>
      <w:numFmt w:val="decimal"/>
      <w:lvlText w:val="%1.%2.%3.%4.%5.%6.%7.%8"/>
      <w:lvlJc w:val="left"/>
      <w:pPr>
        <w:ind w:left="-898" w:hanging="1440"/>
      </w:pPr>
      <w:rPr>
        <w:rFonts w:hint="default"/>
      </w:rPr>
    </w:lvl>
    <w:lvl w:ilvl="8">
      <w:start w:val="1"/>
      <w:numFmt w:val="decimal"/>
      <w:lvlText w:val="%1.%2.%3.%4.%5.%6.%7.%8.%9"/>
      <w:lvlJc w:val="left"/>
      <w:pPr>
        <w:ind w:left="-872" w:hanging="1800"/>
      </w:pPr>
      <w:rPr>
        <w:rFonts w:hint="default"/>
      </w:rPr>
    </w:lvl>
  </w:abstractNum>
  <w:abstractNum w:abstractNumId="3" w15:restartNumberingAfterBreak="0">
    <w:nsid w:val="23D71592"/>
    <w:multiLevelType w:val="multilevel"/>
    <w:tmpl w:val="81C03A3E"/>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182" w:hanging="720"/>
      </w:pPr>
      <w:rPr>
        <w:rFonts w:hint="default"/>
      </w:rPr>
    </w:lvl>
    <w:lvl w:ilvl="3">
      <w:start w:val="1"/>
      <w:numFmt w:val="decimal"/>
      <w:lvlText w:val="%1.%2.%3.%4."/>
      <w:lvlJc w:val="left"/>
      <w:pPr>
        <w:ind w:left="-87" w:hanging="720"/>
      </w:pPr>
      <w:rPr>
        <w:rFonts w:hint="default"/>
      </w:rPr>
    </w:lvl>
    <w:lvl w:ilvl="4">
      <w:start w:val="1"/>
      <w:numFmt w:val="decimal"/>
      <w:lvlText w:val="%1.%2.%3.%4.%5."/>
      <w:lvlJc w:val="left"/>
      <w:pPr>
        <w:ind w:left="4" w:hanging="1080"/>
      </w:pPr>
      <w:rPr>
        <w:rFonts w:hint="default"/>
      </w:rPr>
    </w:lvl>
    <w:lvl w:ilvl="5">
      <w:start w:val="1"/>
      <w:numFmt w:val="decimal"/>
      <w:lvlText w:val="%1.%2.%3.%4.%5.%6."/>
      <w:lvlJc w:val="left"/>
      <w:pPr>
        <w:ind w:left="-265" w:hanging="1080"/>
      </w:pPr>
      <w:rPr>
        <w:rFonts w:hint="default"/>
      </w:rPr>
    </w:lvl>
    <w:lvl w:ilvl="6">
      <w:start w:val="1"/>
      <w:numFmt w:val="decimal"/>
      <w:lvlText w:val="%1.%2.%3.%4.%5.%6.%7."/>
      <w:lvlJc w:val="left"/>
      <w:pPr>
        <w:ind w:left="-174" w:hanging="1440"/>
      </w:pPr>
      <w:rPr>
        <w:rFonts w:hint="default"/>
      </w:rPr>
    </w:lvl>
    <w:lvl w:ilvl="7">
      <w:start w:val="1"/>
      <w:numFmt w:val="decimal"/>
      <w:lvlText w:val="%1.%2.%3.%4.%5.%6.%7.%8."/>
      <w:lvlJc w:val="left"/>
      <w:pPr>
        <w:ind w:left="-443" w:hanging="1440"/>
      </w:pPr>
      <w:rPr>
        <w:rFonts w:hint="default"/>
      </w:rPr>
    </w:lvl>
    <w:lvl w:ilvl="8">
      <w:start w:val="1"/>
      <w:numFmt w:val="decimal"/>
      <w:lvlText w:val="%1.%2.%3.%4.%5.%6.%7.%8.%9."/>
      <w:lvlJc w:val="left"/>
      <w:pPr>
        <w:ind w:left="-352" w:hanging="1800"/>
      </w:pPr>
      <w:rPr>
        <w:rFonts w:hint="default"/>
      </w:rPr>
    </w:lvl>
  </w:abstractNum>
  <w:abstractNum w:abstractNumId="4" w15:restartNumberingAfterBreak="0">
    <w:nsid w:val="243E2882"/>
    <w:multiLevelType w:val="multilevel"/>
    <w:tmpl w:val="B946656C"/>
    <w:lvl w:ilvl="0">
      <w:start w:val="15"/>
      <w:numFmt w:val="decimal"/>
      <w:lvlText w:val="%1."/>
      <w:lvlJc w:val="left"/>
      <w:pPr>
        <w:ind w:left="667" w:hanging="525"/>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94" w:hanging="720"/>
      </w:pPr>
      <w:rPr>
        <w:rFonts w:hint="default"/>
      </w:rPr>
    </w:lvl>
    <w:lvl w:ilvl="3">
      <w:start w:val="1"/>
      <w:numFmt w:val="decimal"/>
      <w:lvlText w:val="%1.%2.%3.%4."/>
      <w:lvlJc w:val="left"/>
      <w:pPr>
        <w:ind w:left="220" w:hanging="1080"/>
      </w:pPr>
      <w:rPr>
        <w:rFonts w:hint="default"/>
      </w:rPr>
    </w:lvl>
    <w:lvl w:ilvl="4">
      <w:start w:val="1"/>
      <w:numFmt w:val="decimal"/>
      <w:lvlText w:val="%1.%2.%3.%4.%5."/>
      <w:lvlJc w:val="left"/>
      <w:pPr>
        <w:ind w:left="-114" w:hanging="1080"/>
      </w:pPr>
      <w:rPr>
        <w:rFonts w:hint="default"/>
      </w:rPr>
    </w:lvl>
    <w:lvl w:ilvl="5">
      <w:start w:val="1"/>
      <w:numFmt w:val="decimal"/>
      <w:lvlText w:val="%1.%2.%3.%4.%5.%6."/>
      <w:lvlJc w:val="left"/>
      <w:pPr>
        <w:ind w:left="-88" w:hanging="1440"/>
      </w:pPr>
      <w:rPr>
        <w:rFonts w:hint="default"/>
      </w:rPr>
    </w:lvl>
    <w:lvl w:ilvl="6">
      <w:start w:val="1"/>
      <w:numFmt w:val="decimal"/>
      <w:lvlText w:val="%1.%2.%3.%4.%5.%6.%7."/>
      <w:lvlJc w:val="left"/>
      <w:pPr>
        <w:ind w:left="-422" w:hanging="1440"/>
      </w:pPr>
      <w:rPr>
        <w:rFonts w:hint="default"/>
      </w:rPr>
    </w:lvl>
    <w:lvl w:ilvl="7">
      <w:start w:val="1"/>
      <w:numFmt w:val="decimal"/>
      <w:lvlText w:val="%1.%2.%3.%4.%5.%6.%7.%8."/>
      <w:lvlJc w:val="left"/>
      <w:pPr>
        <w:ind w:left="-396" w:hanging="1800"/>
      </w:pPr>
      <w:rPr>
        <w:rFonts w:hint="default"/>
      </w:rPr>
    </w:lvl>
    <w:lvl w:ilvl="8">
      <w:start w:val="1"/>
      <w:numFmt w:val="decimal"/>
      <w:lvlText w:val="%1.%2.%3.%4.%5.%6.%7.%8.%9."/>
      <w:lvlJc w:val="left"/>
      <w:pPr>
        <w:ind w:left="-730" w:hanging="1800"/>
      </w:pPr>
      <w:rPr>
        <w:rFonts w:hint="default"/>
      </w:rPr>
    </w:lvl>
  </w:abstractNum>
  <w:abstractNum w:abstractNumId="5" w15:restartNumberingAfterBreak="0">
    <w:nsid w:val="30ED4350"/>
    <w:multiLevelType w:val="multilevel"/>
    <w:tmpl w:val="BEEA8AE0"/>
    <w:lvl w:ilvl="0">
      <w:start w:val="4"/>
      <w:numFmt w:val="decimal"/>
      <w:lvlText w:val="%1."/>
      <w:lvlJc w:val="left"/>
      <w:pPr>
        <w:ind w:left="120" w:hanging="389"/>
      </w:pPr>
      <w:rPr>
        <w:rFonts w:ascii="Times New Roman" w:eastAsia="Times New Roman" w:hAnsi="Times New Roman" w:cs="Times New Roman" w:hint="default"/>
        <w:b/>
        <w:bCs/>
        <w:w w:val="99"/>
        <w:sz w:val="26"/>
        <w:szCs w:val="26"/>
      </w:rPr>
    </w:lvl>
    <w:lvl w:ilvl="1">
      <w:start w:val="1"/>
      <w:numFmt w:val="decimal"/>
      <w:lvlText w:val="%1.%2."/>
      <w:lvlJc w:val="left"/>
      <w:pPr>
        <w:ind w:left="120" w:hanging="454"/>
      </w:pPr>
      <w:rPr>
        <w:rFonts w:ascii="Times New Roman" w:eastAsia="Times New Roman" w:hAnsi="Times New Roman" w:cs="Times New Roman" w:hint="default"/>
        <w:b/>
        <w:bCs/>
        <w:w w:val="99"/>
        <w:sz w:val="26"/>
        <w:szCs w:val="26"/>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rPr>
    </w:lvl>
    <w:lvl w:ilvl="3">
      <w:numFmt w:val="bullet"/>
      <w:lvlText w:val="•"/>
      <w:lvlJc w:val="left"/>
      <w:pPr>
        <w:ind w:left="260" w:hanging="648"/>
      </w:pPr>
      <w:rPr>
        <w:rFonts w:hint="default"/>
      </w:rPr>
    </w:lvl>
    <w:lvl w:ilvl="4">
      <w:numFmt w:val="bullet"/>
      <w:lvlText w:val="•"/>
      <w:lvlJc w:val="left"/>
      <w:pPr>
        <w:ind w:left="1698" w:hanging="648"/>
      </w:pPr>
      <w:rPr>
        <w:rFonts w:hint="default"/>
      </w:rPr>
    </w:lvl>
    <w:lvl w:ilvl="5">
      <w:numFmt w:val="bullet"/>
      <w:lvlText w:val="•"/>
      <w:lvlJc w:val="left"/>
      <w:pPr>
        <w:ind w:left="3136" w:hanging="648"/>
      </w:pPr>
      <w:rPr>
        <w:rFonts w:hint="default"/>
      </w:rPr>
    </w:lvl>
    <w:lvl w:ilvl="6">
      <w:numFmt w:val="bullet"/>
      <w:lvlText w:val="•"/>
      <w:lvlJc w:val="left"/>
      <w:pPr>
        <w:ind w:left="4574" w:hanging="648"/>
      </w:pPr>
      <w:rPr>
        <w:rFonts w:hint="default"/>
      </w:rPr>
    </w:lvl>
    <w:lvl w:ilvl="7">
      <w:numFmt w:val="bullet"/>
      <w:lvlText w:val="•"/>
      <w:lvlJc w:val="left"/>
      <w:pPr>
        <w:ind w:left="6012" w:hanging="648"/>
      </w:pPr>
      <w:rPr>
        <w:rFonts w:hint="default"/>
      </w:rPr>
    </w:lvl>
    <w:lvl w:ilvl="8">
      <w:numFmt w:val="bullet"/>
      <w:lvlText w:val="•"/>
      <w:lvlJc w:val="left"/>
      <w:pPr>
        <w:ind w:left="7450" w:hanging="648"/>
      </w:pPr>
      <w:rPr>
        <w:rFonts w:hint="default"/>
      </w:rPr>
    </w:lvl>
  </w:abstractNum>
  <w:abstractNum w:abstractNumId="6" w15:restartNumberingAfterBreak="0">
    <w:nsid w:val="33602272"/>
    <w:multiLevelType w:val="hybridMultilevel"/>
    <w:tmpl w:val="2E6EB05E"/>
    <w:lvl w:ilvl="0" w:tplc="994469CA">
      <w:numFmt w:val="bullet"/>
      <w:lvlText w:val="-"/>
      <w:lvlJc w:val="left"/>
      <w:pPr>
        <w:ind w:left="220" w:hanging="171"/>
      </w:pPr>
      <w:rPr>
        <w:rFonts w:ascii="Times New Roman" w:eastAsia="Times New Roman" w:hAnsi="Times New Roman" w:cs="Times New Roman" w:hint="default"/>
        <w:w w:val="99"/>
        <w:sz w:val="26"/>
        <w:szCs w:val="26"/>
        <w:lang w:val="ru-RU" w:eastAsia="ru-RU" w:bidi="ru-RU"/>
      </w:rPr>
    </w:lvl>
    <w:lvl w:ilvl="1" w:tplc="F210CFFC">
      <w:numFmt w:val="bullet"/>
      <w:lvlText w:val="•"/>
      <w:lvlJc w:val="left"/>
      <w:pPr>
        <w:ind w:left="1250" w:hanging="171"/>
      </w:pPr>
      <w:rPr>
        <w:lang w:val="ru-RU" w:eastAsia="ru-RU" w:bidi="ru-RU"/>
      </w:rPr>
    </w:lvl>
    <w:lvl w:ilvl="2" w:tplc="9E106D54">
      <w:numFmt w:val="bullet"/>
      <w:lvlText w:val="•"/>
      <w:lvlJc w:val="left"/>
      <w:pPr>
        <w:ind w:left="2281" w:hanging="171"/>
      </w:pPr>
      <w:rPr>
        <w:lang w:val="ru-RU" w:eastAsia="ru-RU" w:bidi="ru-RU"/>
      </w:rPr>
    </w:lvl>
    <w:lvl w:ilvl="3" w:tplc="AC62A988">
      <w:numFmt w:val="bullet"/>
      <w:lvlText w:val="•"/>
      <w:lvlJc w:val="left"/>
      <w:pPr>
        <w:ind w:left="3311" w:hanging="171"/>
      </w:pPr>
      <w:rPr>
        <w:lang w:val="ru-RU" w:eastAsia="ru-RU" w:bidi="ru-RU"/>
      </w:rPr>
    </w:lvl>
    <w:lvl w:ilvl="4" w:tplc="30C8EC4E">
      <w:numFmt w:val="bullet"/>
      <w:lvlText w:val="•"/>
      <w:lvlJc w:val="left"/>
      <w:pPr>
        <w:ind w:left="4342" w:hanging="171"/>
      </w:pPr>
      <w:rPr>
        <w:lang w:val="ru-RU" w:eastAsia="ru-RU" w:bidi="ru-RU"/>
      </w:rPr>
    </w:lvl>
    <w:lvl w:ilvl="5" w:tplc="27705168">
      <w:numFmt w:val="bullet"/>
      <w:lvlText w:val="•"/>
      <w:lvlJc w:val="left"/>
      <w:pPr>
        <w:ind w:left="5373" w:hanging="171"/>
      </w:pPr>
      <w:rPr>
        <w:lang w:val="ru-RU" w:eastAsia="ru-RU" w:bidi="ru-RU"/>
      </w:rPr>
    </w:lvl>
    <w:lvl w:ilvl="6" w:tplc="6908C81C">
      <w:numFmt w:val="bullet"/>
      <w:lvlText w:val="•"/>
      <w:lvlJc w:val="left"/>
      <w:pPr>
        <w:ind w:left="6403" w:hanging="171"/>
      </w:pPr>
      <w:rPr>
        <w:lang w:val="ru-RU" w:eastAsia="ru-RU" w:bidi="ru-RU"/>
      </w:rPr>
    </w:lvl>
    <w:lvl w:ilvl="7" w:tplc="79808160">
      <w:numFmt w:val="bullet"/>
      <w:lvlText w:val="•"/>
      <w:lvlJc w:val="left"/>
      <w:pPr>
        <w:ind w:left="7434" w:hanging="171"/>
      </w:pPr>
      <w:rPr>
        <w:lang w:val="ru-RU" w:eastAsia="ru-RU" w:bidi="ru-RU"/>
      </w:rPr>
    </w:lvl>
    <w:lvl w:ilvl="8" w:tplc="E24E6A98">
      <w:numFmt w:val="bullet"/>
      <w:lvlText w:val="•"/>
      <w:lvlJc w:val="left"/>
      <w:pPr>
        <w:ind w:left="8465" w:hanging="171"/>
      </w:pPr>
      <w:rPr>
        <w:lang w:val="ru-RU" w:eastAsia="ru-RU" w:bidi="ru-RU"/>
      </w:rPr>
    </w:lvl>
  </w:abstractNum>
  <w:abstractNum w:abstractNumId="7" w15:restartNumberingAfterBreak="0">
    <w:nsid w:val="421854C8"/>
    <w:multiLevelType w:val="multilevel"/>
    <w:tmpl w:val="A57C0DF8"/>
    <w:lvl w:ilvl="0">
      <w:start w:val="13"/>
      <w:numFmt w:val="decimal"/>
      <w:lvlText w:val="%1."/>
      <w:lvlJc w:val="left"/>
      <w:pPr>
        <w:ind w:left="480" w:hanging="480"/>
      </w:pPr>
      <w:rPr>
        <w:rFonts w:hint="default"/>
      </w:rPr>
    </w:lvl>
    <w:lvl w:ilvl="1">
      <w:start w:val="2"/>
      <w:numFmt w:val="decimal"/>
      <w:lvlText w:val="%1.%2."/>
      <w:lvlJc w:val="left"/>
      <w:pPr>
        <w:ind w:left="986" w:hanging="480"/>
      </w:pPr>
      <w:rPr>
        <w:rFonts w:hint="default"/>
      </w:rPr>
    </w:lvl>
    <w:lvl w:ilvl="2">
      <w:start w:val="1"/>
      <w:numFmt w:val="decimal"/>
      <w:lvlText w:val="%1.%2.%3."/>
      <w:lvlJc w:val="left"/>
      <w:pPr>
        <w:ind w:left="1732" w:hanging="720"/>
      </w:pPr>
      <w:rPr>
        <w:rFonts w:hint="default"/>
      </w:rPr>
    </w:lvl>
    <w:lvl w:ilvl="3">
      <w:start w:val="1"/>
      <w:numFmt w:val="decimal"/>
      <w:lvlText w:val="%1.%2.%3.%4."/>
      <w:lvlJc w:val="left"/>
      <w:pPr>
        <w:ind w:left="2238" w:hanging="720"/>
      </w:pPr>
      <w:rPr>
        <w:rFonts w:hint="default"/>
      </w:rPr>
    </w:lvl>
    <w:lvl w:ilvl="4">
      <w:start w:val="1"/>
      <w:numFmt w:val="decimal"/>
      <w:lvlText w:val="%1.%2.%3.%4.%5."/>
      <w:lvlJc w:val="left"/>
      <w:pPr>
        <w:ind w:left="3104" w:hanging="1080"/>
      </w:pPr>
      <w:rPr>
        <w:rFonts w:hint="default"/>
      </w:rPr>
    </w:lvl>
    <w:lvl w:ilvl="5">
      <w:start w:val="1"/>
      <w:numFmt w:val="decimal"/>
      <w:lvlText w:val="%1.%2.%3.%4.%5.%6."/>
      <w:lvlJc w:val="left"/>
      <w:pPr>
        <w:ind w:left="3610" w:hanging="1080"/>
      </w:pPr>
      <w:rPr>
        <w:rFonts w:hint="default"/>
      </w:rPr>
    </w:lvl>
    <w:lvl w:ilvl="6">
      <w:start w:val="1"/>
      <w:numFmt w:val="decimal"/>
      <w:lvlText w:val="%1.%2.%3.%4.%5.%6.%7."/>
      <w:lvlJc w:val="left"/>
      <w:pPr>
        <w:ind w:left="4476" w:hanging="1440"/>
      </w:pPr>
      <w:rPr>
        <w:rFonts w:hint="default"/>
      </w:rPr>
    </w:lvl>
    <w:lvl w:ilvl="7">
      <w:start w:val="1"/>
      <w:numFmt w:val="decimal"/>
      <w:lvlText w:val="%1.%2.%3.%4.%5.%6.%7.%8."/>
      <w:lvlJc w:val="left"/>
      <w:pPr>
        <w:ind w:left="4982" w:hanging="1440"/>
      </w:pPr>
      <w:rPr>
        <w:rFonts w:hint="default"/>
      </w:rPr>
    </w:lvl>
    <w:lvl w:ilvl="8">
      <w:start w:val="1"/>
      <w:numFmt w:val="decimal"/>
      <w:lvlText w:val="%1.%2.%3.%4.%5.%6.%7.%8.%9."/>
      <w:lvlJc w:val="left"/>
      <w:pPr>
        <w:ind w:left="5848" w:hanging="1800"/>
      </w:pPr>
      <w:rPr>
        <w:rFonts w:hint="default"/>
      </w:rPr>
    </w:lvl>
  </w:abstractNum>
  <w:abstractNum w:abstractNumId="8" w15:restartNumberingAfterBreak="0">
    <w:nsid w:val="48837DC7"/>
    <w:multiLevelType w:val="hybridMultilevel"/>
    <w:tmpl w:val="FD6C9C56"/>
    <w:lvl w:ilvl="0" w:tplc="04190001">
      <w:start w:val="1"/>
      <w:numFmt w:val="bullet"/>
      <w:lvlText w:val=""/>
      <w:lvlJc w:val="left"/>
      <w:pPr>
        <w:ind w:left="2149" w:hanging="360"/>
      </w:pPr>
      <w:rPr>
        <w:rFonts w:ascii="Symbol" w:hAnsi="Symbol" w:hint="default"/>
      </w:rPr>
    </w:lvl>
    <w:lvl w:ilvl="1" w:tplc="04190003">
      <w:start w:val="1"/>
      <w:numFmt w:val="bullet"/>
      <w:lvlText w:val="o"/>
      <w:lvlJc w:val="left"/>
      <w:pPr>
        <w:ind w:left="2869" w:hanging="360"/>
      </w:pPr>
      <w:rPr>
        <w:rFonts w:ascii="Courier New" w:hAnsi="Courier New" w:cs="Courier New" w:hint="default"/>
      </w:rPr>
    </w:lvl>
    <w:lvl w:ilvl="2" w:tplc="04190005">
      <w:start w:val="1"/>
      <w:numFmt w:val="bullet"/>
      <w:lvlText w:val=""/>
      <w:lvlJc w:val="left"/>
      <w:pPr>
        <w:ind w:left="3589" w:hanging="360"/>
      </w:pPr>
      <w:rPr>
        <w:rFonts w:ascii="Wingdings" w:hAnsi="Wingdings" w:hint="default"/>
      </w:rPr>
    </w:lvl>
    <w:lvl w:ilvl="3" w:tplc="04190001">
      <w:start w:val="1"/>
      <w:numFmt w:val="bullet"/>
      <w:lvlText w:val=""/>
      <w:lvlJc w:val="left"/>
      <w:pPr>
        <w:ind w:left="4309" w:hanging="360"/>
      </w:pPr>
      <w:rPr>
        <w:rFonts w:ascii="Symbol" w:hAnsi="Symbol" w:hint="default"/>
      </w:rPr>
    </w:lvl>
    <w:lvl w:ilvl="4" w:tplc="04190003">
      <w:start w:val="1"/>
      <w:numFmt w:val="bullet"/>
      <w:lvlText w:val="o"/>
      <w:lvlJc w:val="left"/>
      <w:pPr>
        <w:ind w:left="5029" w:hanging="360"/>
      </w:pPr>
      <w:rPr>
        <w:rFonts w:ascii="Courier New" w:hAnsi="Courier New" w:cs="Courier New" w:hint="default"/>
      </w:rPr>
    </w:lvl>
    <w:lvl w:ilvl="5" w:tplc="04190005">
      <w:start w:val="1"/>
      <w:numFmt w:val="bullet"/>
      <w:lvlText w:val=""/>
      <w:lvlJc w:val="left"/>
      <w:pPr>
        <w:ind w:left="5749" w:hanging="360"/>
      </w:pPr>
      <w:rPr>
        <w:rFonts w:ascii="Wingdings" w:hAnsi="Wingdings" w:hint="default"/>
      </w:rPr>
    </w:lvl>
    <w:lvl w:ilvl="6" w:tplc="04190001">
      <w:start w:val="1"/>
      <w:numFmt w:val="bullet"/>
      <w:lvlText w:val=""/>
      <w:lvlJc w:val="left"/>
      <w:pPr>
        <w:ind w:left="6469" w:hanging="360"/>
      </w:pPr>
      <w:rPr>
        <w:rFonts w:ascii="Symbol" w:hAnsi="Symbol" w:hint="default"/>
      </w:rPr>
    </w:lvl>
    <w:lvl w:ilvl="7" w:tplc="04190003">
      <w:start w:val="1"/>
      <w:numFmt w:val="bullet"/>
      <w:lvlText w:val="o"/>
      <w:lvlJc w:val="left"/>
      <w:pPr>
        <w:ind w:left="7189" w:hanging="360"/>
      </w:pPr>
      <w:rPr>
        <w:rFonts w:ascii="Courier New" w:hAnsi="Courier New" w:cs="Courier New" w:hint="default"/>
      </w:rPr>
    </w:lvl>
    <w:lvl w:ilvl="8" w:tplc="04190005">
      <w:start w:val="1"/>
      <w:numFmt w:val="bullet"/>
      <w:lvlText w:val=""/>
      <w:lvlJc w:val="left"/>
      <w:pPr>
        <w:ind w:left="7909" w:hanging="360"/>
      </w:pPr>
      <w:rPr>
        <w:rFonts w:ascii="Wingdings" w:hAnsi="Wingdings" w:hint="default"/>
      </w:rPr>
    </w:lvl>
  </w:abstractNum>
  <w:abstractNum w:abstractNumId="9" w15:restartNumberingAfterBreak="0">
    <w:nsid w:val="50DF3CF9"/>
    <w:multiLevelType w:val="hybridMultilevel"/>
    <w:tmpl w:val="9F1A2C8C"/>
    <w:lvl w:ilvl="0" w:tplc="5B86AE68">
      <w:numFmt w:val="bullet"/>
      <w:lvlText w:val="-"/>
      <w:lvlJc w:val="left"/>
      <w:pPr>
        <w:ind w:left="450" w:hanging="166"/>
      </w:pPr>
      <w:rPr>
        <w:rFonts w:ascii="Times New Roman" w:eastAsia="Times New Roman" w:hAnsi="Times New Roman" w:cs="Times New Roman" w:hint="default"/>
        <w:w w:val="99"/>
        <w:sz w:val="26"/>
        <w:szCs w:val="26"/>
        <w:lang w:val="ru-RU" w:eastAsia="ru-RU" w:bidi="ru-RU"/>
      </w:rPr>
    </w:lvl>
    <w:lvl w:ilvl="1" w:tplc="3D7E871C">
      <w:numFmt w:val="bullet"/>
      <w:lvlText w:val="•"/>
      <w:lvlJc w:val="left"/>
      <w:pPr>
        <w:ind w:left="1295" w:hanging="166"/>
      </w:pPr>
      <w:rPr>
        <w:lang w:val="ru-RU" w:eastAsia="ru-RU" w:bidi="ru-RU"/>
      </w:rPr>
    </w:lvl>
    <w:lvl w:ilvl="2" w:tplc="E1A077E2">
      <w:numFmt w:val="bullet"/>
      <w:lvlText w:val="•"/>
      <w:lvlJc w:val="left"/>
      <w:pPr>
        <w:ind w:left="2331" w:hanging="166"/>
      </w:pPr>
      <w:rPr>
        <w:lang w:val="ru-RU" w:eastAsia="ru-RU" w:bidi="ru-RU"/>
      </w:rPr>
    </w:lvl>
    <w:lvl w:ilvl="3" w:tplc="B3AEC466">
      <w:numFmt w:val="bullet"/>
      <w:lvlText w:val="•"/>
      <w:lvlJc w:val="left"/>
      <w:pPr>
        <w:ind w:left="3367" w:hanging="166"/>
      </w:pPr>
      <w:rPr>
        <w:lang w:val="ru-RU" w:eastAsia="ru-RU" w:bidi="ru-RU"/>
      </w:rPr>
    </w:lvl>
    <w:lvl w:ilvl="4" w:tplc="FDFEC806">
      <w:numFmt w:val="bullet"/>
      <w:lvlText w:val="•"/>
      <w:lvlJc w:val="left"/>
      <w:pPr>
        <w:ind w:left="4403" w:hanging="166"/>
      </w:pPr>
      <w:rPr>
        <w:lang w:val="ru-RU" w:eastAsia="ru-RU" w:bidi="ru-RU"/>
      </w:rPr>
    </w:lvl>
    <w:lvl w:ilvl="5" w:tplc="408A6EA8">
      <w:numFmt w:val="bullet"/>
      <w:lvlText w:val="•"/>
      <w:lvlJc w:val="left"/>
      <w:pPr>
        <w:ind w:left="5439" w:hanging="166"/>
      </w:pPr>
      <w:rPr>
        <w:lang w:val="ru-RU" w:eastAsia="ru-RU" w:bidi="ru-RU"/>
      </w:rPr>
    </w:lvl>
    <w:lvl w:ilvl="6" w:tplc="7E32CC8E">
      <w:numFmt w:val="bullet"/>
      <w:lvlText w:val="•"/>
      <w:lvlJc w:val="left"/>
      <w:pPr>
        <w:ind w:left="6475" w:hanging="166"/>
      </w:pPr>
      <w:rPr>
        <w:lang w:val="ru-RU" w:eastAsia="ru-RU" w:bidi="ru-RU"/>
      </w:rPr>
    </w:lvl>
    <w:lvl w:ilvl="7" w:tplc="DDF45FCA">
      <w:numFmt w:val="bullet"/>
      <w:lvlText w:val="•"/>
      <w:lvlJc w:val="left"/>
      <w:pPr>
        <w:ind w:left="7511" w:hanging="166"/>
      </w:pPr>
      <w:rPr>
        <w:lang w:val="ru-RU" w:eastAsia="ru-RU" w:bidi="ru-RU"/>
      </w:rPr>
    </w:lvl>
    <w:lvl w:ilvl="8" w:tplc="5030B8EE">
      <w:numFmt w:val="bullet"/>
      <w:lvlText w:val="•"/>
      <w:lvlJc w:val="left"/>
      <w:pPr>
        <w:ind w:left="8547" w:hanging="166"/>
      </w:pPr>
      <w:rPr>
        <w:lang w:val="ru-RU" w:eastAsia="ru-RU" w:bidi="ru-RU"/>
      </w:rPr>
    </w:lvl>
  </w:abstractNum>
  <w:abstractNum w:abstractNumId="10" w15:restartNumberingAfterBreak="0">
    <w:nsid w:val="59380950"/>
    <w:multiLevelType w:val="multilevel"/>
    <w:tmpl w:val="06984EB6"/>
    <w:lvl w:ilvl="0">
      <w:start w:val="13"/>
      <w:numFmt w:val="decimal"/>
      <w:lvlText w:val="%1"/>
      <w:lvlJc w:val="left"/>
      <w:pPr>
        <w:ind w:left="420" w:hanging="420"/>
      </w:pPr>
      <w:rPr>
        <w:rFonts w:hint="default"/>
      </w:rPr>
    </w:lvl>
    <w:lvl w:ilvl="1">
      <w:start w:val="2"/>
      <w:numFmt w:val="decimal"/>
      <w:lvlText w:val="%1.%2"/>
      <w:lvlJc w:val="left"/>
      <w:pPr>
        <w:ind w:left="506" w:hanging="420"/>
      </w:pPr>
      <w:rPr>
        <w:rFonts w:hint="default"/>
      </w:rPr>
    </w:lvl>
    <w:lvl w:ilvl="2">
      <w:start w:val="1"/>
      <w:numFmt w:val="decimal"/>
      <w:lvlText w:val="%1.%2.%3"/>
      <w:lvlJc w:val="left"/>
      <w:pPr>
        <w:ind w:left="892" w:hanging="720"/>
      </w:pPr>
      <w:rPr>
        <w:rFonts w:hint="default"/>
      </w:rPr>
    </w:lvl>
    <w:lvl w:ilvl="3">
      <w:start w:val="1"/>
      <w:numFmt w:val="decimal"/>
      <w:lvlText w:val="%1.%2.%3.%4"/>
      <w:lvlJc w:val="left"/>
      <w:pPr>
        <w:ind w:left="978" w:hanging="720"/>
      </w:pPr>
      <w:rPr>
        <w:rFonts w:hint="default"/>
      </w:rPr>
    </w:lvl>
    <w:lvl w:ilvl="4">
      <w:start w:val="1"/>
      <w:numFmt w:val="decimal"/>
      <w:lvlText w:val="%1.%2.%3.%4.%5"/>
      <w:lvlJc w:val="left"/>
      <w:pPr>
        <w:ind w:left="1424" w:hanging="1080"/>
      </w:pPr>
      <w:rPr>
        <w:rFonts w:hint="default"/>
      </w:rPr>
    </w:lvl>
    <w:lvl w:ilvl="5">
      <w:start w:val="1"/>
      <w:numFmt w:val="decimal"/>
      <w:lvlText w:val="%1.%2.%3.%4.%5.%6"/>
      <w:lvlJc w:val="left"/>
      <w:pPr>
        <w:ind w:left="1510" w:hanging="1080"/>
      </w:pPr>
      <w:rPr>
        <w:rFonts w:hint="default"/>
      </w:rPr>
    </w:lvl>
    <w:lvl w:ilvl="6">
      <w:start w:val="1"/>
      <w:numFmt w:val="decimal"/>
      <w:lvlText w:val="%1.%2.%3.%4.%5.%6.%7"/>
      <w:lvlJc w:val="left"/>
      <w:pPr>
        <w:ind w:left="1956" w:hanging="1440"/>
      </w:pPr>
      <w:rPr>
        <w:rFonts w:hint="default"/>
      </w:rPr>
    </w:lvl>
    <w:lvl w:ilvl="7">
      <w:start w:val="1"/>
      <w:numFmt w:val="decimal"/>
      <w:lvlText w:val="%1.%2.%3.%4.%5.%6.%7.%8"/>
      <w:lvlJc w:val="left"/>
      <w:pPr>
        <w:ind w:left="2042" w:hanging="1440"/>
      </w:pPr>
      <w:rPr>
        <w:rFonts w:hint="default"/>
      </w:rPr>
    </w:lvl>
    <w:lvl w:ilvl="8">
      <w:start w:val="1"/>
      <w:numFmt w:val="decimal"/>
      <w:lvlText w:val="%1.%2.%3.%4.%5.%6.%7.%8.%9"/>
      <w:lvlJc w:val="left"/>
      <w:pPr>
        <w:ind w:left="2488" w:hanging="1800"/>
      </w:pPr>
      <w:rPr>
        <w:rFonts w:hint="default"/>
      </w:rPr>
    </w:lvl>
  </w:abstractNum>
  <w:abstractNum w:abstractNumId="11" w15:restartNumberingAfterBreak="0">
    <w:nsid w:val="5B5A67BE"/>
    <w:multiLevelType w:val="hybridMultilevel"/>
    <w:tmpl w:val="A59839C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2" w15:restartNumberingAfterBreak="0">
    <w:nsid w:val="63057126"/>
    <w:multiLevelType w:val="multilevel"/>
    <w:tmpl w:val="02BC47B8"/>
    <w:lvl w:ilvl="0">
      <w:start w:val="13"/>
      <w:numFmt w:val="decimal"/>
      <w:lvlText w:val="%1."/>
      <w:lvlJc w:val="left"/>
      <w:pPr>
        <w:ind w:left="667" w:hanging="525"/>
      </w:pPr>
    </w:lvl>
    <w:lvl w:ilvl="1">
      <w:start w:val="1"/>
      <w:numFmt w:val="decimal"/>
      <w:lvlText w:val="%1.%2."/>
      <w:lvlJc w:val="left"/>
      <w:pPr>
        <w:ind w:left="862" w:hanging="720"/>
      </w:pPr>
    </w:lvl>
    <w:lvl w:ilvl="2">
      <w:start w:val="1"/>
      <w:numFmt w:val="decimal"/>
      <w:lvlText w:val="%1.%2.%3."/>
      <w:lvlJc w:val="left"/>
      <w:pPr>
        <w:ind w:left="194" w:hanging="720"/>
      </w:pPr>
    </w:lvl>
    <w:lvl w:ilvl="3">
      <w:start w:val="1"/>
      <w:numFmt w:val="decimal"/>
      <w:lvlText w:val="%1.%2.%3.%4."/>
      <w:lvlJc w:val="left"/>
      <w:pPr>
        <w:ind w:left="220" w:hanging="1080"/>
      </w:pPr>
    </w:lvl>
    <w:lvl w:ilvl="4">
      <w:start w:val="1"/>
      <w:numFmt w:val="decimal"/>
      <w:lvlText w:val="%1.%2.%3.%4.%5."/>
      <w:lvlJc w:val="left"/>
      <w:pPr>
        <w:ind w:left="-114" w:hanging="1080"/>
      </w:pPr>
    </w:lvl>
    <w:lvl w:ilvl="5">
      <w:start w:val="1"/>
      <w:numFmt w:val="decimal"/>
      <w:lvlText w:val="%1.%2.%3.%4.%5.%6."/>
      <w:lvlJc w:val="left"/>
      <w:pPr>
        <w:ind w:left="-88" w:hanging="1440"/>
      </w:pPr>
    </w:lvl>
    <w:lvl w:ilvl="6">
      <w:start w:val="1"/>
      <w:numFmt w:val="decimal"/>
      <w:lvlText w:val="%1.%2.%3.%4.%5.%6.%7."/>
      <w:lvlJc w:val="left"/>
      <w:pPr>
        <w:ind w:left="-422" w:hanging="1440"/>
      </w:pPr>
    </w:lvl>
    <w:lvl w:ilvl="7">
      <w:start w:val="1"/>
      <w:numFmt w:val="decimal"/>
      <w:lvlText w:val="%1.%2.%3.%4.%5.%6.%7.%8."/>
      <w:lvlJc w:val="left"/>
      <w:pPr>
        <w:ind w:left="-396" w:hanging="1800"/>
      </w:pPr>
    </w:lvl>
    <w:lvl w:ilvl="8">
      <w:start w:val="1"/>
      <w:numFmt w:val="decimal"/>
      <w:lvlText w:val="%1.%2.%3.%4.%5.%6.%7.%8.%9."/>
      <w:lvlJc w:val="left"/>
      <w:pPr>
        <w:ind w:left="-730" w:hanging="1800"/>
      </w:pPr>
    </w:lvl>
  </w:abstractNum>
  <w:abstractNum w:abstractNumId="13" w15:restartNumberingAfterBreak="0">
    <w:nsid w:val="71F33CDC"/>
    <w:multiLevelType w:val="hybridMultilevel"/>
    <w:tmpl w:val="EF9CE532"/>
    <w:lvl w:ilvl="0" w:tplc="04190001">
      <w:start w:val="1"/>
      <w:numFmt w:val="bullet"/>
      <w:lvlText w:val=""/>
      <w:lvlJc w:val="left"/>
      <w:pPr>
        <w:ind w:left="2149" w:hanging="360"/>
      </w:pPr>
      <w:rPr>
        <w:rFonts w:ascii="Symbol" w:hAnsi="Symbol" w:hint="default"/>
      </w:rPr>
    </w:lvl>
    <w:lvl w:ilvl="1" w:tplc="04190003">
      <w:start w:val="1"/>
      <w:numFmt w:val="bullet"/>
      <w:lvlText w:val="o"/>
      <w:lvlJc w:val="left"/>
      <w:pPr>
        <w:ind w:left="2869" w:hanging="360"/>
      </w:pPr>
      <w:rPr>
        <w:rFonts w:ascii="Courier New" w:hAnsi="Courier New" w:cs="Courier New" w:hint="default"/>
      </w:rPr>
    </w:lvl>
    <w:lvl w:ilvl="2" w:tplc="04190005">
      <w:start w:val="1"/>
      <w:numFmt w:val="bullet"/>
      <w:lvlText w:val=""/>
      <w:lvlJc w:val="left"/>
      <w:pPr>
        <w:ind w:left="3589" w:hanging="360"/>
      </w:pPr>
      <w:rPr>
        <w:rFonts w:ascii="Wingdings" w:hAnsi="Wingdings" w:hint="default"/>
      </w:rPr>
    </w:lvl>
    <w:lvl w:ilvl="3" w:tplc="04190001">
      <w:start w:val="1"/>
      <w:numFmt w:val="bullet"/>
      <w:lvlText w:val=""/>
      <w:lvlJc w:val="left"/>
      <w:pPr>
        <w:ind w:left="4309" w:hanging="360"/>
      </w:pPr>
      <w:rPr>
        <w:rFonts w:ascii="Symbol" w:hAnsi="Symbol" w:hint="default"/>
      </w:rPr>
    </w:lvl>
    <w:lvl w:ilvl="4" w:tplc="04190003">
      <w:start w:val="1"/>
      <w:numFmt w:val="bullet"/>
      <w:lvlText w:val="o"/>
      <w:lvlJc w:val="left"/>
      <w:pPr>
        <w:ind w:left="5029" w:hanging="360"/>
      </w:pPr>
      <w:rPr>
        <w:rFonts w:ascii="Courier New" w:hAnsi="Courier New" w:cs="Courier New" w:hint="default"/>
      </w:rPr>
    </w:lvl>
    <w:lvl w:ilvl="5" w:tplc="04190005">
      <w:start w:val="1"/>
      <w:numFmt w:val="bullet"/>
      <w:lvlText w:val=""/>
      <w:lvlJc w:val="left"/>
      <w:pPr>
        <w:ind w:left="5749" w:hanging="360"/>
      </w:pPr>
      <w:rPr>
        <w:rFonts w:ascii="Wingdings" w:hAnsi="Wingdings" w:hint="default"/>
      </w:rPr>
    </w:lvl>
    <w:lvl w:ilvl="6" w:tplc="04190001">
      <w:start w:val="1"/>
      <w:numFmt w:val="bullet"/>
      <w:lvlText w:val=""/>
      <w:lvlJc w:val="left"/>
      <w:pPr>
        <w:ind w:left="6469" w:hanging="360"/>
      </w:pPr>
      <w:rPr>
        <w:rFonts w:ascii="Symbol" w:hAnsi="Symbol" w:hint="default"/>
      </w:rPr>
    </w:lvl>
    <w:lvl w:ilvl="7" w:tplc="04190003">
      <w:start w:val="1"/>
      <w:numFmt w:val="bullet"/>
      <w:lvlText w:val="o"/>
      <w:lvlJc w:val="left"/>
      <w:pPr>
        <w:ind w:left="7189" w:hanging="360"/>
      </w:pPr>
      <w:rPr>
        <w:rFonts w:ascii="Courier New" w:hAnsi="Courier New" w:cs="Courier New" w:hint="default"/>
      </w:rPr>
    </w:lvl>
    <w:lvl w:ilvl="8" w:tplc="04190005">
      <w:start w:val="1"/>
      <w:numFmt w:val="bullet"/>
      <w:lvlText w:val=""/>
      <w:lvlJc w:val="left"/>
      <w:pPr>
        <w:ind w:left="7909" w:hanging="360"/>
      </w:pPr>
      <w:rPr>
        <w:rFonts w:ascii="Wingdings" w:hAnsi="Wingding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
    <w:abstractNumId w:val="9"/>
  </w:num>
  <w:num w:numId="4">
    <w:abstractNumId w:val="9"/>
  </w:num>
  <w:num w:numId="5">
    <w:abstractNumId w:val="6"/>
  </w:num>
  <w:num w:numId="6">
    <w:abstractNumId w:val="6"/>
  </w:num>
  <w:num w:numId="7">
    <w:abstractNumId w:val="12"/>
  </w:num>
  <w:num w:numId="8">
    <w:abstractNumId w:val="1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
  </w:num>
  <w:num w:numId="11">
    <w:abstractNumId w:val="11"/>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8"/>
  </w:num>
  <w:num w:numId="15">
    <w:abstractNumId w:val="13"/>
  </w:num>
  <w:num w:numId="16">
    <w:abstractNumId w:val="13"/>
  </w:num>
  <w:num w:numId="17">
    <w:abstractNumId w:val="5"/>
  </w:num>
  <w:num w:numId="18">
    <w:abstractNumId w:val="2"/>
  </w:num>
  <w:num w:numId="19">
    <w:abstractNumId w:val="10"/>
  </w:num>
  <w:num w:numId="20">
    <w:abstractNumId w:val="7"/>
  </w:num>
  <w:num w:numId="21">
    <w:abstractNumId w:val="3"/>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3F02"/>
    <w:rsid w:val="00002B2A"/>
    <w:rsid w:val="00032BF1"/>
    <w:rsid w:val="00050D66"/>
    <w:rsid w:val="00063B46"/>
    <w:rsid w:val="00066A75"/>
    <w:rsid w:val="000928A4"/>
    <w:rsid w:val="000965B9"/>
    <w:rsid w:val="000C0EC1"/>
    <w:rsid w:val="000D0B49"/>
    <w:rsid w:val="00105F42"/>
    <w:rsid w:val="0011530F"/>
    <w:rsid w:val="00141E76"/>
    <w:rsid w:val="001858EA"/>
    <w:rsid w:val="001B556B"/>
    <w:rsid w:val="001C57A6"/>
    <w:rsid w:val="001D3B76"/>
    <w:rsid w:val="001D61CA"/>
    <w:rsid w:val="002473B2"/>
    <w:rsid w:val="002A2613"/>
    <w:rsid w:val="002B7B21"/>
    <w:rsid w:val="002D73B4"/>
    <w:rsid w:val="002F19CA"/>
    <w:rsid w:val="00313E13"/>
    <w:rsid w:val="00332173"/>
    <w:rsid w:val="00347B5B"/>
    <w:rsid w:val="003703DF"/>
    <w:rsid w:val="003938D6"/>
    <w:rsid w:val="003B129E"/>
    <w:rsid w:val="003B673D"/>
    <w:rsid w:val="003D5777"/>
    <w:rsid w:val="003E601F"/>
    <w:rsid w:val="003F3A4E"/>
    <w:rsid w:val="004619D3"/>
    <w:rsid w:val="0048545A"/>
    <w:rsid w:val="00497D05"/>
    <w:rsid w:val="004B7897"/>
    <w:rsid w:val="004C2133"/>
    <w:rsid w:val="004D2FC3"/>
    <w:rsid w:val="004E5D3D"/>
    <w:rsid w:val="004F11EA"/>
    <w:rsid w:val="004F38B4"/>
    <w:rsid w:val="0052755E"/>
    <w:rsid w:val="00572D63"/>
    <w:rsid w:val="005814D9"/>
    <w:rsid w:val="00595BC8"/>
    <w:rsid w:val="005A5C72"/>
    <w:rsid w:val="005C0064"/>
    <w:rsid w:val="005D30E4"/>
    <w:rsid w:val="00605E11"/>
    <w:rsid w:val="00611E38"/>
    <w:rsid w:val="0064095F"/>
    <w:rsid w:val="00644F82"/>
    <w:rsid w:val="006457AD"/>
    <w:rsid w:val="00650771"/>
    <w:rsid w:val="006561DA"/>
    <w:rsid w:val="006E6528"/>
    <w:rsid w:val="00736106"/>
    <w:rsid w:val="00770C0F"/>
    <w:rsid w:val="0077302D"/>
    <w:rsid w:val="00774E14"/>
    <w:rsid w:val="00777224"/>
    <w:rsid w:val="007A600A"/>
    <w:rsid w:val="007B2BB3"/>
    <w:rsid w:val="00803F02"/>
    <w:rsid w:val="00805B7D"/>
    <w:rsid w:val="00815544"/>
    <w:rsid w:val="00875D24"/>
    <w:rsid w:val="00881E57"/>
    <w:rsid w:val="008A6B99"/>
    <w:rsid w:val="008B59F9"/>
    <w:rsid w:val="008C0529"/>
    <w:rsid w:val="008E295A"/>
    <w:rsid w:val="009104CD"/>
    <w:rsid w:val="00922192"/>
    <w:rsid w:val="00982BA9"/>
    <w:rsid w:val="00992D6B"/>
    <w:rsid w:val="00995CB0"/>
    <w:rsid w:val="009B39C8"/>
    <w:rsid w:val="009C4234"/>
    <w:rsid w:val="009D5957"/>
    <w:rsid w:val="009D6FD7"/>
    <w:rsid w:val="009F52DA"/>
    <w:rsid w:val="009F793D"/>
    <w:rsid w:val="00A01687"/>
    <w:rsid w:val="00A01E88"/>
    <w:rsid w:val="00A07803"/>
    <w:rsid w:val="00A41306"/>
    <w:rsid w:val="00A63437"/>
    <w:rsid w:val="00A90350"/>
    <w:rsid w:val="00AC17AC"/>
    <w:rsid w:val="00AD1500"/>
    <w:rsid w:val="00AD55C6"/>
    <w:rsid w:val="00B06EBD"/>
    <w:rsid w:val="00B21845"/>
    <w:rsid w:val="00B27ADC"/>
    <w:rsid w:val="00B6544C"/>
    <w:rsid w:val="00B65951"/>
    <w:rsid w:val="00B85F06"/>
    <w:rsid w:val="00B87733"/>
    <w:rsid w:val="00B9000D"/>
    <w:rsid w:val="00BB3F86"/>
    <w:rsid w:val="00BC5927"/>
    <w:rsid w:val="00BD6FE1"/>
    <w:rsid w:val="00BE2DBF"/>
    <w:rsid w:val="00C02639"/>
    <w:rsid w:val="00C11212"/>
    <w:rsid w:val="00C12FAE"/>
    <w:rsid w:val="00C40D89"/>
    <w:rsid w:val="00C53C52"/>
    <w:rsid w:val="00C904F2"/>
    <w:rsid w:val="00C90731"/>
    <w:rsid w:val="00C9738B"/>
    <w:rsid w:val="00CB491A"/>
    <w:rsid w:val="00CE5922"/>
    <w:rsid w:val="00CE6825"/>
    <w:rsid w:val="00CE7F77"/>
    <w:rsid w:val="00D20043"/>
    <w:rsid w:val="00D344FB"/>
    <w:rsid w:val="00D64F0B"/>
    <w:rsid w:val="00D65EE4"/>
    <w:rsid w:val="00DA39E4"/>
    <w:rsid w:val="00DB3324"/>
    <w:rsid w:val="00DB344E"/>
    <w:rsid w:val="00DC3254"/>
    <w:rsid w:val="00E11C1E"/>
    <w:rsid w:val="00E12F2D"/>
    <w:rsid w:val="00E6740B"/>
    <w:rsid w:val="00E979C1"/>
    <w:rsid w:val="00ED2468"/>
    <w:rsid w:val="00EE4425"/>
    <w:rsid w:val="00EE7B8A"/>
    <w:rsid w:val="00EE7E66"/>
    <w:rsid w:val="00EF458C"/>
    <w:rsid w:val="00EF5613"/>
    <w:rsid w:val="00F001F2"/>
    <w:rsid w:val="00F04D7E"/>
    <w:rsid w:val="00F47E9E"/>
    <w:rsid w:val="00F55CA0"/>
    <w:rsid w:val="00F61298"/>
    <w:rsid w:val="00F83768"/>
    <w:rsid w:val="00FA5646"/>
    <w:rsid w:val="00FB06B0"/>
    <w:rsid w:val="00FD29D6"/>
    <w:rsid w:val="00FD34C7"/>
    <w:rsid w:val="00FE2236"/>
    <w:rsid w:val="00FF0F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6EC592"/>
  <w15:docId w15:val="{3669A925-5D97-4DDE-AD9E-D5177972A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EE7E66"/>
    <w:pPr>
      <w:widowControl w:val="0"/>
      <w:autoSpaceDE w:val="0"/>
      <w:autoSpaceDN w:val="0"/>
      <w:spacing w:after="0" w:line="240" w:lineRule="auto"/>
    </w:pPr>
    <w:rPr>
      <w:rFonts w:ascii="Times New Roman" w:eastAsia="Times New Roman" w:hAnsi="Times New Roman" w:cs="Times New Roman"/>
      <w:lang w:eastAsia="ru-RU" w:bidi="ru-RU"/>
    </w:rPr>
  </w:style>
  <w:style w:type="paragraph" w:styleId="1">
    <w:name w:val="heading 1"/>
    <w:basedOn w:val="a"/>
    <w:link w:val="10"/>
    <w:uiPriority w:val="1"/>
    <w:qFormat/>
    <w:rsid w:val="00EE7E66"/>
    <w:pPr>
      <w:ind w:left="260" w:firstLine="540"/>
      <w:jc w:val="both"/>
      <w:outlineLvl w:val="0"/>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EE7E66"/>
    <w:rPr>
      <w:rFonts w:ascii="Times New Roman" w:eastAsia="Times New Roman" w:hAnsi="Times New Roman" w:cs="Times New Roman"/>
      <w:b/>
      <w:bCs/>
      <w:sz w:val="26"/>
      <w:szCs w:val="26"/>
      <w:lang w:eastAsia="ru-RU" w:bidi="ru-RU"/>
    </w:rPr>
  </w:style>
  <w:style w:type="character" w:styleId="a3">
    <w:name w:val="Hyperlink"/>
    <w:basedOn w:val="a0"/>
    <w:uiPriority w:val="99"/>
    <w:unhideWhenUsed/>
    <w:rsid w:val="00EE7E66"/>
    <w:rPr>
      <w:color w:val="0000FF" w:themeColor="hyperlink"/>
      <w:u w:val="single"/>
    </w:rPr>
  </w:style>
  <w:style w:type="character" w:styleId="a4">
    <w:name w:val="FollowedHyperlink"/>
    <w:basedOn w:val="a0"/>
    <w:uiPriority w:val="99"/>
    <w:semiHidden/>
    <w:unhideWhenUsed/>
    <w:rsid w:val="00EE7E66"/>
    <w:rPr>
      <w:color w:val="800080" w:themeColor="followedHyperlink"/>
      <w:u w:val="single"/>
    </w:rPr>
  </w:style>
  <w:style w:type="paragraph" w:styleId="11">
    <w:name w:val="toc 1"/>
    <w:basedOn w:val="a"/>
    <w:autoRedefine/>
    <w:uiPriority w:val="39"/>
    <w:unhideWhenUsed/>
    <w:qFormat/>
    <w:rsid w:val="004E5D3D"/>
    <w:pPr>
      <w:tabs>
        <w:tab w:val="left" w:pos="880"/>
        <w:tab w:val="right" w:leader="dot" w:pos="9214"/>
      </w:tabs>
      <w:ind w:left="100" w:right="133"/>
      <w:jc w:val="both"/>
    </w:pPr>
    <w:rPr>
      <w:sz w:val="26"/>
      <w:szCs w:val="26"/>
    </w:rPr>
  </w:style>
  <w:style w:type="paragraph" w:styleId="a5">
    <w:name w:val="annotation text"/>
    <w:basedOn w:val="a"/>
    <w:link w:val="a6"/>
    <w:uiPriority w:val="99"/>
    <w:semiHidden/>
    <w:unhideWhenUsed/>
    <w:rsid w:val="00EE7E66"/>
    <w:rPr>
      <w:sz w:val="20"/>
      <w:szCs w:val="20"/>
    </w:rPr>
  </w:style>
  <w:style w:type="character" w:customStyle="1" w:styleId="a6">
    <w:name w:val="Текст примечания Знак"/>
    <w:basedOn w:val="a0"/>
    <w:link w:val="a5"/>
    <w:uiPriority w:val="99"/>
    <w:semiHidden/>
    <w:rsid w:val="00EE7E66"/>
    <w:rPr>
      <w:rFonts w:ascii="Times New Roman" w:eastAsia="Times New Roman" w:hAnsi="Times New Roman" w:cs="Times New Roman"/>
      <w:sz w:val="20"/>
      <w:szCs w:val="20"/>
      <w:lang w:eastAsia="ru-RU" w:bidi="ru-RU"/>
    </w:rPr>
  </w:style>
  <w:style w:type="paragraph" w:styleId="a7">
    <w:name w:val="header"/>
    <w:basedOn w:val="a"/>
    <w:link w:val="a8"/>
    <w:uiPriority w:val="99"/>
    <w:unhideWhenUsed/>
    <w:rsid w:val="00EE7E66"/>
    <w:pPr>
      <w:tabs>
        <w:tab w:val="center" w:pos="4677"/>
        <w:tab w:val="right" w:pos="9355"/>
      </w:tabs>
    </w:pPr>
  </w:style>
  <w:style w:type="character" w:customStyle="1" w:styleId="a8">
    <w:name w:val="Верхний колонтитул Знак"/>
    <w:basedOn w:val="a0"/>
    <w:link w:val="a7"/>
    <w:uiPriority w:val="99"/>
    <w:rsid w:val="00EE7E66"/>
    <w:rPr>
      <w:rFonts w:ascii="Times New Roman" w:eastAsia="Times New Roman" w:hAnsi="Times New Roman" w:cs="Times New Roman"/>
      <w:lang w:eastAsia="ru-RU" w:bidi="ru-RU"/>
    </w:rPr>
  </w:style>
  <w:style w:type="paragraph" w:styleId="a9">
    <w:name w:val="footer"/>
    <w:basedOn w:val="a"/>
    <w:link w:val="aa"/>
    <w:uiPriority w:val="99"/>
    <w:unhideWhenUsed/>
    <w:rsid w:val="00EE7E66"/>
    <w:pPr>
      <w:tabs>
        <w:tab w:val="center" w:pos="4677"/>
        <w:tab w:val="right" w:pos="9355"/>
      </w:tabs>
    </w:pPr>
  </w:style>
  <w:style w:type="character" w:customStyle="1" w:styleId="aa">
    <w:name w:val="Нижний колонтитул Знак"/>
    <w:basedOn w:val="a0"/>
    <w:link w:val="a9"/>
    <w:uiPriority w:val="99"/>
    <w:rsid w:val="00EE7E66"/>
    <w:rPr>
      <w:rFonts w:ascii="Times New Roman" w:eastAsia="Times New Roman" w:hAnsi="Times New Roman" w:cs="Times New Roman"/>
      <w:lang w:eastAsia="ru-RU" w:bidi="ru-RU"/>
    </w:rPr>
  </w:style>
  <w:style w:type="paragraph" w:styleId="ab">
    <w:name w:val="caption"/>
    <w:basedOn w:val="a"/>
    <w:next w:val="a"/>
    <w:uiPriority w:val="35"/>
    <w:semiHidden/>
    <w:unhideWhenUsed/>
    <w:qFormat/>
    <w:rsid w:val="00EE7E66"/>
    <w:pPr>
      <w:spacing w:after="200"/>
    </w:pPr>
    <w:rPr>
      <w:i/>
      <w:iCs/>
      <w:color w:val="1F497D" w:themeColor="text2"/>
      <w:sz w:val="18"/>
      <w:szCs w:val="18"/>
    </w:rPr>
  </w:style>
  <w:style w:type="paragraph" w:styleId="ac">
    <w:name w:val="Body Text"/>
    <w:basedOn w:val="a"/>
    <w:link w:val="ad"/>
    <w:uiPriority w:val="1"/>
    <w:unhideWhenUsed/>
    <w:qFormat/>
    <w:rsid w:val="00EE7E66"/>
    <w:rPr>
      <w:sz w:val="26"/>
      <w:szCs w:val="26"/>
    </w:rPr>
  </w:style>
  <w:style w:type="character" w:customStyle="1" w:styleId="ad">
    <w:name w:val="Основной текст Знак"/>
    <w:basedOn w:val="a0"/>
    <w:link w:val="ac"/>
    <w:uiPriority w:val="1"/>
    <w:rsid w:val="00EE7E66"/>
    <w:rPr>
      <w:rFonts w:ascii="Times New Roman" w:eastAsia="Times New Roman" w:hAnsi="Times New Roman" w:cs="Times New Roman"/>
      <w:sz w:val="26"/>
      <w:szCs w:val="26"/>
      <w:lang w:eastAsia="ru-RU" w:bidi="ru-RU"/>
    </w:rPr>
  </w:style>
  <w:style w:type="paragraph" w:styleId="ae">
    <w:name w:val="annotation subject"/>
    <w:basedOn w:val="a5"/>
    <w:next w:val="a5"/>
    <w:link w:val="af"/>
    <w:uiPriority w:val="99"/>
    <w:semiHidden/>
    <w:unhideWhenUsed/>
    <w:rsid w:val="00EE7E66"/>
    <w:rPr>
      <w:b/>
      <w:bCs/>
    </w:rPr>
  </w:style>
  <w:style w:type="character" w:customStyle="1" w:styleId="af">
    <w:name w:val="Тема примечания Знак"/>
    <w:basedOn w:val="a6"/>
    <w:link w:val="ae"/>
    <w:uiPriority w:val="99"/>
    <w:semiHidden/>
    <w:rsid w:val="00EE7E66"/>
    <w:rPr>
      <w:rFonts w:ascii="Times New Roman" w:eastAsia="Times New Roman" w:hAnsi="Times New Roman" w:cs="Times New Roman"/>
      <w:b/>
      <w:bCs/>
      <w:sz w:val="20"/>
      <w:szCs w:val="20"/>
      <w:lang w:eastAsia="ru-RU" w:bidi="ru-RU"/>
    </w:rPr>
  </w:style>
  <w:style w:type="paragraph" w:styleId="af0">
    <w:name w:val="Balloon Text"/>
    <w:basedOn w:val="a"/>
    <w:link w:val="af1"/>
    <w:uiPriority w:val="99"/>
    <w:semiHidden/>
    <w:unhideWhenUsed/>
    <w:rsid w:val="00EE7E66"/>
    <w:rPr>
      <w:rFonts w:ascii="Segoe UI" w:hAnsi="Segoe UI" w:cs="Segoe UI"/>
      <w:sz w:val="18"/>
      <w:szCs w:val="18"/>
    </w:rPr>
  </w:style>
  <w:style w:type="character" w:customStyle="1" w:styleId="af1">
    <w:name w:val="Текст выноски Знак"/>
    <w:basedOn w:val="a0"/>
    <w:link w:val="af0"/>
    <w:uiPriority w:val="99"/>
    <w:semiHidden/>
    <w:rsid w:val="00EE7E66"/>
    <w:rPr>
      <w:rFonts w:ascii="Segoe UI" w:eastAsia="Times New Roman" w:hAnsi="Segoe UI" w:cs="Segoe UI"/>
      <w:sz w:val="18"/>
      <w:szCs w:val="18"/>
      <w:lang w:eastAsia="ru-RU" w:bidi="ru-RU"/>
    </w:rPr>
  </w:style>
  <w:style w:type="paragraph" w:styleId="af2">
    <w:name w:val="No Spacing"/>
    <w:uiPriority w:val="1"/>
    <w:qFormat/>
    <w:rsid w:val="00EE7E66"/>
    <w:pPr>
      <w:widowControl w:val="0"/>
      <w:autoSpaceDE w:val="0"/>
      <w:autoSpaceDN w:val="0"/>
      <w:spacing w:after="0" w:line="240" w:lineRule="auto"/>
    </w:pPr>
    <w:rPr>
      <w:rFonts w:ascii="Times New Roman" w:eastAsia="Times New Roman" w:hAnsi="Times New Roman" w:cs="Times New Roman"/>
      <w:lang w:eastAsia="ru-RU" w:bidi="ru-RU"/>
    </w:rPr>
  </w:style>
  <w:style w:type="paragraph" w:styleId="af3">
    <w:name w:val="List Paragraph"/>
    <w:basedOn w:val="a"/>
    <w:uiPriority w:val="1"/>
    <w:qFormat/>
    <w:rsid w:val="00EE7E66"/>
    <w:pPr>
      <w:ind w:left="100" w:firstLine="540"/>
      <w:jc w:val="both"/>
    </w:pPr>
  </w:style>
  <w:style w:type="paragraph" w:styleId="af4">
    <w:name w:val="TOC Heading"/>
    <w:basedOn w:val="1"/>
    <w:next w:val="a"/>
    <w:uiPriority w:val="39"/>
    <w:semiHidden/>
    <w:unhideWhenUsed/>
    <w:qFormat/>
    <w:rsid w:val="00EE7E66"/>
    <w:pPr>
      <w:keepNext/>
      <w:keepLines/>
      <w:widowControl/>
      <w:autoSpaceDE/>
      <w:autoSpaceDN/>
      <w:spacing w:before="240" w:line="256" w:lineRule="auto"/>
      <w:ind w:left="0" w:firstLine="0"/>
      <w:jc w:val="left"/>
      <w:outlineLvl w:val="9"/>
    </w:pPr>
    <w:rPr>
      <w:rFonts w:asciiTheme="majorHAnsi" w:eastAsiaTheme="majorEastAsia" w:hAnsiTheme="majorHAnsi" w:cstheme="majorBidi"/>
      <w:b w:val="0"/>
      <w:bCs w:val="0"/>
      <w:color w:val="365F91" w:themeColor="accent1" w:themeShade="BF"/>
      <w:sz w:val="32"/>
      <w:szCs w:val="32"/>
      <w:lang w:bidi="ar-SA"/>
    </w:rPr>
  </w:style>
  <w:style w:type="paragraph" w:customStyle="1" w:styleId="TableParagraph">
    <w:name w:val="Table Paragraph"/>
    <w:basedOn w:val="a"/>
    <w:uiPriority w:val="1"/>
    <w:qFormat/>
    <w:rsid w:val="00EE7E66"/>
  </w:style>
  <w:style w:type="character" w:customStyle="1" w:styleId="af5">
    <w:name w:val="ТАБЛИЦЫ Знак"/>
    <w:basedOn w:val="a0"/>
    <w:link w:val="af6"/>
    <w:locked/>
    <w:rsid w:val="00EE7E66"/>
    <w:rPr>
      <w:rFonts w:ascii="Times New Roman" w:eastAsia="Calibri" w:hAnsi="Times New Roman" w:cs="Times New Roman"/>
      <w:sz w:val="24"/>
      <w:szCs w:val="20"/>
    </w:rPr>
  </w:style>
  <w:style w:type="paragraph" w:customStyle="1" w:styleId="af6">
    <w:name w:val="ТАБЛИЦЫ"/>
    <w:basedOn w:val="af2"/>
    <w:link w:val="af5"/>
    <w:qFormat/>
    <w:rsid w:val="00EE7E66"/>
    <w:pPr>
      <w:widowControl/>
      <w:autoSpaceDE/>
      <w:autoSpaceDN/>
      <w:jc w:val="center"/>
    </w:pPr>
    <w:rPr>
      <w:rFonts w:eastAsia="Calibri"/>
      <w:sz w:val="24"/>
      <w:szCs w:val="20"/>
      <w:lang w:eastAsia="en-US" w:bidi="ar-SA"/>
    </w:rPr>
  </w:style>
  <w:style w:type="paragraph" w:customStyle="1" w:styleId="Default">
    <w:name w:val="Default"/>
    <w:rsid w:val="00EE7E66"/>
    <w:pPr>
      <w:autoSpaceDE w:val="0"/>
      <w:autoSpaceDN w:val="0"/>
      <w:adjustRightInd w:val="0"/>
      <w:spacing w:after="0" w:line="240" w:lineRule="auto"/>
    </w:pPr>
    <w:rPr>
      <w:rFonts w:ascii="Arial" w:hAnsi="Arial" w:cs="Arial"/>
      <w:color w:val="000000"/>
      <w:sz w:val="24"/>
      <w:szCs w:val="24"/>
    </w:rPr>
  </w:style>
  <w:style w:type="paragraph" w:customStyle="1" w:styleId="af7">
    <w:name w:val="Название таблицы"/>
    <w:basedOn w:val="ab"/>
    <w:rsid w:val="00EE7E66"/>
    <w:pPr>
      <w:keepNext/>
      <w:widowControl/>
      <w:autoSpaceDE/>
      <w:autoSpaceDN/>
      <w:spacing w:before="120" w:after="0"/>
    </w:pPr>
    <w:rPr>
      <w:b/>
      <w:bCs/>
      <w:i w:val="0"/>
      <w:iCs w:val="0"/>
      <w:color w:val="auto"/>
      <w:sz w:val="22"/>
      <w:szCs w:val="22"/>
      <w:lang w:bidi="ar-SA"/>
    </w:rPr>
  </w:style>
  <w:style w:type="paragraph" w:customStyle="1" w:styleId="af8">
    <w:name w:val="Табличный_заголовки"/>
    <w:basedOn w:val="a"/>
    <w:rsid w:val="00EE7E66"/>
    <w:pPr>
      <w:keepNext/>
      <w:keepLines/>
      <w:widowControl/>
      <w:autoSpaceDE/>
      <w:autoSpaceDN/>
      <w:jc w:val="center"/>
    </w:pPr>
    <w:rPr>
      <w:b/>
      <w:sz w:val="20"/>
      <w:szCs w:val="20"/>
      <w:lang w:bidi="ar-SA"/>
    </w:rPr>
  </w:style>
  <w:style w:type="paragraph" w:customStyle="1" w:styleId="af9">
    <w:name w:val="Табличный_центр"/>
    <w:basedOn w:val="a"/>
    <w:rsid w:val="00EE7E66"/>
    <w:pPr>
      <w:widowControl/>
      <w:autoSpaceDE/>
      <w:autoSpaceDN/>
      <w:jc w:val="center"/>
    </w:pPr>
    <w:rPr>
      <w:sz w:val="20"/>
      <w:lang w:bidi="ar-SA"/>
    </w:rPr>
  </w:style>
  <w:style w:type="paragraph" w:customStyle="1" w:styleId="100">
    <w:name w:val="Табличный_центр_10"/>
    <w:basedOn w:val="a"/>
    <w:qFormat/>
    <w:rsid w:val="00EE7E66"/>
    <w:pPr>
      <w:widowControl/>
      <w:autoSpaceDE/>
      <w:autoSpaceDN/>
      <w:jc w:val="center"/>
    </w:pPr>
    <w:rPr>
      <w:sz w:val="20"/>
      <w:szCs w:val="24"/>
      <w:lang w:bidi="ar-SA"/>
    </w:rPr>
  </w:style>
  <w:style w:type="character" w:styleId="afa">
    <w:name w:val="annotation reference"/>
    <w:basedOn w:val="a0"/>
    <w:uiPriority w:val="99"/>
    <w:semiHidden/>
    <w:unhideWhenUsed/>
    <w:rsid w:val="00EE7E66"/>
    <w:rPr>
      <w:sz w:val="16"/>
      <w:szCs w:val="16"/>
    </w:rPr>
  </w:style>
  <w:style w:type="table" w:styleId="afb">
    <w:name w:val="Table Grid"/>
    <w:basedOn w:val="a1"/>
    <w:uiPriority w:val="59"/>
    <w:rsid w:val="00EE7E66"/>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EE7E66"/>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110">
    <w:name w:val="Сетка таблицы11"/>
    <w:basedOn w:val="a1"/>
    <w:uiPriority w:val="59"/>
    <w:rsid w:val="00EE7E6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ody Text Indent"/>
    <w:basedOn w:val="a"/>
    <w:link w:val="afd"/>
    <w:uiPriority w:val="99"/>
    <w:semiHidden/>
    <w:unhideWhenUsed/>
    <w:rsid w:val="00A41306"/>
    <w:pPr>
      <w:spacing w:after="120"/>
      <w:ind w:left="283"/>
    </w:pPr>
  </w:style>
  <w:style w:type="character" w:customStyle="1" w:styleId="afd">
    <w:name w:val="Основной текст с отступом Знак"/>
    <w:basedOn w:val="a0"/>
    <w:link w:val="afc"/>
    <w:uiPriority w:val="99"/>
    <w:semiHidden/>
    <w:rsid w:val="00A41306"/>
    <w:rPr>
      <w:rFonts w:ascii="Times New Roman" w:eastAsia="Times New Roman" w:hAnsi="Times New Roman" w:cs="Times New Roman"/>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3925819">
      <w:bodyDiv w:val="1"/>
      <w:marLeft w:val="0"/>
      <w:marRight w:val="0"/>
      <w:marTop w:val="0"/>
      <w:marBottom w:val="0"/>
      <w:divBdr>
        <w:top w:val="none" w:sz="0" w:space="0" w:color="auto"/>
        <w:left w:val="none" w:sz="0" w:space="0" w:color="auto"/>
        <w:bottom w:val="none" w:sz="0" w:space="0" w:color="auto"/>
        <w:right w:val="none" w:sz="0" w:space="0" w:color="auto"/>
      </w:divBdr>
    </w:div>
    <w:div w:id="899243466">
      <w:bodyDiv w:val="1"/>
      <w:marLeft w:val="0"/>
      <w:marRight w:val="0"/>
      <w:marTop w:val="0"/>
      <w:marBottom w:val="0"/>
      <w:divBdr>
        <w:top w:val="none" w:sz="0" w:space="0" w:color="auto"/>
        <w:left w:val="none" w:sz="0" w:space="0" w:color="auto"/>
        <w:bottom w:val="none" w:sz="0" w:space="0" w:color="auto"/>
        <w:right w:val="none" w:sz="0" w:space="0" w:color="auto"/>
      </w:divBdr>
    </w:div>
    <w:div w:id="971860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33A877-3F80-4B05-B04B-9F1D68CB0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1681</TotalTime>
  <Pages>1</Pages>
  <Words>17144</Words>
  <Characters>97725</Characters>
  <Application>Microsoft Office Word</Application>
  <DocSecurity>0</DocSecurity>
  <Lines>814</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ADM-1</cp:lastModifiedBy>
  <cp:revision>50</cp:revision>
  <cp:lastPrinted>2023-04-13T13:12:00Z</cp:lastPrinted>
  <dcterms:created xsi:type="dcterms:W3CDTF">2022-07-12T19:48:00Z</dcterms:created>
  <dcterms:modified xsi:type="dcterms:W3CDTF">2023-04-13T13:16:00Z</dcterms:modified>
</cp:coreProperties>
</file>