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5C9EEA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10EFDECF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446F7793" w14:textId="77777777" w:rsidR="00863F34" w:rsidRPr="00863F34" w:rsidRDefault="00863F34" w:rsidP="00863F34"/>
          <w:tbl>
            <w:tblPr>
              <w:tblpPr w:leftFromText="180" w:rightFromText="180" w:vertAnchor="page" w:horzAnchor="margin" w:tblpXSpec="center" w:tblpY="88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863F34" w:rsidRPr="00863F34" w14:paraId="1BD18E5C" w14:textId="77777777" w:rsidTr="00863F34">
              <w:tc>
                <w:tcPr>
                  <w:tcW w:w="284" w:type="dxa"/>
                  <w:vAlign w:val="bottom"/>
                </w:tcPr>
                <w:p w14:paraId="40D31266" w14:textId="77777777" w:rsidR="00863F34" w:rsidRPr="00863F34" w:rsidRDefault="00863F34" w:rsidP="00863F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C75B0C9" w14:textId="2341A9F3" w:rsidR="00863F34" w:rsidRPr="00863F34" w:rsidRDefault="00E15BD5" w:rsidP="00863F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сентября 2023 года</w:t>
                  </w:r>
                </w:p>
              </w:tc>
              <w:tc>
                <w:tcPr>
                  <w:tcW w:w="397" w:type="dxa"/>
                </w:tcPr>
                <w:p w14:paraId="4A0C1823" w14:textId="77777777" w:rsidR="00863F34" w:rsidRPr="00863F34" w:rsidRDefault="00863F34" w:rsidP="00863F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D06E023" w14:textId="29219304" w:rsidR="00863F34" w:rsidRPr="00863F34" w:rsidRDefault="00E15BD5" w:rsidP="00863F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234-17/5</w:t>
                  </w:r>
                </w:p>
              </w:tc>
            </w:tr>
            <w:tr w:rsidR="00863F34" w:rsidRPr="00863F34" w14:paraId="4C3CB161" w14:textId="77777777" w:rsidTr="00863F34">
              <w:tc>
                <w:tcPr>
                  <w:tcW w:w="4650" w:type="dxa"/>
                  <w:gridSpan w:val="4"/>
                </w:tcPr>
                <w:p w14:paraId="514F2BA0" w14:textId="77777777" w:rsidR="00863F34" w:rsidRPr="00863F34" w:rsidRDefault="00863F34" w:rsidP="00863F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549688C" w14:textId="77777777" w:rsidR="00863F34" w:rsidRPr="00863F34" w:rsidRDefault="00863F34" w:rsidP="00863F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63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863F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78DCCC0F" w14:textId="77777777" w:rsidR="00863F34" w:rsidRPr="00863F34" w:rsidRDefault="00863F34" w:rsidP="00863F34"/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3D92E63E" w14:textId="77777777" w:rsidR="00863F34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</w:t>
      </w:r>
      <w:r w:rsidR="00920538" w:rsidRPr="00920538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в Положение </w:t>
      </w:r>
      <w:r w:rsidR="00920538" w:rsidRPr="00920538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контроле </w:t>
      </w:r>
    </w:p>
    <w:p w14:paraId="1E2473AE" w14:textId="77777777" w:rsidR="00863F34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Pr="0092053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 границах Мокшанского района Пензенской области, </w:t>
      </w:r>
    </w:p>
    <w:p w14:paraId="1AA6BDA4" w14:textId="77769CE5" w:rsidR="003F4CAC" w:rsidRPr="00653A99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proofErr w:type="gramStart"/>
      <w:r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>утвержденное</w:t>
      </w:r>
      <w:proofErr w:type="gramEnd"/>
      <w:r w:rsidRPr="00920538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20538">
        <w:rPr>
          <w:rFonts w:ascii="Times New Roman" w:hAnsi="Times New Roman" w:cs="Times New Roman"/>
          <w:b/>
          <w:bCs/>
          <w:sz w:val="28"/>
          <w:szCs w:val="28"/>
        </w:rPr>
        <w:t>решением Собрания представителей Мокшанского района Пензенской области от 20 октября 2021 года №674-62/4</w:t>
      </w:r>
      <w:r w:rsidR="000436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0" w:name="_Hlk85007466"/>
    </w:p>
    <w:bookmarkEnd w:id="0"/>
    <w:p w14:paraId="0AC4ED2F" w14:textId="77777777" w:rsidR="003F4CAC" w:rsidRPr="00562142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16"/>
          <w:szCs w:val="16"/>
        </w:rPr>
      </w:pPr>
    </w:p>
    <w:p w14:paraId="41EB13C4" w14:textId="1C6DF05C" w:rsidR="003F4CAC" w:rsidRPr="003F4CAC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9" w:history="1">
        <w:r w:rsidRPr="00452C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52C8C">
        <w:rPr>
          <w:rFonts w:ascii="Times New Roman" w:hAnsi="Times New Roman" w:cs="Times New Roman"/>
          <w:sz w:val="28"/>
          <w:szCs w:val="28"/>
        </w:rPr>
        <w:t>ами от 06.10.2003 № 131-ФЗ «Об общих принципах организации местного самоуправления в Российской Федерации», от 08.11.2007 № 257-ФЗ «Об автомобильных дорога</w:t>
      </w:r>
      <w:proofErr w:type="gramStart"/>
      <w:r w:rsidRPr="00452C8C">
        <w:rPr>
          <w:rFonts w:ascii="Times New Roman" w:hAnsi="Times New Roman" w:cs="Times New Roman"/>
          <w:sz w:val="28"/>
          <w:szCs w:val="28"/>
        </w:rPr>
        <w:t>х</w:t>
      </w:r>
      <w:r w:rsidR="00C04F4B" w:rsidRPr="00C04F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52C8C">
        <w:rPr>
          <w:rFonts w:ascii="Times New Roman" w:hAnsi="Times New Roman" w:cs="Times New Roman"/>
          <w:sz w:val="28"/>
          <w:szCs w:val="28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>от 31.07.2020 248-ФЗ</w:t>
      </w:r>
      <w:r w:rsidR="00043670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</w:t>
      </w:r>
      <w:proofErr w:type="gramStart"/>
      <w:r w:rsidRPr="00452C8C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452C8C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3F4CAC" w:rsidRPr="003F4CAC">
        <w:rPr>
          <w:rFonts w:ascii="Times New Roman" w:hAnsi="Times New Roman" w:cs="Times New Roman"/>
          <w:sz w:val="28"/>
          <w:szCs w:val="28"/>
        </w:rPr>
        <w:t>,</w:t>
      </w:r>
      <w:r w:rsidR="00786AF7">
        <w:rPr>
          <w:rFonts w:ascii="Times New Roman" w:hAnsi="Times New Roman" w:cs="Times New Roman"/>
          <w:sz w:val="28"/>
          <w:szCs w:val="28"/>
        </w:rPr>
        <w:t xml:space="preserve"> руководствуясь Уставом Мокшанского района Пензенской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3F4CAC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41A27" w14:textId="608648B4" w:rsidR="00043670" w:rsidRPr="00043670" w:rsidRDefault="00043670" w:rsidP="00043670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Внести в Положение </w:t>
      </w:r>
      <w:r w:rsidRPr="00043670">
        <w:rPr>
          <w:rFonts w:ascii="Times New Roman" w:hAnsi="Times New Roman" w:cs="Times New Roman"/>
          <w:bCs/>
          <w:sz w:val="28"/>
          <w:szCs w:val="28"/>
        </w:rPr>
        <w:t xml:space="preserve">о муниципальном контроле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Pr="00043670">
        <w:rPr>
          <w:rFonts w:ascii="Times New Roman" w:hAnsi="Times New Roman" w:cs="Times New Roman"/>
          <w:bCs/>
          <w:color w:val="FF0000"/>
        </w:rPr>
        <w:t xml:space="preserve">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>в границах Мокшанского района Пензенской области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утвержденное </w:t>
      </w:r>
      <w:r w:rsidRPr="00043670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043670">
        <w:rPr>
          <w:rFonts w:ascii="Times New Roman" w:hAnsi="Times New Roman" w:cs="Times New Roman"/>
          <w:bCs/>
          <w:sz w:val="28"/>
          <w:szCs w:val="28"/>
        </w:rPr>
        <w:t xml:space="preserve"> Собрания представителей Мокшанского района Пензенской области от 20 октября 2021 года №674-62/4</w:t>
      </w:r>
      <w:r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14:paraId="1A28ABED" w14:textId="24F3BF14" w:rsidR="00D81FEB" w:rsidRPr="0083023E" w:rsidRDefault="00D81FEB" w:rsidP="00D81FEB">
      <w:pPr>
        <w:pStyle w:val="afb"/>
        <w:numPr>
          <w:ilvl w:val="1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к</w:t>
      </w:r>
      <w:r w:rsidRPr="00BD7785">
        <w:rPr>
          <w:sz w:val="28"/>
          <w:szCs w:val="28"/>
        </w:rPr>
        <w:t xml:space="preserve"> Положению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Мокшанского района Пензенской области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14:paraId="77FA7F2D" w14:textId="02E172C3" w:rsidR="003F4CAC" w:rsidRPr="00786AF7" w:rsidRDefault="003F4CAC" w:rsidP="003F4CAC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8"/>
        </w:rPr>
      </w:pPr>
      <w:r w:rsidRPr="003F4CAC">
        <w:rPr>
          <w:rFonts w:cs="Times New Roman"/>
          <w:bCs/>
          <w:color w:val="auto"/>
          <w:sz w:val="28"/>
          <w:szCs w:val="28"/>
        </w:rPr>
        <w:t xml:space="preserve"> Настоящее решение опубликовать в информационном бюллетене «Ведомости органов местного самоуправления </w:t>
      </w:r>
      <w:proofErr w:type="spellStart"/>
      <w:r w:rsidRPr="003F4CAC">
        <w:rPr>
          <w:rFonts w:cs="Times New Roman"/>
          <w:bCs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bCs/>
          <w:color w:val="auto"/>
          <w:sz w:val="28"/>
          <w:szCs w:val="28"/>
        </w:rPr>
        <w:t xml:space="preserve"> района Пензенской </w:t>
      </w:r>
      <w:r w:rsidRPr="003F4CAC">
        <w:rPr>
          <w:rFonts w:cs="Times New Roman"/>
          <w:bCs/>
          <w:color w:val="auto"/>
          <w:sz w:val="28"/>
          <w:szCs w:val="28"/>
        </w:rPr>
        <w:lastRenderedPageBreak/>
        <w:t xml:space="preserve">области» </w:t>
      </w:r>
      <w:r w:rsidRPr="003F4CAC">
        <w:rPr>
          <w:rFonts w:cs="Times New Roman"/>
          <w:color w:val="auto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3F4CAC">
        <w:rPr>
          <w:rFonts w:cs="Times New Roman"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color w:val="auto"/>
          <w:sz w:val="28"/>
          <w:szCs w:val="28"/>
        </w:rPr>
        <w:t xml:space="preserve"> района</w:t>
      </w:r>
      <w:r w:rsidR="00786AF7">
        <w:rPr>
          <w:rFonts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3F4CA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3F4CAC">
        <w:rPr>
          <w:rFonts w:cs="Times New Roman"/>
          <w:color w:val="auto"/>
          <w:sz w:val="28"/>
          <w:szCs w:val="28"/>
          <w:u w:val="single"/>
          <w:lang w:val="en-US"/>
        </w:rPr>
        <w:t>r</w:t>
      </w:r>
      <w:hyperlink r:id="rId10" w:history="1"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moksh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pnzreg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F4CAC">
        <w:rPr>
          <w:rFonts w:cs="Times New Roman"/>
          <w:color w:val="auto"/>
          <w:sz w:val="28"/>
          <w:szCs w:val="28"/>
        </w:rPr>
        <w:t>.</w:t>
      </w:r>
    </w:p>
    <w:p w14:paraId="5FEDD20A" w14:textId="77777777" w:rsidR="003F4CAC" w:rsidRPr="003F4CAC" w:rsidRDefault="003F4CAC" w:rsidP="003F4CAC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7777777" w:rsidR="003F4CAC" w:rsidRDefault="003F4CAC" w:rsidP="003F4CAC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proofErr w:type="gramStart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Контроль за</w:t>
      </w:r>
      <w:proofErr w:type="gramEnd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5ACAB75A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2268"/>
        <w:gridCol w:w="2268"/>
      </w:tblGrid>
      <w:tr w:rsidR="00043670" w:rsidRPr="00863F34" w14:paraId="634D98F3" w14:textId="77777777" w:rsidTr="00BF5253">
        <w:tc>
          <w:tcPr>
            <w:tcW w:w="5778" w:type="dxa"/>
            <w:shd w:val="clear" w:color="auto" w:fill="auto"/>
          </w:tcPr>
          <w:p w14:paraId="2AD1B796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A7CBBB3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Председатель Собрания представителей Мокшанского района Пензенской области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2E39A36F" w14:textId="77777777" w:rsidR="00043670" w:rsidRPr="00863F34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43FB841" w14:textId="77777777" w:rsidR="00043670" w:rsidRPr="00863F34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B8C9B23" w14:textId="77777777" w:rsidR="00043670" w:rsidRPr="00863F34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6C285B90" w14:textId="77777777" w:rsidR="00043670" w:rsidRPr="00863F34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Е.В. </w:t>
            </w:r>
            <w:proofErr w:type="spellStart"/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Комина</w:t>
            </w:r>
            <w:proofErr w:type="spellEnd"/>
          </w:p>
        </w:tc>
      </w:tr>
      <w:tr w:rsidR="00043670" w:rsidRPr="00863F34" w14:paraId="6202EAEA" w14:textId="77777777" w:rsidTr="00BF5253">
        <w:tc>
          <w:tcPr>
            <w:tcW w:w="5778" w:type="dxa"/>
            <w:shd w:val="clear" w:color="auto" w:fill="auto"/>
          </w:tcPr>
          <w:p w14:paraId="32F18303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63BD0AB" w14:textId="77777777" w:rsidR="00043670" w:rsidRPr="00863F34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6FC1345E" w14:textId="77777777" w:rsidR="00043670" w:rsidRPr="00863F34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43670" w:rsidRPr="00863F34" w14:paraId="299DF3E5" w14:textId="77777777" w:rsidTr="00BF5253">
        <w:tc>
          <w:tcPr>
            <w:tcW w:w="5778" w:type="dxa"/>
            <w:shd w:val="clear" w:color="auto" w:fill="auto"/>
          </w:tcPr>
          <w:p w14:paraId="24FAFB16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B7F39EE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Глава Мокшанского района         </w:t>
            </w:r>
          </w:p>
          <w:p w14:paraId="6ADE4F7A" w14:textId="77777777" w:rsidR="00043670" w:rsidRPr="00863F34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Пензенской области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6D9BEA5D" w14:textId="77777777" w:rsidR="00043670" w:rsidRPr="00863F34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117AD31F" w14:textId="77777777" w:rsidR="00043670" w:rsidRPr="00863F34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3001FDF1" w14:textId="77777777" w:rsidR="00043670" w:rsidRPr="00863F34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5777CA6F" w14:textId="77777777" w:rsidR="00043670" w:rsidRPr="00863F34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863F34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Н.Н. Тихомиров</w:t>
            </w:r>
          </w:p>
        </w:tc>
      </w:tr>
    </w:tbl>
    <w:p w14:paraId="2DE8D79B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58A41BF7" w14:textId="77777777" w:rsidR="00043670" w:rsidRPr="003F4CAC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5BE26F79" w14:textId="77777777" w:rsidR="00B308F3" w:rsidRDefault="00B308F3" w:rsidP="003F4CAC">
      <w:pPr>
        <w:pStyle w:val="ConsPlusNormal"/>
        <w:widowControl/>
        <w:ind w:firstLine="0"/>
        <w:jc w:val="right"/>
        <w:outlineLvl w:val="0"/>
      </w:pPr>
      <w:bookmarkStart w:id="1" w:name="Par35"/>
      <w:bookmarkEnd w:id="1"/>
    </w:p>
    <w:p w14:paraId="01988743" w14:textId="2EB75048" w:rsidR="00BD7785" w:rsidRDefault="00BD7785">
      <w:pPr>
        <w:widowControl/>
      </w:pPr>
      <w:r>
        <w:br w:type="page"/>
      </w:r>
    </w:p>
    <w:p w14:paraId="11E56D86" w14:textId="54BAFFCA" w:rsidR="00D81FEB" w:rsidRDefault="00D81FEB" w:rsidP="00D81FEB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14:paraId="29A76AE6" w14:textId="6FC5F911" w:rsidR="00D81FEB" w:rsidRDefault="00863F34" w:rsidP="00D81FEB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1FEB">
        <w:rPr>
          <w:rFonts w:ascii="Times New Roman" w:hAnsi="Times New Roman" w:cs="Times New Roman"/>
          <w:sz w:val="24"/>
          <w:szCs w:val="24"/>
        </w:rPr>
        <w:t xml:space="preserve">ешению Собрания представителей </w:t>
      </w:r>
    </w:p>
    <w:p w14:paraId="16BCBC65" w14:textId="77777777" w:rsidR="00D81FEB" w:rsidRDefault="00D81FEB" w:rsidP="00D81FEB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</w:p>
    <w:p w14:paraId="61942311" w14:textId="79317E9B" w:rsidR="00D81FEB" w:rsidRDefault="00D81FEB" w:rsidP="00D81FEB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5BD5">
        <w:rPr>
          <w:rFonts w:ascii="Times New Roman" w:hAnsi="Times New Roman" w:cs="Times New Roman"/>
          <w:sz w:val="24"/>
          <w:szCs w:val="24"/>
        </w:rPr>
        <w:t>14.09.2023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15BD5">
        <w:rPr>
          <w:rFonts w:ascii="Times New Roman" w:hAnsi="Times New Roman" w:cs="Times New Roman"/>
          <w:sz w:val="24"/>
          <w:szCs w:val="24"/>
        </w:rPr>
        <w:t>234-17/5</w:t>
      </w:r>
    </w:p>
    <w:p w14:paraId="0B121BBF" w14:textId="77777777" w:rsidR="00D81FEB" w:rsidRDefault="00D81FEB" w:rsidP="00D81FEB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0BF1653" w14:textId="03564F0C" w:rsidR="00D81FEB" w:rsidRPr="006C655E" w:rsidRDefault="00D81FEB" w:rsidP="00D81FEB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D7785">
        <w:rPr>
          <w:rFonts w:ascii="Times New Roman" w:hAnsi="Times New Roman" w:cs="Times New Roman"/>
          <w:sz w:val="28"/>
          <w:szCs w:val="28"/>
        </w:rPr>
        <w:t>«</w:t>
      </w:r>
      <w:r w:rsidRPr="006C65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FF24AE3" w14:textId="4DC840DF" w:rsidR="00BD7785" w:rsidRDefault="00D81FEB" w:rsidP="00D81FEB">
      <w:pPr>
        <w:widowControl/>
        <w:ind w:left="4536"/>
        <w:jc w:val="right"/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</w:pPr>
      <w:r w:rsidRPr="006C655E">
        <w:rPr>
          <w:rFonts w:ascii="Times New Roman" w:hAnsi="Times New Roman" w:cs="Times New Roman"/>
          <w:sz w:val="24"/>
          <w:szCs w:val="24"/>
        </w:rPr>
        <w:t xml:space="preserve">к </w:t>
      </w:r>
      <w:r w:rsidRPr="006C655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Положению о муниципальном контроле на автомобильном транспорте, городском наземном электрическом транспорте и в дорожном хозяйстве </w:t>
      </w:r>
      <w:r w:rsidRPr="006C655E"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  <w:t>вне границ населенных пунктов в границах Мокшанского района Пензенской области</w:t>
      </w:r>
    </w:p>
    <w:p w14:paraId="35A75EAE" w14:textId="77777777" w:rsidR="00884521" w:rsidRDefault="00884521" w:rsidP="00D81FEB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14:paraId="7AD30A8C" w14:textId="77777777" w:rsidR="00E15BD5" w:rsidRDefault="00E15BD5" w:rsidP="00D81FEB">
      <w:pPr>
        <w:pStyle w:val="ConsPlusNormal"/>
        <w:ind w:firstLine="0"/>
        <w:jc w:val="center"/>
        <w:rPr>
          <w:b/>
          <w:bCs/>
          <w:sz w:val="28"/>
          <w:szCs w:val="28"/>
        </w:rPr>
      </w:pPr>
      <w:bookmarkStart w:id="2" w:name="_GoBack"/>
      <w:bookmarkEnd w:id="2"/>
    </w:p>
    <w:p w14:paraId="6DD1EC2F" w14:textId="77777777" w:rsidR="00D81FEB" w:rsidRPr="00BD0ADE" w:rsidRDefault="00D81FEB" w:rsidP="00D81FEB">
      <w:pPr>
        <w:pStyle w:val="ConsPlusNormal"/>
        <w:ind w:firstLine="0"/>
        <w:jc w:val="center"/>
        <w:rPr>
          <w:rFonts w:cs="Arial"/>
          <w:b/>
          <w:bCs/>
          <w:shd w:val="clear" w:color="auto" w:fill="F1C100"/>
        </w:rPr>
      </w:pPr>
      <w:r w:rsidRPr="00BD0ADE">
        <w:rPr>
          <w:b/>
          <w:bCs/>
          <w:sz w:val="28"/>
          <w:szCs w:val="28"/>
        </w:rPr>
        <w:t xml:space="preserve">Перечень индикаторов риска </w:t>
      </w:r>
    </w:p>
    <w:p w14:paraId="295ECAF3" w14:textId="77777777" w:rsidR="00D81FEB" w:rsidRPr="00C8133A" w:rsidRDefault="00D81FEB" w:rsidP="00D81FEB">
      <w:pPr>
        <w:pStyle w:val="ConsPlusNormal"/>
        <w:ind w:firstLine="0"/>
        <w:jc w:val="center"/>
        <w:rPr>
          <w:rFonts w:cs="Arial"/>
          <w:sz w:val="28"/>
          <w:szCs w:val="28"/>
          <w:shd w:val="clear" w:color="auto" w:fill="F1C100"/>
          <w:vertAlign w:val="superscript"/>
        </w:rPr>
      </w:pPr>
      <w:r w:rsidRPr="00BD0ADE">
        <w:rPr>
          <w:b/>
          <w:bCs/>
          <w:sz w:val="28"/>
          <w:szCs w:val="28"/>
        </w:rPr>
        <w:t>нарушения обязательных требований, проверяемых в рамках осуществления муниципального контроля</w:t>
      </w:r>
      <w:r>
        <w:rPr>
          <w:b/>
          <w:bCs/>
          <w:sz w:val="28"/>
          <w:szCs w:val="28"/>
        </w:rPr>
        <w:t xml:space="preserve"> </w:t>
      </w:r>
      <w:r w:rsidRPr="00BD0ADE"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b/>
          <w:bCs/>
          <w:sz w:val="28"/>
          <w:szCs w:val="28"/>
        </w:rPr>
        <w:t xml:space="preserve"> </w:t>
      </w:r>
      <w:r w:rsidRPr="00F9263C">
        <w:rPr>
          <w:b/>
          <w:bCs/>
          <w:sz w:val="28"/>
          <w:szCs w:val="28"/>
        </w:rPr>
        <w:t>вне границ населенных пунктов в границах Мокшанского района Пензенской области</w:t>
      </w:r>
    </w:p>
    <w:p w14:paraId="349C9A21" w14:textId="77777777" w:rsidR="00D81FEB" w:rsidRPr="00F71AD8" w:rsidRDefault="00D81FEB" w:rsidP="00D81FEB">
      <w:pPr>
        <w:pStyle w:val="ConsPlusNormal"/>
        <w:jc w:val="both"/>
        <w:rPr>
          <w:rFonts w:cs="Arial"/>
          <w:shd w:val="clear" w:color="auto" w:fill="F1C100"/>
        </w:rPr>
      </w:pPr>
    </w:p>
    <w:tbl>
      <w:tblPr>
        <w:tblW w:w="103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9"/>
        <w:gridCol w:w="3402"/>
        <w:gridCol w:w="2126"/>
      </w:tblGrid>
      <w:tr w:rsidR="00D81FEB" w:rsidRPr="00F71AD8" w14:paraId="194A4406" w14:textId="77777777" w:rsidTr="008924C2">
        <w:trPr>
          <w:trHeight w:val="360"/>
        </w:trPr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B342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индикатора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F1EC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C9D3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 </w:t>
            </w:r>
            <w:r w:rsidRPr="00F7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индикатора риска</w:t>
            </w:r>
          </w:p>
        </w:tc>
      </w:tr>
      <w:tr w:rsidR="00D81FEB" w:rsidRPr="00F71AD8" w14:paraId="4F4063BD" w14:textId="77777777" w:rsidTr="008924C2"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5FA4" w14:textId="77777777" w:rsidR="00D81FEB" w:rsidRPr="00F71AD8" w:rsidRDefault="00D81FEB" w:rsidP="008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5E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фактическом местонахождении трех и более контролируемых лиц по одному адресу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EFAB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 xml:space="preserve">5-10, шт.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4BD5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&lt; 5 шт. или</w:t>
            </w:r>
          </w:p>
          <w:p w14:paraId="5FEE2CFA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&gt; 10 шт.</w:t>
            </w:r>
          </w:p>
        </w:tc>
      </w:tr>
      <w:tr w:rsidR="00D81FEB" w:rsidRPr="00F71AD8" w14:paraId="6DD0E130" w14:textId="77777777" w:rsidTr="008924C2"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193B" w14:textId="77777777" w:rsidR="00D81FEB" w:rsidRPr="00F71AD8" w:rsidRDefault="00D81FEB" w:rsidP="008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5E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8C3C5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от контролируемого лица о принятии мер по обеспечению соблюдения обязательных требований, указанных в предостережении о недопустимости нарушения обязательных требований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E8E4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416E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FEB" w:rsidRPr="00F71AD8" w14:paraId="2A5BC4B4" w14:textId="77777777" w:rsidTr="008924C2"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F28A" w14:textId="441FB88E" w:rsidR="00D81FEB" w:rsidRPr="004F0BA1" w:rsidRDefault="004F0BA1" w:rsidP="0089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течение 30 дней от физических и (или) юридических лиц, индивидуальных предпринимателей информации о не менее 10 фактах, содержащих сведения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несоответсвии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транспортных средств, осуществляющих перевозку пассажиров по маршруту регулярных перевозок, количеству транспортных средств, предусмотренных свидетельством об осуществлении перевозок по маршруту регулярных перевозок или муниципальным контрактом, заключенным в порядке, установленном законодательством Российской Федерации о контрактной системе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для обеспечения государственных и муниципальных нужд.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549A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61D3" w14:textId="77777777" w:rsidR="00D81FEB" w:rsidRPr="00F71AD8" w:rsidRDefault="00D81FEB" w:rsidP="00892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068D17AD" w14:textId="77777777" w:rsidR="00D81FEB" w:rsidRPr="00BD7785" w:rsidRDefault="00D81FEB" w:rsidP="00D81FEB">
      <w:pPr>
        <w:widowControl/>
        <w:ind w:left="4536"/>
        <w:jc w:val="right"/>
        <w:rPr>
          <w:sz w:val="28"/>
          <w:szCs w:val="28"/>
        </w:rPr>
      </w:pPr>
    </w:p>
    <w:sectPr w:rsidR="00D81FEB" w:rsidRPr="00BD7785" w:rsidSect="00863F34">
      <w:pgSz w:w="11906" w:h="16838"/>
      <w:pgMar w:top="851" w:right="566" w:bottom="568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AA548" w14:textId="77777777" w:rsidR="00917ECA" w:rsidRDefault="00917ECA" w:rsidP="0044555F">
      <w:r>
        <w:separator/>
      </w:r>
    </w:p>
  </w:endnote>
  <w:endnote w:type="continuationSeparator" w:id="0">
    <w:p w14:paraId="238FE524" w14:textId="77777777" w:rsidR="00917ECA" w:rsidRDefault="00917EC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72BE8" w14:textId="77777777" w:rsidR="00917ECA" w:rsidRDefault="00917ECA" w:rsidP="0044555F">
      <w:r>
        <w:separator/>
      </w:r>
    </w:p>
  </w:footnote>
  <w:footnote w:type="continuationSeparator" w:id="0">
    <w:p w14:paraId="2ACDF711" w14:textId="77777777" w:rsidR="00917ECA" w:rsidRDefault="00917ECA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3D3B"/>
    <w:multiLevelType w:val="multilevel"/>
    <w:tmpl w:val="7324B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>
    <w:nsid w:val="48314BBE"/>
    <w:multiLevelType w:val="multilevel"/>
    <w:tmpl w:val="1B8626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E6552"/>
    <w:rsid w:val="000E7BBF"/>
    <w:rsid w:val="0010081B"/>
    <w:rsid w:val="00120223"/>
    <w:rsid w:val="0013078A"/>
    <w:rsid w:val="00161B02"/>
    <w:rsid w:val="001645C1"/>
    <w:rsid w:val="0017275F"/>
    <w:rsid w:val="001D0D2E"/>
    <w:rsid w:val="001D1D3E"/>
    <w:rsid w:val="00206D11"/>
    <w:rsid w:val="0024234A"/>
    <w:rsid w:val="00261354"/>
    <w:rsid w:val="00263780"/>
    <w:rsid w:val="0027032E"/>
    <w:rsid w:val="00276044"/>
    <w:rsid w:val="00283A13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F0BA1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60F3A"/>
    <w:rsid w:val="00674495"/>
    <w:rsid w:val="006830B9"/>
    <w:rsid w:val="006B2AC8"/>
    <w:rsid w:val="006C5A7C"/>
    <w:rsid w:val="006C655E"/>
    <w:rsid w:val="006E742E"/>
    <w:rsid w:val="00705452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63F34"/>
    <w:rsid w:val="00875C99"/>
    <w:rsid w:val="00884521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17ECA"/>
    <w:rsid w:val="00920538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74B3A"/>
    <w:rsid w:val="00B9119A"/>
    <w:rsid w:val="00B91544"/>
    <w:rsid w:val="00B92362"/>
    <w:rsid w:val="00B92B36"/>
    <w:rsid w:val="00BD0ADE"/>
    <w:rsid w:val="00BD7785"/>
    <w:rsid w:val="00C00BE4"/>
    <w:rsid w:val="00C04F4B"/>
    <w:rsid w:val="00C126A3"/>
    <w:rsid w:val="00C30867"/>
    <w:rsid w:val="00C345AD"/>
    <w:rsid w:val="00C5024F"/>
    <w:rsid w:val="00C64B08"/>
    <w:rsid w:val="00C8133A"/>
    <w:rsid w:val="00C81ADA"/>
    <w:rsid w:val="00C92F30"/>
    <w:rsid w:val="00CA1104"/>
    <w:rsid w:val="00CA2308"/>
    <w:rsid w:val="00CC5928"/>
    <w:rsid w:val="00CD6667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81FEB"/>
    <w:rsid w:val="00D91317"/>
    <w:rsid w:val="00D95DB1"/>
    <w:rsid w:val="00D965AA"/>
    <w:rsid w:val="00DB28A8"/>
    <w:rsid w:val="00DB607F"/>
    <w:rsid w:val="00DC406B"/>
    <w:rsid w:val="00DD1D88"/>
    <w:rsid w:val="00DE44B2"/>
    <w:rsid w:val="00DF3D11"/>
    <w:rsid w:val="00E05F8A"/>
    <w:rsid w:val="00E0610F"/>
    <w:rsid w:val="00E15633"/>
    <w:rsid w:val="00E15BD5"/>
    <w:rsid w:val="00E553C2"/>
    <w:rsid w:val="00E6207D"/>
    <w:rsid w:val="00EA1D21"/>
    <w:rsid w:val="00EA4D1F"/>
    <w:rsid w:val="00EE0510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B0552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Модельный муниципальный нормативный правовой акт</vt:lpstr>
      <vt:lpstr/>
    </vt:vector>
  </TitlesOfParts>
  <Company>1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10</cp:revision>
  <cp:lastPrinted>2023-08-10T10:30:00Z</cp:lastPrinted>
  <dcterms:created xsi:type="dcterms:W3CDTF">2023-08-02T07:23:00Z</dcterms:created>
  <dcterms:modified xsi:type="dcterms:W3CDTF">2023-09-15T06:43:00Z</dcterms:modified>
</cp:coreProperties>
</file>