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A10E13">
        <w:trPr>
          <w:trHeight w:val="725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</w:t>
            </w:r>
            <w:r w:rsidR="00275CEA">
              <w:rPr>
                <w:rFonts w:ascii="Times New Roman" w:hAnsi="Times New Roman" w:cs="Times New Roman"/>
                <w:color w:val="141414"/>
              </w:rPr>
              <w:t>41501</w:t>
            </w:r>
            <w:r w:rsidRPr="00A10E13">
              <w:rPr>
                <w:rFonts w:ascii="Times New Roman" w:hAnsi="Times New Roman" w:cs="Times New Roman"/>
                <w:color w:val="141414"/>
              </w:rPr>
              <w:t>:</w:t>
            </w:r>
            <w:r w:rsidR="00275CEA">
              <w:rPr>
                <w:rFonts w:ascii="Times New Roman" w:hAnsi="Times New Roman" w:cs="Times New Roman"/>
                <w:color w:val="141414"/>
              </w:rPr>
              <w:t>1412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75CE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947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275CEA" w:rsidP="00275CEA">
            <w:pPr>
              <w:pStyle w:val="a4"/>
              <w:rPr>
                <w:color w:val="141414"/>
              </w:rPr>
            </w:pPr>
            <w:r>
              <w:t xml:space="preserve">подключение (технологическое присоединение) линейного объекта: «Газопровод высокого и низкого давления до границы земельного участка по адресу: </w:t>
            </w:r>
            <w:proofErr w:type="gramStart"/>
            <w:r>
              <w:t xml:space="preserve">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с. Рамзай, ул. Оздоровительная, </w:t>
            </w:r>
            <w:proofErr w:type="spellStart"/>
            <w:r>
              <w:t>кнзу</w:t>
            </w:r>
            <w:proofErr w:type="spellEnd"/>
            <w:r>
              <w:t xml:space="preserve"> 58:18:0941501:62» необходимый для организации </w:t>
            </w:r>
            <w:proofErr w:type="spellStart"/>
            <w:r>
              <w:t>газосабжения</w:t>
            </w:r>
            <w:proofErr w:type="spellEnd"/>
            <w:r>
              <w:t xml:space="preserve"> населения на основании пункта 1 статьи 39.37 Земельного кодекса Российской Федерации 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275CEA">
        <w:rPr>
          <w:b/>
          <w:color w:val="141414"/>
        </w:rPr>
        <w:t>19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A10E13">
        <w:rPr>
          <w:b/>
          <w:color w:val="141414"/>
        </w:rPr>
        <w:t>9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275CEA" w:rsidRPr="00275CEA">
        <w:rPr>
          <w:b/>
          <w:color w:val="141414"/>
        </w:rPr>
        <w:t>03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>сельск</w:t>
      </w:r>
      <w:bookmarkStart w:id="0" w:name="_GoBack"/>
      <w:bookmarkEnd w:id="0"/>
      <w:r w:rsidR="0002225C">
        <w:t xml:space="preserve">ого поселения </w:t>
      </w:r>
      <w:proofErr w:type="spellStart"/>
      <w:r w:rsidR="00275CEA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275CEA" w:rsidRPr="00484972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275CEA">
        <w:rPr>
          <w:color w:val="000000"/>
          <w:shd w:val="clear" w:color="auto" w:fill="FFFFFF"/>
        </w:rP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275CEA">
        <w:t>Рамзайского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275CEA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58B7B-A13D-4121-B4C3-DBD97D7F9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18</cp:revision>
  <cp:lastPrinted>2025-09-18T11:16:00Z</cp:lastPrinted>
  <dcterms:created xsi:type="dcterms:W3CDTF">2023-05-12T07:44:00Z</dcterms:created>
  <dcterms:modified xsi:type="dcterms:W3CDTF">2025-09-18T11:16:00Z</dcterms:modified>
</cp:coreProperties>
</file>