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58:18:0</w:t>
      </w:r>
      <w:r w:rsidR="008046FF">
        <w:rPr>
          <w:rFonts w:ascii="Times New Roman" w:hAnsi="Times New Roman" w:cs="Times New Roman"/>
          <w:sz w:val="28"/>
          <w:szCs w:val="28"/>
        </w:rPr>
        <w:t>9</w:t>
      </w:r>
      <w:r w:rsidR="00443B5B">
        <w:rPr>
          <w:rFonts w:ascii="Times New Roman" w:hAnsi="Times New Roman" w:cs="Times New Roman"/>
          <w:sz w:val="28"/>
          <w:szCs w:val="28"/>
        </w:rPr>
        <w:t>3</w:t>
      </w:r>
      <w:r w:rsidR="008046FF">
        <w:rPr>
          <w:rFonts w:ascii="Times New Roman" w:hAnsi="Times New Roman" w:cs="Times New Roman"/>
          <w:sz w:val="28"/>
          <w:szCs w:val="28"/>
        </w:rPr>
        <w:t>050</w:t>
      </w:r>
      <w:r w:rsidR="00443B5B">
        <w:rPr>
          <w:rFonts w:ascii="Times New Roman" w:hAnsi="Times New Roman" w:cs="Times New Roman"/>
          <w:sz w:val="28"/>
          <w:szCs w:val="28"/>
        </w:rPr>
        <w:t>3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443B5B">
        <w:rPr>
          <w:rFonts w:ascii="Times New Roman" w:hAnsi="Times New Roman" w:cs="Times New Roman"/>
          <w:sz w:val="28"/>
          <w:szCs w:val="28"/>
        </w:rPr>
        <w:t>12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 xml:space="preserve">: </w:t>
      </w:r>
      <w:r w:rsidR="00443B5B" w:rsidRPr="00443B5B">
        <w:rPr>
          <w:rFonts w:ascii="Times New Roman" w:hAnsi="Times New Roman" w:cs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в 1,2 км, по направлению на северо-восток от ориентира. Почтовый адрес ориентира: Пензенская область, Мокшанский район, </w:t>
      </w:r>
      <w:proofErr w:type="spellStart"/>
      <w:r w:rsidR="00443B5B" w:rsidRPr="00443B5B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443B5B" w:rsidRPr="00443B5B">
        <w:rPr>
          <w:rFonts w:ascii="Times New Roman" w:hAnsi="Times New Roman" w:cs="Times New Roman"/>
          <w:sz w:val="28"/>
          <w:szCs w:val="28"/>
        </w:rPr>
        <w:t>. Мокшан, ул. Новогодняя, д.62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</w:t>
      </w:r>
      <w:r w:rsidR="00443B5B">
        <w:rPr>
          <w:rFonts w:ascii="Times New Roman" w:hAnsi="Times New Roman" w:cs="Times New Roman"/>
          <w:sz w:val="28"/>
          <w:szCs w:val="28"/>
        </w:rPr>
        <w:t>38990+/-1728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96196B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443B5B" w:rsidRPr="00443B5B">
        <w:rPr>
          <w:rFonts w:ascii="Times New Roman" w:hAnsi="Times New Roman" w:cs="Times New Roman"/>
          <w:sz w:val="28"/>
          <w:szCs w:val="28"/>
        </w:rPr>
        <w:t>для строительства цеха по забою скота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3F56F5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сведения: </w:t>
      </w:r>
      <w:r w:rsidR="003C36C2">
        <w:rPr>
          <w:rFonts w:ascii="Times New Roman" w:hAnsi="Times New Roman" w:cs="Times New Roman"/>
          <w:sz w:val="28"/>
          <w:szCs w:val="28"/>
        </w:rPr>
        <w:t>коммуникации отсутствуют, к земельному участку имеется подъезд с твердым покрытием. Возможность подключения</w:t>
      </w:r>
      <w:bookmarkStart w:id="0" w:name="_GoBack"/>
      <w:bookmarkEnd w:id="0"/>
      <w:r w:rsidR="003C36C2">
        <w:rPr>
          <w:rFonts w:ascii="Times New Roman" w:hAnsi="Times New Roman" w:cs="Times New Roman"/>
          <w:sz w:val="28"/>
          <w:szCs w:val="28"/>
        </w:rPr>
        <w:t xml:space="preserve"> к сетям имеется.</w:t>
      </w:r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3640C6"/>
    <w:rsid w:val="003C36C2"/>
    <w:rsid w:val="003F56F5"/>
    <w:rsid w:val="00443B5B"/>
    <w:rsid w:val="00735E12"/>
    <w:rsid w:val="008046FF"/>
    <w:rsid w:val="0096196B"/>
    <w:rsid w:val="00990CA9"/>
    <w:rsid w:val="00A93F70"/>
    <w:rsid w:val="00E7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2020-08-05T10:49:00Z</dcterms:created>
  <dcterms:modified xsi:type="dcterms:W3CDTF">2020-08-07T11:07:00Z</dcterms:modified>
</cp:coreProperties>
</file>