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6B" w:rsidRDefault="0096196B" w:rsidP="009619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96B">
        <w:rPr>
          <w:rFonts w:ascii="Times New Roman" w:hAnsi="Times New Roman" w:cs="Times New Roman"/>
          <w:b/>
          <w:sz w:val="28"/>
          <w:szCs w:val="28"/>
          <w:u w:val="single"/>
        </w:rPr>
        <w:t>Описание объекта муниципального имущества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 w:rsidRPr="0096196B">
        <w:rPr>
          <w:rFonts w:ascii="Times New Roman" w:hAnsi="Times New Roman" w:cs="Times New Roman"/>
          <w:sz w:val="28"/>
          <w:szCs w:val="28"/>
        </w:rPr>
        <w:t>Тип имущества (согласно сведениям ЕГРН): земельный участок с кадастровым номером 58:18:0</w:t>
      </w:r>
      <w:r w:rsidR="008046FF">
        <w:rPr>
          <w:rFonts w:ascii="Times New Roman" w:hAnsi="Times New Roman" w:cs="Times New Roman"/>
          <w:sz w:val="28"/>
          <w:szCs w:val="28"/>
        </w:rPr>
        <w:t>00</w:t>
      </w:r>
      <w:r w:rsidR="00381E4E">
        <w:rPr>
          <w:rFonts w:ascii="Times New Roman" w:hAnsi="Times New Roman" w:cs="Times New Roman"/>
          <w:sz w:val="28"/>
          <w:szCs w:val="28"/>
        </w:rPr>
        <w:t>0000</w:t>
      </w:r>
      <w:r w:rsidRPr="0096196B">
        <w:rPr>
          <w:rFonts w:ascii="Times New Roman" w:hAnsi="Times New Roman" w:cs="Times New Roman"/>
          <w:sz w:val="28"/>
          <w:szCs w:val="28"/>
        </w:rPr>
        <w:t>:</w:t>
      </w:r>
      <w:r w:rsidR="00443B5B">
        <w:rPr>
          <w:rFonts w:ascii="Times New Roman" w:hAnsi="Times New Roman" w:cs="Times New Roman"/>
          <w:sz w:val="28"/>
          <w:szCs w:val="28"/>
        </w:rPr>
        <w:t>1</w:t>
      </w:r>
      <w:r w:rsidR="00381E4E">
        <w:rPr>
          <w:rFonts w:ascii="Times New Roman" w:hAnsi="Times New Roman" w:cs="Times New Roman"/>
          <w:sz w:val="28"/>
          <w:szCs w:val="28"/>
        </w:rPr>
        <w:t>196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Местоположение</w:t>
      </w:r>
      <w:r w:rsidRPr="0096196B">
        <w:rPr>
          <w:rFonts w:ascii="Times New Roman" w:hAnsi="Times New Roman" w:cs="Times New Roman"/>
          <w:sz w:val="28"/>
          <w:szCs w:val="28"/>
        </w:rPr>
        <w:t xml:space="preserve">: </w:t>
      </w:r>
      <w:r w:rsidR="00381E4E" w:rsidRPr="00381E4E">
        <w:rPr>
          <w:rFonts w:ascii="Times New Roman" w:hAnsi="Times New Roman" w:cs="Times New Roman"/>
          <w:sz w:val="28"/>
          <w:szCs w:val="28"/>
        </w:rPr>
        <w:t>Местоположение установлено относительно ориентира, расположенного в границах участка. Почтовый адрес ориентира: Пензенская область, Мокшанский район, с. Нечаевка, ул. Транспортная, з/у 13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Площадь:</w:t>
      </w:r>
      <w:r w:rsidR="00A93F70">
        <w:rPr>
          <w:rFonts w:ascii="Times New Roman" w:hAnsi="Times New Roman" w:cs="Times New Roman"/>
          <w:sz w:val="28"/>
          <w:szCs w:val="28"/>
        </w:rPr>
        <w:t xml:space="preserve"> </w:t>
      </w:r>
      <w:r w:rsidR="00443B5B">
        <w:rPr>
          <w:rFonts w:ascii="Times New Roman" w:hAnsi="Times New Roman" w:cs="Times New Roman"/>
          <w:sz w:val="28"/>
          <w:szCs w:val="28"/>
        </w:rPr>
        <w:t>89</w:t>
      </w:r>
      <w:r w:rsidR="00381E4E">
        <w:rPr>
          <w:rFonts w:ascii="Times New Roman" w:hAnsi="Times New Roman" w:cs="Times New Roman"/>
          <w:sz w:val="28"/>
          <w:szCs w:val="28"/>
        </w:rPr>
        <w:t>6</w:t>
      </w:r>
      <w:r w:rsidR="00443B5B">
        <w:rPr>
          <w:rFonts w:ascii="Times New Roman" w:hAnsi="Times New Roman" w:cs="Times New Roman"/>
          <w:sz w:val="28"/>
          <w:szCs w:val="28"/>
        </w:rPr>
        <w:t>9+/-</w:t>
      </w:r>
      <w:r w:rsidR="00381E4E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p w:rsidR="0096196B" w:rsidRDefault="00077B0A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разрешенного использования</w:t>
      </w:r>
      <w:r w:rsidR="00990CA9">
        <w:rPr>
          <w:rFonts w:ascii="Times New Roman" w:hAnsi="Times New Roman" w:cs="Times New Roman"/>
          <w:sz w:val="28"/>
          <w:szCs w:val="28"/>
        </w:rPr>
        <w:t xml:space="preserve">: </w:t>
      </w:r>
      <w:r w:rsidR="00443B5B" w:rsidRPr="00443B5B">
        <w:rPr>
          <w:rFonts w:ascii="Times New Roman" w:hAnsi="Times New Roman" w:cs="Times New Roman"/>
          <w:sz w:val="28"/>
          <w:szCs w:val="28"/>
        </w:rPr>
        <w:t xml:space="preserve">для </w:t>
      </w:r>
      <w:r w:rsidR="00381E4E">
        <w:rPr>
          <w:rFonts w:ascii="Times New Roman" w:hAnsi="Times New Roman" w:cs="Times New Roman"/>
          <w:sz w:val="28"/>
          <w:szCs w:val="28"/>
        </w:rPr>
        <w:t>сельскохозяйственного использования</w:t>
      </w:r>
    </w:p>
    <w:p w:rsidR="00990CA9" w:rsidRDefault="00990CA9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3F56F5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</w:p>
    <w:p w:rsidR="00990CA9" w:rsidRPr="0096196B" w:rsidRDefault="00E70A40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сведения: </w:t>
      </w:r>
      <w:r w:rsidR="00B360B0">
        <w:rPr>
          <w:rFonts w:ascii="Times New Roman" w:hAnsi="Times New Roman" w:cs="Times New Roman"/>
          <w:sz w:val="28"/>
          <w:szCs w:val="28"/>
        </w:rPr>
        <w:t>коммуникации отсутствуют, к земельному участку имеется подъезд с твердым покрытием</w:t>
      </w:r>
      <w:r w:rsidR="00CB20A5">
        <w:rPr>
          <w:rFonts w:ascii="Times New Roman" w:hAnsi="Times New Roman" w:cs="Times New Roman"/>
          <w:sz w:val="28"/>
          <w:szCs w:val="28"/>
        </w:rPr>
        <w:t xml:space="preserve">. Возможно изменение разрешенного вида использования после внесения изменения в ПЗЗ </w:t>
      </w:r>
      <w:proofErr w:type="spellStart"/>
      <w:r w:rsidR="00CB20A5">
        <w:rPr>
          <w:rFonts w:ascii="Times New Roman" w:hAnsi="Times New Roman" w:cs="Times New Roman"/>
          <w:sz w:val="28"/>
          <w:szCs w:val="28"/>
        </w:rPr>
        <w:t>Нечаевского</w:t>
      </w:r>
      <w:proofErr w:type="spellEnd"/>
      <w:r w:rsidR="00CB20A5">
        <w:rPr>
          <w:rFonts w:ascii="Times New Roman" w:hAnsi="Times New Roman" w:cs="Times New Roman"/>
          <w:sz w:val="28"/>
          <w:szCs w:val="28"/>
        </w:rPr>
        <w:t xml:space="preserve"> сельсовета</w:t>
      </w:r>
      <w:bookmarkStart w:id="0" w:name="_GoBack"/>
      <w:bookmarkEnd w:id="0"/>
    </w:p>
    <w:sectPr w:rsidR="00990CA9" w:rsidRPr="0096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6B"/>
    <w:rsid w:val="00077B0A"/>
    <w:rsid w:val="003640C6"/>
    <w:rsid w:val="00381E4E"/>
    <w:rsid w:val="003F56F5"/>
    <w:rsid w:val="00443B5B"/>
    <w:rsid w:val="00735E12"/>
    <w:rsid w:val="008046FF"/>
    <w:rsid w:val="0096196B"/>
    <w:rsid w:val="00990CA9"/>
    <w:rsid w:val="00A93F70"/>
    <w:rsid w:val="00B360B0"/>
    <w:rsid w:val="00CB20A5"/>
    <w:rsid w:val="00E00393"/>
    <w:rsid w:val="00E13626"/>
    <w:rsid w:val="00E7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6373F-33E5-4D9E-ABE9-81F6624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2020-08-05T10:59:00Z</dcterms:created>
  <dcterms:modified xsi:type="dcterms:W3CDTF">2020-08-07T11:06:00Z</dcterms:modified>
</cp:coreProperties>
</file>