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1E0"/>
      </w:tblPr>
      <w:tblGrid>
        <w:gridCol w:w="9606"/>
      </w:tblGrid>
      <w:tr w:rsidR="000130CB">
        <w:trPr>
          <w:trHeight w:hRule="exact" w:val="397"/>
        </w:trPr>
        <w:tc>
          <w:tcPr>
            <w:tcW w:w="9606" w:type="dxa"/>
          </w:tcPr>
          <w:p w:rsidR="000130CB" w:rsidRDefault="000130CB">
            <w:pPr>
              <w:framePr w:wrap="around" w:vAnchor="page" w:hAnchor="page" w:x="1418" w:y="2409"/>
              <w:widowControl/>
              <w:jc w:val="center"/>
              <w:rPr>
                <w:b/>
                <w:sz w:val="28"/>
              </w:rPr>
            </w:pPr>
          </w:p>
        </w:tc>
      </w:tr>
      <w:tr w:rsidR="000130CB">
        <w:tc>
          <w:tcPr>
            <w:tcW w:w="9606" w:type="dxa"/>
          </w:tcPr>
          <w:p w:rsidR="000130CB" w:rsidRDefault="000130CB">
            <w:pPr>
              <w:framePr w:wrap="around" w:vAnchor="page" w:hAnchor="page" w:x="1418" w:y="2409"/>
              <w:widowControl/>
              <w:jc w:val="center"/>
              <w:rPr>
                <w:b/>
                <w:sz w:val="36"/>
                <w:szCs w:val="36"/>
              </w:rPr>
            </w:pPr>
            <w:r>
              <w:rPr>
                <w:b/>
                <w:sz w:val="36"/>
                <w:szCs w:val="36"/>
              </w:rPr>
              <w:t xml:space="preserve"> АДМИНИСТРАЦИЯ МОКШАНСКОГО РАЙОНА </w:t>
            </w:r>
          </w:p>
          <w:p w:rsidR="000130CB" w:rsidRDefault="000130CB">
            <w:pPr>
              <w:framePr w:wrap="around" w:vAnchor="page" w:hAnchor="page" w:x="1418" w:y="2409"/>
              <w:widowControl/>
              <w:jc w:val="center"/>
              <w:rPr>
                <w:b/>
                <w:sz w:val="36"/>
              </w:rPr>
            </w:pPr>
            <w:r>
              <w:rPr>
                <w:b/>
                <w:sz w:val="36"/>
                <w:szCs w:val="36"/>
              </w:rPr>
              <w:t>ПЕНЗЕНСКОЙ ОБЛАСТИ</w:t>
            </w:r>
          </w:p>
        </w:tc>
      </w:tr>
      <w:tr w:rsidR="000130CB">
        <w:trPr>
          <w:trHeight w:hRule="exact" w:val="397"/>
        </w:trPr>
        <w:tc>
          <w:tcPr>
            <w:tcW w:w="9606" w:type="dxa"/>
          </w:tcPr>
          <w:p w:rsidR="000130CB" w:rsidRDefault="000130CB">
            <w:pPr>
              <w:framePr w:wrap="around" w:vAnchor="page" w:hAnchor="page" w:x="1418" w:y="2409"/>
              <w:widowControl/>
              <w:jc w:val="both"/>
              <w:rPr>
                <w:sz w:val="24"/>
              </w:rPr>
            </w:pPr>
          </w:p>
        </w:tc>
      </w:tr>
      <w:tr w:rsidR="000130CB">
        <w:tc>
          <w:tcPr>
            <w:tcW w:w="9606" w:type="dxa"/>
          </w:tcPr>
          <w:p w:rsidR="000130CB" w:rsidRDefault="000130CB">
            <w:pPr>
              <w:pStyle w:val="3"/>
              <w:framePr w:wrap="around" w:vAnchor="page" w:hAnchor="page" w:x="1418" w:y="2409"/>
              <w:rPr>
                <w:sz w:val="28"/>
                <w:szCs w:val="28"/>
              </w:rPr>
            </w:pPr>
            <w:r>
              <w:rPr>
                <w:sz w:val="28"/>
                <w:szCs w:val="28"/>
              </w:rPr>
              <w:t>ПОСТАНОВЛЕНИЕ</w:t>
            </w:r>
          </w:p>
        </w:tc>
      </w:tr>
      <w:tr w:rsidR="000130CB">
        <w:trPr>
          <w:trHeight w:hRule="exact" w:val="340"/>
        </w:trPr>
        <w:tc>
          <w:tcPr>
            <w:tcW w:w="9606" w:type="dxa"/>
            <w:vAlign w:val="center"/>
          </w:tcPr>
          <w:p w:rsidR="000130CB" w:rsidRDefault="000130CB">
            <w:pPr>
              <w:pStyle w:val="3"/>
              <w:framePr w:wrap="around" w:vAnchor="page" w:hAnchor="page" w:x="1418" w:y="2409"/>
              <w:tabs>
                <w:tab w:val="left" w:pos="1843"/>
              </w:tabs>
            </w:pPr>
          </w:p>
        </w:tc>
      </w:tr>
    </w:tbl>
    <w:p w:rsidR="000130CB" w:rsidRDefault="00DB1868">
      <w:pPr>
        <w:tabs>
          <w:tab w:val="left" w:pos="1843"/>
        </w:tabs>
        <w:jc w:val="center"/>
        <w:rPr>
          <w:sz w:val="30"/>
        </w:rPr>
      </w:pPr>
      <w:r>
        <w:rPr>
          <w:b/>
          <w:noProof/>
          <w:sz w:val="28"/>
        </w:rPr>
        <w:drawing>
          <wp:anchor distT="0" distB="0" distL="114300" distR="114300" simplePos="0" relativeHeight="251655680" behindDoc="0" locked="0" layoutInCell="1" allowOverlap="1">
            <wp:simplePos x="0" y="0"/>
            <wp:positionH relativeFrom="column">
              <wp:posOffset>3019425</wp:posOffset>
            </wp:positionH>
            <wp:positionV relativeFrom="paragraph">
              <wp:posOffset>0</wp:posOffset>
            </wp:positionV>
            <wp:extent cx="720090" cy="864235"/>
            <wp:effectExtent l="19050" t="0" r="3810" b="0"/>
            <wp:wrapNone/>
            <wp:docPr id="53" name="Рисунок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preferRelativeResize="0">
                      <a:picLocks noChangeArrowheads="1"/>
                    </pic:cNvPicPr>
                  </pic:nvPicPr>
                  <pic:blipFill>
                    <a:blip r:embed="rId7" cstate="print"/>
                    <a:srcRect/>
                    <a:stretch>
                      <a:fillRect/>
                    </a:stretch>
                  </pic:blipFill>
                  <pic:spPr bwMode="auto">
                    <a:xfrm>
                      <a:off x="0" y="0"/>
                      <a:ext cx="720090" cy="864235"/>
                    </a:xfrm>
                    <a:prstGeom prst="rect">
                      <a:avLst/>
                    </a:prstGeom>
                    <a:noFill/>
                    <a:ln w="9525">
                      <a:noFill/>
                      <a:miter lim="800000"/>
                      <a:headEnd/>
                      <a:tailEnd/>
                    </a:ln>
                  </pic:spPr>
                </pic:pic>
              </a:graphicData>
            </a:graphic>
          </wp:anchor>
        </w:drawing>
      </w:r>
    </w:p>
    <w:p w:rsidR="000130CB" w:rsidRDefault="000130CB">
      <w:pPr>
        <w:rPr>
          <w:sz w:val="30"/>
        </w:rPr>
      </w:pPr>
    </w:p>
    <w:p w:rsidR="000130CB" w:rsidRDefault="000130CB"/>
    <w:p w:rsidR="000130CB" w:rsidRDefault="000130CB">
      <w:pPr>
        <w:widowControl/>
        <w:spacing w:line="192" w:lineRule="auto"/>
        <w:jc w:val="both"/>
        <w:rPr>
          <w:sz w:val="30"/>
        </w:rPr>
      </w:pPr>
    </w:p>
    <w:p w:rsidR="00E36D6F" w:rsidRDefault="00E36D6F">
      <w:pPr>
        <w:widowControl/>
        <w:spacing w:line="192" w:lineRule="auto"/>
        <w:jc w:val="both"/>
        <w:rPr>
          <w:sz w:val="30"/>
        </w:rPr>
      </w:pPr>
    </w:p>
    <w:tbl>
      <w:tblPr>
        <w:tblpPr w:leftFromText="180" w:rightFromText="180" w:vertAnchor="page" w:horzAnchor="page" w:tblpX="4065" w:tblpY="4893"/>
        <w:tblW w:w="0" w:type="auto"/>
        <w:tblLayout w:type="fixed"/>
        <w:tblCellMar>
          <w:left w:w="0" w:type="dxa"/>
          <w:right w:w="0" w:type="dxa"/>
        </w:tblCellMar>
        <w:tblLook w:val="0000"/>
      </w:tblPr>
      <w:tblGrid>
        <w:gridCol w:w="284"/>
        <w:gridCol w:w="2835"/>
        <w:gridCol w:w="397"/>
        <w:gridCol w:w="1134"/>
      </w:tblGrid>
      <w:tr w:rsidR="00E36D6F" w:rsidTr="00E36D6F">
        <w:tc>
          <w:tcPr>
            <w:tcW w:w="284" w:type="dxa"/>
            <w:vAlign w:val="bottom"/>
          </w:tcPr>
          <w:p w:rsidR="00E36D6F" w:rsidRDefault="00E36D6F" w:rsidP="00E36D6F">
            <w:pPr>
              <w:widowControl/>
              <w:rPr>
                <w:sz w:val="24"/>
              </w:rPr>
            </w:pPr>
            <w:r>
              <w:rPr>
                <w:sz w:val="24"/>
              </w:rPr>
              <w:t>от</w:t>
            </w:r>
          </w:p>
        </w:tc>
        <w:tc>
          <w:tcPr>
            <w:tcW w:w="2835" w:type="dxa"/>
            <w:tcBorders>
              <w:bottom w:val="single" w:sz="6" w:space="0" w:color="auto"/>
            </w:tcBorders>
          </w:tcPr>
          <w:p w:rsidR="00E36D6F" w:rsidRPr="00E36D6F" w:rsidRDefault="00E36D6F" w:rsidP="00E36D6F">
            <w:pPr>
              <w:widowControl/>
              <w:jc w:val="center"/>
              <w:rPr>
                <w:sz w:val="24"/>
              </w:rPr>
            </w:pPr>
          </w:p>
        </w:tc>
        <w:tc>
          <w:tcPr>
            <w:tcW w:w="397" w:type="dxa"/>
          </w:tcPr>
          <w:p w:rsidR="00E36D6F" w:rsidRDefault="00E36D6F" w:rsidP="00E36D6F">
            <w:pPr>
              <w:widowControl/>
              <w:jc w:val="center"/>
              <w:rPr>
                <w:sz w:val="24"/>
              </w:rPr>
            </w:pPr>
            <w:r>
              <w:rPr>
                <w:sz w:val="24"/>
              </w:rPr>
              <w:t>№</w:t>
            </w:r>
            <w:r>
              <w:t xml:space="preserve">  </w:t>
            </w:r>
          </w:p>
        </w:tc>
        <w:tc>
          <w:tcPr>
            <w:tcW w:w="1134" w:type="dxa"/>
            <w:tcBorders>
              <w:bottom w:val="single" w:sz="6" w:space="0" w:color="auto"/>
            </w:tcBorders>
          </w:tcPr>
          <w:p w:rsidR="00E36D6F" w:rsidRPr="00EE7CD8" w:rsidRDefault="00E36D6F" w:rsidP="00E36D6F">
            <w:pPr>
              <w:widowControl/>
              <w:jc w:val="center"/>
              <w:rPr>
                <w:sz w:val="24"/>
              </w:rPr>
            </w:pPr>
          </w:p>
        </w:tc>
      </w:tr>
      <w:tr w:rsidR="00E36D6F" w:rsidTr="00E36D6F">
        <w:tc>
          <w:tcPr>
            <w:tcW w:w="4650" w:type="dxa"/>
            <w:gridSpan w:val="4"/>
          </w:tcPr>
          <w:p w:rsidR="00E36D6F" w:rsidRDefault="00E36D6F" w:rsidP="00E36D6F">
            <w:pPr>
              <w:widowControl/>
              <w:jc w:val="center"/>
              <w:rPr>
                <w:sz w:val="10"/>
              </w:rPr>
            </w:pPr>
            <w:r>
              <w:rPr>
                <w:sz w:val="24"/>
              </w:rPr>
              <w:t xml:space="preserve"> </w:t>
            </w:r>
          </w:p>
          <w:p w:rsidR="00E36D6F" w:rsidRDefault="00E36D6F" w:rsidP="00E36D6F">
            <w:pPr>
              <w:widowControl/>
              <w:jc w:val="center"/>
              <w:rPr>
                <w:sz w:val="24"/>
              </w:rPr>
            </w:pPr>
            <w:r>
              <w:rPr>
                <w:sz w:val="24"/>
              </w:rPr>
              <w:t>р.п. Мокшан</w:t>
            </w:r>
            <w:r>
              <w:rPr>
                <w:b/>
                <w:sz w:val="24"/>
              </w:rPr>
              <w:t xml:space="preserve"> </w:t>
            </w:r>
          </w:p>
        </w:tc>
      </w:tr>
    </w:tbl>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D25274" w:rsidRDefault="00D25274" w:rsidP="00D25274">
      <w:pPr>
        <w:widowControl/>
        <w:jc w:val="center"/>
        <w:rPr>
          <w:b/>
          <w:sz w:val="28"/>
          <w:szCs w:val="28"/>
        </w:rPr>
      </w:pPr>
      <w:r>
        <w:rPr>
          <w:b/>
          <w:sz w:val="28"/>
          <w:szCs w:val="28"/>
        </w:rPr>
        <w:t>Об утверждении  отчета об исполнении бюджета</w:t>
      </w:r>
    </w:p>
    <w:p w:rsidR="00D25274" w:rsidRDefault="00D25274" w:rsidP="00D25274">
      <w:pPr>
        <w:widowControl/>
        <w:jc w:val="center"/>
        <w:rPr>
          <w:b/>
          <w:sz w:val="28"/>
          <w:szCs w:val="28"/>
        </w:rPr>
      </w:pPr>
      <w:r>
        <w:rPr>
          <w:b/>
          <w:sz w:val="28"/>
          <w:szCs w:val="28"/>
        </w:rPr>
        <w:t>Мокшанского района за первое полугодие</w:t>
      </w:r>
      <w:r>
        <w:rPr>
          <w:sz w:val="28"/>
          <w:szCs w:val="28"/>
        </w:rPr>
        <w:t xml:space="preserve"> </w:t>
      </w:r>
      <w:r>
        <w:rPr>
          <w:b/>
          <w:sz w:val="28"/>
          <w:szCs w:val="28"/>
        </w:rPr>
        <w:t>2024 года</w:t>
      </w:r>
    </w:p>
    <w:p w:rsidR="00D25274" w:rsidRDefault="00D25274" w:rsidP="00D25274">
      <w:pPr>
        <w:widowControl/>
        <w:ind w:firstLine="708"/>
        <w:jc w:val="both"/>
        <w:rPr>
          <w:b/>
          <w:sz w:val="28"/>
          <w:szCs w:val="28"/>
        </w:rPr>
      </w:pPr>
    </w:p>
    <w:p w:rsidR="00D25274" w:rsidRDefault="00D25274" w:rsidP="00D25274">
      <w:pPr>
        <w:pStyle w:val="ac"/>
        <w:ind w:firstLine="720"/>
        <w:rPr>
          <w:sz w:val="28"/>
          <w:szCs w:val="28"/>
        </w:rPr>
      </w:pPr>
    </w:p>
    <w:p w:rsidR="00D25274" w:rsidRDefault="00D25274" w:rsidP="00D25274">
      <w:pPr>
        <w:ind w:firstLine="709"/>
        <w:jc w:val="both"/>
        <w:rPr>
          <w:sz w:val="28"/>
          <w:szCs w:val="28"/>
        </w:rPr>
      </w:pPr>
      <w:r>
        <w:rPr>
          <w:sz w:val="28"/>
          <w:szCs w:val="28"/>
        </w:rPr>
        <w:t>Финансирование расходов бюджета Мокшанского района в течение первого полугодия</w:t>
      </w:r>
      <w:r>
        <w:rPr>
          <w:b/>
          <w:sz w:val="28"/>
          <w:szCs w:val="28"/>
        </w:rPr>
        <w:t xml:space="preserve"> </w:t>
      </w:r>
      <w:r>
        <w:rPr>
          <w:sz w:val="28"/>
          <w:szCs w:val="28"/>
        </w:rPr>
        <w:t xml:space="preserve">2024 года осуществлялось согласно решению Собрания представителей Мокшанского района Пензенской области от 21.12.2023 № </w:t>
      </w:r>
      <w:r>
        <w:rPr>
          <w:sz w:val="28"/>
        </w:rPr>
        <w:t>284-21/5</w:t>
      </w:r>
      <w:r>
        <w:rPr>
          <w:b/>
          <w:sz w:val="28"/>
          <w:szCs w:val="28"/>
        </w:rPr>
        <w:t xml:space="preserve"> </w:t>
      </w:r>
      <w:r>
        <w:rPr>
          <w:sz w:val="28"/>
          <w:szCs w:val="28"/>
        </w:rPr>
        <w:t xml:space="preserve"> «О бюджете Мокшанского района Пензенской области на 2024 год и на плановый период 2025 и 2026 годов» (с последующими изменениями). </w:t>
      </w:r>
    </w:p>
    <w:p w:rsidR="00D25274" w:rsidRDefault="00D25274" w:rsidP="00D25274">
      <w:pPr>
        <w:pStyle w:val="ac"/>
        <w:ind w:firstLine="709"/>
        <w:rPr>
          <w:b/>
          <w:sz w:val="28"/>
          <w:szCs w:val="28"/>
        </w:rPr>
      </w:pPr>
      <w:r>
        <w:rPr>
          <w:sz w:val="28"/>
          <w:szCs w:val="28"/>
        </w:rPr>
        <w:t xml:space="preserve">В соответствии с Бюджетным кодексом Российской Федерации, решением Собрания представителей Мокшанского района от 14.11.2014 № 560-55/3 «Об утверждении Положения о бюджетном процессе в Мокшанском районе Пензенской области» (с последующими изменениями),    </w:t>
      </w:r>
    </w:p>
    <w:p w:rsidR="00D25274" w:rsidRDefault="00D25274" w:rsidP="00D25274">
      <w:pPr>
        <w:jc w:val="center"/>
        <w:rPr>
          <w:b/>
          <w:sz w:val="28"/>
          <w:szCs w:val="28"/>
        </w:rPr>
      </w:pPr>
    </w:p>
    <w:p w:rsidR="00D25274" w:rsidRDefault="00D25274" w:rsidP="00D25274">
      <w:pPr>
        <w:jc w:val="center"/>
        <w:rPr>
          <w:b/>
          <w:sz w:val="28"/>
          <w:szCs w:val="28"/>
        </w:rPr>
      </w:pPr>
      <w:r>
        <w:rPr>
          <w:b/>
          <w:sz w:val="28"/>
          <w:szCs w:val="28"/>
        </w:rPr>
        <w:t>администрация Мокшанского района постановляет:</w:t>
      </w:r>
    </w:p>
    <w:p w:rsidR="00D25274" w:rsidRDefault="00D25274" w:rsidP="00D25274">
      <w:pPr>
        <w:jc w:val="both"/>
        <w:rPr>
          <w:b/>
          <w:sz w:val="28"/>
          <w:szCs w:val="28"/>
        </w:rPr>
      </w:pPr>
    </w:p>
    <w:p w:rsidR="00D25274" w:rsidRDefault="00D25274" w:rsidP="00D25274">
      <w:pPr>
        <w:ind w:firstLine="720"/>
        <w:jc w:val="both"/>
        <w:rPr>
          <w:sz w:val="28"/>
          <w:szCs w:val="28"/>
        </w:rPr>
      </w:pPr>
      <w:r>
        <w:rPr>
          <w:sz w:val="28"/>
          <w:szCs w:val="28"/>
        </w:rPr>
        <w:t xml:space="preserve">1. Утвердить отчет об исполнении бюджета Мокшанского района </w:t>
      </w:r>
      <w:r>
        <w:rPr>
          <w:bCs/>
          <w:sz w:val="28"/>
          <w:szCs w:val="28"/>
        </w:rPr>
        <w:t>за первое полугодие  2024 года</w:t>
      </w:r>
      <w:r>
        <w:rPr>
          <w:sz w:val="28"/>
          <w:szCs w:val="28"/>
        </w:rPr>
        <w:t xml:space="preserve"> по доходам в сумме </w:t>
      </w:r>
      <w:r>
        <w:rPr>
          <w:bCs/>
          <w:sz w:val="28"/>
          <w:szCs w:val="28"/>
        </w:rPr>
        <w:t xml:space="preserve">446 634,0 </w:t>
      </w:r>
      <w:r>
        <w:rPr>
          <w:sz w:val="28"/>
          <w:szCs w:val="28"/>
        </w:rPr>
        <w:t xml:space="preserve">тыс. руб., расходам в сумме </w:t>
      </w:r>
      <w:r>
        <w:rPr>
          <w:bCs/>
          <w:sz w:val="28"/>
          <w:szCs w:val="28"/>
        </w:rPr>
        <w:t xml:space="preserve">450 751,7 </w:t>
      </w:r>
      <w:r>
        <w:rPr>
          <w:sz w:val="28"/>
          <w:szCs w:val="28"/>
        </w:rPr>
        <w:t>тыс.руб. и дефицит бюджета в сумме 4 117,7 тыс.руб.</w:t>
      </w:r>
    </w:p>
    <w:p w:rsidR="00D25274" w:rsidRDefault="00D25274" w:rsidP="00D25274">
      <w:pPr>
        <w:ind w:firstLine="720"/>
        <w:jc w:val="both"/>
        <w:rPr>
          <w:sz w:val="28"/>
          <w:szCs w:val="28"/>
        </w:rPr>
      </w:pPr>
      <w:r>
        <w:rPr>
          <w:sz w:val="28"/>
          <w:szCs w:val="28"/>
        </w:rPr>
        <w:t xml:space="preserve">1.1. Утвердить отчет об исполнении доходов бюджета Мокшанского района по кодам классификации доходов бюджетов за </w:t>
      </w:r>
      <w:r>
        <w:rPr>
          <w:bCs/>
          <w:sz w:val="28"/>
          <w:szCs w:val="28"/>
        </w:rPr>
        <w:t xml:space="preserve">первое полугодие  </w:t>
      </w:r>
      <w:r>
        <w:rPr>
          <w:sz w:val="28"/>
          <w:szCs w:val="28"/>
        </w:rPr>
        <w:t>2024 года согласно приложению № 1.</w:t>
      </w:r>
    </w:p>
    <w:p w:rsidR="00D25274" w:rsidRDefault="00D25274" w:rsidP="00D25274">
      <w:pPr>
        <w:ind w:firstLine="720"/>
        <w:jc w:val="both"/>
        <w:rPr>
          <w:sz w:val="28"/>
          <w:szCs w:val="28"/>
        </w:rPr>
      </w:pPr>
      <w:r>
        <w:rPr>
          <w:sz w:val="28"/>
          <w:szCs w:val="28"/>
        </w:rPr>
        <w:t xml:space="preserve">1.2. Утвердить отчет об исполнении источников финансирования дефицита бюджета Мокшанского района по кодам классификации источников финансирования дефицитов бюджетов за </w:t>
      </w:r>
      <w:r>
        <w:rPr>
          <w:bCs/>
          <w:sz w:val="28"/>
          <w:szCs w:val="28"/>
        </w:rPr>
        <w:t xml:space="preserve">первое полугодие  </w:t>
      </w:r>
      <w:r>
        <w:rPr>
          <w:sz w:val="28"/>
          <w:szCs w:val="28"/>
        </w:rPr>
        <w:t>2024 года</w:t>
      </w:r>
      <w:r>
        <w:rPr>
          <w:bCs/>
          <w:sz w:val="28"/>
          <w:szCs w:val="28"/>
        </w:rPr>
        <w:t xml:space="preserve"> </w:t>
      </w:r>
      <w:r>
        <w:rPr>
          <w:sz w:val="28"/>
          <w:szCs w:val="28"/>
        </w:rPr>
        <w:t>согласно приложению №2.</w:t>
      </w:r>
    </w:p>
    <w:p w:rsidR="00D25274" w:rsidRDefault="00D25274" w:rsidP="00D25274">
      <w:pPr>
        <w:ind w:firstLine="720"/>
        <w:jc w:val="both"/>
        <w:rPr>
          <w:sz w:val="28"/>
          <w:szCs w:val="28"/>
        </w:rPr>
      </w:pPr>
      <w:r>
        <w:rPr>
          <w:sz w:val="28"/>
          <w:szCs w:val="28"/>
        </w:rPr>
        <w:t xml:space="preserve">1.3. Утвердить отчет об исполнении бюджета Мокшанского района по разделам и подразделам классификации расходов бюджетов </w:t>
      </w:r>
      <w:r>
        <w:rPr>
          <w:bCs/>
          <w:sz w:val="28"/>
          <w:szCs w:val="28"/>
        </w:rPr>
        <w:t>за первое полугодие  2024 года</w:t>
      </w:r>
      <w:r>
        <w:rPr>
          <w:sz w:val="28"/>
          <w:szCs w:val="28"/>
        </w:rPr>
        <w:t xml:space="preserve">  согласно приложению № 3.</w:t>
      </w:r>
    </w:p>
    <w:p w:rsidR="00D25274" w:rsidRDefault="00D25274" w:rsidP="00D25274">
      <w:pPr>
        <w:ind w:firstLine="720"/>
        <w:jc w:val="both"/>
        <w:rPr>
          <w:sz w:val="28"/>
          <w:szCs w:val="28"/>
        </w:rPr>
      </w:pPr>
      <w:r>
        <w:rPr>
          <w:sz w:val="28"/>
          <w:szCs w:val="28"/>
        </w:rPr>
        <w:t xml:space="preserve">1.4. Утвердить отчет об исполнении бюджета Мокшанского района по ведомственной структуре расходов бюджета </w:t>
      </w:r>
      <w:r>
        <w:rPr>
          <w:bCs/>
          <w:sz w:val="28"/>
          <w:szCs w:val="28"/>
        </w:rPr>
        <w:t>за первое полугодие  2024 года</w:t>
      </w:r>
      <w:r>
        <w:rPr>
          <w:sz w:val="28"/>
          <w:szCs w:val="28"/>
        </w:rPr>
        <w:t xml:space="preserve"> </w:t>
      </w:r>
      <w:r>
        <w:rPr>
          <w:sz w:val="28"/>
          <w:szCs w:val="28"/>
        </w:rPr>
        <w:lastRenderedPageBreak/>
        <w:t>согласно приложению № 4.</w:t>
      </w:r>
    </w:p>
    <w:p w:rsidR="00D25274" w:rsidRDefault="00D25274" w:rsidP="00D25274">
      <w:pPr>
        <w:ind w:firstLine="720"/>
        <w:jc w:val="both"/>
        <w:rPr>
          <w:sz w:val="28"/>
          <w:szCs w:val="28"/>
        </w:rPr>
      </w:pPr>
      <w:r>
        <w:rPr>
          <w:sz w:val="28"/>
          <w:szCs w:val="28"/>
        </w:rPr>
        <w:t xml:space="preserve">1.5. Утвердить отчет об исполнении  дотации  на выравнивание бюджетной обеспеченности поселений, финансируемой из бюджета Мокшанского района за </w:t>
      </w:r>
      <w:r>
        <w:rPr>
          <w:bCs/>
          <w:sz w:val="28"/>
          <w:szCs w:val="28"/>
        </w:rPr>
        <w:t xml:space="preserve">первое полугодие  </w:t>
      </w:r>
      <w:r>
        <w:rPr>
          <w:sz w:val="28"/>
          <w:szCs w:val="28"/>
        </w:rPr>
        <w:t>2024 года согласно приложению № 5.</w:t>
      </w:r>
    </w:p>
    <w:p w:rsidR="00D25274" w:rsidRDefault="00D25274" w:rsidP="00D25274">
      <w:pPr>
        <w:ind w:firstLine="720"/>
        <w:jc w:val="both"/>
        <w:rPr>
          <w:sz w:val="28"/>
          <w:szCs w:val="28"/>
        </w:rPr>
      </w:pPr>
      <w:r>
        <w:rPr>
          <w:sz w:val="28"/>
          <w:szCs w:val="28"/>
        </w:rPr>
        <w:t xml:space="preserve">1.6. Утвердить отчет об исполнении иных межбюджетных трансферт, предоставляемых бюджетам поселений Мокшанского района из бюджета Мокшанского района за </w:t>
      </w:r>
      <w:r>
        <w:rPr>
          <w:bCs/>
          <w:sz w:val="28"/>
          <w:szCs w:val="28"/>
        </w:rPr>
        <w:t xml:space="preserve">первое полугодие  </w:t>
      </w:r>
      <w:r>
        <w:rPr>
          <w:sz w:val="28"/>
          <w:szCs w:val="28"/>
        </w:rPr>
        <w:t>2024 год согласно приложению № 6.</w:t>
      </w:r>
    </w:p>
    <w:p w:rsidR="00D25274" w:rsidRDefault="00D25274" w:rsidP="00D25274">
      <w:pPr>
        <w:ind w:firstLine="720"/>
        <w:jc w:val="both"/>
        <w:rPr>
          <w:sz w:val="28"/>
          <w:szCs w:val="28"/>
        </w:rPr>
      </w:pPr>
      <w:r>
        <w:rPr>
          <w:sz w:val="28"/>
          <w:szCs w:val="28"/>
        </w:rPr>
        <w:t xml:space="preserve">1.7. Утвердить отчет об  использовании средств  из резервного фонда администрации Мокшанского района за </w:t>
      </w:r>
      <w:r>
        <w:rPr>
          <w:bCs/>
          <w:sz w:val="28"/>
          <w:szCs w:val="28"/>
        </w:rPr>
        <w:t>первое полугодие  2024 год</w:t>
      </w:r>
      <w:r>
        <w:rPr>
          <w:sz w:val="28"/>
          <w:szCs w:val="28"/>
        </w:rPr>
        <w:t xml:space="preserve"> согласно приложению № 7.</w:t>
      </w:r>
    </w:p>
    <w:p w:rsidR="00D25274" w:rsidRDefault="00D25274" w:rsidP="00D25274">
      <w:pPr>
        <w:ind w:firstLine="708"/>
        <w:jc w:val="both"/>
        <w:rPr>
          <w:sz w:val="28"/>
          <w:szCs w:val="28"/>
        </w:rPr>
      </w:pPr>
      <w:r>
        <w:rPr>
          <w:sz w:val="28"/>
          <w:szCs w:val="28"/>
        </w:rPr>
        <w:t xml:space="preserve">1.8. Утвердить отчет о предоставлении и погашении бюджетных кредитов Мокшанского района за </w:t>
      </w:r>
      <w:r>
        <w:rPr>
          <w:bCs/>
          <w:sz w:val="28"/>
          <w:szCs w:val="28"/>
        </w:rPr>
        <w:t>первое полугодие  2024 год</w:t>
      </w:r>
      <w:r>
        <w:rPr>
          <w:sz w:val="28"/>
          <w:szCs w:val="28"/>
        </w:rPr>
        <w:t xml:space="preserve"> согласно приложению № 8.</w:t>
      </w:r>
    </w:p>
    <w:p w:rsidR="00D25274" w:rsidRDefault="00D25274" w:rsidP="00D25274">
      <w:pPr>
        <w:ind w:firstLine="708"/>
        <w:jc w:val="both"/>
        <w:rPr>
          <w:sz w:val="28"/>
          <w:szCs w:val="28"/>
        </w:rPr>
      </w:pPr>
      <w:r>
        <w:rPr>
          <w:sz w:val="28"/>
          <w:szCs w:val="28"/>
        </w:rPr>
        <w:t xml:space="preserve">1.9. Утвердить отчет о состоянии и структуре муниципального внутреннего долга Мокшанского района за </w:t>
      </w:r>
      <w:r>
        <w:rPr>
          <w:bCs/>
          <w:sz w:val="28"/>
          <w:szCs w:val="28"/>
        </w:rPr>
        <w:t>первое полугодие  2024 год</w:t>
      </w:r>
      <w:r>
        <w:rPr>
          <w:sz w:val="28"/>
          <w:szCs w:val="28"/>
        </w:rPr>
        <w:t xml:space="preserve"> согласно приложению № 9.</w:t>
      </w:r>
    </w:p>
    <w:p w:rsidR="00D25274" w:rsidRDefault="00D25274" w:rsidP="00D25274">
      <w:pPr>
        <w:jc w:val="both"/>
        <w:rPr>
          <w:sz w:val="28"/>
          <w:szCs w:val="28"/>
        </w:rPr>
      </w:pPr>
      <w:r>
        <w:rPr>
          <w:sz w:val="28"/>
          <w:szCs w:val="28"/>
        </w:rPr>
        <w:tab/>
        <w:t>2. Направить настоящее постановление в Собрание представителей Мокшанского района и контрольно – счетную комиссию Мокшанского района.</w:t>
      </w:r>
    </w:p>
    <w:p w:rsidR="00D25274" w:rsidRDefault="00D25274" w:rsidP="00D25274">
      <w:pPr>
        <w:ind w:firstLine="720"/>
        <w:jc w:val="both"/>
        <w:rPr>
          <w:sz w:val="28"/>
          <w:szCs w:val="28"/>
        </w:rPr>
      </w:pPr>
      <w:r>
        <w:rPr>
          <w:sz w:val="28"/>
          <w:szCs w:val="28"/>
        </w:rPr>
        <w:t>3. Настоящее постановление опубликовать в информационном бюллетене «Ведомости органов местного самоуправления Мокшанского района Пензенской области».</w:t>
      </w:r>
    </w:p>
    <w:p w:rsidR="006973E3" w:rsidRDefault="006973E3" w:rsidP="006973E3">
      <w:pPr>
        <w:tabs>
          <w:tab w:val="left" w:pos="1872"/>
        </w:tabs>
        <w:jc w:val="center"/>
        <w:rPr>
          <w:sz w:val="16"/>
          <w:szCs w:val="16"/>
        </w:rPr>
      </w:pPr>
    </w:p>
    <w:p w:rsidR="006973E3" w:rsidRDefault="006973E3" w:rsidP="006973E3">
      <w:pPr>
        <w:widowControl/>
        <w:ind w:firstLine="709"/>
        <w:rPr>
          <w:sz w:val="28"/>
        </w:rPr>
      </w:pPr>
    </w:p>
    <w:tbl>
      <w:tblPr>
        <w:tblW w:w="9750" w:type="dxa"/>
        <w:tblLayout w:type="fixed"/>
        <w:tblLook w:val="04A0"/>
      </w:tblPr>
      <w:tblGrid>
        <w:gridCol w:w="4645"/>
        <w:gridCol w:w="5105"/>
      </w:tblGrid>
      <w:tr w:rsidR="006973E3" w:rsidTr="006973E3">
        <w:tc>
          <w:tcPr>
            <w:tcW w:w="4644" w:type="dxa"/>
          </w:tcPr>
          <w:p w:rsidR="006973E3" w:rsidRDefault="006973E3">
            <w:pPr>
              <w:widowControl/>
              <w:jc w:val="center"/>
              <w:rPr>
                <w:b/>
                <w:sz w:val="28"/>
              </w:rPr>
            </w:pPr>
            <w:r>
              <w:rPr>
                <w:b/>
                <w:sz w:val="28"/>
              </w:rPr>
              <w:t>Глава Мокшанского района</w:t>
            </w:r>
          </w:p>
          <w:p w:rsidR="006973E3" w:rsidRDefault="006973E3">
            <w:pPr>
              <w:widowControl/>
              <w:jc w:val="center"/>
              <w:rPr>
                <w:b/>
                <w:sz w:val="28"/>
              </w:rPr>
            </w:pPr>
          </w:p>
        </w:tc>
        <w:tc>
          <w:tcPr>
            <w:tcW w:w="5103" w:type="dxa"/>
            <w:hideMark/>
          </w:tcPr>
          <w:p w:rsidR="006973E3" w:rsidRDefault="006973E3">
            <w:pPr>
              <w:widowControl/>
              <w:ind w:firstLine="34"/>
              <w:jc w:val="right"/>
              <w:rPr>
                <w:b/>
                <w:sz w:val="28"/>
              </w:rPr>
            </w:pPr>
            <w:r>
              <w:rPr>
                <w:b/>
                <w:sz w:val="28"/>
              </w:rPr>
              <w:t>Н.Н.Тихомиров</w:t>
            </w:r>
          </w:p>
        </w:tc>
      </w:tr>
    </w:tbl>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0625B3" w:rsidRDefault="000625B3">
      <w:pPr>
        <w:widowControl/>
      </w:pPr>
    </w:p>
    <w:p w:rsidR="000625B3" w:rsidRDefault="000625B3">
      <w:pPr>
        <w:widowControl/>
      </w:pPr>
    </w:p>
    <w:p w:rsidR="000625B3" w:rsidRDefault="000625B3">
      <w:pPr>
        <w:widowControl/>
      </w:pPr>
    </w:p>
    <w:p w:rsidR="006973E3" w:rsidRDefault="006973E3">
      <w:pPr>
        <w:widowControl/>
      </w:pPr>
    </w:p>
    <w:p w:rsidR="000625B3" w:rsidRDefault="000625B3">
      <w:pPr>
        <w:widowControl/>
      </w:pPr>
    </w:p>
    <w:tbl>
      <w:tblPr>
        <w:tblW w:w="10399" w:type="dxa"/>
        <w:tblInd w:w="103" w:type="dxa"/>
        <w:tblLayout w:type="fixed"/>
        <w:tblLook w:val="04A0"/>
      </w:tblPr>
      <w:tblGrid>
        <w:gridCol w:w="2050"/>
        <w:gridCol w:w="785"/>
        <w:gridCol w:w="669"/>
        <w:gridCol w:w="465"/>
        <w:gridCol w:w="754"/>
        <w:gridCol w:w="579"/>
        <w:gridCol w:w="93"/>
        <w:gridCol w:w="978"/>
        <w:gridCol w:w="217"/>
        <w:gridCol w:w="130"/>
        <w:gridCol w:w="589"/>
        <w:gridCol w:w="493"/>
        <w:gridCol w:w="113"/>
        <w:gridCol w:w="154"/>
        <w:gridCol w:w="465"/>
        <w:gridCol w:w="376"/>
        <w:gridCol w:w="269"/>
        <w:gridCol w:w="206"/>
        <w:gridCol w:w="309"/>
        <w:gridCol w:w="331"/>
        <w:gridCol w:w="374"/>
      </w:tblGrid>
      <w:tr w:rsidR="00030DC2" w:rsidRPr="00030DC2" w:rsidTr="00CF690E">
        <w:trPr>
          <w:trHeight w:val="315"/>
        </w:trPr>
        <w:tc>
          <w:tcPr>
            <w:tcW w:w="2835" w:type="dxa"/>
            <w:gridSpan w:val="2"/>
            <w:tcBorders>
              <w:top w:val="nil"/>
              <w:left w:val="nil"/>
              <w:bottom w:val="nil"/>
              <w:right w:val="nil"/>
            </w:tcBorders>
            <w:shd w:val="clear" w:color="auto" w:fill="auto"/>
            <w:noWrap/>
            <w:vAlign w:val="bottom"/>
            <w:hideMark/>
          </w:tcPr>
          <w:p w:rsidR="00030DC2" w:rsidRPr="00030DC2" w:rsidRDefault="00030DC2" w:rsidP="00030DC2">
            <w:pPr>
              <w:widowControl/>
              <w:rPr>
                <w:sz w:val="24"/>
                <w:szCs w:val="24"/>
              </w:rPr>
            </w:pPr>
            <w:bookmarkStart w:id="0" w:name="RANGE!B1:H199"/>
            <w:bookmarkEnd w:id="0"/>
          </w:p>
        </w:tc>
        <w:tc>
          <w:tcPr>
            <w:tcW w:w="1134" w:type="dxa"/>
            <w:gridSpan w:val="2"/>
            <w:tcBorders>
              <w:top w:val="nil"/>
              <w:left w:val="nil"/>
              <w:bottom w:val="nil"/>
              <w:right w:val="nil"/>
            </w:tcBorders>
            <w:shd w:val="clear" w:color="auto" w:fill="auto"/>
            <w:noWrap/>
            <w:vAlign w:val="center"/>
            <w:hideMark/>
          </w:tcPr>
          <w:p w:rsidR="00030DC2" w:rsidRPr="00030DC2" w:rsidRDefault="00030DC2" w:rsidP="00030DC2">
            <w:pPr>
              <w:widowControl/>
              <w:jc w:val="center"/>
              <w:rPr>
                <w:rFonts w:ascii="Arial" w:hAnsi="Arial" w:cs="Arial"/>
              </w:rPr>
            </w:pPr>
          </w:p>
        </w:tc>
        <w:tc>
          <w:tcPr>
            <w:tcW w:w="6430" w:type="dxa"/>
            <w:gridSpan w:val="17"/>
            <w:tcBorders>
              <w:top w:val="nil"/>
              <w:left w:val="nil"/>
              <w:bottom w:val="nil"/>
              <w:right w:val="nil"/>
            </w:tcBorders>
            <w:shd w:val="clear" w:color="auto" w:fill="auto"/>
            <w:noWrap/>
            <w:vAlign w:val="bottom"/>
            <w:hideMark/>
          </w:tcPr>
          <w:p w:rsidR="00030DC2" w:rsidRPr="002C6C6A" w:rsidRDefault="00030DC2" w:rsidP="00030DC2">
            <w:pPr>
              <w:widowControl/>
              <w:jc w:val="right"/>
              <w:rPr>
                <w:sz w:val="28"/>
                <w:szCs w:val="28"/>
              </w:rPr>
            </w:pPr>
            <w:r w:rsidRPr="002C6C6A">
              <w:rPr>
                <w:sz w:val="28"/>
                <w:szCs w:val="28"/>
              </w:rPr>
              <w:t>Приложение № 1</w:t>
            </w:r>
          </w:p>
        </w:tc>
      </w:tr>
      <w:tr w:rsidR="00030DC2" w:rsidRPr="00030DC2" w:rsidTr="00CF690E">
        <w:trPr>
          <w:trHeight w:val="315"/>
        </w:trPr>
        <w:tc>
          <w:tcPr>
            <w:tcW w:w="2835" w:type="dxa"/>
            <w:gridSpan w:val="2"/>
            <w:tcBorders>
              <w:top w:val="nil"/>
              <w:left w:val="nil"/>
              <w:bottom w:val="nil"/>
              <w:right w:val="nil"/>
            </w:tcBorders>
            <w:shd w:val="clear" w:color="auto" w:fill="auto"/>
            <w:noWrap/>
            <w:vAlign w:val="bottom"/>
            <w:hideMark/>
          </w:tcPr>
          <w:p w:rsidR="00030DC2" w:rsidRPr="00030DC2" w:rsidRDefault="00030DC2" w:rsidP="00030DC2">
            <w:pPr>
              <w:widowControl/>
              <w:rPr>
                <w:sz w:val="24"/>
                <w:szCs w:val="24"/>
              </w:rPr>
            </w:pPr>
          </w:p>
        </w:tc>
        <w:tc>
          <w:tcPr>
            <w:tcW w:w="1134" w:type="dxa"/>
            <w:gridSpan w:val="2"/>
            <w:tcBorders>
              <w:top w:val="nil"/>
              <w:left w:val="nil"/>
              <w:bottom w:val="nil"/>
              <w:right w:val="nil"/>
            </w:tcBorders>
            <w:shd w:val="clear" w:color="auto" w:fill="auto"/>
            <w:noWrap/>
            <w:vAlign w:val="center"/>
            <w:hideMark/>
          </w:tcPr>
          <w:p w:rsidR="00030DC2" w:rsidRPr="00030DC2" w:rsidRDefault="00030DC2" w:rsidP="00030DC2">
            <w:pPr>
              <w:widowControl/>
              <w:jc w:val="right"/>
              <w:rPr>
                <w:rFonts w:ascii="Arial" w:hAnsi="Arial" w:cs="Arial"/>
              </w:rPr>
            </w:pPr>
          </w:p>
        </w:tc>
        <w:tc>
          <w:tcPr>
            <w:tcW w:w="6430" w:type="dxa"/>
            <w:gridSpan w:val="17"/>
            <w:tcBorders>
              <w:top w:val="nil"/>
              <w:left w:val="nil"/>
              <w:bottom w:val="nil"/>
              <w:right w:val="nil"/>
            </w:tcBorders>
            <w:shd w:val="clear" w:color="auto" w:fill="auto"/>
            <w:noWrap/>
            <w:vAlign w:val="bottom"/>
            <w:hideMark/>
          </w:tcPr>
          <w:p w:rsidR="00030DC2" w:rsidRPr="002C6C6A" w:rsidRDefault="00030DC2" w:rsidP="00030DC2">
            <w:pPr>
              <w:widowControl/>
              <w:jc w:val="right"/>
              <w:rPr>
                <w:sz w:val="28"/>
                <w:szCs w:val="28"/>
              </w:rPr>
            </w:pPr>
            <w:r w:rsidRPr="002C6C6A">
              <w:rPr>
                <w:sz w:val="28"/>
                <w:szCs w:val="28"/>
              </w:rPr>
              <w:t>УТВЕРЖДЕНО</w:t>
            </w:r>
          </w:p>
        </w:tc>
      </w:tr>
      <w:tr w:rsidR="00030DC2" w:rsidRPr="00030DC2" w:rsidTr="00CF690E">
        <w:trPr>
          <w:trHeight w:val="255"/>
        </w:trPr>
        <w:tc>
          <w:tcPr>
            <w:tcW w:w="2835" w:type="dxa"/>
            <w:gridSpan w:val="2"/>
            <w:tcBorders>
              <w:top w:val="nil"/>
              <w:left w:val="nil"/>
              <w:bottom w:val="nil"/>
              <w:right w:val="nil"/>
            </w:tcBorders>
            <w:shd w:val="clear" w:color="auto" w:fill="auto"/>
            <w:noWrap/>
            <w:vAlign w:val="bottom"/>
            <w:hideMark/>
          </w:tcPr>
          <w:p w:rsidR="00030DC2" w:rsidRPr="00030DC2" w:rsidRDefault="00030DC2" w:rsidP="00030DC2">
            <w:pPr>
              <w:widowControl/>
              <w:rPr>
                <w:sz w:val="24"/>
                <w:szCs w:val="24"/>
              </w:rPr>
            </w:pPr>
          </w:p>
        </w:tc>
        <w:tc>
          <w:tcPr>
            <w:tcW w:w="1134" w:type="dxa"/>
            <w:gridSpan w:val="2"/>
            <w:tcBorders>
              <w:top w:val="nil"/>
              <w:left w:val="nil"/>
              <w:bottom w:val="nil"/>
              <w:right w:val="nil"/>
            </w:tcBorders>
            <w:shd w:val="clear" w:color="auto" w:fill="auto"/>
            <w:vAlign w:val="bottom"/>
            <w:hideMark/>
          </w:tcPr>
          <w:p w:rsidR="00030DC2" w:rsidRPr="00030DC2" w:rsidRDefault="00030DC2" w:rsidP="00030DC2">
            <w:pPr>
              <w:widowControl/>
              <w:rPr>
                <w:rFonts w:ascii="Arial" w:hAnsi="Arial" w:cs="Arial"/>
              </w:rPr>
            </w:pPr>
          </w:p>
        </w:tc>
        <w:tc>
          <w:tcPr>
            <w:tcW w:w="6430" w:type="dxa"/>
            <w:gridSpan w:val="17"/>
            <w:tcBorders>
              <w:top w:val="nil"/>
              <w:left w:val="nil"/>
              <w:bottom w:val="nil"/>
              <w:right w:val="nil"/>
            </w:tcBorders>
            <w:shd w:val="clear" w:color="auto" w:fill="auto"/>
            <w:vAlign w:val="bottom"/>
            <w:hideMark/>
          </w:tcPr>
          <w:p w:rsidR="00672B15" w:rsidRPr="002C6C6A" w:rsidRDefault="00030DC2" w:rsidP="00030DC2">
            <w:pPr>
              <w:widowControl/>
              <w:jc w:val="right"/>
              <w:rPr>
                <w:sz w:val="28"/>
                <w:szCs w:val="28"/>
              </w:rPr>
            </w:pPr>
            <w:r w:rsidRPr="002C6C6A">
              <w:rPr>
                <w:sz w:val="28"/>
                <w:szCs w:val="28"/>
              </w:rPr>
              <w:t xml:space="preserve">постановлением администрации </w:t>
            </w:r>
          </w:p>
          <w:p w:rsidR="00030DC2" w:rsidRPr="002C6C6A" w:rsidRDefault="00030DC2" w:rsidP="00030DC2">
            <w:pPr>
              <w:widowControl/>
              <w:jc w:val="right"/>
              <w:rPr>
                <w:sz w:val="28"/>
                <w:szCs w:val="28"/>
              </w:rPr>
            </w:pPr>
            <w:r w:rsidRPr="002C6C6A">
              <w:rPr>
                <w:sz w:val="28"/>
                <w:szCs w:val="28"/>
              </w:rPr>
              <w:t xml:space="preserve">Мокшанского района </w:t>
            </w:r>
          </w:p>
        </w:tc>
      </w:tr>
      <w:tr w:rsidR="00030DC2" w:rsidRPr="00030DC2" w:rsidTr="00CF690E">
        <w:trPr>
          <w:trHeight w:val="315"/>
        </w:trPr>
        <w:tc>
          <w:tcPr>
            <w:tcW w:w="2835" w:type="dxa"/>
            <w:gridSpan w:val="2"/>
            <w:tcBorders>
              <w:top w:val="nil"/>
              <w:left w:val="nil"/>
              <w:bottom w:val="nil"/>
              <w:right w:val="nil"/>
            </w:tcBorders>
            <w:shd w:val="clear" w:color="auto" w:fill="auto"/>
            <w:noWrap/>
            <w:vAlign w:val="bottom"/>
            <w:hideMark/>
          </w:tcPr>
          <w:p w:rsidR="00030DC2" w:rsidRPr="00030DC2" w:rsidRDefault="00030DC2" w:rsidP="00030DC2">
            <w:pPr>
              <w:widowControl/>
              <w:rPr>
                <w:sz w:val="24"/>
                <w:szCs w:val="24"/>
              </w:rPr>
            </w:pPr>
          </w:p>
        </w:tc>
        <w:tc>
          <w:tcPr>
            <w:tcW w:w="1134" w:type="dxa"/>
            <w:gridSpan w:val="2"/>
            <w:tcBorders>
              <w:top w:val="nil"/>
              <w:left w:val="nil"/>
              <w:bottom w:val="nil"/>
              <w:right w:val="nil"/>
            </w:tcBorders>
            <w:shd w:val="clear" w:color="auto" w:fill="auto"/>
            <w:noWrap/>
            <w:vAlign w:val="center"/>
            <w:hideMark/>
          </w:tcPr>
          <w:p w:rsidR="00030DC2" w:rsidRPr="00030DC2" w:rsidRDefault="00030DC2" w:rsidP="00030DC2">
            <w:pPr>
              <w:widowControl/>
              <w:jc w:val="center"/>
              <w:rPr>
                <w:rFonts w:ascii="Arial" w:hAnsi="Arial" w:cs="Arial"/>
              </w:rPr>
            </w:pPr>
          </w:p>
        </w:tc>
        <w:tc>
          <w:tcPr>
            <w:tcW w:w="6430" w:type="dxa"/>
            <w:gridSpan w:val="17"/>
            <w:tcBorders>
              <w:top w:val="nil"/>
              <w:left w:val="nil"/>
              <w:bottom w:val="nil"/>
              <w:right w:val="nil"/>
            </w:tcBorders>
            <w:shd w:val="clear" w:color="auto" w:fill="auto"/>
            <w:noWrap/>
            <w:vAlign w:val="center"/>
            <w:hideMark/>
          </w:tcPr>
          <w:p w:rsidR="00030DC2" w:rsidRPr="002C6C6A" w:rsidRDefault="00771849" w:rsidP="00771849">
            <w:pPr>
              <w:widowControl/>
              <w:jc w:val="right"/>
              <w:rPr>
                <w:sz w:val="28"/>
                <w:szCs w:val="28"/>
              </w:rPr>
            </w:pPr>
            <w:r>
              <w:rPr>
                <w:sz w:val="28"/>
                <w:szCs w:val="28"/>
              </w:rPr>
              <w:t>о</w:t>
            </w:r>
            <w:r w:rsidR="00030DC2" w:rsidRPr="002C6C6A">
              <w:rPr>
                <w:sz w:val="28"/>
                <w:szCs w:val="28"/>
              </w:rPr>
              <w:t>т</w:t>
            </w:r>
            <w:r>
              <w:rPr>
                <w:sz w:val="28"/>
                <w:szCs w:val="28"/>
              </w:rPr>
              <w:t xml:space="preserve">  </w:t>
            </w:r>
            <w:r w:rsidR="00030DC2" w:rsidRPr="002C6C6A">
              <w:rPr>
                <w:sz w:val="28"/>
                <w:szCs w:val="28"/>
              </w:rPr>
              <w:t xml:space="preserve"> №  </w:t>
            </w:r>
          </w:p>
        </w:tc>
      </w:tr>
      <w:tr w:rsidR="00030DC2" w:rsidRPr="00030DC2" w:rsidTr="00CF690E">
        <w:trPr>
          <w:trHeight w:val="315"/>
        </w:trPr>
        <w:tc>
          <w:tcPr>
            <w:tcW w:w="6720" w:type="dxa"/>
            <w:gridSpan w:val="10"/>
            <w:tcBorders>
              <w:top w:val="nil"/>
              <w:left w:val="nil"/>
              <w:bottom w:val="nil"/>
              <w:right w:val="nil"/>
            </w:tcBorders>
            <w:shd w:val="clear" w:color="auto" w:fill="auto"/>
            <w:noWrap/>
            <w:vAlign w:val="bottom"/>
            <w:hideMark/>
          </w:tcPr>
          <w:p w:rsidR="00030DC2" w:rsidRPr="00030DC2" w:rsidRDefault="00030DC2" w:rsidP="00030DC2">
            <w:pPr>
              <w:widowControl/>
              <w:jc w:val="center"/>
              <w:rPr>
                <w:rFonts w:ascii="Arial" w:hAnsi="Arial" w:cs="Arial"/>
                <w:b/>
                <w:bCs/>
                <w:sz w:val="24"/>
                <w:szCs w:val="24"/>
              </w:rPr>
            </w:pPr>
          </w:p>
        </w:tc>
        <w:tc>
          <w:tcPr>
            <w:tcW w:w="1349" w:type="dxa"/>
            <w:gridSpan w:val="4"/>
            <w:tcBorders>
              <w:top w:val="nil"/>
              <w:left w:val="nil"/>
              <w:bottom w:val="nil"/>
              <w:right w:val="nil"/>
            </w:tcBorders>
            <w:shd w:val="clear" w:color="auto" w:fill="auto"/>
            <w:noWrap/>
            <w:vAlign w:val="bottom"/>
            <w:hideMark/>
          </w:tcPr>
          <w:p w:rsidR="00030DC2" w:rsidRPr="00030DC2" w:rsidRDefault="00030DC2" w:rsidP="00030DC2">
            <w:pPr>
              <w:widowControl/>
              <w:jc w:val="center"/>
              <w:rPr>
                <w:rFonts w:ascii="Arial" w:hAnsi="Arial" w:cs="Arial"/>
                <w:b/>
                <w:bCs/>
                <w:sz w:val="24"/>
                <w:szCs w:val="24"/>
              </w:rPr>
            </w:pPr>
          </w:p>
        </w:tc>
        <w:tc>
          <w:tcPr>
            <w:tcW w:w="1316" w:type="dxa"/>
            <w:gridSpan w:val="4"/>
            <w:tcBorders>
              <w:top w:val="nil"/>
              <w:left w:val="nil"/>
              <w:bottom w:val="nil"/>
              <w:right w:val="nil"/>
            </w:tcBorders>
            <w:shd w:val="clear" w:color="auto" w:fill="auto"/>
            <w:noWrap/>
            <w:vAlign w:val="bottom"/>
            <w:hideMark/>
          </w:tcPr>
          <w:p w:rsidR="00030DC2" w:rsidRPr="00030DC2" w:rsidRDefault="00030DC2" w:rsidP="00030DC2">
            <w:pPr>
              <w:widowControl/>
              <w:rPr>
                <w:rFonts w:ascii="Arial" w:hAnsi="Arial" w:cs="Arial"/>
              </w:rPr>
            </w:pPr>
          </w:p>
        </w:tc>
        <w:tc>
          <w:tcPr>
            <w:tcW w:w="1014" w:type="dxa"/>
            <w:gridSpan w:val="3"/>
            <w:tcBorders>
              <w:top w:val="nil"/>
              <w:left w:val="nil"/>
              <w:bottom w:val="nil"/>
              <w:right w:val="nil"/>
            </w:tcBorders>
            <w:shd w:val="clear" w:color="auto" w:fill="auto"/>
            <w:noWrap/>
            <w:vAlign w:val="bottom"/>
            <w:hideMark/>
          </w:tcPr>
          <w:p w:rsidR="00030DC2" w:rsidRPr="00030DC2" w:rsidRDefault="00030DC2" w:rsidP="00030DC2">
            <w:pPr>
              <w:widowControl/>
              <w:jc w:val="center"/>
              <w:rPr>
                <w:rFonts w:ascii="Arial" w:hAnsi="Arial" w:cs="Arial"/>
              </w:rPr>
            </w:pPr>
          </w:p>
        </w:tc>
      </w:tr>
      <w:tr w:rsidR="00030DC2" w:rsidRPr="00030DC2" w:rsidTr="00CF690E">
        <w:trPr>
          <w:trHeight w:val="315"/>
        </w:trPr>
        <w:tc>
          <w:tcPr>
            <w:tcW w:w="10399" w:type="dxa"/>
            <w:gridSpan w:val="21"/>
            <w:tcBorders>
              <w:top w:val="nil"/>
              <w:left w:val="nil"/>
              <w:bottom w:val="nil"/>
              <w:right w:val="nil"/>
            </w:tcBorders>
            <w:shd w:val="clear" w:color="auto" w:fill="auto"/>
            <w:noWrap/>
            <w:vAlign w:val="bottom"/>
            <w:hideMark/>
          </w:tcPr>
          <w:p w:rsidR="00030DC2" w:rsidRPr="00030DC2" w:rsidRDefault="00030DC2" w:rsidP="00030DC2">
            <w:pPr>
              <w:widowControl/>
              <w:jc w:val="center"/>
              <w:rPr>
                <w:rFonts w:ascii="Arial" w:hAnsi="Arial" w:cs="Arial"/>
                <w:b/>
                <w:bCs/>
                <w:sz w:val="24"/>
                <w:szCs w:val="24"/>
              </w:rPr>
            </w:pPr>
            <w:r w:rsidRPr="00030DC2">
              <w:rPr>
                <w:rFonts w:ascii="Arial" w:hAnsi="Arial" w:cs="Arial"/>
                <w:b/>
                <w:bCs/>
                <w:sz w:val="24"/>
                <w:szCs w:val="24"/>
              </w:rPr>
              <w:t>Отчет</w:t>
            </w:r>
          </w:p>
        </w:tc>
      </w:tr>
      <w:tr w:rsidR="00030DC2" w:rsidRPr="00030DC2" w:rsidTr="00CF690E">
        <w:trPr>
          <w:trHeight w:val="315"/>
        </w:trPr>
        <w:tc>
          <w:tcPr>
            <w:tcW w:w="10399" w:type="dxa"/>
            <w:gridSpan w:val="21"/>
            <w:tcBorders>
              <w:top w:val="nil"/>
              <w:left w:val="nil"/>
              <w:bottom w:val="nil"/>
              <w:right w:val="nil"/>
            </w:tcBorders>
            <w:shd w:val="clear" w:color="auto" w:fill="auto"/>
            <w:vAlign w:val="bottom"/>
            <w:hideMark/>
          </w:tcPr>
          <w:p w:rsidR="00030DC2" w:rsidRPr="00030DC2" w:rsidRDefault="00030DC2" w:rsidP="00030DC2">
            <w:pPr>
              <w:widowControl/>
              <w:jc w:val="center"/>
              <w:rPr>
                <w:rFonts w:ascii="Arial" w:hAnsi="Arial" w:cs="Arial"/>
                <w:b/>
                <w:bCs/>
                <w:sz w:val="24"/>
                <w:szCs w:val="24"/>
              </w:rPr>
            </w:pPr>
            <w:r w:rsidRPr="00030DC2">
              <w:rPr>
                <w:rFonts w:ascii="Arial" w:hAnsi="Arial" w:cs="Arial"/>
                <w:b/>
                <w:bCs/>
                <w:sz w:val="24"/>
                <w:szCs w:val="24"/>
              </w:rPr>
              <w:t xml:space="preserve">об исполнении доходов бюджета Мокшанского района по кодам классификации доходов бюджетов </w:t>
            </w:r>
          </w:p>
        </w:tc>
      </w:tr>
      <w:tr w:rsidR="00030DC2" w:rsidRPr="00030DC2" w:rsidTr="00CF690E">
        <w:trPr>
          <w:trHeight w:val="285"/>
        </w:trPr>
        <w:tc>
          <w:tcPr>
            <w:tcW w:w="10399" w:type="dxa"/>
            <w:gridSpan w:val="21"/>
            <w:tcBorders>
              <w:top w:val="nil"/>
              <w:left w:val="nil"/>
              <w:bottom w:val="nil"/>
              <w:right w:val="nil"/>
            </w:tcBorders>
            <w:shd w:val="clear" w:color="auto" w:fill="auto"/>
            <w:vAlign w:val="bottom"/>
            <w:hideMark/>
          </w:tcPr>
          <w:p w:rsidR="00030DC2" w:rsidRPr="00030DC2" w:rsidRDefault="00030DC2" w:rsidP="00D25274">
            <w:pPr>
              <w:widowControl/>
              <w:jc w:val="center"/>
              <w:rPr>
                <w:rFonts w:ascii="Arial" w:hAnsi="Arial" w:cs="Arial"/>
                <w:b/>
                <w:bCs/>
                <w:sz w:val="24"/>
                <w:szCs w:val="24"/>
              </w:rPr>
            </w:pPr>
            <w:r w:rsidRPr="00030DC2">
              <w:rPr>
                <w:rFonts w:ascii="Arial" w:hAnsi="Arial" w:cs="Arial"/>
                <w:b/>
                <w:bCs/>
                <w:sz w:val="24"/>
                <w:szCs w:val="24"/>
              </w:rPr>
              <w:t xml:space="preserve">за   </w:t>
            </w:r>
            <w:r w:rsidR="00D25274">
              <w:rPr>
                <w:rFonts w:ascii="Arial" w:hAnsi="Arial" w:cs="Arial"/>
                <w:b/>
                <w:bCs/>
                <w:sz w:val="24"/>
                <w:szCs w:val="24"/>
              </w:rPr>
              <w:t>первое полугодие</w:t>
            </w:r>
            <w:r w:rsidRPr="00030DC2">
              <w:rPr>
                <w:rFonts w:ascii="Arial" w:hAnsi="Arial" w:cs="Arial"/>
                <w:b/>
                <w:bCs/>
                <w:sz w:val="24"/>
                <w:szCs w:val="24"/>
              </w:rPr>
              <w:t xml:space="preserve"> 202</w:t>
            </w:r>
            <w:r w:rsidR="00771849">
              <w:rPr>
                <w:rFonts w:ascii="Arial" w:hAnsi="Arial" w:cs="Arial"/>
                <w:b/>
                <w:bCs/>
                <w:sz w:val="24"/>
                <w:szCs w:val="24"/>
              </w:rPr>
              <w:t>4</w:t>
            </w:r>
            <w:r w:rsidRPr="00030DC2">
              <w:rPr>
                <w:rFonts w:ascii="Arial" w:hAnsi="Arial" w:cs="Arial"/>
                <w:b/>
                <w:bCs/>
                <w:sz w:val="24"/>
                <w:szCs w:val="24"/>
              </w:rPr>
              <w:t xml:space="preserve"> год</w:t>
            </w:r>
          </w:p>
        </w:tc>
      </w:tr>
      <w:tr w:rsidR="00030DC2" w:rsidRPr="00030DC2" w:rsidTr="00CF690E">
        <w:trPr>
          <w:trHeight w:val="315"/>
        </w:trPr>
        <w:tc>
          <w:tcPr>
            <w:tcW w:w="2835" w:type="dxa"/>
            <w:gridSpan w:val="2"/>
            <w:tcBorders>
              <w:top w:val="nil"/>
              <w:left w:val="nil"/>
              <w:bottom w:val="nil"/>
              <w:right w:val="nil"/>
            </w:tcBorders>
            <w:shd w:val="clear" w:color="auto" w:fill="auto"/>
            <w:noWrap/>
            <w:hideMark/>
          </w:tcPr>
          <w:p w:rsidR="00030DC2" w:rsidRPr="00030DC2" w:rsidRDefault="00030DC2" w:rsidP="00030DC2">
            <w:pPr>
              <w:widowControl/>
              <w:rPr>
                <w:sz w:val="24"/>
                <w:szCs w:val="24"/>
              </w:rPr>
            </w:pPr>
          </w:p>
        </w:tc>
        <w:tc>
          <w:tcPr>
            <w:tcW w:w="1134" w:type="dxa"/>
            <w:gridSpan w:val="2"/>
            <w:tcBorders>
              <w:top w:val="nil"/>
              <w:left w:val="nil"/>
              <w:bottom w:val="nil"/>
              <w:right w:val="nil"/>
            </w:tcBorders>
            <w:shd w:val="clear" w:color="auto" w:fill="auto"/>
            <w:noWrap/>
            <w:vAlign w:val="center"/>
            <w:hideMark/>
          </w:tcPr>
          <w:p w:rsidR="00030DC2" w:rsidRPr="00030DC2" w:rsidRDefault="00030DC2" w:rsidP="00030DC2">
            <w:pPr>
              <w:widowControl/>
              <w:jc w:val="center"/>
              <w:rPr>
                <w:rFonts w:ascii="Arial" w:hAnsi="Arial" w:cs="Arial"/>
              </w:rPr>
            </w:pPr>
          </w:p>
        </w:tc>
        <w:tc>
          <w:tcPr>
            <w:tcW w:w="1333" w:type="dxa"/>
            <w:gridSpan w:val="2"/>
            <w:tcBorders>
              <w:top w:val="nil"/>
              <w:left w:val="nil"/>
              <w:bottom w:val="nil"/>
              <w:right w:val="nil"/>
            </w:tcBorders>
            <w:shd w:val="clear" w:color="auto" w:fill="auto"/>
            <w:noWrap/>
            <w:vAlign w:val="center"/>
            <w:hideMark/>
          </w:tcPr>
          <w:p w:rsidR="00030DC2" w:rsidRPr="00030DC2" w:rsidRDefault="00030DC2" w:rsidP="00030DC2">
            <w:pPr>
              <w:widowControl/>
              <w:jc w:val="center"/>
              <w:rPr>
                <w:rFonts w:ascii="Arial" w:hAnsi="Arial" w:cs="Arial"/>
              </w:rPr>
            </w:pPr>
          </w:p>
        </w:tc>
        <w:tc>
          <w:tcPr>
            <w:tcW w:w="1418" w:type="dxa"/>
            <w:gridSpan w:val="4"/>
            <w:tcBorders>
              <w:top w:val="nil"/>
              <w:left w:val="nil"/>
              <w:bottom w:val="nil"/>
              <w:right w:val="nil"/>
            </w:tcBorders>
            <w:shd w:val="clear" w:color="auto" w:fill="auto"/>
            <w:noWrap/>
            <w:hideMark/>
          </w:tcPr>
          <w:p w:rsidR="00030DC2" w:rsidRPr="00030DC2" w:rsidRDefault="00030DC2" w:rsidP="00030DC2">
            <w:pPr>
              <w:widowControl/>
              <w:rPr>
                <w:rFonts w:ascii="Arial" w:hAnsi="Arial" w:cs="Arial"/>
              </w:rPr>
            </w:pPr>
          </w:p>
        </w:tc>
        <w:tc>
          <w:tcPr>
            <w:tcW w:w="1349" w:type="dxa"/>
            <w:gridSpan w:val="4"/>
            <w:tcBorders>
              <w:top w:val="nil"/>
              <w:left w:val="nil"/>
              <w:bottom w:val="nil"/>
              <w:right w:val="nil"/>
            </w:tcBorders>
            <w:shd w:val="clear" w:color="auto" w:fill="auto"/>
            <w:noWrap/>
            <w:hideMark/>
          </w:tcPr>
          <w:p w:rsidR="00030DC2" w:rsidRPr="00030DC2" w:rsidRDefault="00030DC2" w:rsidP="00030DC2">
            <w:pPr>
              <w:widowControl/>
              <w:rPr>
                <w:rFonts w:ascii="Arial" w:hAnsi="Arial" w:cs="Arial"/>
              </w:rPr>
            </w:pPr>
          </w:p>
        </w:tc>
        <w:tc>
          <w:tcPr>
            <w:tcW w:w="1316" w:type="dxa"/>
            <w:gridSpan w:val="4"/>
            <w:tcBorders>
              <w:top w:val="nil"/>
              <w:left w:val="nil"/>
              <w:bottom w:val="nil"/>
              <w:right w:val="nil"/>
            </w:tcBorders>
            <w:shd w:val="clear" w:color="auto" w:fill="auto"/>
            <w:noWrap/>
            <w:vAlign w:val="bottom"/>
            <w:hideMark/>
          </w:tcPr>
          <w:p w:rsidR="00030DC2" w:rsidRPr="00117D26" w:rsidRDefault="00117D26" w:rsidP="00117D26">
            <w:pPr>
              <w:widowControl/>
              <w:rPr>
                <w:rFonts w:ascii="Arial" w:hAnsi="Arial" w:cs="Arial"/>
                <w:sz w:val="18"/>
                <w:szCs w:val="18"/>
              </w:rPr>
            </w:pPr>
            <w:r>
              <w:rPr>
                <w:rFonts w:ascii="Arial" w:hAnsi="Arial" w:cs="Arial"/>
                <w:sz w:val="18"/>
                <w:szCs w:val="18"/>
              </w:rPr>
              <w:t>(тыс.р</w:t>
            </w:r>
            <w:r w:rsidR="00030DC2" w:rsidRPr="00117D26">
              <w:rPr>
                <w:rFonts w:ascii="Arial" w:hAnsi="Arial" w:cs="Arial"/>
                <w:sz w:val="18"/>
                <w:szCs w:val="18"/>
              </w:rPr>
              <w:t>ублей)</w:t>
            </w:r>
          </w:p>
        </w:tc>
        <w:tc>
          <w:tcPr>
            <w:tcW w:w="1014" w:type="dxa"/>
            <w:gridSpan w:val="3"/>
            <w:tcBorders>
              <w:top w:val="nil"/>
              <w:left w:val="nil"/>
              <w:bottom w:val="nil"/>
              <w:right w:val="nil"/>
            </w:tcBorders>
            <w:shd w:val="clear" w:color="auto" w:fill="auto"/>
            <w:noWrap/>
            <w:vAlign w:val="bottom"/>
            <w:hideMark/>
          </w:tcPr>
          <w:p w:rsidR="00030DC2" w:rsidRPr="00117D26" w:rsidRDefault="00030DC2" w:rsidP="00030DC2">
            <w:pPr>
              <w:widowControl/>
              <w:jc w:val="center"/>
              <w:rPr>
                <w:rFonts w:ascii="Arial" w:hAnsi="Arial" w:cs="Arial"/>
                <w:sz w:val="18"/>
                <w:szCs w:val="18"/>
              </w:rPr>
            </w:pPr>
          </w:p>
        </w:tc>
      </w:tr>
      <w:tr w:rsidR="00117D26" w:rsidRPr="00117D26" w:rsidTr="00CF690E">
        <w:trPr>
          <w:gridAfter w:val="1"/>
          <w:wAfter w:w="374" w:type="dxa"/>
          <w:trHeight w:val="255"/>
        </w:trPr>
        <w:tc>
          <w:tcPr>
            <w:tcW w:w="20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b/>
                <w:bCs/>
                <w:sz w:val="24"/>
                <w:szCs w:val="24"/>
              </w:rPr>
            </w:pPr>
            <w:r w:rsidRPr="00117D26">
              <w:rPr>
                <w:b/>
                <w:bCs/>
                <w:sz w:val="24"/>
                <w:szCs w:val="24"/>
              </w:rPr>
              <w:t>Наименование кода поступлений в бюджет</w:t>
            </w:r>
          </w:p>
        </w:tc>
        <w:tc>
          <w:tcPr>
            <w:tcW w:w="3345" w:type="dxa"/>
            <w:gridSpan w:val="6"/>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jc w:val="center"/>
              <w:rPr>
                <w:rFonts w:ascii="Arial" w:hAnsi="Arial" w:cs="Arial"/>
                <w:b/>
                <w:bCs/>
              </w:rPr>
            </w:pPr>
            <w:r w:rsidRPr="00117D26">
              <w:rPr>
                <w:rFonts w:ascii="Arial" w:hAnsi="Arial" w:cs="Arial"/>
                <w:b/>
                <w:bCs/>
              </w:rPr>
              <w:t>Код классификации доходов бюджета</w:t>
            </w:r>
          </w:p>
        </w:tc>
        <w:tc>
          <w:tcPr>
            <w:tcW w:w="119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A6523E">
            <w:pPr>
              <w:widowControl/>
              <w:jc w:val="center"/>
              <w:rPr>
                <w:rFonts w:ascii="Arial" w:hAnsi="Arial" w:cs="Arial"/>
                <w:b/>
                <w:bCs/>
              </w:rPr>
            </w:pPr>
            <w:r w:rsidRPr="00117D26">
              <w:rPr>
                <w:rFonts w:ascii="Arial" w:hAnsi="Arial" w:cs="Arial"/>
                <w:b/>
                <w:bCs/>
              </w:rPr>
              <w:t>Утверждено на 202</w:t>
            </w:r>
            <w:r w:rsidR="00A6523E">
              <w:rPr>
                <w:rFonts w:ascii="Arial" w:hAnsi="Arial" w:cs="Arial"/>
                <w:b/>
                <w:bCs/>
              </w:rPr>
              <w:t>4</w:t>
            </w:r>
            <w:r w:rsidRPr="00117D26">
              <w:rPr>
                <w:rFonts w:ascii="Arial" w:hAnsi="Arial" w:cs="Arial"/>
                <w:b/>
                <w:bCs/>
              </w:rPr>
              <w:t xml:space="preserve"> год</w:t>
            </w:r>
          </w:p>
        </w:tc>
        <w:tc>
          <w:tcPr>
            <w:tcW w:w="121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A6523E">
            <w:pPr>
              <w:widowControl/>
              <w:jc w:val="center"/>
              <w:rPr>
                <w:rFonts w:ascii="Arial" w:hAnsi="Arial" w:cs="Arial"/>
                <w:b/>
                <w:bCs/>
              </w:rPr>
            </w:pPr>
            <w:r w:rsidRPr="00117D26">
              <w:rPr>
                <w:rFonts w:ascii="Arial" w:hAnsi="Arial" w:cs="Arial"/>
                <w:b/>
                <w:bCs/>
              </w:rPr>
              <w:t>План на            1 квартал 202</w:t>
            </w:r>
            <w:r w:rsidR="00A6523E">
              <w:rPr>
                <w:rFonts w:ascii="Arial" w:hAnsi="Arial" w:cs="Arial"/>
                <w:b/>
                <w:bCs/>
              </w:rPr>
              <w:t>4</w:t>
            </w:r>
            <w:r w:rsidRPr="00117D26">
              <w:rPr>
                <w:rFonts w:ascii="Arial" w:hAnsi="Arial" w:cs="Arial"/>
                <w:b/>
                <w:bCs/>
              </w:rPr>
              <w:t>г.</w:t>
            </w:r>
          </w:p>
        </w:tc>
        <w:tc>
          <w:tcPr>
            <w:tcW w:w="110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A6523E">
            <w:pPr>
              <w:widowControl/>
              <w:jc w:val="center"/>
              <w:rPr>
                <w:rFonts w:ascii="Arial" w:hAnsi="Arial" w:cs="Arial"/>
                <w:b/>
                <w:bCs/>
              </w:rPr>
            </w:pPr>
            <w:r w:rsidRPr="00117D26">
              <w:rPr>
                <w:rFonts w:ascii="Arial" w:hAnsi="Arial" w:cs="Arial"/>
                <w:b/>
                <w:bCs/>
              </w:rPr>
              <w:t>Исполнено за 1 квартал   202</w:t>
            </w:r>
            <w:r w:rsidR="00A6523E">
              <w:rPr>
                <w:rFonts w:ascii="Arial" w:hAnsi="Arial" w:cs="Arial"/>
                <w:b/>
                <w:bCs/>
              </w:rPr>
              <w:t>4</w:t>
            </w:r>
            <w:r w:rsidRPr="00117D26">
              <w:rPr>
                <w:rFonts w:ascii="Arial" w:hAnsi="Arial" w:cs="Arial"/>
                <w:b/>
                <w:bCs/>
              </w:rPr>
              <w:t>г.</w:t>
            </w:r>
          </w:p>
        </w:tc>
        <w:tc>
          <w:tcPr>
            <w:tcW w:w="1115"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исполнения </w:t>
            </w:r>
          </w:p>
        </w:tc>
      </w:tr>
      <w:tr w:rsidR="00117D26" w:rsidRPr="00117D26" w:rsidTr="00CF690E">
        <w:trPr>
          <w:gridAfter w:val="1"/>
          <w:wAfter w:w="374" w:type="dxa"/>
          <w:trHeight w:val="2100"/>
        </w:trPr>
        <w:tc>
          <w:tcPr>
            <w:tcW w:w="20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b/>
                <w:bCs/>
                <w:sz w:val="24"/>
                <w:szCs w:val="24"/>
              </w:rPr>
            </w:pP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Код главного администратора доходов </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Код поступлений в бюджет, группы, подгруппы, статьи, подстатьи, элемента, группы подвида, аналитической группы подвида доходов</w:t>
            </w:r>
          </w:p>
        </w:tc>
        <w:tc>
          <w:tcPr>
            <w:tcW w:w="11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rFonts w:ascii="Arial" w:hAnsi="Arial" w:cs="Arial"/>
                <w:b/>
                <w:bCs/>
              </w:rPr>
            </w:pPr>
          </w:p>
        </w:tc>
        <w:tc>
          <w:tcPr>
            <w:tcW w:w="1212"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rFonts w:ascii="Arial" w:hAnsi="Arial" w:cs="Arial"/>
                <w:b/>
                <w:bCs/>
              </w:rPr>
            </w:pPr>
          </w:p>
        </w:tc>
        <w:tc>
          <w:tcPr>
            <w:tcW w:w="1108"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rFonts w:ascii="Arial" w:hAnsi="Arial" w:cs="Arial"/>
                <w:b/>
                <w:bCs/>
              </w:rPr>
            </w:pPr>
          </w:p>
        </w:tc>
        <w:tc>
          <w:tcPr>
            <w:tcW w:w="1115"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rFonts w:ascii="Arial" w:hAnsi="Arial" w:cs="Arial"/>
                <w:b/>
                <w:bCs/>
              </w:rPr>
            </w:pPr>
          </w:p>
        </w:tc>
      </w:tr>
      <w:tr w:rsidR="00117D26" w:rsidRPr="00117D26" w:rsidTr="00CF690E">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jc w:val="center"/>
              <w:rPr>
                <w:b/>
                <w:bCs/>
                <w:sz w:val="24"/>
                <w:szCs w:val="24"/>
              </w:rPr>
            </w:pPr>
            <w:r w:rsidRPr="00117D26">
              <w:rPr>
                <w:b/>
                <w:bCs/>
                <w:sz w:val="24"/>
                <w:szCs w:val="24"/>
              </w:rPr>
              <w:t>1</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3</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4  </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jc w:val="center"/>
              <w:rPr>
                <w:rFonts w:ascii="Arial" w:hAnsi="Arial" w:cs="Arial"/>
                <w:b/>
                <w:bCs/>
              </w:rPr>
            </w:pPr>
            <w:r w:rsidRPr="00117D26">
              <w:rPr>
                <w:rFonts w:ascii="Arial" w:hAnsi="Arial" w:cs="Arial"/>
                <w:b/>
                <w:bCs/>
              </w:rPr>
              <w:t> </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jc w:val="center"/>
              <w:rPr>
                <w:rFonts w:ascii="Arial" w:hAnsi="Arial" w:cs="Arial"/>
                <w:b/>
                <w:bCs/>
                <w:sz w:val="16"/>
                <w:szCs w:val="16"/>
              </w:rPr>
            </w:pPr>
            <w:r w:rsidRPr="00117D26">
              <w:rPr>
                <w:rFonts w:ascii="Arial" w:hAnsi="Arial" w:cs="Arial"/>
                <w:b/>
                <w:bCs/>
                <w:sz w:val="16"/>
                <w:szCs w:val="16"/>
              </w:rPr>
              <w:t>6</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jc w:val="center"/>
              <w:rPr>
                <w:rFonts w:ascii="Arial" w:hAnsi="Arial" w:cs="Arial"/>
                <w:b/>
                <w:bCs/>
              </w:rPr>
            </w:pPr>
            <w:r w:rsidRPr="00117D26">
              <w:rPr>
                <w:rFonts w:ascii="Arial" w:hAnsi="Arial" w:cs="Arial"/>
                <w:b/>
                <w:bCs/>
              </w:rPr>
              <w:t>7</w:t>
            </w:r>
          </w:p>
        </w:tc>
      </w:tr>
      <w:tr w:rsidR="00D25274" w:rsidRPr="00117D26" w:rsidTr="00CF690E">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jc w:val="center"/>
              <w:rPr>
                <w:b/>
                <w:bCs/>
                <w:sz w:val="24"/>
                <w:szCs w:val="24"/>
              </w:rPr>
            </w:pPr>
            <w:r>
              <w:rPr>
                <w:b/>
                <w:bCs/>
              </w:rPr>
              <w:t>Налоговые доходы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jc w:val="center"/>
              <w:rPr>
                <w:rFonts w:ascii="Arial" w:hAnsi="Arial" w:cs="Arial"/>
                <w:b/>
                <w:bCs/>
              </w:rPr>
            </w:pPr>
            <w:r>
              <w:rPr>
                <w:rFonts w:ascii="Arial" w:hAnsi="Arial" w:cs="Arial"/>
                <w:b/>
                <w:bCs/>
              </w:rPr>
              <w:t> </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88 063,0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44 247,0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44 718,0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5274" w:rsidRDefault="00D25274">
            <w:pPr>
              <w:jc w:val="center"/>
              <w:rPr>
                <w:rFonts w:ascii="Arial" w:hAnsi="Arial" w:cs="Arial"/>
                <w:b/>
                <w:bCs/>
              </w:rPr>
            </w:pPr>
            <w:r>
              <w:rPr>
                <w:rFonts w:ascii="Arial" w:hAnsi="Arial" w:cs="Arial"/>
                <w:b/>
                <w:bCs/>
              </w:rPr>
              <w:t>101,1</w:t>
            </w:r>
          </w:p>
        </w:tc>
      </w:tr>
      <w:tr w:rsidR="00D25274" w:rsidRPr="00117D26" w:rsidTr="00CF690E">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sz w:val="24"/>
                <w:szCs w:val="24"/>
              </w:rPr>
            </w:pPr>
            <w:r>
              <w:t>в том числе:</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jc w:val="center"/>
              <w:rPr>
                <w:rFonts w:ascii="Arial" w:hAnsi="Arial" w:cs="Arial"/>
              </w:rPr>
            </w:pPr>
            <w:r>
              <w:rPr>
                <w:rFonts w:ascii="Arial" w:hAnsi="Arial" w:cs="Arial"/>
              </w:rPr>
              <w:t> </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w:t>
            </w:r>
          </w:p>
        </w:tc>
      </w:tr>
      <w:tr w:rsidR="00D25274" w:rsidRPr="00117D26" w:rsidTr="00CF690E">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b/>
                <w:bCs/>
                <w:sz w:val="24"/>
                <w:szCs w:val="24"/>
              </w:rPr>
            </w:pPr>
            <w:r>
              <w:rPr>
                <w:b/>
                <w:bCs/>
              </w:rPr>
              <w:t>Налог на доходы физических лиц</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182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1 01 02000 01 0000 110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66 622,0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30 577,0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30 695,1</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5274" w:rsidRDefault="00D25274">
            <w:pPr>
              <w:jc w:val="center"/>
              <w:rPr>
                <w:rFonts w:ascii="Arial" w:hAnsi="Arial" w:cs="Arial"/>
                <w:b/>
                <w:bCs/>
              </w:rPr>
            </w:pPr>
            <w:r>
              <w:rPr>
                <w:rFonts w:ascii="Arial" w:hAnsi="Arial" w:cs="Arial"/>
                <w:b/>
                <w:bCs/>
              </w:rPr>
              <w:t>100,4</w:t>
            </w:r>
          </w:p>
        </w:tc>
      </w:tr>
      <w:tr w:rsidR="00D25274" w:rsidRPr="00117D26" w:rsidTr="00CF690E">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5274" w:rsidRDefault="00D25274">
            <w:pPr>
              <w:rPr>
                <w:sz w:val="24"/>
                <w:szCs w:val="24"/>
              </w:rPr>
            </w:pPr>
            <w: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182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1 01 02010 01 0000 110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61 371,0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28 340,0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28 342,1</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100,0</w:t>
            </w:r>
          </w:p>
        </w:tc>
      </w:tr>
      <w:tr w:rsidR="00D25274" w:rsidRPr="00117D26" w:rsidTr="00CF690E">
        <w:trPr>
          <w:gridAfter w:val="1"/>
          <w:wAfter w:w="374" w:type="dxa"/>
          <w:trHeight w:val="283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5274" w:rsidRDefault="00D25274">
            <w:pPr>
              <w:rPr>
                <w:sz w:val="24"/>
                <w:szCs w:val="24"/>
              </w:rPr>
            </w:pPr>
            <w: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w:t>
            </w:r>
            <w:r>
              <w:lastRenderedPageBreak/>
              <w:t>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lastRenderedPageBreak/>
              <w:t>182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1 01 02020 01 0000 110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442,0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370,0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371,8</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100,5</w:t>
            </w:r>
          </w:p>
        </w:tc>
      </w:tr>
      <w:tr w:rsidR="00D25274" w:rsidRPr="00117D26" w:rsidTr="00CF690E">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5274" w:rsidRDefault="00D25274">
            <w:pPr>
              <w:rPr>
                <w:sz w:val="24"/>
                <w:szCs w:val="24"/>
              </w:rPr>
            </w:pPr>
            <w: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182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1 01 02030 01 0000 110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656,0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247,0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247,4</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100,2</w:t>
            </w:r>
          </w:p>
        </w:tc>
      </w:tr>
      <w:tr w:rsidR="00D25274" w:rsidRPr="00117D26" w:rsidTr="00CF690E">
        <w:trPr>
          <w:gridAfter w:val="1"/>
          <w:wAfter w:w="374" w:type="dxa"/>
          <w:trHeight w:val="228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5274" w:rsidRDefault="00D25274">
            <w:pPr>
              <w:rPr>
                <w:sz w:val="24"/>
                <w:szCs w:val="24"/>
              </w:rPr>
            </w:pPr>
            <w: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182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1 01 02040 01 0000 110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840,0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360,0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416,6</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115,7</w:t>
            </w:r>
          </w:p>
        </w:tc>
      </w:tr>
      <w:tr w:rsidR="00D25274" w:rsidRPr="00117D26" w:rsidTr="00CF690E">
        <w:trPr>
          <w:gridAfter w:val="1"/>
          <w:wAfter w:w="374" w:type="dxa"/>
          <w:trHeight w:val="228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5274" w:rsidRDefault="00D25274">
            <w:pPr>
              <w:rPr>
                <w:sz w:val="24"/>
                <w:szCs w:val="24"/>
              </w:rPr>
            </w:pPr>
            <w: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w:t>
            </w:r>
            <w:r>
              <w:lastRenderedPageBreak/>
              <w:t>компании)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lastRenderedPageBreak/>
              <w:t>182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1 01 02080 01 0000 110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813,0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170,0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113,4</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66,7</w:t>
            </w:r>
          </w:p>
        </w:tc>
      </w:tr>
      <w:tr w:rsidR="00D25274" w:rsidRPr="00117D26" w:rsidTr="00CF690E">
        <w:trPr>
          <w:gridAfter w:val="1"/>
          <w:wAfter w:w="374" w:type="dxa"/>
          <w:trHeight w:val="132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5274" w:rsidRDefault="00D25274">
            <w:pPr>
              <w:rPr>
                <w:sz w:val="24"/>
                <w:szCs w:val="24"/>
              </w:rPr>
            </w:pPr>
            <w:r>
              <w:lastRenderedPageBreak/>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182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1 01 02130 01 0000 110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1 200,0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590,0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839,3</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142,3</w:t>
            </w:r>
          </w:p>
        </w:tc>
      </w:tr>
      <w:tr w:rsidR="00D25274" w:rsidRPr="00117D26" w:rsidTr="00CF690E">
        <w:trPr>
          <w:gridAfter w:val="1"/>
          <w:wAfter w:w="374" w:type="dxa"/>
          <w:trHeight w:val="138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5274" w:rsidRDefault="00D25274">
            <w:pPr>
              <w:rPr>
                <w:sz w:val="24"/>
                <w:szCs w:val="24"/>
              </w:rPr>
            </w:pPr>
            <w: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182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1 01 02140 01 0000 110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1 300,0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500,0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364,5</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72,9</w:t>
            </w:r>
          </w:p>
        </w:tc>
      </w:tr>
      <w:tr w:rsidR="00D25274" w:rsidRPr="00117D26" w:rsidTr="00CF690E">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5274" w:rsidRDefault="00D25274">
            <w:pPr>
              <w:rPr>
                <w:b/>
                <w:bCs/>
                <w:sz w:val="24"/>
                <w:szCs w:val="24"/>
              </w:rPr>
            </w:pPr>
            <w:r>
              <w:rPr>
                <w:b/>
                <w:bCs/>
              </w:rPr>
              <w:t>Акцизы по подакцизным товарам (продукции), производимым на территории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100</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1 03 02000 01 0000 110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6 510,0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3 123,0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3 132,3</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100,3</w:t>
            </w:r>
          </w:p>
        </w:tc>
      </w:tr>
      <w:tr w:rsidR="00D25274" w:rsidRPr="00117D26" w:rsidTr="00CF690E">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color w:val="000000"/>
                <w:sz w:val="24"/>
                <w:szCs w:val="24"/>
              </w:rPr>
            </w:pPr>
            <w:r>
              <w:rPr>
                <w:color w:val="000000"/>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1 03 02231 01 0000 110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3 395,0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1 630,0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1 600,0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98,2</w:t>
            </w:r>
          </w:p>
        </w:tc>
      </w:tr>
      <w:tr w:rsidR="00D25274" w:rsidRPr="00117D26" w:rsidTr="00CF690E">
        <w:trPr>
          <w:gridAfter w:val="1"/>
          <w:wAfter w:w="374" w:type="dxa"/>
          <w:trHeight w:val="234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color w:val="000000"/>
                <w:sz w:val="24"/>
                <w:szCs w:val="24"/>
              </w:rPr>
            </w:pPr>
            <w:r>
              <w:rPr>
                <w:color w:val="000000"/>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w:t>
            </w:r>
            <w:r>
              <w:rPr>
                <w:color w:val="000000"/>
              </w:rPr>
              <w:lastRenderedPageBreak/>
              <w:t>Российской Федерации и местными бюджетами с учетом установленных дифференцированных нормативов отчислений в местные бюджеты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lastRenderedPageBreak/>
              <w:t>100</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1 03 02241 01 0000 110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16,0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8,0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9,3</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116,3</w:t>
            </w:r>
          </w:p>
        </w:tc>
      </w:tr>
      <w:tr w:rsidR="00D25274" w:rsidRPr="00117D26" w:rsidTr="00CF690E">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color w:val="000000"/>
                <w:sz w:val="24"/>
                <w:szCs w:val="24"/>
              </w:rPr>
            </w:pPr>
            <w:r>
              <w:rPr>
                <w:color w:val="000000"/>
              </w:rPr>
              <w:lastRenderedPageBreak/>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1 03 02251 01 0000 110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3 521,0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1 690,0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1 730,7</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102,4</w:t>
            </w:r>
          </w:p>
        </w:tc>
      </w:tr>
      <w:tr w:rsidR="00D25274" w:rsidRPr="00117D26" w:rsidTr="00CF690E">
        <w:trPr>
          <w:gridAfter w:val="1"/>
          <w:wAfter w:w="374" w:type="dxa"/>
          <w:trHeight w:val="201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color w:val="000000"/>
                <w:sz w:val="24"/>
                <w:szCs w:val="24"/>
              </w:rPr>
            </w:pPr>
            <w:r>
              <w:rPr>
                <w:color w:val="00000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1 03 02261 01 0000 110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-422,0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-205,0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-207,7</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101,3</w:t>
            </w:r>
          </w:p>
        </w:tc>
      </w:tr>
      <w:tr w:rsidR="00D25274" w:rsidRPr="00117D26" w:rsidTr="00CF690E">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b/>
                <w:bCs/>
                <w:sz w:val="24"/>
                <w:szCs w:val="24"/>
              </w:rPr>
            </w:pPr>
            <w:r>
              <w:rPr>
                <w:b/>
                <w:bCs/>
              </w:rPr>
              <w:t>Налоги на совокупный доход</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182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1 05 00000 00 0000 000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12 142,0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9 246,0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9 179,6</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99,3</w:t>
            </w:r>
          </w:p>
        </w:tc>
      </w:tr>
      <w:tr w:rsidR="00D25274" w:rsidRPr="00117D26" w:rsidTr="00CF690E">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sz w:val="24"/>
                <w:szCs w:val="24"/>
              </w:rPr>
            </w:pPr>
            <w:r>
              <w:t>Налог, взимаемый в связи с применением упрощенной системы налогообложения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182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1 05 01000 01 0000 110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3 100,0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1 248,0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1 262,1</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101,1</w:t>
            </w:r>
          </w:p>
        </w:tc>
      </w:tr>
      <w:tr w:rsidR="00D25274" w:rsidRPr="00117D26" w:rsidTr="00CF690E">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sz w:val="24"/>
                <w:szCs w:val="24"/>
              </w:rPr>
            </w:pPr>
            <w:r>
              <w:t>Един налог на вмененный доход для отдельных видов деятельности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182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1 05 02000 02 0000 110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2,8</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w:t>
            </w:r>
          </w:p>
        </w:tc>
      </w:tr>
      <w:tr w:rsidR="00D25274" w:rsidRPr="00117D26" w:rsidTr="00CF690E">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sz w:val="24"/>
                <w:szCs w:val="24"/>
              </w:rPr>
            </w:pPr>
            <w:r>
              <w:t>Единый сельскохозяйственный  налог</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182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1 05 03000 01 0000 110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5 142,0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4 742,0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4 658,2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98,2</w:t>
            </w:r>
          </w:p>
        </w:tc>
      </w:tr>
      <w:tr w:rsidR="00D25274" w:rsidRPr="00117D26" w:rsidTr="00CF690E">
        <w:trPr>
          <w:gridAfter w:val="1"/>
          <w:wAfter w:w="374" w:type="dxa"/>
          <w:trHeight w:val="6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sz w:val="24"/>
                <w:szCs w:val="24"/>
              </w:rPr>
            </w:pPr>
            <w:r>
              <w:t>Налог, взимаемый в связи с применением патентной системы налогообложения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182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1 05 04000 02 0000 110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3 900,0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3 256,0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3 256,5</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100,0</w:t>
            </w:r>
          </w:p>
        </w:tc>
      </w:tr>
      <w:tr w:rsidR="00D25274" w:rsidRPr="00117D26" w:rsidTr="00CF690E">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b/>
                <w:bCs/>
                <w:sz w:val="24"/>
                <w:szCs w:val="24"/>
              </w:rPr>
            </w:pPr>
            <w:r>
              <w:rPr>
                <w:b/>
                <w:bCs/>
              </w:rPr>
              <w:t>Государственная пошлина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000</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1 08 00000 00 0000 000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2 789,0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1 301,0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1 711,0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131,5</w:t>
            </w:r>
          </w:p>
        </w:tc>
      </w:tr>
      <w:tr w:rsidR="00D25274" w:rsidRPr="00117D26" w:rsidTr="00CF690E">
        <w:trPr>
          <w:gridAfter w:val="1"/>
          <w:wAfter w:w="374" w:type="dxa"/>
          <w:trHeight w:val="139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sz w:val="24"/>
                <w:szCs w:val="24"/>
              </w:rPr>
            </w:pPr>
            <w:r>
              <w:lastRenderedPageBreak/>
              <w:t>Государственная пошлина  по делам , рассматриваемым в  судах общей юрисдикции, мировыми судьями (за исключением Верховного суда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182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1 08 03010 01 0000 110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2 333,0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1 080,0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1 452,6</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134,5</w:t>
            </w:r>
          </w:p>
        </w:tc>
      </w:tr>
      <w:tr w:rsidR="00D25274" w:rsidRPr="00117D26" w:rsidTr="00CF690E">
        <w:trPr>
          <w:gridAfter w:val="1"/>
          <w:wAfter w:w="374" w:type="dxa"/>
          <w:trHeight w:val="208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b/>
                <w:bCs/>
                <w:sz w:val="24"/>
                <w:szCs w:val="24"/>
              </w:rPr>
            </w:pPr>
            <w:r>
              <w:rPr>
                <w:b/>
                <w:bCs/>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000</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1 08 06000 01 0000 110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21,0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15,6</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156,0</w:t>
            </w:r>
          </w:p>
        </w:tc>
      </w:tr>
      <w:tr w:rsidR="00D25274" w:rsidRPr="00117D26" w:rsidTr="00CF690E">
        <w:trPr>
          <w:gridAfter w:val="1"/>
          <w:wAfter w:w="374" w:type="dxa"/>
          <w:trHeight w:val="112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b/>
                <w:bCs/>
                <w:sz w:val="24"/>
                <w:szCs w:val="24"/>
              </w:rPr>
            </w:pPr>
            <w:r>
              <w:rPr>
                <w:b/>
                <w:bCs/>
              </w:rPr>
              <w:t xml:space="preserve"> Государственная пошлина за государственную регистрацию, а также за совершение прочих юридически значимых действий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000</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1 08 07000 01 0000 110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435,0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211,0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242,8</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115,1</w:t>
            </w:r>
          </w:p>
        </w:tc>
      </w:tr>
      <w:tr w:rsidR="00D25274" w:rsidRPr="00117D26" w:rsidTr="00CF690E">
        <w:trPr>
          <w:gridAfter w:val="1"/>
          <w:wAfter w:w="374" w:type="dxa"/>
          <w:trHeight w:val="247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5274" w:rsidRDefault="00D25274">
            <w:pPr>
              <w:rPr>
                <w:sz w:val="24"/>
                <w:szCs w:val="24"/>
              </w:rPr>
            </w:pPr>
            <w:r>
              <w:t>Государственная пошлина за государственную регистрацию прав, ограничений (обременений) прав на недвижимое имущество и сделок с ним</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321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1 08 07020 01 0000 110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333,0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158,0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201,0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127,2</w:t>
            </w:r>
          </w:p>
        </w:tc>
      </w:tr>
      <w:tr w:rsidR="00D25274" w:rsidRPr="00117D26" w:rsidTr="00CF690E">
        <w:trPr>
          <w:gridAfter w:val="1"/>
          <w:wAfter w:w="374" w:type="dxa"/>
          <w:trHeight w:val="105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5274" w:rsidRDefault="00D25274">
            <w:pPr>
              <w:rPr>
                <w:sz w:val="24"/>
                <w:szCs w:val="24"/>
              </w:rPr>
            </w:pPr>
            <w:r>
              <w:t xml:space="preserve"> Государственная пошлина за выдачу и обмен паспорта гражданина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188</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1 08 07100 01 0000 110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58,0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32,8</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109,3</w:t>
            </w:r>
          </w:p>
        </w:tc>
      </w:tr>
      <w:tr w:rsidR="00D25274" w:rsidRPr="00117D26" w:rsidTr="00CF690E">
        <w:trPr>
          <w:gridAfter w:val="1"/>
          <w:wAfter w:w="374" w:type="dxa"/>
          <w:trHeight w:val="72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5274" w:rsidRDefault="00D25274">
            <w:pPr>
              <w:rPr>
                <w:sz w:val="24"/>
                <w:szCs w:val="24"/>
              </w:rPr>
            </w:pPr>
            <w:r>
              <w:t xml:space="preserve">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w:t>
            </w:r>
            <w:r>
              <w:lastRenderedPageBreak/>
              <w:t>органов, связанные с изменением и выдачей документов на транспортные средства, регистрационных знаков, водительских удостоверений  (при обращении через многофункциональные центры)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lastRenderedPageBreak/>
              <w:t>188</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1 08 07141 01 0000 110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44,0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23,0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39,1</w:t>
            </w:r>
          </w:p>
        </w:tc>
      </w:tr>
      <w:tr w:rsidR="00D25274" w:rsidRPr="00117D26" w:rsidTr="00CF690E">
        <w:trPr>
          <w:gridAfter w:val="1"/>
          <w:wAfter w:w="374" w:type="dxa"/>
          <w:trHeight w:val="255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b/>
                <w:bCs/>
                <w:sz w:val="24"/>
                <w:szCs w:val="24"/>
              </w:rPr>
            </w:pPr>
            <w:r>
              <w:rPr>
                <w:b/>
                <w:bCs/>
              </w:rPr>
              <w:lastRenderedPageBreak/>
              <w:t>Задолженность и перерасчеты по отмененным налогам, сборам и иным обязательным платежам</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182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1 09 00000 00 0000 000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w:t>
            </w:r>
          </w:p>
        </w:tc>
      </w:tr>
      <w:tr w:rsidR="00D25274" w:rsidRPr="00117D26" w:rsidTr="00CF690E">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b/>
                <w:bCs/>
                <w:sz w:val="24"/>
                <w:szCs w:val="24"/>
              </w:rPr>
            </w:pPr>
            <w:r>
              <w:rPr>
                <w:b/>
                <w:bCs/>
              </w:rPr>
              <w:t>Прочие налоги и сборы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jc w:val="center"/>
              <w:rPr>
                <w:rFonts w:ascii="Arial" w:hAnsi="Arial" w:cs="Arial"/>
                <w:b/>
                <w:bCs/>
              </w:rPr>
            </w:pPr>
            <w:r>
              <w:rPr>
                <w:rFonts w:ascii="Arial" w:hAnsi="Arial" w:cs="Arial"/>
                <w:b/>
                <w:bCs/>
              </w:rPr>
              <w:t>182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1 09 06000 02 0000 110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w:t>
            </w:r>
          </w:p>
        </w:tc>
      </w:tr>
      <w:tr w:rsidR="00D25274" w:rsidRPr="00117D26" w:rsidTr="00CF690E">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sz w:val="24"/>
                <w:szCs w:val="24"/>
              </w:rPr>
            </w:pPr>
            <w:r>
              <w:t>Налог с продаж</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182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1 09 06010 02 0000 110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w:t>
            </w:r>
          </w:p>
        </w:tc>
      </w:tr>
      <w:tr w:rsidR="00D25274" w:rsidRPr="00117D26" w:rsidTr="00CF690E">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b/>
                <w:bCs/>
                <w:sz w:val="24"/>
                <w:szCs w:val="24"/>
              </w:rPr>
            </w:pPr>
            <w:r>
              <w:rPr>
                <w:b/>
                <w:bCs/>
              </w:rPr>
              <w:t>Неналоговые доходы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32 899,0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12 247,1</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12 132,7</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99,1</w:t>
            </w:r>
          </w:p>
        </w:tc>
      </w:tr>
      <w:tr w:rsidR="00D25274" w:rsidRPr="00117D26" w:rsidTr="00CF690E">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b/>
                <w:bCs/>
                <w:sz w:val="24"/>
                <w:szCs w:val="24"/>
              </w:rPr>
            </w:pPr>
            <w:r>
              <w:rPr>
                <w:b/>
                <w:bCs/>
              </w:rPr>
              <w:t>Доходы от использования имущества, находящегося в муниципальной собственности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000</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1 11 00000 00 0000 000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12 964,0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7 034,4</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6 686,6</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95,1</w:t>
            </w:r>
          </w:p>
        </w:tc>
      </w:tr>
      <w:tr w:rsidR="00D25274" w:rsidRPr="00117D26" w:rsidTr="00CF690E">
        <w:trPr>
          <w:gridAfter w:val="1"/>
          <w:wAfter w:w="374" w:type="dxa"/>
          <w:trHeight w:val="84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b/>
                <w:bCs/>
                <w:sz w:val="24"/>
                <w:szCs w:val="24"/>
              </w:rPr>
            </w:pPr>
            <w:r>
              <w:rPr>
                <w:b/>
                <w:b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000</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1 11 05000 00 0000 120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12 964,0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7 034,4</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6 686,6</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95,1</w:t>
            </w:r>
          </w:p>
        </w:tc>
      </w:tr>
      <w:tr w:rsidR="00D25274" w:rsidRPr="00117D26" w:rsidTr="00CF690E">
        <w:trPr>
          <w:gridAfter w:val="1"/>
          <w:wAfter w:w="374" w:type="dxa"/>
          <w:trHeight w:val="237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b/>
                <w:bCs/>
                <w:sz w:val="24"/>
                <w:szCs w:val="24"/>
              </w:rPr>
            </w:pPr>
            <w:r>
              <w:rPr>
                <w:b/>
                <w:bCs/>
              </w:rPr>
              <w:lastRenderedPageBreak/>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1 11 05010 00 0000 120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11 420,0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6 214,0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5 816,8</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93,6</w:t>
            </w:r>
          </w:p>
        </w:tc>
      </w:tr>
      <w:tr w:rsidR="00D25274" w:rsidRPr="00117D26" w:rsidTr="00CF690E">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sz w:val="24"/>
                <w:szCs w:val="24"/>
              </w:rPr>
            </w:pPr>
            <w: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1 11 05013 05 0000 120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10 937,0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5 964,0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5 600,5</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93,9</w:t>
            </w:r>
          </w:p>
        </w:tc>
      </w:tr>
      <w:tr w:rsidR="00D25274" w:rsidRPr="00117D26" w:rsidTr="00CF690E">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sz w:val="24"/>
                <w:szCs w:val="24"/>
              </w:rPr>
            </w:pPr>
            <w: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1 11 05013 13 0000 120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483,0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250,0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216,3</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86,5</w:t>
            </w:r>
          </w:p>
        </w:tc>
      </w:tr>
      <w:tr w:rsidR="00D25274" w:rsidRPr="00117D26" w:rsidTr="00CF690E">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b/>
                <w:bCs/>
                <w:sz w:val="24"/>
                <w:szCs w:val="24"/>
              </w:rPr>
            </w:pPr>
            <w:r>
              <w:rPr>
                <w:b/>
                <w:bCs/>
              </w:rPr>
              <w:t xml:space="preserve">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w:t>
            </w:r>
            <w:r>
              <w:rPr>
                <w:b/>
                <w:bCs/>
              </w:rPr>
              <w:lastRenderedPageBreak/>
              <w:t>имущества бюджетных и автономных учреждений)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lastRenderedPageBreak/>
              <w:t>000</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1 11 05030 00 0000 120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1 433,0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765,4</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728,4</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95,2</w:t>
            </w:r>
          </w:p>
        </w:tc>
      </w:tr>
      <w:tr w:rsidR="00D25274" w:rsidRPr="00117D26" w:rsidTr="00CF690E">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sz w:val="24"/>
                <w:szCs w:val="24"/>
              </w:rPr>
            </w:pPr>
            <w:r>
              <w:lastRenderedPageBreak/>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1 11 05035 05 0000 120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1 148,6</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481,0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444,0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92,3</w:t>
            </w:r>
          </w:p>
        </w:tc>
      </w:tr>
      <w:tr w:rsidR="00D25274" w:rsidRPr="00117D26" w:rsidTr="00CF690E">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sz w:val="24"/>
                <w:szCs w:val="24"/>
              </w:rPr>
            </w:pPr>
            <w: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1 11 05035 05 0000 120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284,4</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284,4</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284,4</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100,0</w:t>
            </w:r>
          </w:p>
        </w:tc>
      </w:tr>
      <w:tr w:rsidR="00D25274" w:rsidRPr="00117D26" w:rsidTr="00CF690E">
        <w:trPr>
          <w:gridAfter w:val="1"/>
          <w:wAfter w:w="374" w:type="dxa"/>
          <w:trHeight w:val="199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b/>
                <w:bCs/>
                <w:sz w:val="24"/>
                <w:szCs w:val="24"/>
              </w:rPr>
            </w:pPr>
            <w:r>
              <w:rPr>
                <w:b/>
                <w:bCs/>
              </w:rPr>
              <w:t>Доходы от сдачи в аренду имущества, составляющего казну муниципальных районов (за исключением земельных участков)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1 11 05075 05 0000 120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111,0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55,0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141,4</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257,1</w:t>
            </w:r>
          </w:p>
        </w:tc>
      </w:tr>
      <w:tr w:rsidR="00D25274" w:rsidRPr="00117D26" w:rsidTr="00CF690E">
        <w:trPr>
          <w:gridAfter w:val="1"/>
          <w:wAfter w:w="374" w:type="dxa"/>
          <w:trHeight w:val="112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b/>
                <w:bCs/>
                <w:sz w:val="24"/>
                <w:szCs w:val="24"/>
              </w:rPr>
            </w:pPr>
            <w:r>
              <w:rPr>
                <w:b/>
                <w:bCs/>
              </w:rPr>
              <w:t>Платежи при пользовании природными ресурсами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048</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1 12 00000 00 0000 000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1 359,0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1 055,0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797,1</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75,6</w:t>
            </w:r>
          </w:p>
        </w:tc>
      </w:tr>
      <w:tr w:rsidR="00D25274" w:rsidRPr="00117D26" w:rsidTr="00CF690E">
        <w:trPr>
          <w:gridAfter w:val="1"/>
          <w:wAfter w:w="374" w:type="dxa"/>
          <w:trHeight w:val="7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sz w:val="24"/>
                <w:szCs w:val="24"/>
              </w:rPr>
            </w:pPr>
            <w:r>
              <w:t>Плата за негативное воздействие на окружающую среду</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048</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1 12 01000 01 0000 120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1 359,0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1 055,0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797,1</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75,6</w:t>
            </w:r>
          </w:p>
        </w:tc>
      </w:tr>
      <w:tr w:rsidR="00D25274" w:rsidRPr="00117D26" w:rsidTr="00CF690E">
        <w:trPr>
          <w:gridAfter w:val="1"/>
          <w:wAfter w:w="374" w:type="dxa"/>
          <w:trHeight w:val="66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b/>
                <w:bCs/>
                <w:sz w:val="24"/>
                <w:szCs w:val="24"/>
              </w:rPr>
            </w:pPr>
            <w:r>
              <w:rPr>
                <w:b/>
                <w:bCs/>
              </w:rPr>
              <w:t>Прочие доходы от оказания платных услуг (работ) и компенсации затрат государства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000</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1 13 00000 00 0000 130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678,0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368,7</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312,5</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84,8</w:t>
            </w:r>
          </w:p>
        </w:tc>
      </w:tr>
      <w:tr w:rsidR="00D25274" w:rsidRPr="00117D26" w:rsidTr="00CF690E">
        <w:trPr>
          <w:gridAfter w:val="1"/>
          <w:wAfter w:w="374" w:type="dxa"/>
          <w:trHeight w:val="85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b/>
                <w:bCs/>
                <w:sz w:val="24"/>
                <w:szCs w:val="24"/>
              </w:rPr>
            </w:pPr>
            <w:r>
              <w:rPr>
                <w:b/>
                <w:bCs/>
              </w:rPr>
              <w:lastRenderedPageBreak/>
              <w:t>Доходы, поступающие в порядке возмещения расходов, понесенных в связи с эксплуатацией имущества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1 13 02065 05 0000 130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678,0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368,7</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308,4</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83,6</w:t>
            </w:r>
          </w:p>
        </w:tc>
      </w:tr>
      <w:tr w:rsidR="00D25274" w:rsidRPr="00117D26" w:rsidTr="00CF690E">
        <w:trPr>
          <w:gridAfter w:val="1"/>
          <w:wAfter w:w="374" w:type="dxa"/>
          <w:trHeight w:val="105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Доходы, поступающие в порядке возмещения расходов, понесенных в связи с эксплуатацией имущества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1 13 02065 05 0000 130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650,3</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341,0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280,7</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82,3</w:t>
            </w:r>
          </w:p>
        </w:tc>
      </w:tr>
      <w:tr w:rsidR="00D25274" w:rsidRPr="00117D26" w:rsidTr="00CF690E">
        <w:trPr>
          <w:gridAfter w:val="1"/>
          <w:wAfter w:w="374" w:type="dxa"/>
          <w:trHeight w:val="109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Доходы, поступающие в порядке возмещения расходов, понесенных в связи с эксплуатацией имущества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1 13 02065 05 0000 130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27,7</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27,7</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27,7</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100,0</w:t>
            </w:r>
          </w:p>
        </w:tc>
      </w:tr>
      <w:tr w:rsidR="00D25274" w:rsidRPr="00117D26" w:rsidTr="00CF690E">
        <w:trPr>
          <w:gridAfter w:val="1"/>
          <w:wAfter w:w="374" w:type="dxa"/>
          <w:trHeight w:val="10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b/>
                <w:bCs/>
                <w:sz w:val="24"/>
                <w:szCs w:val="24"/>
              </w:rPr>
            </w:pPr>
            <w:r>
              <w:rPr>
                <w:b/>
                <w:bCs/>
              </w:rPr>
              <w:t>Прочие доходы от компенсации затрат бюджетов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1 13 020995 05 0000 130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4,1</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w:t>
            </w:r>
          </w:p>
        </w:tc>
      </w:tr>
      <w:tr w:rsidR="00D25274" w:rsidRPr="00117D26" w:rsidTr="00CF690E">
        <w:trPr>
          <w:gridAfter w:val="1"/>
          <w:wAfter w:w="374" w:type="dxa"/>
          <w:trHeight w:val="72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Прочие доходы от компенсации затрат бюджетов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1 13 020995 05 0000 130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4,1</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w:t>
            </w:r>
          </w:p>
        </w:tc>
      </w:tr>
      <w:tr w:rsidR="00D25274" w:rsidRPr="00117D26" w:rsidTr="00CF690E">
        <w:trPr>
          <w:gridAfter w:val="1"/>
          <w:wAfter w:w="374" w:type="dxa"/>
          <w:trHeight w:val="69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b/>
                <w:bCs/>
                <w:sz w:val="24"/>
                <w:szCs w:val="24"/>
              </w:rPr>
            </w:pPr>
            <w:r>
              <w:rPr>
                <w:b/>
                <w:bCs/>
              </w:rPr>
              <w:t>Доходы от продажи материальных и нематериальных активов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000</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1 14 00000 00 0000 000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17 205,0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3 459,0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3 760,2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108,7</w:t>
            </w:r>
          </w:p>
        </w:tc>
      </w:tr>
      <w:tr w:rsidR="00D25274" w:rsidRPr="00117D26" w:rsidTr="00CF690E">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b/>
                <w:bCs/>
                <w:sz w:val="24"/>
                <w:szCs w:val="24"/>
              </w:rPr>
            </w:pPr>
            <w:r>
              <w:rPr>
                <w:b/>
                <w:bCs/>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000</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1 14 02050 05 0000 410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11 300,0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w:t>
            </w:r>
          </w:p>
        </w:tc>
      </w:tr>
      <w:tr w:rsidR="00D25274" w:rsidRPr="00117D26" w:rsidTr="00CF690E">
        <w:trPr>
          <w:gridAfter w:val="1"/>
          <w:wAfter w:w="374" w:type="dxa"/>
          <w:trHeight w:val="273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sz w:val="24"/>
                <w:szCs w:val="24"/>
              </w:rPr>
            </w:pPr>
            <w:r>
              <w:lastRenderedPageBreak/>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1 14 02053 05 0000 440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11 300,0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w:t>
            </w:r>
          </w:p>
        </w:tc>
      </w:tr>
      <w:tr w:rsidR="00D25274" w:rsidRPr="00117D26" w:rsidTr="00CF690E">
        <w:trPr>
          <w:gridAfter w:val="1"/>
          <w:wAfter w:w="374" w:type="dxa"/>
          <w:trHeight w:val="265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b/>
                <w:bCs/>
                <w:sz w:val="24"/>
                <w:szCs w:val="24"/>
              </w:rPr>
            </w:pPr>
            <w:r>
              <w:rPr>
                <w:b/>
                <w:bCs/>
              </w:rPr>
              <w:t>Доходы от продажи земельных участков, государственная собственность на которые не разграничена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000</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1 14 06010 00 0000 430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5 204,0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3 074,0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3 438,0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111,8</w:t>
            </w:r>
          </w:p>
        </w:tc>
      </w:tr>
      <w:tr w:rsidR="00D25274" w:rsidRPr="00117D26" w:rsidTr="00CF690E">
        <w:trPr>
          <w:gridAfter w:val="1"/>
          <w:wAfter w:w="374" w:type="dxa"/>
          <w:trHeight w:val="114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sz w:val="24"/>
                <w:szCs w:val="24"/>
              </w:rPr>
            </w:pPr>
            <w: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1 14 06013 05 0000 430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5 204,0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3 074,0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3 075,6</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100,1</w:t>
            </w:r>
          </w:p>
        </w:tc>
      </w:tr>
      <w:tr w:rsidR="00D25274" w:rsidRPr="00117D26" w:rsidTr="00CF690E">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sz w:val="24"/>
                <w:szCs w:val="24"/>
              </w:rPr>
            </w:pPr>
            <w: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1 14 06013 13 0000 430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362,4</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w:t>
            </w:r>
          </w:p>
        </w:tc>
      </w:tr>
      <w:tr w:rsidR="00D25274" w:rsidRPr="00117D26" w:rsidTr="00CF690E">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b/>
                <w:bCs/>
                <w:sz w:val="24"/>
                <w:szCs w:val="24"/>
              </w:rPr>
            </w:pPr>
            <w:r>
              <w:rPr>
                <w:b/>
                <w:bCs/>
              </w:rPr>
              <w:t xml:space="preserve">Плата за увеличение площади земельных участков, находящихся в частной собственности, в результате перераспределения таких земельных </w:t>
            </w:r>
            <w:r>
              <w:rPr>
                <w:b/>
                <w:bCs/>
              </w:rPr>
              <w:lastRenderedPageBreak/>
              <w:t>участков и земель (или) земельных участков, находящихся в государственной или муниципальной собственности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lastRenderedPageBreak/>
              <w:t>000</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1 14 06313 00 0000 430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701,0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385,0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322,2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83,7</w:t>
            </w:r>
          </w:p>
        </w:tc>
      </w:tr>
      <w:tr w:rsidR="00D25274" w:rsidRPr="00117D26" w:rsidTr="00CF690E">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sz w:val="24"/>
                <w:szCs w:val="24"/>
              </w:rPr>
            </w:pPr>
            <w:r>
              <w:lastRenderedPageBreak/>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1 14 06313 05 0000 430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323,0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175,0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119,9</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68,5</w:t>
            </w:r>
          </w:p>
        </w:tc>
      </w:tr>
      <w:tr w:rsidR="00D25274" w:rsidRPr="00117D26" w:rsidTr="00CF690E">
        <w:trPr>
          <w:gridAfter w:val="1"/>
          <w:wAfter w:w="374" w:type="dxa"/>
          <w:trHeight w:val="270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sz w:val="24"/>
                <w:szCs w:val="24"/>
              </w:rPr>
            </w:pPr>
            <w: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1 14 06313 13 0000 430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378,0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210,0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202,3</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96,3</w:t>
            </w:r>
          </w:p>
        </w:tc>
      </w:tr>
      <w:tr w:rsidR="00D25274" w:rsidRPr="00117D26" w:rsidTr="00CF690E">
        <w:trPr>
          <w:gridAfter w:val="1"/>
          <w:wAfter w:w="374" w:type="dxa"/>
          <w:trHeight w:val="132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b/>
                <w:bCs/>
                <w:sz w:val="24"/>
                <w:szCs w:val="24"/>
              </w:rPr>
            </w:pPr>
            <w:r>
              <w:rPr>
                <w:b/>
                <w:bCs/>
              </w:rPr>
              <w:t>Штрафы, санкции, возмещение ущерба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000</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1 16 00000 00 0000 000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693,0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330,0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570,3</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172,8</w:t>
            </w:r>
          </w:p>
        </w:tc>
      </w:tr>
      <w:tr w:rsidR="00D25274" w:rsidRPr="00117D26" w:rsidTr="00CF690E">
        <w:trPr>
          <w:gridAfter w:val="1"/>
          <w:wAfter w:w="374" w:type="dxa"/>
          <w:trHeight w:val="45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b/>
                <w:bCs/>
                <w:sz w:val="24"/>
                <w:szCs w:val="24"/>
              </w:rPr>
            </w:pPr>
            <w:r>
              <w:rPr>
                <w:b/>
                <w:bCs/>
              </w:rPr>
              <w:t>Денежные взыскания (штрафы) за нарушение законодательства о налогах и сборах</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000</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1 16 01000 00 0000 140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688,0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329,0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284,8</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86,6</w:t>
            </w:r>
          </w:p>
        </w:tc>
      </w:tr>
      <w:tr w:rsidR="00D25274" w:rsidRPr="00117D26" w:rsidTr="00CF690E">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sz w:val="24"/>
                <w:szCs w:val="24"/>
              </w:rPr>
            </w:pPr>
            <w:r>
              <w:t xml:space="preserve">Административные штрафы, установленные Главой 5 Кодекса Российской Федерации об административных правонарушениях, за административные </w:t>
            </w:r>
            <w:r>
              <w:lastRenderedPageBreak/>
              <w:t>правонарушения, посягающие на права граждан,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lastRenderedPageBreak/>
              <w:t>801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1 16 01053 01 0000 140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4,0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80,0</w:t>
            </w:r>
          </w:p>
        </w:tc>
      </w:tr>
      <w:tr w:rsidR="00D25274" w:rsidRPr="00117D26" w:rsidTr="00CF690E">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sz w:val="24"/>
                <w:szCs w:val="24"/>
              </w:rPr>
            </w:pPr>
            <w:r>
              <w:lastRenderedPageBreak/>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804</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1 16 01053 01 0000 140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6,0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100,0</w:t>
            </w:r>
          </w:p>
        </w:tc>
      </w:tr>
      <w:tr w:rsidR="00D25274" w:rsidRPr="00117D26" w:rsidTr="00CF690E">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sz w:val="24"/>
                <w:szCs w:val="24"/>
              </w:rPr>
            </w:pPr>
            <w: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801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1 16 01063 01 0000 140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26,0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0,6</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6,7</w:t>
            </w:r>
          </w:p>
        </w:tc>
      </w:tr>
      <w:tr w:rsidR="00D25274" w:rsidRPr="00117D26" w:rsidTr="00CF690E">
        <w:trPr>
          <w:gridAfter w:val="1"/>
          <w:wAfter w:w="374" w:type="dxa"/>
          <w:trHeight w:val="283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sz w:val="24"/>
                <w:szCs w:val="24"/>
              </w:rPr>
            </w:pPr>
            <w: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w:t>
            </w:r>
            <w:r>
              <w:lastRenderedPageBreak/>
              <w:t>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lastRenderedPageBreak/>
              <w:t>804</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1 16 01063 01 0000 140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115,0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50,0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19,0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38,0</w:t>
            </w:r>
          </w:p>
        </w:tc>
      </w:tr>
      <w:tr w:rsidR="00D25274" w:rsidRPr="00117D26" w:rsidTr="00CF690E">
        <w:trPr>
          <w:gridAfter w:val="1"/>
          <w:wAfter w:w="374" w:type="dxa"/>
          <w:trHeight w:val="291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sz w:val="24"/>
                <w:szCs w:val="24"/>
              </w:rPr>
            </w:pPr>
            <w:r>
              <w:lastRenderedPageBreak/>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801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1 16 01073 01 0000 140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w:t>
            </w:r>
          </w:p>
        </w:tc>
      </w:tr>
      <w:tr w:rsidR="00D25274" w:rsidRPr="00117D26" w:rsidTr="00CF690E">
        <w:trPr>
          <w:gridAfter w:val="1"/>
          <w:wAfter w:w="374" w:type="dxa"/>
          <w:trHeight w:val="244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sz w:val="24"/>
                <w:szCs w:val="24"/>
              </w:rPr>
            </w:pPr>
            <w: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804</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1 16 01073 01 0000 140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102,0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50,0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20,2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40,4</w:t>
            </w:r>
          </w:p>
        </w:tc>
      </w:tr>
      <w:tr w:rsidR="00D25274" w:rsidRPr="00117D26" w:rsidTr="00CF690E">
        <w:trPr>
          <w:gridAfter w:val="1"/>
          <w:wAfter w:w="374" w:type="dxa"/>
          <w:trHeight w:val="252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sz w:val="24"/>
                <w:szCs w:val="24"/>
              </w:rPr>
            </w:pPr>
            <w:r>
              <w:t xml:space="preserve">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w:t>
            </w:r>
            <w:r>
              <w:lastRenderedPageBreak/>
              <w:t>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lastRenderedPageBreak/>
              <w:t>804</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1 16 01083 01 0000 140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0,5</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w:t>
            </w:r>
          </w:p>
        </w:tc>
      </w:tr>
      <w:tr w:rsidR="00D25274" w:rsidRPr="00117D26" w:rsidTr="00CF690E">
        <w:trPr>
          <w:gridAfter w:val="1"/>
          <w:wAfter w:w="374" w:type="dxa"/>
          <w:trHeight w:val="244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sz w:val="24"/>
                <w:szCs w:val="24"/>
              </w:rPr>
            </w:pPr>
            <w:r>
              <w:lastRenderedPageBreak/>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804</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1 16 01133 01 0000 140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w:t>
            </w:r>
          </w:p>
        </w:tc>
      </w:tr>
      <w:tr w:rsidR="00D25274" w:rsidRPr="00117D26" w:rsidTr="00CF690E">
        <w:trPr>
          <w:gridAfter w:val="1"/>
          <w:wAfter w:w="374" w:type="dxa"/>
          <w:trHeight w:val="276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sz w:val="24"/>
                <w:szCs w:val="24"/>
              </w:rPr>
            </w:pPr>
            <w: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804</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1 16 01143 01 0000 140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85,0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33,0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26,0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78,8</w:t>
            </w:r>
          </w:p>
        </w:tc>
      </w:tr>
      <w:tr w:rsidR="00D25274" w:rsidRPr="00117D26" w:rsidTr="00CF690E">
        <w:trPr>
          <w:gridAfter w:val="1"/>
          <w:wAfter w:w="374" w:type="dxa"/>
          <w:trHeight w:val="321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sz w:val="24"/>
                <w:szCs w:val="24"/>
              </w:rPr>
            </w:pPr>
            <w: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w:t>
            </w:r>
            <w:r>
              <w:lastRenderedPageBreak/>
              <w:t>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lastRenderedPageBreak/>
              <w:t>804</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1 16 01153 01 0000 140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0,9</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w:t>
            </w:r>
          </w:p>
        </w:tc>
      </w:tr>
      <w:tr w:rsidR="00D25274" w:rsidRPr="00117D26" w:rsidTr="00CF690E">
        <w:trPr>
          <w:gridAfter w:val="1"/>
          <w:wAfter w:w="374" w:type="dxa"/>
          <w:trHeight w:val="27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sz w:val="24"/>
                <w:szCs w:val="24"/>
              </w:rPr>
            </w:pPr>
            <w:r>
              <w:lastRenderedPageBreak/>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804</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1 16 01173 01 0000 140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6,2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206,7</w:t>
            </w:r>
          </w:p>
        </w:tc>
      </w:tr>
      <w:tr w:rsidR="00D25274" w:rsidRPr="00117D26" w:rsidTr="00CF690E">
        <w:trPr>
          <w:gridAfter w:val="1"/>
          <w:wAfter w:w="374" w:type="dxa"/>
          <w:trHeight w:val="27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sz w:val="24"/>
                <w:szCs w:val="24"/>
              </w:rPr>
            </w:pPr>
            <w: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804</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1 16 01193 01 0000 140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31,3</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3130,0</w:t>
            </w:r>
          </w:p>
        </w:tc>
      </w:tr>
      <w:tr w:rsidR="00D25274" w:rsidRPr="00117D26" w:rsidTr="00CF690E">
        <w:trPr>
          <w:gridAfter w:val="1"/>
          <w:wAfter w:w="374" w:type="dxa"/>
          <w:trHeight w:val="276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sz w:val="24"/>
                <w:szCs w:val="24"/>
              </w:rPr>
            </w:pPr>
            <w: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w:t>
            </w:r>
            <w:r>
              <w:lastRenderedPageBreak/>
              <w:t>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lastRenderedPageBreak/>
              <w:t>801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1 16 01203 01 0000 140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11,0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6,0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5,0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83,3</w:t>
            </w:r>
          </w:p>
        </w:tc>
      </w:tr>
      <w:tr w:rsidR="00D25274" w:rsidRPr="00117D26" w:rsidTr="00CF690E">
        <w:trPr>
          <w:gridAfter w:val="1"/>
          <w:wAfter w:w="374" w:type="dxa"/>
          <w:trHeight w:val="276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sz w:val="24"/>
                <w:szCs w:val="24"/>
              </w:rPr>
            </w:pPr>
            <w:r>
              <w:lastRenderedPageBreak/>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804</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1 16 01203 01 0000 140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320,0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170,0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148,9</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87,6</w:t>
            </w:r>
          </w:p>
        </w:tc>
      </w:tr>
      <w:tr w:rsidR="00D25274" w:rsidRPr="00117D26" w:rsidTr="00CF690E">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sz w:val="24"/>
                <w:szCs w:val="24"/>
              </w:rPr>
            </w:pPr>
            <w:r>
              <w:t xml:space="preserve">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w:t>
            </w:r>
            <w:r>
              <w:lastRenderedPageBreak/>
              <w:t>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lastRenderedPageBreak/>
              <w:t>804</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1 16 01333 01 0000 140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w:t>
            </w:r>
          </w:p>
        </w:tc>
      </w:tr>
      <w:tr w:rsidR="00D25274" w:rsidRPr="00117D26" w:rsidTr="00CF690E">
        <w:trPr>
          <w:gridAfter w:val="1"/>
          <w:wAfter w:w="374" w:type="dxa"/>
          <w:trHeight w:val="177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b/>
                <w:bCs/>
                <w:sz w:val="24"/>
                <w:szCs w:val="24"/>
              </w:rPr>
            </w:pPr>
            <w:r>
              <w:rPr>
                <w:b/>
                <w:bCs/>
              </w:rPr>
              <w:lastRenderedPageBreak/>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1 16 02020 02 0000 140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5,0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0,0</w:t>
            </w:r>
          </w:p>
        </w:tc>
      </w:tr>
      <w:tr w:rsidR="00D25274" w:rsidRPr="00117D26" w:rsidTr="00CF690E">
        <w:trPr>
          <w:gridAfter w:val="1"/>
          <w:wAfter w:w="374" w:type="dxa"/>
          <w:trHeight w:val="48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b/>
                <w:bCs/>
                <w:sz w:val="24"/>
                <w:szCs w:val="24"/>
              </w:rPr>
            </w:pPr>
            <w:r>
              <w:rPr>
                <w:b/>
                <w:bCs/>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076</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1 16 11050 01 0000 140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5,5</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w:t>
            </w:r>
          </w:p>
        </w:tc>
      </w:tr>
      <w:tr w:rsidR="00D25274" w:rsidRPr="00117D26" w:rsidTr="00CF690E">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b/>
                <w:bCs/>
                <w:sz w:val="24"/>
                <w:szCs w:val="24"/>
              </w:rPr>
            </w:pPr>
            <w:r>
              <w:rPr>
                <w:b/>
                <w:bCs/>
              </w:rPr>
              <w:t xml:space="preserve">Платежи по искам о возмещении вреда, причиненного окружающей среде, </w:t>
            </w:r>
            <w:r>
              <w:rPr>
                <w:b/>
                <w:bCs/>
              </w:rPr>
              <w:lastRenderedPageBreak/>
              <w:t>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lastRenderedPageBreak/>
              <w:t>812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1 16 11050 01 0000 140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280,0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w:t>
            </w:r>
          </w:p>
        </w:tc>
      </w:tr>
      <w:tr w:rsidR="00D25274" w:rsidRPr="00117D26" w:rsidTr="00CF690E">
        <w:trPr>
          <w:gridAfter w:val="1"/>
          <w:wAfter w:w="374" w:type="dxa"/>
          <w:trHeight w:val="10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b/>
                <w:bCs/>
                <w:sz w:val="24"/>
                <w:szCs w:val="24"/>
              </w:rPr>
            </w:pPr>
            <w:r>
              <w:rPr>
                <w:b/>
                <w:bCs/>
              </w:rPr>
              <w:lastRenderedPageBreak/>
              <w:t>Прочие неналоговые доходы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jc w:val="center"/>
              <w:rPr>
                <w:rFonts w:ascii="Arial" w:hAnsi="Arial" w:cs="Arial"/>
                <w:b/>
                <w:bCs/>
              </w:rPr>
            </w:pPr>
            <w:r>
              <w:rPr>
                <w:rFonts w:ascii="Arial" w:hAnsi="Arial" w:cs="Arial"/>
                <w:b/>
                <w:bCs/>
              </w:rPr>
              <w:t>901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1 17 00000 00 0000 000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6,0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w:t>
            </w:r>
          </w:p>
        </w:tc>
      </w:tr>
      <w:tr w:rsidR="00D25274" w:rsidRPr="00117D26" w:rsidTr="00CF690E">
        <w:trPr>
          <w:gridAfter w:val="1"/>
          <w:wAfter w:w="374" w:type="dxa"/>
          <w:trHeight w:val="111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b/>
                <w:bCs/>
                <w:sz w:val="24"/>
                <w:szCs w:val="24"/>
              </w:rPr>
            </w:pPr>
            <w:r>
              <w:rPr>
                <w:b/>
                <w:bCs/>
              </w:rPr>
              <w:t>Прочие неналоговые доходы бюджетов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901</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1 17 05050 05 0000 180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6,0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w:t>
            </w:r>
          </w:p>
        </w:tc>
      </w:tr>
      <w:tr w:rsidR="00D25274" w:rsidRPr="00117D26" w:rsidTr="00CF690E">
        <w:trPr>
          <w:gridAfter w:val="1"/>
          <w:wAfter w:w="374" w:type="dxa"/>
          <w:trHeight w:val="105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b/>
                <w:bCs/>
                <w:sz w:val="24"/>
                <w:szCs w:val="24"/>
              </w:rPr>
            </w:pPr>
            <w:r>
              <w:rPr>
                <w:b/>
                <w:bCs/>
              </w:rPr>
              <w:t>Итого налоговых и неналоговых  доходов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120 962,0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56 494,1</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56 850,7</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100,6</w:t>
            </w:r>
          </w:p>
        </w:tc>
      </w:tr>
      <w:tr w:rsidR="00D25274" w:rsidRPr="00117D26" w:rsidTr="00CF690E">
        <w:trPr>
          <w:gridAfter w:val="1"/>
          <w:wAfter w:w="374" w:type="dxa"/>
          <w:trHeight w:val="172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b/>
                <w:bCs/>
                <w:sz w:val="24"/>
                <w:szCs w:val="24"/>
              </w:rPr>
            </w:pPr>
            <w:r>
              <w:rPr>
                <w:b/>
                <w:bCs/>
              </w:rPr>
              <w:t>Дотации бюджетам бюджетной системы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2 02 10000 00 0000 150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123 239,7</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68 939,4</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68 935,1</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100,0</w:t>
            </w:r>
          </w:p>
        </w:tc>
      </w:tr>
      <w:tr w:rsidR="00D25274" w:rsidRPr="00117D26" w:rsidTr="00CF690E">
        <w:trPr>
          <w:gridAfter w:val="1"/>
          <w:wAfter w:w="374" w:type="dxa"/>
          <w:trHeight w:val="255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lastRenderedPageBreak/>
              <w:t>Дотации бюджетам муниципальных районов на выравнивание бюджетной обеспеченности из бюджета субъекта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2 02 15001 05 0000 150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114 686,6</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63 899,2</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63 899,2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100,0</w:t>
            </w:r>
          </w:p>
        </w:tc>
      </w:tr>
      <w:tr w:rsidR="00D25274" w:rsidRPr="00117D26" w:rsidTr="00CF690E">
        <w:trPr>
          <w:gridAfter w:val="1"/>
          <w:wAfter w:w="374" w:type="dxa"/>
          <w:trHeight w:val="268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sz w:val="24"/>
                <w:szCs w:val="24"/>
              </w:rPr>
            </w:pPr>
            <w:r>
              <w:t>Дотации бюджетам муниципальных районов на поддержку мер по обеспечению сбалансированности бюджетов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2 02 15002 05 0000 150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8 553,1</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5 040,2</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5 035,9</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99,9</w:t>
            </w:r>
          </w:p>
        </w:tc>
      </w:tr>
      <w:tr w:rsidR="00D25274" w:rsidRPr="00117D26" w:rsidTr="00CF690E">
        <w:trPr>
          <w:gridAfter w:val="1"/>
          <w:wAfter w:w="374" w:type="dxa"/>
          <w:trHeight w:val="171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b/>
                <w:bCs/>
                <w:sz w:val="24"/>
                <w:szCs w:val="24"/>
              </w:rPr>
            </w:pPr>
            <w:r>
              <w:rPr>
                <w:b/>
                <w:bCs/>
              </w:rPr>
              <w:t>Субсидии бюджетам бюджетной системы Российской Федерации (межбюджетные субсидии)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2 02 20000 00 000 000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102 711,6</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73 243,2</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72 860,7</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99,5</w:t>
            </w:r>
          </w:p>
        </w:tc>
      </w:tr>
      <w:tr w:rsidR="00D25274" w:rsidRPr="00117D26" w:rsidTr="00CF690E">
        <w:trPr>
          <w:gridAfter w:val="1"/>
          <w:wAfter w:w="374" w:type="dxa"/>
          <w:trHeight w:val="295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b/>
                <w:bCs/>
                <w:sz w:val="24"/>
                <w:szCs w:val="24"/>
              </w:rPr>
            </w:pPr>
            <w:r>
              <w:rPr>
                <w:b/>
                <w:bCs/>
              </w:rPr>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2 02 25179 05 0000 150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1 639,7</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1 093,5</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1 092,9</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99,9</w:t>
            </w:r>
          </w:p>
        </w:tc>
      </w:tr>
      <w:tr w:rsidR="00D25274" w:rsidRPr="00117D26" w:rsidTr="00CF690E">
        <w:trPr>
          <w:gridAfter w:val="1"/>
          <w:wAfter w:w="374" w:type="dxa"/>
          <w:trHeight w:val="349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sz w:val="24"/>
                <w:szCs w:val="24"/>
              </w:rPr>
            </w:pPr>
            <w:r>
              <w:t xml:space="preserve">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бюджета Пензенской </w:t>
            </w:r>
            <w:r>
              <w:lastRenderedPageBreak/>
              <w:t>области на софинансирование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lastRenderedPageBreak/>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2 02 25179 05 9221 150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8,2</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6,1</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5,5</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90,2</w:t>
            </w:r>
          </w:p>
        </w:tc>
      </w:tr>
      <w:tr w:rsidR="00D25274" w:rsidRPr="00117D26" w:rsidTr="00CF690E">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sz w:val="24"/>
                <w:szCs w:val="24"/>
              </w:rPr>
            </w:pPr>
            <w:r>
              <w:lastRenderedPageBreak/>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2 02 25179 05 9558 150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1 631,5</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1 087,4</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1 087,4</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100,0</w:t>
            </w:r>
          </w:p>
        </w:tc>
      </w:tr>
      <w:tr w:rsidR="00D25274" w:rsidRPr="00117D26" w:rsidTr="00CF690E">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5274" w:rsidRDefault="00D25274">
            <w:pPr>
              <w:rPr>
                <w:b/>
                <w:bCs/>
                <w:sz w:val="24"/>
                <w:szCs w:val="24"/>
              </w:rPr>
            </w:pPr>
            <w:r>
              <w:rPr>
                <w:b/>
                <w:bCs/>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2 02 25304 05 0000 150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10 171,3</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5 133,0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5 055,3</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98,5</w:t>
            </w:r>
          </w:p>
        </w:tc>
      </w:tr>
      <w:tr w:rsidR="00D25274" w:rsidRPr="00117D26" w:rsidTr="00CF690E">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5274" w:rsidRDefault="00D25274">
            <w:pPr>
              <w:rPr>
                <w:sz w:val="24"/>
                <w:szCs w:val="24"/>
              </w:rPr>
            </w:pPr>
            <w:r>
              <w:t xml:space="preserve">Субсидии бюджетам муниципальных районов на организацию бесплатного горячего питания обучающихся, получающих начальное общее образование в </w:t>
            </w:r>
            <w:r>
              <w:lastRenderedPageBreak/>
              <w:t>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софинансирование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lastRenderedPageBreak/>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2 02 25304 05 9272 150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321,2</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162,1</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159,6</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98,5</w:t>
            </w:r>
          </w:p>
        </w:tc>
      </w:tr>
      <w:tr w:rsidR="00D25274" w:rsidRPr="00117D26" w:rsidTr="00CF690E">
        <w:trPr>
          <w:gridAfter w:val="1"/>
          <w:wAfter w:w="374" w:type="dxa"/>
          <w:trHeight w:val="70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5274" w:rsidRDefault="00D25274">
            <w:pPr>
              <w:rPr>
                <w:sz w:val="24"/>
                <w:szCs w:val="24"/>
              </w:rPr>
            </w:pPr>
            <w:r>
              <w:lastRenderedPageBreak/>
              <w:t>Субсидии бюджетам муниципальных районов на создание в общеобразовательных орСубсидии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бюджета)ганизациях, расположенных в сельской местности, условий для занятий физической культурой и спортом</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2 02 25304 05 9538 150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9 850,1</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4 970,9</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4 895,7</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98,5</w:t>
            </w:r>
          </w:p>
        </w:tc>
      </w:tr>
      <w:tr w:rsidR="00D25274" w:rsidRPr="00117D26" w:rsidTr="00CF690E">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5274" w:rsidRDefault="00D25274">
            <w:pPr>
              <w:rPr>
                <w:b/>
                <w:bCs/>
                <w:sz w:val="24"/>
                <w:szCs w:val="24"/>
              </w:rPr>
            </w:pPr>
            <w:r>
              <w:rPr>
                <w:b/>
                <w:bCs/>
              </w:rPr>
              <w:t>Субсидии бюджетам на реализацию мероприятий по обеспечению жильем молодых семей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2 02 25497 05 0000 150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1 564,9</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1 564,9</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1 260,7</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80,6</w:t>
            </w:r>
          </w:p>
        </w:tc>
      </w:tr>
      <w:tr w:rsidR="00D25274" w:rsidRPr="00117D26" w:rsidTr="00CF690E">
        <w:trPr>
          <w:gridAfter w:val="1"/>
          <w:wAfter w:w="374" w:type="dxa"/>
          <w:trHeight w:val="132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5274" w:rsidRDefault="00D25274">
            <w:pPr>
              <w:rPr>
                <w:sz w:val="24"/>
                <w:szCs w:val="24"/>
              </w:rPr>
            </w:pPr>
            <w:r>
              <w:t>Субсидии бюджетам муниципальных районов на реализацию мероприятий по обеспечению жильем молодых семей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2 02 25497 05 9261 150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776,7</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776,7</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625,7</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80,6</w:t>
            </w:r>
          </w:p>
        </w:tc>
      </w:tr>
      <w:tr w:rsidR="00D25274" w:rsidRPr="00117D26" w:rsidTr="00CF690E">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5274" w:rsidRDefault="00D25274">
            <w:pPr>
              <w:rPr>
                <w:sz w:val="24"/>
                <w:szCs w:val="24"/>
              </w:rPr>
            </w:pPr>
            <w:r>
              <w:lastRenderedPageBreak/>
              <w:t>Субсидии бюджетам муниципальных районов на реализацию мероприятий по обеспечению жильем молодых семей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2 02 25497 05 9511 150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788,2</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788,2</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635,0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80,6</w:t>
            </w:r>
          </w:p>
        </w:tc>
      </w:tr>
      <w:tr w:rsidR="00D25274" w:rsidRPr="00117D26" w:rsidTr="00CF690E">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5274" w:rsidRDefault="00D25274">
            <w:pPr>
              <w:rPr>
                <w:b/>
                <w:bCs/>
                <w:sz w:val="24"/>
                <w:szCs w:val="24"/>
              </w:rPr>
            </w:pPr>
            <w:r>
              <w:rPr>
                <w:b/>
                <w:bCs/>
              </w:rPr>
              <w:t>Субсидии бюджетам муниципальных районов на проведение комплексных кадастровых работ</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2 02 25511 05 0000 150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1 154,7</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w:t>
            </w:r>
          </w:p>
        </w:tc>
      </w:tr>
      <w:tr w:rsidR="00D25274" w:rsidRPr="00117D26" w:rsidTr="00CF690E">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5274" w:rsidRDefault="00D25274">
            <w:pPr>
              <w:rPr>
                <w:sz w:val="24"/>
                <w:szCs w:val="24"/>
              </w:rPr>
            </w:pPr>
            <w:r>
              <w:t>Субсидии бюджетам муниципальных районов на проведение комплексных кадастровых работ (за счет средств бюджета Пензенской области на софинансирование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2 02 25511 05 9236 150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140,5</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w:t>
            </w:r>
          </w:p>
        </w:tc>
      </w:tr>
      <w:tr w:rsidR="00D25274" w:rsidRPr="00117D26" w:rsidTr="00CF690E">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5274" w:rsidRDefault="00D25274">
            <w:pPr>
              <w:rPr>
                <w:sz w:val="24"/>
                <w:szCs w:val="24"/>
              </w:rPr>
            </w:pPr>
            <w:r>
              <w:t>Субсидии бюджетам муниципальных районов на проведение комплексных кадастровых работ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2 02 25511 05 9520 150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1 014,2</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w:t>
            </w:r>
          </w:p>
        </w:tc>
      </w:tr>
      <w:tr w:rsidR="00D25274" w:rsidRPr="00117D26" w:rsidTr="00CF690E">
        <w:trPr>
          <w:gridAfter w:val="1"/>
          <w:wAfter w:w="374" w:type="dxa"/>
          <w:trHeight w:val="235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5274" w:rsidRDefault="00D25274">
            <w:pPr>
              <w:rPr>
                <w:b/>
                <w:bCs/>
                <w:sz w:val="24"/>
                <w:szCs w:val="24"/>
              </w:rPr>
            </w:pPr>
            <w:r>
              <w:rPr>
                <w:b/>
                <w:bCs/>
              </w:rPr>
              <w:t>Субсидии бюджетам муниципальных районов на проведение комплексных кадастровых работ</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2 02 25519 05 0000 150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105,7</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105,7</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105,7</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100,0</w:t>
            </w:r>
          </w:p>
        </w:tc>
      </w:tr>
      <w:tr w:rsidR="00D25274" w:rsidRPr="00117D26" w:rsidTr="00CF690E">
        <w:trPr>
          <w:gridAfter w:val="1"/>
          <w:wAfter w:w="374" w:type="dxa"/>
          <w:trHeight w:val="225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5274" w:rsidRDefault="00D25274">
            <w:pPr>
              <w:rPr>
                <w:sz w:val="24"/>
                <w:szCs w:val="24"/>
              </w:rPr>
            </w:pPr>
            <w: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бюджета Пензенской области на софинансирование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2 02 25519 05 9204 150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8,4</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8,4</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8,4</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100,0</w:t>
            </w:r>
          </w:p>
        </w:tc>
      </w:tr>
      <w:tr w:rsidR="00D25274" w:rsidRPr="00117D26" w:rsidTr="00CF690E">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5274" w:rsidRDefault="00D25274">
            <w:pPr>
              <w:rPr>
                <w:sz w:val="24"/>
                <w:szCs w:val="24"/>
              </w:rPr>
            </w:pPr>
            <w:r>
              <w:lastRenderedPageBreak/>
              <w:t>Субсидии бюджетам муниципальных районов на поддержку отрасли культуры (модернизация библиотек в части комплектования книжных фондов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2 02 25519 05 9552 150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97,3</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97,3</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97,3</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100,0</w:t>
            </w:r>
          </w:p>
        </w:tc>
      </w:tr>
      <w:tr w:rsidR="00D25274" w:rsidRPr="00117D26" w:rsidTr="00CF690E">
        <w:trPr>
          <w:gridAfter w:val="1"/>
          <w:wAfter w:w="374" w:type="dxa"/>
          <w:trHeight w:val="283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5274" w:rsidRDefault="00D25274">
            <w:pPr>
              <w:rPr>
                <w:b/>
                <w:bCs/>
                <w:sz w:val="24"/>
                <w:szCs w:val="24"/>
              </w:rPr>
            </w:pPr>
            <w:r>
              <w:rPr>
                <w:b/>
                <w:bCs/>
              </w:rPr>
              <w:t>Субсидии бюджетам муниципальных районов на обеспечение комплексного развития сельских территорий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2 02 25576 05 0000 150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78,3</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78,3</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78,3</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100,0</w:t>
            </w:r>
          </w:p>
        </w:tc>
      </w:tr>
      <w:tr w:rsidR="00D25274" w:rsidRPr="00117D26" w:rsidTr="00CF690E">
        <w:trPr>
          <w:gridAfter w:val="1"/>
          <w:wAfter w:w="374" w:type="dxa"/>
          <w:trHeight w:val="252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5274" w:rsidRDefault="00D25274">
            <w:pPr>
              <w:rPr>
                <w:sz w:val="24"/>
                <w:szCs w:val="24"/>
              </w:rPr>
            </w:pPr>
            <w: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бюджета Пензенской области на софинансирование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2 02 25576 05 9230 150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60,2</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60,2</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60,2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100,0</w:t>
            </w:r>
          </w:p>
        </w:tc>
      </w:tr>
      <w:tr w:rsidR="00D25274" w:rsidRPr="00117D26" w:rsidTr="00CF690E">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5274" w:rsidRDefault="00D25274">
            <w:pPr>
              <w:rPr>
                <w:sz w:val="24"/>
                <w:szCs w:val="24"/>
              </w:rPr>
            </w:pPr>
            <w: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2 02 25576 05 9503 150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18,1</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18,1</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18,1</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100,0</w:t>
            </w:r>
          </w:p>
        </w:tc>
      </w:tr>
      <w:tr w:rsidR="00D25274" w:rsidRPr="00117D26" w:rsidTr="00CF690E">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5274" w:rsidRDefault="00D25274">
            <w:pPr>
              <w:rPr>
                <w:b/>
                <w:bCs/>
                <w:sz w:val="24"/>
                <w:szCs w:val="24"/>
              </w:rPr>
            </w:pPr>
            <w:r>
              <w:rPr>
                <w:b/>
                <w:bCs/>
              </w:rPr>
              <w:lastRenderedPageBreak/>
              <w:t>Субсидии бюджетам муниципальных районов из местных бюджетов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2 02 29900 05 0000 150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2 500,0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w:t>
            </w:r>
          </w:p>
        </w:tc>
      </w:tr>
      <w:tr w:rsidR="00D25274" w:rsidRPr="00117D26" w:rsidTr="00CF690E">
        <w:trPr>
          <w:gridAfter w:val="1"/>
          <w:wAfter w:w="374" w:type="dxa"/>
          <w:trHeight w:val="72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5274" w:rsidRDefault="00D25274">
            <w:pPr>
              <w:rPr>
                <w:sz w:val="24"/>
                <w:szCs w:val="24"/>
              </w:rPr>
            </w:pPr>
            <w:r>
              <w:t>Субсидии, передаваемые бюджетам муниципальных районов из бюджета Рамзайского сельсовета Мокшанского района Пензенской области на изготовление проектно-сметной документации на капитальный ремонт МБДОУ детский сад "Родничок" р.п. Мокшан и прохождение её государственной экспертизы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2 02 29900 05 9210 150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709,3</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w:t>
            </w:r>
          </w:p>
        </w:tc>
      </w:tr>
      <w:tr w:rsidR="00D25274" w:rsidRPr="00117D26" w:rsidTr="00CF690E">
        <w:trPr>
          <w:gridAfter w:val="1"/>
          <w:wAfter w:w="374" w:type="dxa"/>
          <w:trHeight w:val="256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5274" w:rsidRDefault="00D25274">
            <w:pPr>
              <w:rPr>
                <w:sz w:val="24"/>
                <w:szCs w:val="24"/>
              </w:rPr>
            </w:pPr>
            <w:r>
              <w:t>Субсидии, передаваемые бюджетам муниципальных районов из бюджета Рамзайского сельсовета Мокшанского района Пензенской области в рамках антитеррористической защищенности объектов образовательных организаций Мокшанского района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2 02 29900 05 9220 150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366,4</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w:t>
            </w:r>
          </w:p>
        </w:tc>
      </w:tr>
      <w:tr w:rsidR="00D25274" w:rsidRPr="00117D26" w:rsidTr="00CF690E">
        <w:trPr>
          <w:gridAfter w:val="1"/>
          <w:wAfter w:w="374" w:type="dxa"/>
          <w:trHeight w:val="162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5274" w:rsidRDefault="00D25274">
            <w:pPr>
              <w:rPr>
                <w:sz w:val="24"/>
                <w:szCs w:val="24"/>
              </w:rPr>
            </w:pPr>
            <w:r>
              <w:t>Субсидии, передаваемые бюджетам муниципальных районов из бюджета Рамзайского сельсовета Мокшанского района Пензенской области в рамках подготовки к отопительному периоду 2024/2025 гг. объектов образовательных организаций Мокшанского района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2 02 29900 05 9230 150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1 424,3</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w:t>
            </w:r>
          </w:p>
        </w:tc>
      </w:tr>
      <w:tr w:rsidR="00D25274" w:rsidRPr="00117D26" w:rsidTr="00CF690E">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b/>
                <w:bCs/>
                <w:sz w:val="24"/>
                <w:szCs w:val="24"/>
              </w:rPr>
            </w:pPr>
            <w:r>
              <w:rPr>
                <w:b/>
                <w:bCs/>
              </w:rPr>
              <w:lastRenderedPageBreak/>
              <w:t>Прочие субсидии бюджетам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2 02 29999 05 0000 150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85 497,0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65 267,8</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65 267,8</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100,0</w:t>
            </w:r>
          </w:p>
        </w:tc>
      </w:tr>
      <w:tr w:rsidR="00D25274" w:rsidRPr="00117D26" w:rsidTr="00CF690E">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Прочие субсидии бюджетам муниципальных районов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2 02 29999 05 9205 150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5 466,3</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3 025,6</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3 025,6</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100,0</w:t>
            </w:r>
          </w:p>
        </w:tc>
      </w:tr>
      <w:tr w:rsidR="00D25274" w:rsidRPr="00117D26" w:rsidTr="00CF690E">
        <w:trPr>
          <w:gridAfter w:val="1"/>
          <w:wAfter w:w="374" w:type="dxa"/>
          <w:trHeight w:val="135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Прочие субсидии бюджетам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2 02 29999 05 9210 150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9 805,6</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5 041,2</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5 041,2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100,0</w:t>
            </w:r>
          </w:p>
        </w:tc>
      </w:tr>
      <w:tr w:rsidR="00D25274" w:rsidRPr="00117D26" w:rsidTr="00CF690E">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Прочие субсидии бюджетам муниципальных районов на повышение оплаты труда работников бюджетной сферы в связи с увеличением минимального размера оплаты труда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2 02 29999 05 9224 150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28 253,0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17 121,0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17 121,0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100,0</w:t>
            </w:r>
          </w:p>
        </w:tc>
      </w:tr>
      <w:tr w:rsidR="00D25274" w:rsidRPr="00117D26" w:rsidTr="00CF690E">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lastRenderedPageBreak/>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2 02 29999 05 9248 150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3 782,1</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1 890,0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1 890,0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100,0</w:t>
            </w:r>
          </w:p>
        </w:tc>
      </w:tr>
      <w:tr w:rsidR="00D25274" w:rsidRPr="00117D26" w:rsidTr="00CF690E">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Прочие субсидии бюджетам муниципальных районов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2 02 29999 05 9290 150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38 190,0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38 190,0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38 190,0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100,0</w:t>
            </w:r>
          </w:p>
        </w:tc>
      </w:tr>
      <w:tr w:rsidR="00D25274" w:rsidRPr="00117D26" w:rsidTr="00CF690E">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b/>
                <w:bCs/>
                <w:sz w:val="24"/>
                <w:szCs w:val="24"/>
              </w:rPr>
            </w:pPr>
            <w:r>
              <w:rPr>
                <w:b/>
                <w:bCs/>
              </w:rPr>
              <w:t>Субвенции бюджетам бюджетной системы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2 02 30000 00 0000 150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385 136,8</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245 987,5</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231 483,2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94,1</w:t>
            </w:r>
          </w:p>
        </w:tc>
      </w:tr>
      <w:tr w:rsidR="00D25274" w:rsidRPr="00117D26" w:rsidTr="00CF690E">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b/>
                <w:bCs/>
                <w:sz w:val="24"/>
                <w:szCs w:val="24"/>
              </w:rPr>
            </w:pPr>
            <w:r>
              <w:rPr>
                <w:b/>
                <w:bCs/>
              </w:rPr>
              <w:t xml:space="preserve">Cубвенции бюджетам муниципальных районов на выполнение передаваемых полномочий субъектов Российской Федерации по </w:t>
            </w:r>
            <w:r>
              <w:rPr>
                <w:b/>
                <w:bCs/>
              </w:rPr>
              <w:lastRenderedPageBreak/>
              <w:t>предоставлению гражданам субсидий на оплату жилого помещения и коммунальных услуг</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lastRenderedPageBreak/>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2 02 30022 05 9390 150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2 190,0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981,2</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952,2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97,0</w:t>
            </w:r>
          </w:p>
        </w:tc>
      </w:tr>
      <w:tr w:rsidR="00D25274" w:rsidRPr="00117D26" w:rsidTr="00CF690E">
        <w:trPr>
          <w:gridAfter w:val="1"/>
          <w:wAfter w:w="374" w:type="dxa"/>
          <w:trHeight w:val="286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b/>
                <w:bCs/>
                <w:sz w:val="24"/>
                <w:szCs w:val="24"/>
              </w:rPr>
            </w:pPr>
            <w:r>
              <w:rPr>
                <w:b/>
                <w:bCs/>
              </w:rPr>
              <w:lastRenderedPageBreak/>
              <w:t>Субвенции бюджетам муниципальных районов на выполнение передаваемых полномочий субъектов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2 02 30024 05 0000 150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347 818,5  </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222 728,5  </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208 783,0  </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93,7</w:t>
            </w:r>
          </w:p>
        </w:tc>
      </w:tr>
      <w:tr w:rsidR="00D25274" w:rsidRPr="00117D26" w:rsidTr="00CF690E">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5274" w:rsidRDefault="00D25274">
            <w:pPr>
              <w:rPr>
                <w:sz w:val="24"/>
                <w:szCs w:val="24"/>
              </w:rPr>
            </w:pPr>
            <w: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2 02 30024 05 9301 150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w:t>
            </w:r>
          </w:p>
        </w:tc>
      </w:tr>
      <w:tr w:rsidR="00D25274" w:rsidRPr="00117D26" w:rsidTr="00CF690E">
        <w:trPr>
          <w:gridAfter w:val="1"/>
          <w:wAfter w:w="374" w:type="dxa"/>
          <w:trHeight w:val="223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5274" w:rsidRDefault="00D25274">
            <w:pPr>
              <w:rPr>
                <w:sz w:val="24"/>
                <w:szCs w:val="24"/>
              </w:rPr>
            </w:pPr>
            <w: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2 02 30024 05 9302 150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328,1</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205,1</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152,2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74,2</w:t>
            </w:r>
          </w:p>
        </w:tc>
      </w:tr>
      <w:tr w:rsidR="00D25274" w:rsidRPr="00117D26" w:rsidTr="00CF690E">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lastRenderedPageBreak/>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в соответствии с Законом Пензенской области "О пособиях семьям, имеющим детей"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202 30024 05 9303 150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4 683,5</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2 722,0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2 721,6</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100,0</w:t>
            </w:r>
          </w:p>
        </w:tc>
      </w:tr>
      <w:tr w:rsidR="00D25274" w:rsidRPr="00117D26" w:rsidTr="00CF690E">
        <w:trPr>
          <w:gridAfter w:val="1"/>
          <w:wAfter w:w="374" w:type="dxa"/>
          <w:trHeight w:val="169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202 30024 05 9305 150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467,2</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164,6</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164,6</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100,0</w:t>
            </w:r>
          </w:p>
        </w:tc>
      </w:tr>
      <w:tr w:rsidR="00D25274" w:rsidRPr="00117D26" w:rsidTr="00CF690E">
        <w:trPr>
          <w:gridAfter w:val="1"/>
          <w:wAfter w:w="374" w:type="dxa"/>
          <w:trHeight w:val="231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Cубвенции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202 30024 05 9308 150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22,9</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12,3</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73,2</w:t>
            </w:r>
          </w:p>
        </w:tc>
      </w:tr>
      <w:tr w:rsidR="00D25274" w:rsidRPr="00117D26" w:rsidTr="00CF690E">
        <w:trPr>
          <w:gridAfter w:val="1"/>
          <w:wAfter w:w="374" w:type="dxa"/>
          <w:trHeight w:val="16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202 30024 05 9310 150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8 908,2</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4 454,4</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4 454,4</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100,0</w:t>
            </w:r>
          </w:p>
        </w:tc>
      </w:tr>
      <w:tr w:rsidR="00D25274" w:rsidRPr="00117D26" w:rsidTr="00CF690E">
        <w:trPr>
          <w:gridAfter w:val="1"/>
          <w:wAfter w:w="374" w:type="dxa"/>
          <w:trHeight w:val="252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lastRenderedPageBreak/>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202 30024 05 9311 150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6,7</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6,7</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6,7</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100,0</w:t>
            </w:r>
          </w:p>
        </w:tc>
      </w:tr>
      <w:tr w:rsidR="00D25274" w:rsidRPr="00117D26" w:rsidTr="00CF690E">
        <w:trPr>
          <w:gridAfter w:val="1"/>
          <w:wAfter w:w="374" w:type="dxa"/>
          <w:trHeight w:val="346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202 30024 05 9312 150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5 465,1</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4 219,6</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4 219,6</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100,0</w:t>
            </w:r>
          </w:p>
        </w:tc>
      </w:tr>
      <w:tr w:rsidR="00D25274" w:rsidRPr="00117D26" w:rsidTr="00CF690E">
        <w:trPr>
          <w:gridAfter w:val="1"/>
          <w:wAfter w:w="374" w:type="dxa"/>
          <w:trHeight w:val="328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Субвенции бюджетам муниципальных районов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202 30024 05 9316 150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998,2</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380,5</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309,7</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81,4</w:t>
            </w:r>
          </w:p>
        </w:tc>
      </w:tr>
      <w:tr w:rsidR="00D25274" w:rsidRPr="00117D26" w:rsidTr="00CF690E">
        <w:trPr>
          <w:gridAfter w:val="1"/>
          <w:wAfter w:w="374" w:type="dxa"/>
          <w:trHeight w:val="261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 xml:space="preserve">Субвенции бюджетам муниципальных районов на исполнение государственных полномочий по оказанию государственной социальной помощи на основании социального контракта, реализуемого в рамках </w:t>
            </w:r>
            <w:r>
              <w:lastRenderedPageBreak/>
              <w:t>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lastRenderedPageBreak/>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202 30024 05 9318 150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198,9</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119,8</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119,8</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100,0</w:t>
            </w:r>
          </w:p>
        </w:tc>
      </w:tr>
      <w:tr w:rsidR="00D25274" w:rsidRPr="00117D26" w:rsidTr="00CF690E">
        <w:trPr>
          <w:gridAfter w:val="1"/>
          <w:wAfter w:w="374" w:type="dxa"/>
          <w:trHeight w:val="13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lastRenderedPageBreak/>
              <w:t>Субвенции местным бюджетам на выполнение передаваемых полномочий субъектов Российской Федерации (на предоставление семьям социальных выплат на приобретение или строительство жилья при рождении первого ребенка (в рамках мер поддержки участников СВО и членов их семей))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202 30024 05 9319 150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328,1</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328,1</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r>
      <w:tr w:rsidR="00D25274" w:rsidRPr="00117D26" w:rsidTr="00CF690E">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202 30024 05 9330 150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139 522,1</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101 118,5</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101 118,5</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100,0</w:t>
            </w:r>
          </w:p>
        </w:tc>
      </w:tr>
      <w:tr w:rsidR="00D25274" w:rsidRPr="00117D26" w:rsidTr="00CF690E">
        <w:trPr>
          <w:gridAfter w:val="1"/>
          <w:wAfter w:w="374" w:type="dxa"/>
          <w:trHeight w:val="409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lastRenderedPageBreak/>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202 30024 05 9332 150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30,7</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w:t>
            </w:r>
          </w:p>
        </w:tc>
      </w:tr>
      <w:tr w:rsidR="00D25274" w:rsidRPr="00117D26" w:rsidTr="00CF690E">
        <w:trPr>
          <w:gridAfter w:val="1"/>
          <w:wAfter w:w="374" w:type="dxa"/>
          <w:trHeight w:val="16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202 30024 05 9334 150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1 461,5</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614,5</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611,7</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99,5</w:t>
            </w:r>
          </w:p>
        </w:tc>
      </w:tr>
      <w:tr w:rsidR="00D25274" w:rsidRPr="00117D26" w:rsidTr="00CF690E">
        <w:trPr>
          <w:gridAfter w:val="1"/>
          <w:wAfter w:w="374" w:type="dxa"/>
          <w:trHeight w:val="262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2 02 30024 05 9337 150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12 640,3</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6 320,2</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5 727,9</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90,6</w:t>
            </w:r>
          </w:p>
        </w:tc>
      </w:tr>
      <w:tr w:rsidR="00D25274" w:rsidRPr="00117D26" w:rsidTr="00CF690E">
        <w:trPr>
          <w:gridAfter w:val="1"/>
          <w:wAfter w:w="374" w:type="dxa"/>
          <w:trHeight w:val="259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lastRenderedPageBreak/>
              <w:t>Субвенции местным бюджетам на выполнение передаваемых полномочий субъектов Российской Федерации (по предоставлению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2 02 30024 05 9338 150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26 608,5</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13 251,5</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4 382,0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33,1</w:t>
            </w:r>
          </w:p>
        </w:tc>
      </w:tr>
      <w:tr w:rsidR="00D25274" w:rsidRPr="00117D26" w:rsidTr="00CF690E">
        <w:trPr>
          <w:gridAfter w:val="1"/>
          <w:wAfter w:w="374" w:type="dxa"/>
          <w:trHeight w:val="258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Субвенции местным бюджетам на выполнение передаваемых полномочий субъектов Российской Федерации (на администрирование расходов в сфере организации отдыха и оздоровления детей)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2 02 30024 05 9340 150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83,4</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w:t>
            </w:r>
          </w:p>
        </w:tc>
      </w:tr>
      <w:tr w:rsidR="00D25274" w:rsidRPr="00117D26" w:rsidTr="00CF690E">
        <w:trPr>
          <w:gridAfter w:val="1"/>
          <w:wAfter w:w="374" w:type="dxa"/>
          <w:trHeight w:val="202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 xml:space="preserve">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w:t>
            </w:r>
            <w:r>
              <w:lastRenderedPageBreak/>
              <w:t>образования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lastRenderedPageBreak/>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2 02 30024 05 9346 150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18,0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0,7</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70,0</w:t>
            </w:r>
          </w:p>
        </w:tc>
      </w:tr>
      <w:tr w:rsidR="00D25274" w:rsidRPr="00117D26" w:rsidTr="00CF690E">
        <w:trPr>
          <w:gridAfter w:val="1"/>
          <w:wAfter w:w="374" w:type="dxa"/>
          <w:trHeight w:val="168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2 02 30024 05 9363 150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7 012,7</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1 855,1</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466,1</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25,1</w:t>
            </w:r>
          </w:p>
        </w:tc>
      </w:tr>
      <w:tr w:rsidR="00D25274" w:rsidRPr="00117D26" w:rsidTr="00CF690E">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2 02 30024 05 9366 150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347,1</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162,3</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162,0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99,8</w:t>
            </w:r>
          </w:p>
        </w:tc>
      </w:tr>
      <w:tr w:rsidR="00D25274" w:rsidRPr="00117D26" w:rsidTr="00CF690E">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2 02 30024 05 9368 150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19 266,7</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12 562,5</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12 060,0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96,0</w:t>
            </w:r>
          </w:p>
        </w:tc>
      </w:tr>
      <w:tr w:rsidR="00D25274" w:rsidRPr="00117D26" w:rsidTr="00CF690E">
        <w:trPr>
          <w:gridAfter w:val="1"/>
          <w:wAfter w:w="374" w:type="dxa"/>
          <w:trHeight w:val="15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 xml:space="preserve">Субвенции бюджетам муниципальных районов на выполнение передаваемых полномочий субъектов Российской Федерации, связанных с реализацией Закона </w:t>
            </w:r>
            <w:r>
              <w:lastRenderedPageBreak/>
              <w:t>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lastRenderedPageBreak/>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2 02 30024 05 9369 150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100,3</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38,5</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38,4</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99,7</w:t>
            </w:r>
          </w:p>
        </w:tc>
      </w:tr>
      <w:tr w:rsidR="00D25274" w:rsidRPr="00117D26" w:rsidTr="00CF690E">
        <w:trPr>
          <w:gridAfter w:val="1"/>
          <w:wAfter w:w="374" w:type="dxa"/>
          <w:trHeight w:val="235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lastRenderedPageBreak/>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2 02 30024 05 9370 150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631,6</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182,0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181,5</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99,7</w:t>
            </w:r>
          </w:p>
        </w:tc>
      </w:tr>
      <w:tr w:rsidR="00D25274" w:rsidRPr="00117D26" w:rsidTr="00CF690E">
        <w:trPr>
          <w:gridAfter w:val="1"/>
          <w:wAfter w:w="374" w:type="dxa"/>
          <w:trHeight w:val="13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2 02 30024 05 9372 150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727,7</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201,9</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112,2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55,6</w:t>
            </w:r>
          </w:p>
        </w:tc>
      </w:tr>
      <w:tr w:rsidR="00D25274" w:rsidRPr="00117D26" w:rsidTr="00CF690E">
        <w:trPr>
          <w:gridAfter w:val="1"/>
          <w:wAfter w:w="374" w:type="dxa"/>
          <w:trHeight w:val="13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w:t>
            </w:r>
            <w:r>
              <w:lastRenderedPageBreak/>
              <w:t>труженикам тыла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lastRenderedPageBreak/>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2 02 30024 05 9377 150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12 013,9</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7 271,8</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7 271,8</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100,0</w:t>
            </w:r>
          </w:p>
        </w:tc>
      </w:tr>
      <w:tr w:rsidR="00D25274" w:rsidRPr="00117D26" w:rsidTr="00CF690E">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2 02 30024 05 9379 150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41,1</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26,4</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26,4</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100,0</w:t>
            </w:r>
          </w:p>
        </w:tc>
      </w:tr>
      <w:tr w:rsidR="00D25274" w:rsidRPr="00117D26" w:rsidTr="00CF690E">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области"О мерах социальной поддержки отдельных категорий граждан, проживающих на территории Пензенской области", по другим категориям граждан</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2 02 30024 05 9380 150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184,4</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42,9</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38,9</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90,7</w:t>
            </w:r>
          </w:p>
        </w:tc>
      </w:tr>
      <w:tr w:rsidR="00D25274" w:rsidRPr="00117D26" w:rsidTr="00CF690E">
        <w:trPr>
          <w:gridAfter w:val="1"/>
          <w:wAfter w:w="374" w:type="dxa"/>
          <w:trHeight w:val="174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lastRenderedPageBreak/>
              <w:t>Субвенции бюджетам муниципальных районов на выполнение передаваемых полномочий субъектов Российской Федерации по социальной поддержке и социальному обслуживанию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(в том числе многодетных семей и одиноких родителей); малоимущих граждан</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2 02 30024 05 9382 150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30 269,7</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16 092,2</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16 092,2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100,0</w:t>
            </w:r>
          </w:p>
        </w:tc>
      </w:tr>
      <w:tr w:rsidR="00D25274" w:rsidRPr="00117D26" w:rsidTr="00CF690E">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2 02 30024 05 9383 150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357,1</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162,8</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146,0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89,7</w:t>
            </w:r>
          </w:p>
        </w:tc>
      </w:tr>
      <w:tr w:rsidR="00D25274" w:rsidRPr="00117D26" w:rsidTr="00CF690E">
        <w:trPr>
          <w:gridAfter w:val="1"/>
          <w:wAfter w:w="374" w:type="dxa"/>
          <w:trHeight w:val="19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sz w:val="22"/>
                <w:szCs w:val="22"/>
              </w:rPr>
            </w:pPr>
            <w:r>
              <w:rPr>
                <w:rFonts w:ascii="Arial" w:hAnsi="Arial" w:cs="Arial"/>
                <w:sz w:val="22"/>
                <w:szCs w:val="22"/>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2 02 30024 05 9384 150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631,4</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415,4</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215,6</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51,9</w:t>
            </w:r>
          </w:p>
        </w:tc>
      </w:tr>
      <w:tr w:rsidR="00D25274" w:rsidRPr="00117D26" w:rsidTr="00CF690E">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lastRenderedPageBreak/>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sz w:val="22"/>
                <w:szCs w:val="22"/>
              </w:rPr>
            </w:pPr>
            <w:r>
              <w:rPr>
                <w:rFonts w:ascii="Arial" w:hAnsi="Arial" w:cs="Arial"/>
                <w:sz w:val="22"/>
                <w:szCs w:val="22"/>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2 02 30024 05 9385 150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10,6</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10,6</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10,6</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100,0</w:t>
            </w:r>
          </w:p>
        </w:tc>
      </w:tr>
      <w:tr w:rsidR="00D25274" w:rsidRPr="00117D26" w:rsidTr="00CF690E">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sz w:val="22"/>
                <w:szCs w:val="22"/>
              </w:rPr>
            </w:pPr>
            <w:r>
              <w:rPr>
                <w:rFonts w:ascii="Arial" w:hAnsi="Arial" w:cs="Arial"/>
                <w:sz w:val="22"/>
                <w:szCs w:val="22"/>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3 02 30024 05 9386 150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117,7</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38,8</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36,3</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93,6</w:t>
            </w:r>
          </w:p>
        </w:tc>
      </w:tr>
      <w:tr w:rsidR="00D25274" w:rsidRPr="00117D26" w:rsidTr="00CF690E">
        <w:trPr>
          <w:gridAfter w:val="1"/>
          <w:wAfter w:w="374" w:type="dxa"/>
          <w:trHeight w:val="346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sz w:val="22"/>
                <w:szCs w:val="22"/>
              </w:rPr>
            </w:pPr>
            <w:r>
              <w:rPr>
                <w:rFonts w:ascii="Arial" w:hAnsi="Arial" w:cs="Arial"/>
                <w:sz w:val="22"/>
                <w:szCs w:val="22"/>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2 02 30024 05 9387 150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7 956,8</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4 184,5</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4 183,7</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100,0</w:t>
            </w:r>
          </w:p>
        </w:tc>
      </w:tr>
      <w:tr w:rsidR="00D25274" w:rsidRPr="00117D26" w:rsidTr="00CF690E">
        <w:trPr>
          <w:gridAfter w:val="1"/>
          <w:wAfter w:w="374" w:type="dxa"/>
          <w:trHeight w:val="472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rPr>
                <w:sz w:val="24"/>
                <w:szCs w:val="24"/>
              </w:rPr>
            </w:pPr>
            <w:r>
              <w:lastRenderedPageBreak/>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sz w:val="22"/>
                <w:szCs w:val="22"/>
              </w:rPr>
            </w:pPr>
            <w:r>
              <w:rPr>
                <w:rFonts w:ascii="Arial" w:hAnsi="Arial" w:cs="Arial"/>
                <w:sz w:val="22"/>
                <w:szCs w:val="22"/>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2 02 30024 05 9389 150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484,0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w:t>
            </w:r>
          </w:p>
        </w:tc>
      </w:tr>
      <w:tr w:rsidR="00D25274" w:rsidRPr="00117D26" w:rsidTr="00CF690E">
        <w:trPr>
          <w:gridAfter w:val="1"/>
          <w:wAfter w:w="374" w:type="dxa"/>
          <w:trHeight w:val="315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sz w:val="22"/>
                <w:szCs w:val="22"/>
              </w:rPr>
            </w:pPr>
            <w:r>
              <w:rPr>
                <w:rFonts w:ascii="Arial" w:hAnsi="Arial" w:cs="Arial"/>
                <w:sz w:val="22"/>
                <w:szCs w:val="22"/>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2 02 30024 05 9393 150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2 624,8</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2 296,7</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2 296,7</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100,0</w:t>
            </w:r>
          </w:p>
        </w:tc>
      </w:tr>
      <w:tr w:rsidR="00D25274" w:rsidRPr="00117D26" w:rsidTr="00CF690E">
        <w:trPr>
          <w:gridAfter w:val="1"/>
          <w:wAfter w:w="374" w:type="dxa"/>
          <w:trHeight w:val="16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Субвенции на исполнение государственных полномочий по предоставлению социальных выплат на улучшение жилищных условий многодетным семьям</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sz w:val="22"/>
                <w:szCs w:val="22"/>
              </w:rPr>
            </w:pPr>
            <w:r>
              <w:rPr>
                <w:rFonts w:ascii="Arial" w:hAnsi="Arial" w:cs="Arial"/>
                <w:sz w:val="22"/>
                <w:szCs w:val="22"/>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2 02 30024 05 9394 150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1 000,4</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1 000,4</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r>
      <w:tr w:rsidR="00D25274" w:rsidRPr="00117D26" w:rsidTr="00CF690E">
        <w:trPr>
          <w:gridAfter w:val="1"/>
          <w:wAfter w:w="374" w:type="dxa"/>
          <w:trHeight w:val="16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sz w:val="22"/>
                <w:szCs w:val="22"/>
              </w:rPr>
            </w:pPr>
            <w:r>
              <w:rPr>
                <w:rFonts w:ascii="Arial" w:hAnsi="Arial" w:cs="Arial"/>
                <w:sz w:val="22"/>
                <w:szCs w:val="22"/>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2 02 30024 05 9396 150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194,7</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w:t>
            </w:r>
          </w:p>
        </w:tc>
      </w:tr>
      <w:tr w:rsidR="00D25274" w:rsidRPr="00117D26" w:rsidTr="00CF690E">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lastRenderedPageBreak/>
              <w:t xml:space="preserve">Субвенции бюджетам муниципальных районов на 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sz w:val="22"/>
                <w:szCs w:val="22"/>
              </w:rPr>
            </w:pPr>
            <w:r>
              <w:rPr>
                <w:rFonts w:ascii="Arial" w:hAnsi="Arial" w:cs="Arial"/>
                <w:sz w:val="22"/>
                <w:szCs w:val="22"/>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2 02 30024 05 9397 150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80,0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w:t>
            </w:r>
          </w:p>
        </w:tc>
      </w:tr>
      <w:tr w:rsidR="00D25274" w:rsidRPr="00117D26" w:rsidTr="00CF690E">
        <w:trPr>
          <w:gridAfter w:val="1"/>
          <w:wAfter w:w="374" w:type="dxa"/>
          <w:trHeight w:val="168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sz w:val="22"/>
                <w:szCs w:val="22"/>
              </w:rPr>
            </w:pPr>
            <w:r>
              <w:rPr>
                <w:rFonts w:ascii="Arial" w:hAnsi="Arial" w:cs="Arial"/>
                <w:sz w:val="22"/>
                <w:szCs w:val="22"/>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2 02 30024 05 9398 150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51 377,0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36 994,6</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36 994,6</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100,0</w:t>
            </w:r>
          </w:p>
        </w:tc>
      </w:tr>
      <w:tr w:rsidR="00D25274" w:rsidRPr="00117D26" w:rsidTr="00CF690E">
        <w:trPr>
          <w:gridAfter w:val="1"/>
          <w:wAfter w:w="374" w:type="dxa"/>
          <w:trHeight w:val="9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42550C">
            <w:pPr>
              <w:rPr>
                <w:sz w:val="24"/>
                <w:szCs w:val="24"/>
              </w:rPr>
            </w:pPr>
            <w:r w:rsidRPr="0042550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36.5pt;margin-top:23.25pt;width:13.5pt;height:13.5pt;z-index:251666944;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" o:insetmode="auto">
                  <v:imagedata r:id="rId8" o:title=""/>
                  <o:lock v:ext="edit" aspectratio="f"/>
                </v:shape>
              </w:pict>
            </w:r>
            <w:r w:rsidR="00D25274">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sz w:val="22"/>
                <w:szCs w:val="22"/>
              </w:rPr>
            </w:pPr>
            <w:r>
              <w:rPr>
                <w:rFonts w:ascii="Arial" w:hAnsi="Arial" w:cs="Arial"/>
                <w:sz w:val="22"/>
                <w:szCs w:val="22"/>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2 02 30024 05 9400 150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1 239,5</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630,4</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630,4</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100,0</w:t>
            </w:r>
          </w:p>
        </w:tc>
      </w:tr>
      <w:tr w:rsidR="00D25274" w:rsidRPr="00117D26" w:rsidTr="00CF690E">
        <w:trPr>
          <w:gridAfter w:val="1"/>
          <w:wAfter w:w="374" w:type="dxa"/>
          <w:trHeight w:val="121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 xml:space="preserve">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w:t>
            </w:r>
            <w:r>
              <w:lastRenderedPageBreak/>
              <w:t>муниципальных общеобразовательных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sz w:val="22"/>
                <w:szCs w:val="22"/>
              </w:rPr>
            </w:pPr>
            <w:r>
              <w:rPr>
                <w:rFonts w:ascii="Arial" w:hAnsi="Arial" w:cs="Arial"/>
                <w:sz w:val="22"/>
                <w:szCs w:val="22"/>
              </w:rPr>
              <w:lastRenderedPageBreak/>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2 02 30024 05 9616 150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1 988,2</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1 340,0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1 340,0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100,0</w:t>
            </w:r>
          </w:p>
        </w:tc>
      </w:tr>
      <w:tr w:rsidR="00D25274" w:rsidRPr="00117D26" w:rsidTr="00CF690E">
        <w:trPr>
          <w:gridAfter w:val="1"/>
          <w:wAfter w:w="374" w:type="dxa"/>
          <w:trHeight w:val="15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lastRenderedPageBreak/>
              <w:t>Субвенции бюджетам муниципальных районов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 принимающих участие в специальной военной операции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sz w:val="22"/>
                <w:szCs w:val="22"/>
              </w:rPr>
            </w:pPr>
            <w:r>
              <w:rPr>
                <w:rFonts w:ascii="Arial" w:hAnsi="Arial" w:cs="Arial"/>
                <w:sz w:val="22"/>
                <w:szCs w:val="22"/>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2 02 30024 05 9619 150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3 284,5</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1 521,7</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1 053,0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69,2</w:t>
            </w:r>
          </w:p>
        </w:tc>
      </w:tr>
      <w:tr w:rsidR="00D25274" w:rsidRPr="00117D26" w:rsidTr="00CF690E">
        <w:trPr>
          <w:gridAfter w:val="1"/>
          <w:wAfter w:w="374" w:type="dxa"/>
          <w:trHeight w:val="132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 xml:space="preserve">Субвенции бюджетам муниципальных районов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w:t>
            </w:r>
            <w:r>
              <w:lastRenderedPageBreak/>
              <w:t>23 лет, обучающимся в образовательных организациях по очной форме обучения, граждан, принимающих участие в специальной военной операции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sz w:val="22"/>
                <w:szCs w:val="22"/>
              </w:rPr>
            </w:pPr>
            <w:r>
              <w:rPr>
                <w:rFonts w:ascii="Arial" w:hAnsi="Arial" w:cs="Arial"/>
                <w:sz w:val="22"/>
                <w:szCs w:val="22"/>
              </w:rPr>
              <w:lastRenderedPageBreak/>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2 02 30024 05 9620 150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1 053,2</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678,2</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678,2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100,0</w:t>
            </w:r>
          </w:p>
        </w:tc>
      </w:tr>
      <w:tr w:rsidR="00D25274" w:rsidRPr="00117D26" w:rsidTr="00CF690E">
        <w:trPr>
          <w:gridAfter w:val="1"/>
          <w:wAfter w:w="374" w:type="dxa"/>
          <w:trHeight w:val="196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lastRenderedPageBreak/>
              <w:t>Субвенции бюджетам муниципальных районов на 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sz w:val="22"/>
                <w:szCs w:val="22"/>
              </w:rPr>
            </w:pPr>
            <w:r>
              <w:rPr>
                <w:rFonts w:ascii="Arial" w:hAnsi="Arial" w:cs="Arial"/>
                <w:sz w:val="22"/>
                <w:szCs w:val="22"/>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2 02 30024 05 9621 150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3 050,0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1 100,0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750,0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68,2</w:t>
            </w:r>
          </w:p>
        </w:tc>
      </w:tr>
      <w:tr w:rsidR="00D25274" w:rsidRPr="00117D26" w:rsidTr="00CF690E">
        <w:trPr>
          <w:gridAfter w:val="1"/>
          <w:wAfter w:w="374" w:type="dxa"/>
          <w:trHeight w:val="15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42550C">
            <w:pPr>
              <w:rPr>
                <w:b/>
                <w:bCs/>
                <w:sz w:val="24"/>
                <w:szCs w:val="24"/>
              </w:rPr>
            </w:pPr>
            <w:r w:rsidRPr="0042550C">
              <w:rPr>
                <w:b/>
                <w:bCs/>
              </w:rPr>
              <w:pict>
                <v:shape id="_x0000_s1031" type="#_x0000_t75" style="position:absolute;margin-left:136.5pt;margin-top:23.25pt;width:13.5pt;height:13.5pt;z-index:251667968;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" o:insetmode="auto">
                  <v:imagedata r:id="rId8" o:title=""/>
                  <o:lock v:ext="edit" aspectratio="f"/>
                </v:shape>
              </w:pict>
            </w:r>
            <w:r w:rsidRPr="0042550C">
              <w:rPr>
                <w:b/>
                <w:bCs/>
              </w:rPr>
              <w:pict>
                <v:shape id="_x0000_s1032" type="#_x0000_t75" style="position:absolute;margin-left:136.5pt;margin-top:5.25pt;width:13.5pt;height:13.5pt;z-index:251668992;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" o:insetmode="auto">
                  <v:imagedata r:id="rId8" o:title=""/>
                  <o:lock v:ext="edit" aspectratio="f"/>
                </v:shape>
              </w:pict>
            </w:r>
            <w:r w:rsidR="00D25274">
              <w:rPr>
                <w:b/>
                <w:bCs/>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2 02 35084 05 0000 150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6 799,7</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3 326,4</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3 188,8</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95,9</w:t>
            </w:r>
          </w:p>
        </w:tc>
      </w:tr>
      <w:tr w:rsidR="00D25274" w:rsidRPr="00117D26" w:rsidTr="00CF690E">
        <w:trPr>
          <w:gridAfter w:val="1"/>
          <w:wAfter w:w="374" w:type="dxa"/>
          <w:trHeight w:val="135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42550C">
            <w:pPr>
              <w:rPr>
                <w:sz w:val="24"/>
                <w:szCs w:val="24"/>
              </w:rPr>
            </w:pPr>
            <w:r w:rsidRPr="0042550C">
              <w:pict>
                <v:shape id="Line 69" o:spid="_x0000_s1033" type="#_x0000_t75" style="position:absolute;margin-left:136.5pt;margin-top:5.25pt;width:13.5pt;height:13.5pt;z-index:251670016;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" o:insetmode="auto">
                  <v:imagedata r:id="rId8" o:title=""/>
                  <o:lock v:ext="edit" aspectratio="f"/>
                </v:shape>
              </w:pict>
            </w:r>
            <w:r w:rsidR="00D25274">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2 02 35084 05 9335 150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544,0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266,1</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255,1</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95,9</w:t>
            </w:r>
          </w:p>
        </w:tc>
      </w:tr>
      <w:tr w:rsidR="00D25274" w:rsidRPr="00117D26" w:rsidTr="00CF690E">
        <w:trPr>
          <w:gridAfter w:val="1"/>
          <w:wAfter w:w="374" w:type="dxa"/>
          <w:trHeight w:val="169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lastRenderedPageBreak/>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 xml:space="preserve"> 2 02 35084 05 9604 150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6 255,7</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3 060,3</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2 933,7</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95,9</w:t>
            </w:r>
          </w:p>
        </w:tc>
      </w:tr>
      <w:tr w:rsidR="00D25274" w:rsidRPr="00117D26" w:rsidTr="00CF690E">
        <w:trPr>
          <w:gridAfter w:val="1"/>
          <w:wAfter w:w="374" w:type="dxa"/>
          <w:trHeight w:val="138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b/>
                <w:bCs/>
                <w:sz w:val="24"/>
                <w:szCs w:val="24"/>
              </w:rPr>
            </w:pPr>
            <w:r>
              <w:rPr>
                <w:b/>
                <w:bCs/>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 xml:space="preserve"> 2 02 35118 05 0000 150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3 070,7</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1 522,6</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1 522,6</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100,0</w:t>
            </w:r>
          </w:p>
        </w:tc>
      </w:tr>
      <w:tr w:rsidR="00D25274" w:rsidRPr="00117D26" w:rsidTr="00CF690E">
        <w:trPr>
          <w:gridAfter w:val="1"/>
          <w:wAfter w:w="374" w:type="dxa"/>
          <w:trHeight w:val="42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b/>
                <w:bCs/>
                <w:sz w:val="24"/>
                <w:szCs w:val="24"/>
              </w:rPr>
            </w:pPr>
            <w:r>
              <w:rPr>
                <w:b/>
                <w:bCs/>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jc w:val="center"/>
              <w:rPr>
                <w:rFonts w:ascii="Arial" w:hAnsi="Arial" w:cs="Arial"/>
                <w:b/>
                <w:bCs/>
              </w:rPr>
            </w:pPr>
            <w:r>
              <w:rPr>
                <w:rFonts w:ascii="Arial" w:hAnsi="Arial" w:cs="Arial"/>
                <w:b/>
                <w:bCs/>
              </w:rPr>
              <w:t xml:space="preserve"> 2 02 35120 05 0000 150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0,7</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0,7</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0,0</w:t>
            </w:r>
          </w:p>
        </w:tc>
      </w:tr>
      <w:tr w:rsidR="00D25274" w:rsidRPr="00117D26" w:rsidTr="00CF690E">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b/>
                <w:bCs/>
                <w:sz w:val="24"/>
                <w:szCs w:val="24"/>
              </w:rPr>
            </w:pPr>
            <w:r>
              <w:rPr>
                <w:b/>
                <w:bCs/>
              </w:rPr>
              <w:t>Субвенции бюджетам на создание системы долговременного ухода за гражданами пожилого возраста и инвалидами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jc w:val="center"/>
              <w:rPr>
                <w:rFonts w:ascii="Arial" w:hAnsi="Arial" w:cs="Arial"/>
                <w:b/>
                <w:bCs/>
              </w:rPr>
            </w:pPr>
            <w:r>
              <w:rPr>
                <w:rFonts w:ascii="Arial" w:hAnsi="Arial" w:cs="Arial"/>
                <w:b/>
                <w:bCs/>
              </w:rPr>
              <w:t xml:space="preserve"> 2 02 35163 05 0000 150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11 960,3</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5 980,2</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5 980,2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100,0</w:t>
            </w:r>
          </w:p>
        </w:tc>
      </w:tr>
      <w:tr w:rsidR="00D25274" w:rsidRPr="00117D26" w:rsidTr="00CF690E">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Субвенции бюджетам на создание системы долговременного ухода за гражданами пожилого возраста и инвалидами (за счет средств бюджета Пензенской области на софинансирование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jc w:val="center"/>
              <w:rPr>
                <w:rFonts w:ascii="Arial" w:hAnsi="Arial" w:cs="Arial"/>
              </w:rPr>
            </w:pPr>
            <w:r>
              <w:rPr>
                <w:rFonts w:ascii="Arial" w:hAnsi="Arial" w:cs="Arial"/>
              </w:rPr>
              <w:t xml:space="preserve"> 2 02 35163 05 9375 150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119,6</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59,8</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59,8</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100,0</w:t>
            </w:r>
          </w:p>
        </w:tc>
      </w:tr>
      <w:tr w:rsidR="00D25274" w:rsidRPr="00117D26" w:rsidTr="00CF690E">
        <w:trPr>
          <w:gridAfter w:val="1"/>
          <w:wAfter w:w="374" w:type="dxa"/>
          <w:trHeight w:val="13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lastRenderedPageBreak/>
              <w:t>Субвенции бюджетам на создание системы долговременного ухода за гражданами пожилого возраста и инвалидами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jc w:val="center"/>
              <w:rPr>
                <w:rFonts w:ascii="Arial" w:hAnsi="Arial" w:cs="Arial"/>
              </w:rPr>
            </w:pPr>
            <w:r>
              <w:rPr>
                <w:rFonts w:ascii="Arial" w:hAnsi="Arial" w:cs="Arial"/>
              </w:rPr>
              <w:t xml:space="preserve"> 2 02 35163 05 9617 150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11 840,7</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5 920,4</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5 920,4</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100,0</w:t>
            </w:r>
          </w:p>
        </w:tc>
      </w:tr>
      <w:tr w:rsidR="00D25274" w:rsidRPr="00117D26" w:rsidTr="00CF690E">
        <w:trPr>
          <w:gridAfter w:val="1"/>
          <w:wAfter w:w="374" w:type="dxa"/>
          <w:trHeight w:val="13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b/>
                <w:bCs/>
                <w:sz w:val="24"/>
                <w:szCs w:val="24"/>
              </w:rPr>
            </w:pPr>
            <w:r>
              <w:rPr>
                <w:b/>
                <w:bCs/>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jc w:val="center"/>
              <w:rPr>
                <w:rFonts w:ascii="Arial" w:hAnsi="Arial" w:cs="Arial"/>
                <w:b/>
                <w:bCs/>
              </w:rPr>
            </w:pPr>
            <w:r>
              <w:rPr>
                <w:rFonts w:ascii="Arial" w:hAnsi="Arial" w:cs="Arial"/>
                <w:b/>
                <w:bCs/>
              </w:rPr>
              <w:t xml:space="preserve"> 2 02 35404 05 0000 150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13 261,9</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11 412,9</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11 021,4</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96,6</w:t>
            </w:r>
          </w:p>
        </w:tc>
      </w:tr>
      <w:tr w:rsidR="00D25274" w:rsidRPr="00117D26" w:rsidTr="00CF690E">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софинансирование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jc w:val="center"/>
              <w:rPr>
                <w:rFonts w:ascii="Arial" w:hAnsi="Arial" w:cs="Arial"/>
              </w:rPr>
            </w:pPr>
            <w:r>
              <w:rPr>
                <w:rFonts w:ascii="Arial" w:hAnsi="Arial" w:cs="Arial"/>
              </w:rPr>
              <w:t xml:space="preserve"> 2 02 35404 05 9317 150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1 061,0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913,0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881,7</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96,6</w:t>
            </w:r>
          </w:p>
        </w:tc>
      </w:tr>
      <w:tr w:rsidR="00D25274" w:rsidRPr="00117D26" w:rsidTr="00CF690E">
        <w:trPr>
          <w:gridAfter w:val="1"/>
          <w:wAfter w:w="374" w:type="dxa"/>
          <w:trHeight w:val="28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jc w:val="center"/>
              <w:rPr>
                <w:rFonts w:ascii="Arial" w:hAnsi="Arial" w:cs="Arial"/>
              </w:rPr>
            </w:pPr>
            <w:r>
              <w:rPr>
                <w:rFonts w:ascii="Arial" w:hAnsi="Arial" w:cs="Arial"/>
              </w:rPr>
              <w:t xml:space="preserve"> 2 02 35404 05 9613 150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12 200,9</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10 499,9</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10 139,7</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96,6</w:t>
            </w:r>
          </w:p>
        </w:tc>
      </w:tr>
      <w:tr w:rsidR="00D25274" w:rsidRPr="00117D26" w:rsidTr="00CF690E">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b/>
                <w:bCs/>
                <w:sz w:val="24"/>
                <w:szCs w:val="24"/>
              </w:rPr>
            </w:pPr>
            <w:r>
              <w:rPr>
                <w:b/>
                <w:bCs/>
              </w:rPr>
              <w:lastRenderedPageBreak/>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jc w:val="center"/>
              <w:rPr>
                <w:rFonts w:ascii="Arial" w:hAnsi="Arial" w:cs="Arial"/>
                <w:b/>
                <w:bCs/>
              </w:rPr>
            </w:pPr>
            <w:r>
              <w:rPr>
                <w:rFonts w:ascii="Arial" w:hAnsi="Arial" w:cs="Arial"/>
                <w:b/>
                <w:bCs/>
              </w:rPr>
              <w:t xml:space="preserve"> 2 02 35462 05 0000 150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35,0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35,0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35,0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100,0</w:t>
            </w:r>
          </w:p>
        </w:tc>
      </w:tr>
      <w:tr w:rsidR="00D25274" w:rsidRPr="00117D26" w:rsidTr="00CF690E">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jc w:val="center"/>
              <w:rPr>
                <w:rFonts w:ascii="Arial" w:hAnsi="Arial" w:cs="Arial"/>
              </w:rPr>
            </w:pPr>
            <w:r>
              <w:rPr>
                <w:rFonts w:ascii="Arial" w:hAnsi="Arial" w:cs="Arial"/>
              </w:rPr>
              <w:t xml:space="preserve"> 2 02 35462 05 9331 150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2,8</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2,8</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2,8</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100,0</w:t>
            </w:r>
          </w:p>
        </w:tc>
      </w:tr>
      <w:tr w:rsidR="00D25274" w:rsidRPr="00117D26" w:rsidTr="00CF690E">
        <w:trPr>
          <w:gridAfter w:val="1"/>
          <w:wAfter w:w="374" w:type="dxa"/>
          <w:trHeight w:val="10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jc w:val="center"/>
              <w:rPr>
                <w:rFonts w:ascii="Arial" w:hAnsi="Arial" w:cs="Arial"/>
              </w:rPr>
            </w:pPr>
            <w:r>
              <w:rPr>
                <w:rFonts w:ascii="Arial" w:hAnsi="Arial" w:cs="Arial"/>
              </w:rPr>
              <w:t xml:space="preserve"> 2 02 35462 05 9605 150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32,2</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32,2</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32,2</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100,0</w:t>
            </w:r>
          </w:p>
        </w:tc>
      </w:tr>
      <w:tr w:rsidR="00D25274" w:rsidRPr="00117D26" w:rsidTr="00CF690E">
        <w:trPr>
          <w:gridAfter w:val="1"/>
          <w:wAfter w:w="374" w:type="dxa"/>
          <w:trHeight w:val="13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b/>
                <w:bCs/>
                <w:sz w:val="24"/>
                <w:szCs w:val="24"/>
              </w:rPr>
            </w:pPr>
            <w:r>
              <w:rPr>
                <w:b/>
                <w:bCs/>
              </w:rPr>
              <w:t>Иные межбюджетные трансферты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jc w:val="center"/>
              <w:rPr>
                <w:rFonts w:ascii="Arial" w:hAnsi="Arial" w:cs="Arial"/>
                <w:b/>
                <w:bCs/>
              </w:rPr>
            </w:pPr>
            <w:r>
              <w:rPr>
                <w:rFonts w:ascii="Arial" w:hAnsi="Arial" w:cs="Arial"/>
                <w:b/>
                <w:bCs/>
              </w:rPr>
              <w:t xml:space="preserve"> 2 02 40000 05 0000 150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21 822,4</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17 297,2</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16 504,3</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95,4</w:t>
            </w:r>
          </w:p>
        </w:tc>
      </w:tr>
      <w:tr w:rsidR="00D25274" w:rsidRPr="00117D26" w:rsidTr="00CF690E">
        <w:trPr>
          <w:gridAfter w:val="1"/>
          <w:wAfter w:w="374" w:type="dxa"/>
          <w:trHeight w:val="10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b/>
                <w:bCs/>
                <w:sz w:val="24"/>
                <w:szCs w:val="24"/>
              </w:rPr>
            </w:pPr>
            <w:r>
              <w:rPr>
                <w:b/>
                <w:bCs/>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jc w:val="center"/>
              <w:rPr>
                <w:rFonts w:ascii="Arial" w:hAnsi="Arial" w:cs="Arial"/>
                <w:b/>
                <w:bCs/>
              </w:rPr>
            </w:pPr>
            <w:r>
              <w:rPr>
                <w:rFonts w:ascii="Arial" w:hAnsi="Arial" w:cs="Arial"/>
                <w:b/>
                <w:bCs/>
              </w:rPr>
              <w:t xml:space="preserve"> 2 02 40014 05 0000 150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8 515,1</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4 646,6</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3 987,6</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b/>
                <w:bCs/>
              </w:rPr>
            </w:pPr>
            <w:r>
              <w:rPr>
                <w:rFonts w:ascii="Arial" w:hAnsi="Arial" w:cs="Arial"/>
                <w:b/>
                <w:bCs/>
              </w:rPr>
              <w:t>85,8</w:t>
            </w:r>
          </w:p>
        </w:tc>
      </w:tr>
      <w:tr w:rsidR="00D25274" w:rsidRPr="00117D26" w:rsidTr="00CF690E">
        <w:trPr>
          <w:gridAfter w:val="1"/>
          <w:wAfter w:w="374" w:type="dxa"/>
          <w:trHeight w:val="7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lastRenderedPageBreak/>
              <w:t>Межбюджетные трансферты, передаваемые бюджетам муниципальных районов из бюджетов поселений на исполнение полномочий поселений по исполнению бюджетов поселений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jc w:val="center"/>
              <w:rPr>
                <w:rFonts w:ascii="Arial" w:hAnsi="Arial" w:cs="Arial"/>
              </w:rPr>
            </w:pPr>
            <w:r>
              <w:rPr>
                <w:rFonts w:ascii="Arial" w:hAnsi="Arial" w:cs="Arial"/>
              </w:rPr>
              <w:t xml:space="preserve"> 2 02 40014 05 9410 150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26,0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w:t>
            </w:r>
          </w:p>
        </w:tc>
      </w:tr>
      <w:tr w:rsidR="00D25274" w:rsidRPr="00117D26" w:rsidTr="00CF690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D25274" w:rsidRDefault="00D25274">
            <w:pPr>
              <w:rPr>
                <w:sz w:val="24"/>
                <w:szCs w:val="24"/>
              </w:rPr>
            </w:pPr>
            <w:r>
              <w:t>Межбюджетные трансферты, передаваемые бюджетам муниципальных районов, из бюджетов поселений на исполнение полномочий поселений по осуществлению внутреннего финансового контроля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25274" w:rsidRDefault="00D25274">
            <w:pPr>
              <w:jc w:val="center"/>
              <w:rPr>
                <w:rFonts w:ascii="Arial" w:hAnsi="Arial" w:cs="Arial"/>
              </w:rPr>
            </w:pPr>
            <w:r>
              <w:rPr>
                <w:rFonts w:ascii="Arial" w:hAnsi="Arial" w:cs="Arial"/>
              </w:rPr>
              <w:t xml:space="preserve"> 2 02 40014 05 9430 150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8,2</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274" w:rsidRDefault="00D25274">
            <w:pPr>
              <w:jc w:val="center"/>
              <w:rPr>
                <w:rFonts w:ascii="Arial" w:hAnsi="Arial" w:cs="Arial"/>
              </w:rPr>
            </w:pPr>
            <w:r>
              <w:rPr>
                <w:rFonts w:ascii="Arial" w:hAnsi="Arial" w:cs="Arial"/>
              </w:rPr>
              <w:t>-</w:t>
            </w:r>
          </w:p>
        </w:tc>
      </w:tr>
      <w:tr w:rsidR="00CF690E" w:rsidRPr="00117D26" w:rsidTr="00CF690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CF690E" w:rsidRDefault="00CF690E">
            <w:pPr>
              <w:rPr>
                <w:sz w:val="24"/>
                <w:szCs w:val="24"/>
              </w:rPr>
            </w:pPr>
            <w:r>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F690E" w:rsidRDefault="00CF690E">
            <w:pPr>
              <w:jc w:val="center"/>
              <w:rPr>
                <w:rFonts w:ascii="Arial" w:hAnsi="Arial" w:cs="Arial"/>
              </w:rPr>
            </w:pPr>
            <w:r>
              <w:rPr>
                <w:rFonts w:ascii="Arial" w:hAnsi="Arial" w:cs="Arial"/>
              </w:rPr>
              <w:t xml:space="preserve"> 2 02 40014 05 9460 150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7 036,3</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3 518,1</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2 940,6</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83,6</w:t>
            </w:r>
          </w:p>
        </w:tc>
      </w:tr>
      <w:tr w:rsidR="00CF690E" w:rsidRPr="00117D26" w:rsidTr="00CF690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CF690E" w:rsidRDefault="00CF690E">
            <w:pPr>
              <w:rPr>
                <w:sz w:val="24"/>
                <w:szCs w:val="24"/>
              </w:rPr>
            </w:pPr>
            <w:r>
              <w:t>Иные межбюджетные трансферты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F690E" w:rsidRDefault="00CF690E">
            <w:pPr>
              <w:jc w:val="center"/>
              <w:rPr>
                <w:rFonts w:ascii="Arial" w:hAnsi="Arial" w:cs="Arial"/>
              </w:rPr>
            </w:pPr>
            <w:r>
              <w:rPr>
                <w:rFonts w:ascii="Arial" w:hAnsi="Arial" w:cs="Arial"/>
              </w:rPr>
              <w:t xml:space="preserve"> 2 02 40014 05 9470 150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244,6</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123,5</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123,5</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100,0</w:t>
            </w:r>
          </w:p>
        </w:tc>
      </w:tr>
      <w:tr w:rsidR="00CF690E" w:rsidRPr="00117D26" w:rsidTr="00CF690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CF690E" w:rsidRDefault="00CF690E">
            <w:pPr>
              <w:rPr>
                <w:sz w:val="24"/>
                <w:szCs w:val="24"/>
              </w:rPr>
            </w:pPr>
            <w:r>
              <w:t xml:space="preserve">Иные межбюджетные трансферты на исполнение передаваемых полномочий поселений по вопросу местного значения поселений "Организации в </w:t>
            </w:r>
            <w:r>
              <w:lastRenderedPageBreak/>
              <w:t>границах поселений электро, тепло, гпзо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lastRenderedPageBreak/>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F690E" w:rsidRDefault="00CF690E">
            <w:pPr>
              <w:jc w:val="center"/>
              <w:rPr>
                <w:rFonts w:ascii="Arial" w:hAnsi="Arial" w:cs="Arial"/>
              </w:rPr>
            </w:pPr>
            <w:r>
              <w:rPr>
                <w:rFonts w:ascii="Arial" w:hAnsi="Arial" w:cs="Arial"/>
              </w:rPr>
              <w:t xml:space="preserve"> 2 02 40014 05 9480 150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1 200,0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1 005,0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923,5</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91,9</w:t>
            </w:r>
          </w:p>
        </w:tc>
      </w:tr>
      <w:tr w:rsidR="00CF690E" w:rsidRPr="00117D26" w:rsidTr="00CF690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F690E" w:rsidRDefault="00CF690E">
            <w:pPr>
              <w:rPr>
                <w:b/>
                <w:bCs/>
                <w:sz w:val="24"/>
                <w:szCs w:val="24"/>
              </w:rPr>
            </w:pPr>
            <w:r>
              <w:rPr>
                <w:b/>
                <w:bCs/>
              </w:rPr>
              <w:lastRenderedPageBreak/>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F690E" w:rsidRDefault="00CF690E">
            <w:pPr>
              <w:jc w:val="center"/>
              <w:rPr>
                <w:rFonts w:ascii="Arial" w:hAnsi="Arial" w:cs="Arial"/>
                <w:b/>
                <w:bCs/>
              </w:rPr>
            </w:pPr>
            <w:r>
              <w:rPr>
                <w:rFonts w:ascii="Arial" w:hAnsi="Arial" w:cs="Arial"/>
                <w:b/>
                <w:bCs/>
              </w:rPr>
              <w:t xml:space="preserve"> 2 02 45303 05 0000 150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b/>
                <w:bCs/>
              </w:rPr>
            </w:pPr>
            <w:r>
              <w:rPr>
                <w:rFonts w:ascii="Arial" w:hAnsi="Arial" w:cs="Arial"/>
                <w:b/>
                <w:bCs/>
              </w:rPr>
              <w:t>11 900,8</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b/>
                <w:bCs/>
              </w:rPr>
            </w:pPr>
            <w:r>
              <w:rPr>
                <w:rFonts w:ascii="Arial" w:hAnsi="Arial" w:cs="Arial"/>
                <w:b/>
                <w:bCs/>
              </w:rPr>
              <w:t>11 522,7</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b/>
                <w:bCs/>
              </w:rPr>
            </w:pPr>
            <w:r>
              <w:rPr>
                <w:rFonts w:ascii="Arial" w:hAnsi="Arial" w:cs="Arial"/>
                <w:b/>
                <w:bCs/>
              </w:rPr>
              <w:t>11 522,7</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b/>
                <w:bCs/>
              </w:rPr>
            </w:pPr>
            <w:r>
              <w:rPr>
                <w:rFonts w:ascii="Arial" w:hAnsi="Arial" w:cs="Arial"/>
                <w:b/>
                <w:bCs/>
              </w:rPr>
              <w:t>100,0</w:t>
            </w:r>
          </w:p>
        </w:tc>
      </w:tr>
      <w:tr w:rsidR="00CF690E" w:rsidRPr="00117D26" w:rsidTr="00CF690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F690E" w:rsidRDefault="00CF690E">
            <w:pPr>
              <w:rPr>
                <w:b/>
                <w:bCs/>
                <w:sz w:val="24"/>
                <w:szCs w:val="24"/>
              </w:rPr>
            </w:pPr>
            <w:r>
              <w:rPr>
                <w:b/>
                <w:bCs/>
              </w:rPr>
              <w:t>Прочие межбюджетные трансферты, передаваемые бюджетам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F690E" w:rsidRDefault="00CF690E">
            <w:pPr>
              <w:jc w:val="center"/>
              <w:rPr>
                <w:rFonts w:ascii="Arial" w:hAnsi="Arial" w:cs="Arial"/>
                <w:b/>
                <w:bCs/>
              </w:rPr>
            </w:pPr>
            <w:r>
              <w:rPr>
                <w:rFonts w:ascii="Arial" w:hAnsi="Arial" w:cs="Arial"/>
                <w:b/>
                <w:bCs/>
              </w:rPr>
              <w:t xml:space="preserve"> 2 02 49999 05 0000 150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b/>
                <w:bCs/>
              </w:rPr>
            </w:pPr>
            <w:r>
              <w:rPr>
                <w:rFonts w:ascii="Arial" w:hAnsi="Arial" w:cs="Arial"/>
                <w:b/>
                <w:bCs/>
              </w:rPr>
              <w:t>1 406,5</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b/>
                <w:bCs/>
              </w:rPr>
            </w:pPr>
            <w:r>
              <w:rPr>
                <w:rFonts w:ascii="Arial" w:hAnsi="Arial" w:cs="Arial"/>
                <w:b/>
                <w:bCs/>
              </w:rPr>
              <w:t>1 127,9</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b/>
                <w:bCs/>
              </w:rPr>
            </w:pPr>
            <w:r>
              <w:rPr>
                <w:rFonts w:ascii="Arial" w:hAnsi="Arial" w:cs="Arial"/>
                <w:b/>
                <w:bCs/>
              </w:rPr>
              <w:t>994,0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b/>
                <w:bCs/>
              </w:rPr>
            </w:pPr>
            <w:r>
              <w:rPr>
                <w:rFonts w:ascii="Arial" w:hAnsi="Arial" w:cs="Arial"/>
                <w:b/>
                <w:bCs/>
              </w:rPr>
              <w:t>88,1</w:t>
            </w:r>
          </w:p>
        </w:tc>
      </w:tr>
      <w:tr w:rsidR="00CF690E" w:rsidRPr="00117D26" w:rsidTr="00CF690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F690E" w:rsidRDefault="00CF690E">
            <w:pPr>
              <w:rPr>
                <w:sz w:val="24"/>
                <w:szCs w:val="24"/>
              </w:rPr>
            </w:pPr>
            <w:r>
              <w:t>Прочие межбюджетные трансферты, передаваемые бюджетам муниципальных районов из резервного фонда Правительства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F690E" w:rsidRDefault="00CF690E">
            <w:pPr>
              <w:jc w:val="center"/>
              <w:rPr>
                <w:rFonts w:ascii="Arial" w:hAnsi="Arial" w:cs="Arial"/>
              </w:rPr>
            </w:pPr>
            <w:r>
              <w:rPr>
                <w:rFonts w:ascii="Arial" w:hAnsi="Arial" w:cs="Arial"/>
              </w:rPr>
              <w:t xml:space="preserve"> 2 02 49999 05 9465 150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515,0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438,4</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304,5</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b/>
                <w:bCs/>
              </w:rPr>
            </w:pPr>
            <w:r>
              <w:rPr>
                <w:rFonts w:ascii="Arial" w:hAnsi="Arial" w:cs="Arial"/>
                <w:b/>
                <w:bCs/>
              </w:rPr>
              <w:t>69,5</w:t>
            </w:r>
          </w:p>
        </w:tc>
      </w:tr>
      <w:tr w:rsidR="00CF690E" w:rsidRPr="00117D26" w:rsidTr="00CF690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F690E" w:rsidRDefault="00CF690E">
            <w:pPr>
              <w:rPr>
                <w:sz w:val="24"/>
                <w:szCs w:val="24"/>
              </w:rPr>
            </w:pPr>
            <w:r>
              <w:t xml:space="preserve">Прочие межбюджетные трансферты, передаваемые бюджетам муниципальных районов на государственную поддержку лучших работников муниципальных учреждений культуры, находящихся на территории сельских поселений (за счет средств бюджета Пензенской области на </w:t>
            </w:r>
            <w:r>
              <w:lastRenderedPageBreak/>
              <w:t>софинансирование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lastRenderedPageBreak/>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F690E" w:rsidRDefault="00CF690E">
            <w:pPr>
              <w:jc w:val="center"/>
              <w:rPr>
                <w:rFonts w:ascii="Arial" w:hAnsi="Arial" w:cs="Arial"/>
              </w:rPr>
            </w:pPr>
            <w:r>
              <w:rPr>
                <w:rFonts w:ascii="Arial" w:hAnsi="Arial" w:cs="Arial"/>
              </w:rPr>
              <w:t xml:space="preserve"> 2 02 49999 05 9475 150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2,0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b/>
                <w:bCs/>
              </w:rPr>
            </w:pPr>
            <w:r>
              <w:rPr>
                <w:rFonts w:ascii="Arial" w:hAnsi="Arial" w:cs="Arial"/>
                <w:b/>
                <w:bCs/>
              </w:rPr>
              <w:t>-</w:t>
            </w:r>
          </w:p>
        </w:tc>
      </w:tr>
      <w:tr w:rsidR="00CF690E" w:rsidRPr="00117D26" w:rsidTr="00CF690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F690E" w:rsidRDefault="00CF690E">
            <w:pPr>
              <w:rPr>
                <w:sz w:val="24"/>
                <w:szCs w:val="24"/>
              </w:rPr>
            </w:pPr>
            <w:r>
              <w:lastRenderedPageBreak/>
              <w:t>Прочие межбюджетные трансферты, передаваемые бюджетам муниципальных районов на комплектование библиотечных фондов созданных модельных муниципальных библиотек</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F690E" w:rsidRDefault="00CF690E">
            <w:pPr>
              <w:jc w:val="center"/>
              <w:rPr>
                <w:rFonts w:ascii="Arial" w:hAnsi="Arial" w:cs="Arial"/>
              </w:rPr>
            </w:pPr>
            <w:r>
              <w:rPr>
                <w:rFonts w:ascii="Arial" w:hAnsi="Arial" w:cs="Arial"/>
              </w:rPr>
              <w:t xml:space="preserve"> 2 02 49999 05 9489 150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689,5</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689,5</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689,5</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b/>
                <w:bCs/>
              </w:rPr>
            </w:pPr>
            <w:r>
              <w:rPr>
                <w:rFonts w:ascii="Arial" w:hAnsi="Arial" w:cs="Arial"/>
                <w:b/>
                <w:bCs/>
              </w:rPr>
              <w:t>100,0</w:t>
            </w:r>
          </w:p>
        </w:tc>
      </w:tr>
      <w:tr w:rsidR="00CF690E" w:rsidRPr="00117D26" w:rsidTr="00CF690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F690E" w:rsidRDefault="00CF690E">
            <w:pPr>
              <w:rPr>
                <w:sz w:val="24"/>
                <w:szCs w:val="24"/>
              </w:rPr>
            </w:pPr>
            <w:r>
              <w:t>Прочие межбюджетные трансферты, передаваемые бюджетам муниципальных районов на государственную поддержку лучших работников муниципальных учреждений культуры, находящихся на территории сельских поселений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F690E" w:rsidRDefault="00CF690E">
            <w:pPr>
              <w:jc w:val="center"/>
              <w:rPr>
                <w:rFonts w:ascii="Arial" w:hAnsi="Arial" w:cs="Arial"/>
              </w:rPr>
            </w:pPr>
            <w:r>
              <w:rPr>
                <w:rFonts w:ascii="Arial" w:hAnsi="Arial" w:cs="Arial"/>
              </w:rPr>
              <w:t xml:space="preserve"> 2 02 49999 05 9707 150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200,0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b/>
                <w:bCs/>
              </w:rPr>
            </w:pPr>
            <w:r>
              <w:rPr>
                <w:rFonts w:ascii="Arial" w:hAnsi="Arial" w:cs="Arial"/>
                <w:b/>
                <w:bCs/>
              </w:rPr>
              <w:t>-</w:t>
            </w:r>
          </w:p>
        </w:tc>
      </w:tr>
      <w:tr w:rsidR="00CF690E" w:rsidRPr="00117D26" w:rsidTr="00CF690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F690E" w:rsidRDefault="00CF690E">
            <w:pPr>
              <w:rPr>
                <w:sz w:val="24"/>
                <w:szCs w:val="24"/>
              </w:rPr>
            </w:pPr>
            <w:r>
              <w:t>Прочие безвозмездные поступления в бюджеты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F690E" w:rsidRDefault="00CF690E">
            <w:pPr>
              <w:jc w:val="center"/>
              <w:rPr>
                <w:rFonts w:ascii="Arial" w:hAnsi="Arial" w:cs="Arial"/>
              </w:rPr>
            </w:pPr>
            <w:r>
              <w:rPr>
                <w:rFonts w:ascii="Arial" w:hAnsi="Arial" w:cs="Arial"/>
              </w:rPr>
              <w:t xml:space="preserve"> 2 07 05030 05 0000 150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59 127,0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0,0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b/>
                <w:bCs/>
              </w:rPr>
            </w:pPr>
            <w:r>
              <w:rPr>
                <w:rFonts w:ascii="Arial" w:hAnsi="Arial" w:cs="Arial"/>
                <w:b/>
                <w:bCs/>
              </w:rPr>
              <w:t>-</w:t>
            </w:r>
          </w:p>
        </w:tc>
      </w:tr>
      <w:tr w:rsidR="00CF690E" w:rsidRPr="00117D26" w:rsidTr="00CF690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F690E" w:rsidRDefault="00CF690E">
            <w:pPr>
              <w:rPr>
                <w:sz w:val="24"/>
                <w:szCs w:val="24"/>
              </w:rPr>
            </w:pPr>
            <w:r>
              <w:t>Доходы бюджетов муниципальных районов от возврата иными организациями остатков субсидий прошлых лет</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F690E" w:rsidRDefault="00CF690E">
            <w:pPr>
              <w:jc w:val="center"/>
              <w:rPr>
                <w:rFonts w:ascii="Arial" w:hAnsi="Arial" w:cs="Arial"/>
              </w:rPr>
            </w:pPr>
            <w:r>
              <w:rPr>
                <w:rFonts w:ascii="Arial" w:hAnsi="Arial" w:cs="Arial"/>
              </w:rPr>
              <w:t xml:space="preserve"> 2 18 05030 05 0000 150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47,5</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b/>
                <w:bCs/>
              </w:rPr>
            </w:pPr>
            <w:r>
              <w:rPr>
                <w:rFonts w:ascii="Arial" w:hAnsi="Arial" w:cs="Arial"/>
                <w:b/>
                <w:bCs/>
              </w:rPr>
              <w:t>-</w:t>
            </w:r>
          </w:p>
        </w:tc>
      </w:tr>
      <w:tr w:rsidR="00CF690E" w:rsidRPr="00117D26" w:rsidTr="00CF690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F690E" w:rsidRDefault="00CF690E">
            <w:pPr>
              <w:rPr>
                <w:sz w:val="24"/>
                <w:szCs w:val="24"/>
              </w:rPr>
            </w:pPr>
            <w: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F690E" w:rsidRDefault="00CF690E">
            <w:pPr>
              <w:jc w:val="center"/>
              <w:rPr>
                <w:rFonts w:ascii="Arial" w:hAnsi="Arial" w:cs="Arial"/>
              </w:rPr>
            </w:pPr>
            <w:r>
              <w:rPr>
                <w:rFonts w:ascii="Arial" w:hAnsi="Arial" w:cs="Arial"/>
              </w:rPr>
              <w:t xml:space="preserve"> 2 19 60010 05 0000 150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0,0</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0,0</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rPr>
            </w:pPr>
            <w:r>
              <w:rPr>
                <w:rFonts w:ascii="Arial" w:hAnsi="Arial" w:cs="Arial"/>
              </w:rPr>
              <w:t>-47,5</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b/>
                <w:bCs/>
              </w:rPr>
            </w:pPr>
            <w:r>
              <w:rPr>
                <w:rFonts w:ascii="Arial" w:hAnsi="Arial" w:cs="Arial"/>
                <w:b/>
                <w:bCs/>
              </w:rPr>
              <w:t> </w:t>
            </w:r>
          </w:p>
        </w:tc>
      </w:tr>
      <w:tr w:rsidR="00CF690E" w:rsidRPr="00117D26" w:rsidTr="00CF690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90E" w:rsidRDefault="00CF690E">
            <w:pPr>
              <w:rPr>
                <w:b/>
                <w:bCs/>
                <w:sz w:val="24"/>
                <w:szCs w:val="24"/>
              </w:rPr>
            </w:pPr>
            <w:r>
              <w:rPr>
                <w:b/>
                <w:bCs/>
              </w:rPr>
              <w:t>Итого  безвозмездных поступлений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b/>
                <w:bCs/>
              </w:rPr>
            </w:pPr>
            <w:r>
              <w:rPr>
                <w:rFonts w:ascii="Arial" w:hAnsi="Arial" w:cs="Arial"/>
                <w:b/>
                <w:bCs/>
              </w:rPr>
              <w:t>992</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F690E" w:rsidRDefault="00CF690E">
            <w:pPr>
              <w:jc w:val="center"/>
              <w:rPr>
                <w:rFonts w:ascii="Arial" w:hAnsi="Arial" w:cs="Arial"/>
                <w:b/>
                <w:bCs/>
              </w:rPr>
            </w:pPr>
            <w:r>
              <w:rPr>
                <w:rFonts w:ascii="Arial" w:hAnsi="Arial" w:cs="Arial"/>
                <w:b/>
                <w:bCs/>
              </w:rPr>
              <w:t xml:space="preserve"> 2 00 00000 00 0000 000</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b/>
                <w:bCs/>
              </w:rPr>
            </w:pPr>
            <w:r>
              <w:rPr>
                <w:rFonts w:ascii="Arial" w:hAnsi="Arial" w:cs="Arial"/>
                <w:b/>
                <w:bCs/>
              </w:rPr>
              <w:t>692 037,5</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b/>
                <w:bCs/>
              </w:rPr>
            </w:pPr>
            <w:r>
              <w:rPr>
                <w:rFonts w:ascii="Arial" w:hAnsi="Arial" w:cs="Arial"/>
                <w:b/>
                <w:bCs/>
              </w:rPr>
              <w:t>405 467,3</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b/>
                <w:bCs/>
              </w:rPr>
            </w:pPr>
            <w:r>
              <w:rPr>
                <w:rFonts w:ascii="Arial" w:hAnsi="Arial" w:cs="Arial"/>
                <w:b/>
                <w:bCs/>
              </w:rPr>
              <w:t>389 783,3</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b/>
                <w:bCs/>
              </w:rPr>
            </w:pPr>
            <w:r>
              <w:rPr>
                <w:rFonts w:ascii="Arial" w:hAnsi="Arial" w:cs="Arial"/>
                <w:b/>
                <w:bCs/>
              </w:rPr>
              <w:t>96,1</w:t>
            </w:r>
          </w:p>
        </w:tc>
      </w:tr>
      <w:tr w:rsidR="00CF690E" w:rsidRPr="00117D26" w:rsidTr="00CF690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90E" w:rsidRDefault="00CF690E">
            <w:pPr>
              <w:rPr>
                <w:b/>
                <w:bCs/>
                <w:sz w:val="24"/>
                <w:szCs w:val="24"/>
              </w:rPr>
            </w:pPr>
            <w:r>
              <w:rPr>
                <w:b/>
                <w:bCs/>
              </w:rPr>
              <w:t xml:space="preserve"> Итого доходов </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b/>
                <w:bCs/>
              </w:rPr>
            </w:pPr>
            <w:r>
              <w:rPr>
                <w:rFonts w:ascii="Arial" w:hAnsi="Arial" w:cs="Arial"/>
                <w:b/>
                <w:bCs/>
              </w:rPr>
              <w:t> </w:t>
            </w:r>
          </w:p>
        </w:tc>
        <w:tc>
          <w:tcPr>
            <w:tcW w:w="18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F690E" w:rsidRDefault="00CF690E">
            <w:pPr>
              <w:jc w:val="center"/>
              <w:rPr>
                <w:rFonts w:ascii="Arial" w:hAnsi="Arial" w:cs="Arial"/>
                <w:b/>
                <w:bCs/>
              </w:rPr>
            </w:pPr>
            <w:r>
              <w:rPr>
                <w:rFonts w:ascii="Arial" w:hAnsi="Arial" w:cs="Arial"/>
                <w:b/>
                <w:bCs/>
              </w:rPr>
              <w:t> </w:t>
            </w:r>
          </w:p>
        </w:tc>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b/>
                <w:bCs/>
              </w:rPr>
            </w:pPr>
            <w:r>
              <w:rPr>
                <w:rFonts w:ascii="Arial" w:hAnsi="Arial" w:cs="Arial"/>
                <w:b/>
                <w:bCs/>
              </w:rPr>
              <w:t>812 999,5</w:t>
            </w:r>
          </w:p>
        </w:tc>
        <w:tc>
          <w:tcPr>
            <w:tcW w:w="12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b/>
                <w:bCs/>
              </w:rPr>
            </w:pPr>
            <w:r>
              <w:rPr>
                <w:rFonts w:ascii="Arial" w:hAnsi="Arial" w:cs="Arial"/>
                <w:b/>
                <w:bCs/>
              </w:rPr>
              <w:t>461 961,4</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b/>
                <w:bCs/>
              </w:rPr>
            </w:pPr>
            <w:r>
              <w:rPr>
                <w:rFonts w:ascii="Arial" w:hAnsi="Arial" w:cs="Arial"/>
                <w:b/>
                <w:bCs/>
              </w:rPr>
              <w:t>446 634,0</w:t>
            </w:r>
          </w:p>
        </w:tc>
        <w:tc>
          <w:tcPr>
            <w:tcW w:w="11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690E" w:rsidRDefault="00CF690E">
            <w:pPr>
              <w:jc w:val="center"/>
              <w:rPr>
                <w:rFonts w:ascii="Arial" w:hAnsi="Arial" w:cs="Arial"/>
                <w:b/>
                <w:bCs/>
              </w:rPr>
            </w:pPr>
            <w:r>
              <w:rPr>
                <w:rFonts w:ascii="Arial" w:hAnsi="Arial" w:cs="Arial"/>
                <w:b/>
                <w:bCs/>
              </w:rPr>
              <w:t>96,7</w:t>
            </w:r>
          </w:p>
        </w:tc>
      </w:tr>
      <w:tr w:rsidR="00CD2A2E" w:rsidRPr="002C6C6A" w:rsidTr="00CF690E">
        <w:trPr>
          <w:gridBefore w:val="5"/>
          <w:gridAfter w:val="2"/>
          <w:wBefore w:w="4723" w:type="dxa"/>
          <w:wAfter w:w="705" w:type="dxa"/>
          <w:trHeight w:val="285"/>
        </w:trPr>
        <w:tc>
          <w:tcPr>
            <w:tcW w:w="4971" w:type="dxa"/>
            <w:gridSpan w:val="14"/>
            <w:tcBorders>
              <w:top w:val="nil"/>
              <w:left w:val="nil"/>
              <w:bottom w:val="nil"/>
              <w:right w:val="nil"/>
            </w:tcBorders>
            <w:shd w:val="clear" w:color="auto" w:fill="auto"/>
            <w:hideMark/>
          </w:tcPr>
          <w:p w:rsidR="00CD2A2E" w:rsidRPr="002C6C6A" w:rsidRDefault="00CD2A2E" w:rsidP="00F01966">
            <w:pPr>
              <w:widowControl/>
              <w:jc w:val="right"/>
              <w:rPr>
                <w:sz w:val="28"/>
                <w:szCs w:val="28"/>
              </w:rPr>
            </w:pPr>
            <w:bookmarkStart w:id="1" w:name="RANGE!A1:G27"/>
            <w:r w:rsidRPr="002C6C6A">
              <w:rPr>
                <w:sz w:val="28"/>
                <w:szCs w:val="28"/>
              </w:rPr>
              <w:lastRenderedPageBreak/>
              <w:t>Приложение № 2</w:t>
            </w:r>
            <w:bookmarkEnd w:id="1"/>
          </w:p>
        </w:tc>
      </w:tr>
      <w:tr w:rsidR="00CD2A2E" w:rsidRPr="002C6C6A" w:rsidTr="00CF690E">
        <w:trPr>
          <w:gridBefore w:val="5"/>
          <w:gridAfter w:val="2"/>
          <w:wBefore w:w="4723" w:type="dxa"/>
          <w:wAfter w:w="705" w:type="dxa"/>
          <w:trHeight w:val="285"/>
        </w:trPr>
        <w:tc>
          <w:tcPr>
            <w:tcW w:w="4971" w:type="dxa"/>
            <w:gridSpan w:val="14"/>
            <w:tcBorders>
              <w:top w:val="nil"/>
              <w:left w:val="nil"/>
              <w:bottom w:val="nil"/>
              <w:right w:val="nil"/>
            </w:tcBorders>
            <w:shd w:val="clear" w:color="auto" w:fill="auto"/>
            <w:hideMark/>
          </w:tcPr>
          <w:p w:rsidR="00CD2A2E" w:rsidRPr="002C6C6A" w:rsidRDefault="00CD2A2E" w:rsidP="00F01966">
            <w:pPr>
              <w:widowControl/>
              <w:jc w:val="right"/>
              <w:rPr>
                <w:sz w:val="28"/>
                <w:szCs w:val="28"/>
              </w:rPr>
            </w:pPr>
            <w:r w:rsidRPr="002C6C6A">
              <w:rPr>
                <w:sz w:val="28"/>
                <w:szCs w:val="28"/>
              </w:rPr>
              <w:t xml:space="preserve">УТВЕРЖДЕНО  </w:t>
            </w:r>
          </w:p>
        </w:tc>
      </w:tr>
      <w:tr w:rsidR="00CD2A2E" w:rsidRPr="002C6C6A" w:rsidTr="00CF690E">
        <w:trPr>
          <w:gridBefore w:val="5"/>
          <w:gridAfter w:val="2"/>
          <w:wBefore w:w="4723" w:type="dxa"/>
          <w:wAfter w:w="705" w:type="dxa"/>
          <w:trHeight w:val="285"/>
        </w:trPr>
        <w:tc>
          <w:tcPr>
            <w:tcW w:w="4971" w:type="dxa"/>
            <w:gridSpan w:val="14"/>
            <w:tcBorders>
              <w:top w:val="nil"/>
              <w:left w:val="nil"/>
              <w:bottom w:val="nil"/>
              <w:right w:val="nil"/>
            </w:tcBorders>
            <w:shd w:val="clear" w:color="auto" w:fill="auto"/>
            <w:hideMark/>
          </w:tcPr>
          <w:p w:rsidR="00CD2A2E" w:rsidRPr="002C6C6A" w:rsidRDefault="00CD2A2E" w:rsidP="00F01966">
            <w:pPr>
              <w:widowControl/>
              <w:jc w:val="right"/>
              <w:rPr>
                <w:sz w:val="28"/>
                <w:szCs w:val="28"/>
              </w:rPr>
            </w:pPr>
            <w:r w:rsidRPr="002C6C6A">
              <w:rPr>
                <w:sz w:val="28"/>
                <w:szCs w:val="28"/>
              </w:rPr>
              <w:t>постановлением администрации</w:t>
            </w:r>
          </w:p>
        </w:tc>
      </w:tr>
      <w:tr w:rsidR="00CD2A2E" w:rsidRPr="002C6C6A" w:rsidTr="00CF690E">
        <w:trPr>
          <w:gridBefore w:val="5"/>
          <w:gridAfter w:val="2"/>
          <w:wBefore w:w="4723" w:type="dxa"/>
          <w:wAfter w:w="705" w:type="dxa"/>
          <w:trHeight w:val="285"/>
        </w:trPr>
        <w:tc>
          <w:tcPr>
            <w:tcW w:w="4971" w:type="dxa"/>
            <w:gridSpan w:val="14"/>
            <w:tcBorders>
              <w:top w:val="nil"/>
              <w:left w:val="nil"/>
              <w:bottom w:val="nil"/>
              <w:right w:val="nil"/>
            </w:tcBorders>
            <w:shd w:val="clear" w:color="auto" w:fill="auto"/>
            <w:hideMark/>
          </w:tcPr>
          <w:p w:rsidR="00CD2A2E" w:rsidRPr="002C6C6A" w:rsidRDefault="00CD2A2E" w:rsidP="00F01966">
            <w:pPr>
              <w:widowControl/>
              <w:jc w:val="right"/>
              <w:rPr>
                <w:sz w:val="28"/>
                <w:szCs w:val="28"/>
              </w:rPr>
            </w:pPr>
            <w:r w:rsidRPr="002C6C6A">
              <w:rPr>
                <w:sz w:val="28"/>
                <w:szCs w:val="28"/>
              </w:rPr>
              <w:t>Мокшанского района</w:t>
            </w:r>
          </w:p>
        </w:tc>
      </w:tr>
      <w:tr w:rsidR="00CD2A2E" w:rsidRPr="002C6C6A" w:rsidTr="00CF690E">
        <w:trPr>
          <w:gridBefore w:val="5"/>
          <w:gridAfter w:val="2"/>
          <w:wBefore w:w="4723" w:type="dxa"/>
          <w:wAfter w:w="705" w:type="dxa"/>
          <w:trHeight w:val="330"/>
        </w:trPr>
        <w:tc>
          <w:tcPr>
            <w:tcW w:w="4971" w:type="dxa"/>
            <w:gridSpan w:val="14"/>
            <w:tcBorders>
              <w:top w:val="nil"/>
              <w:left w:val="nil"/>
              <w:bottom w:val="nil"/>
              <w:right w:val="nil"/>
            </w:tcBorders>
            <w:shd w:val="clear" w:color="auto" w:fill="auto"/>
            <w:hideMark/>
          </w:tcPr>
          <w:p w:rsidR="00CD2A2E" w:rsidRPr="002C6C6A" w:rsidRDefault="00F01966" w:rsidP="00797EE7">
            <w:pPr>
              <w:widowControl/>
              <w:jc w:val="right"/>
              <w:rPr>
                <w:sz w:val="28"/>
                <w:szCs w:val="28"/>
              </w:rPr>
            </w:pPr>
            <w:r w:rsidRPr="002C6C6A">
              <w:rPr>
                <w:sz w:val="28"/>
                <w:szCs w:val="28"/>
              </w:rPr>
              <w:t xml:space="preserve">от </w:t>
            </w:r>
            <w:r w:rsidR="00797EE7">
              <w:rPr>
                <w:sz w:val="28"/>
                <w:szCs w:val="28"/>
              </w:rPr>
              <w:t xml:space="preserve"> </w:t>
            </w:r>
            <w:r w:rsidRPr="002C6C6A">
              <w:rPr>
                <w:sz w:val="28"/>
                <w:szCs w:val="28"/>
              </w:rPr>
              <w:t>№</w:t>
            </w:r>
            <w:r w:rsidR="00797EE7">
              <w:rPr>
                <w:sz w:val="28"/>
                <w:szCs w:val="28"/>
              </w:rPr>
              <w:t xml:space="preserve"> </w:t>
            </w:r>
            <w:r w:rsidRPr="002C6C6A">
              <w:rPr>
                <w:sz w:val="28"/>
                <w:szCs w:val="28"/>
              </w:rPr>
              <w:t xml:space="preserve">  </w:t>
            </w:r>
            <w:r w:rsidR="001F4D5A" w:rsidRPr="002C6C6A">
              <w:rPr>
                <w:sz w:val="28"/>
                <w:szCs w:val="28"/>
              </w:rPr>
              <w:t xml:space="preserve"> </w:t>
            </w:r>
            <w:r w:rsidR="002C6C6A" w:rsidRPr="002C6C6A">
              <w:rPr>
                <w:sz w:val="28"/>
                <w:szCs w:val="28"/>
              </w:rPr>
              <w:t xml:space="preserve"> </w:t>
            </w:r>
            <w:r w:rsidR="001F4D5A" w:rsidRPr="002C6C6A">
              <w:rPr>
                <w:sz w:val="28"/>
                <w:szCs w:val="28"/>
              </w:rPr>
              <w:t xml:space="preserve"> </w:t>
            </w:r>
            <w:r w:rsidR="00CD2A2E" w:rsidRPr="002C6C6A">
              <w:rPr>
                <w:sz w:val="28"/>
                <w:szCs w:val="28"/>
              </w:rPr>
              <w:t xml:space="preserve">    </w:t>
            </w:r>
          </w:p>
        </w:tc>
      </w:tr>
      <w:tr w:rsidR="00D25274" w:rsidRPr="002C6C6A" w:rsidTr="00CF690E">
        <w:trPr>
          <w:gridBefore w:val="5"/>
          <w:gridAfter w:val="2"/>
          <w:wBefore w:w="4723" w:type="dxa"/>
          <w:wAfter w:w="705" w:type="dxa"/>
          <w:trHeight w:val="135"/>
        </w:trPr>
        <w:tc>
          <w:tcPr>
            <w:tcW w:w="1650" w:type="dxa"/>
            <w:gridSpan w:val="3"/>
            <w:tcBorders>
              <w:top w:val="nil"/>
              <w:left w:val="nil"/>
              <w:bottom w:val="nil"/>
              <w:right w:val="nil"/>
            </w:tcBorders>
            <w:shd w:val="clear" w:color="auto" w:fill="auto"/>
            <w:noWrap/>
            <w:vAlign w:val="bottom"/>
            <w:hideMark/>
          </w:tcPr>
          <w:p w:rsidR="00CD2A2E" w:rsidRPr="002C6C6A" w:rsidRDefault="00CD2A2E" w:rsidP="00F01966">
            <w:pPr>
              <w:widowControl/>
              <w:jc w:val="right"/>
              <w:rPr>
                <w:sz w:val="28"/>
                <w:szCs w:val="28"/>
              </w:rPr>
            </w:pPr>
          </w:p>
        </w:tc>
        <w:tc>
          <w:tcPr>
            <w:tcW w:w="936" w:type="dxa"/>
            <w:gridSpan w:val="3"/>
            <w:tcBorders>
              <w:top w:val="nil"/>
              <w:left w:val="nil"/>
              <w:bottom w:val="nil"/>
              <w:right w:val="nil"/>
            </w:tcBorders>
            <w:shd w:val="clear" w:color="auto" w:fill="auto"/>
            <w:noWrap/>
            <w:vAlign w:val="bottom"/>
            <w:hideMark/>
          </w:tcPr>
          <w:p w:rsidR="00CD2A2E" w:rsidRPr="002C6C6A" w:rsidRDefault="00CD2A2E" w:rsidP="00F01966">
            <w:pPr>
              <w:widowControl/>
              <w:jc w:val="right"/>
              <w:rPr>
                <w:sz w:val="28"/>
                <w:szCs w:val="28"/>
              </w:rPr>
            </w:pPr>
          </w:p>
        </w:tc>
        <w:tc>
          <w:tcPr>
            <w:tcW w:w="606" w:type="dxa"/>
            <w:gridSpan w:val="2"/>
            <w:tcBorders>
              <w:top w:val="nil"/>
              <w:left w:val="nil"/>
              <w:bottom w:val="nil"/>
              <w:right w:val="nil"/>
            </w:tcBorders>
            <w:shd w:val="clear" w:color="auto" w:fill="auto"/>
            <w:noWrap/>
            <w:vAlign w:val="bottom"/>
            <w:hideMark/>
          </w:tcPr>
          <w:p w:rsidR="00CD2A2E" w:rsidRPr="002C6C6A" w:rsidRDefault="00CD2A2E" w:rsidP="00F01966">
            <w:pPr>
              <w:widowControl/>
              <w:jc w:val="right"/>
              <w:rPr>
                <w:sz w:val="28"/>
                <w:szCs w:val="28"/>
              </w:rPr>
            </w:pPr>
          </w:p>
        </w:tc>
        <w:tc>
          <w:tcPr>
            <w:tcW w:w="619" w:type="dxa"/>
            <w:gridSpan w:val="2"/>
            <w:tcBorders>
              <w:top w:val="nil"/>
              <w:left w:val="nil"/>
              <w:bottom w:val="nil"/>
              <w:right w:val="nil"/>
            </w:tcBorders>
            <w:shd w:val="clear" w:color="auto" w:fill="auto"/>
            <w:noWrap/>
            <w:vAlign w:val="bottom"/>
            <w:hideMark/>
          </w:tcPr>
          <w:p w:rsidR="00CD2A2E" w:rsidRPr="002C6C6A" w:rsidRDefault="00CD2A2E" w:rsidP="00F01966">
            <w:pPr>
              <w:widowControl/>
              <w:jc w:val="right"/>
              <w:rPr>
                <w:sz w:val="28"/>
                <w:szCs w:val="28"/>
              </w:rPr>
            </w:pPr>
          </w:p>
        </w:tc>
        <w:tc>
          <w:tcPr>
            <w:tcW w:w="645" w:type="dxa"/>
            <w:gridSpan w:val="2"/>
            <w:tcBorders>
              <w:top w:val="nil"/>
              <w:left w:val="nil"/>
              <w:bottom w:val="nil"/>
              <w:right w:val="nil"/>
            </w:tcBorders>
            <w:shd w:val="clear" w:color="auto" w:fill="auto"/>
            <w:noWrap/>
            <w:vAlign w:val="bottom"/>
            <w:hideMark/>
          </w:tcPr>
          <w:p w:rsidR="00CD2A2E" w:rsidRPr="002C6C6A" w:rsidRDefault="00CD2A2E" w:rsidP="00F01966">
            <w:pPr>
              <w:widowControl/>
              <w:jc w:val="right"/>
              <w:rPr>
                <w:sz w:val="28"/>
                <w:szCs w:val="28"/>
              </w:rPr>
            </w:pPr>
          </w:p>
        </w:tc>
        <w:tc>
          <w:tcPr>
            <w:tcW w:w="515" w:type="dxa"/>
            <w:gridSpan w:val="2"/>
            <w:tcBorders>
              <w:top w:val="nil"/>
              <w:left w:val="nil"/>
              <w:bottom w:val="nil"/>
              <w:right w:val="nil"/>
            </w:tcBorders>
            <w:shd w:val="clear" w:color="auto" w:fill="auto"/>
            <w:noWrap/>
            <w:vAlign w:val="bottom"/>
            <w:hideMark/>
          </w:tcPr>
          <w:p w:rsidR="00CD2A2E" w:rsidRPr="002C6C6A" w:rsidRDefault="00CD2A2E" w:rsidP="00F01966">
            <w:pPr>
              <w:widowControl/>
              <w:jc w:val="right"/>
              <w:rPr>
                <w:sz w:val="28"/>
                <w:szCs w:val="28"/>
              </w:rPr>
            </w:pPr>
          </w:p>
        </w:tc>
      </w:tr>
      <w:tr w:rsidR="00D25274" w:rsidRPr="00CD2A2E" w:rsidTr="00CF690E">
        <w:trPr>
          <w:gridBefore w:val="5"/>
          <w:gridAfter w:val="2"/>
          <w:wBefore w:w="4723" w:type="dxa"/>
          <w:wAfter w:w="705" w:type="dxa"/>
          <w:trHeight w:val="75"/>
        </w:trPr>
        <w:tc>
          <w:tcPr>
            <w:tcW w:w="1650" w:type="dxa"/>
            <w:gridSpan w:val="3"/>
            <w:tcBorders>
              <w:top w:val="nil"/>
              <w:left w:val="nil"/>
              <w:bottom w:val="nil"/>
              <w:right w:val="nil"/>
            </w:tcBorders>
            <w:shd w:val="clear" w:color="auto" w:fill="auto"/>
            <w:noWrap/>
            <w:vAlign w:val="bottom"/>
            <w:hideMark/>
          </w:tcPr>
          <w:p w:rsidR="00CD2A2E" w:rsidRPr="00CD2A2E" w:rsidRDefault="00CD2A2E" w:rsidP="00F01966">
            <w:pPr>
              <w:widowControl/>
              <w:jc w:val="right"/>
              <w:rPr>
                <w:rFonts w:ascii="Arial CYR" w:hAnsi="Arial CYR" w:cs="Arial CYR"/>
              </w:rPr>
            </w:pPr>
          </w:p>
        </w:tc>
        <w:tc>
          <w:tcPr>
            <w:tcW w:w="936" w:type="dxa"/>
            <w:gridSpan w:val="3"/>
            <w:tcBorders>
              <w:top w:val="nil"/>
              <w:left w:val="nil"/>
              <w:bottom w:val="nil"/>
              <w:right w:val="nil"/>
            </w:tcBorders>
            <w:shd w:val="clear" w:color="auto" w:fill="auto"/>
            <w:noWrap/>
            <w:vAlign w:val="bottom"/>
            <w:hideMark/>
          </w:tcPr>
          <w:p w:rsidR="00CD2A2E" w:rsidRPr="00CD2A2E" w:rsidRDefault="00CD2A2E" w:rsidP="00F01966">
            <w:pPr>
              <w:widowControl/>
              <w:jc w:val="right"/>
              <w:rPr>
                <w:rFonts w:ascii="Arial CYR" w:hAnsi="Arial CYR" w:cs="Arial CYR"/>
              </w:rPr>
            </w:pPr>
          </w:p>
        </w:tc>
        <w:tc>
          <w:tcPr>
            <w:tcW w:w="606" w:type="dxa"/>
            <w:gridSpan w:val="2"/>
            <w:tcBorders>
              <w:top w:val="nil"/>
              <w:left w:val="nil"/>
              <w:bottom w:val="nil"/>
              <w:right w:val="nil"/>
            </w:tcBorders>
            <w:shd w:val="clear" w:color="auto" w:fill="auto"/>
            <w:noWrap/>
            <w:vAlign w:val="bottom"/>
            <w:hideMark/>
          </w:tcPr>
          <w:p w:rsidR="00CD2A2E" w:rsidRPr="00CD2A2E" w:rsidRDefault="00CD2A2E" w:rsidP="00F01966">
            <w:pPr>
              <w:widowControl/>
              <w:jc w:val="right"/>
              <w:rPr>
                <w:rFonts w:ascii="Arial CYR" w:hAnsi="Arial CYR" w:cs="Arial CYR"/>
              </w:rPr>
            </w:pPr>
          </w:p>
        </w:tc>
        <w:tc>
          <w:tcPr>
            <w:tcW w:w="619" w:type="dxa"/>
            <w:gridSpan w:val="2"/>
            <w:tcBorders>
              <w:top w:val="nil"/>
              <w:left w:val="nil"/>
              <w:bottom w:val="nil"/>
              <w:right w:val="nil"/>
            </w:tcBorders>
            <w:shd w:val="clear" w:color="auto" w:fill="auto"/>
            <w:noWrap/>
            <w:vAlign w:val="bottom"/>
            <w:hideMark/>
          </w:tcPr>
          <w:p w:rsidR="00CD2A2E" w:rsidRPr="00CD2A2E" w:rsidRDefault="00CD2A2E" w:rsidP="00F01966">
            <w:pPr>
              <w:widowControl/>
              <w:jc w:val="right"/>
              <w:rPr>
                <w:rFonts w:ascii="Arial CYR" w:hAnsi="Arial CYR" w:cs="Arial CYR"/>
              </w:rPr>
            </w:pPr>
          </w:p>
        </w:tc>
        <w:tc>
          <w:tcPr>
            <w:tcW w:w="645" w:type="dxa"/>
            <w:gridSpan w:val="2"/>
            <w:tcBorders>
              <w:top w:val="nil"/>
              <w:left w:val="nil"/>
              <w:bottom w:val="nil"/>
              <w:right w:val="nil"/>
            </w:tcBorders>
            <w:shd w:val="clear" w:color="auto" w:fill="auto"/>
            <w:noWrap/>
            <w:vAlign w:val="bottom"/>
            <w:hideMark/>
          </w:tcPr>
          <w:p w:rsidR="00CD2A2E" w:rsidRPr="00CD2A2E" w:rsidRDefault="00CD2A2E" w:rsidP="00F01966">
            <w:pPr>
              <w:widowControl/>
              <w:jc w:val="right"/>
              <w:rPr>
                <w:rFonts w:ascii="Arial CYR" w:hAnsi="Arial CYR" w:cs="Arial CYR"/>
              </w:rPr>
            </w:pPr>
          </w:p>
        </w:tc>
        <w:tc>
          <w:tcPr>
            <w:tcW w:w="515" w:type="dxa"/>
            <w:gridSpan w:val="2"/>
            <w:tcBorders>
              <w:top w:val="nil"/>
              <w:left w:val="nil"/>
              <w:bottom w:val="nil"/>
              <w:right w:val="nil"/>
            </w:tcBorders>
            <w:shd w:val="clear" w:color="auto" w:fill="auto"/>
            <w:noWrap/>
            <w:vAlign w:val="bottom"/>
            <w:hideMark/>
          </w:tcPr>
          <w:p w:rsidR="00CD2A2E" w:rsidRPr="00CD2A2E" w:rsidRDefault="00CD2A2E" w:rsidP="00F01966">
            <w:pPr>
              <w:widowControl/>
              <w:jc w:val="right"/>
              <w:rPr>
                <w:rFonts w:ascii="Arial CYR" w:hAnsi="Arial CYR" w:cs="Arial CYR"/>
              </w:rPr>
            </w:pPr>
          </w:p>
        </w:tc>
      </w:tr>
    </w:tbl>
    <w:p w:rsidR="00030DC2" w:rsidRDefault="00030DC2">
      <w:pPr>
        <w:widowControl/>
      </w:pPr>
    </w:p>
    <w:p w:rsidR="00030DC2" w:rsidRDefault="00030DC2">
      <w:pPr>
        <w:widowControl/>
      </w:pPr>
    </w:p>
    <w:tbl>
      <w:tblPr>
        <w:tblW w:w="0" w:type="auto"/>
        <w:tblInd w:w="89" w:type="dxa"/>
        <w:tblLook w:val="04A0"/>
      </w:tblPr>
      <w:tblGrid>
        <w:gridCol w:w="3439"/>
        <w:gridCol w:w="2156"/>
        <w:gridCol w:w="1121"/>
        <w:gridCol w:w="1122"/>
        <w:gridCol w:w="1180"/>
        <w:gridCol w:w="889"/>
      </w:tblGrid>
      <w:tr w:rsidR="00AB1312" w:rsidRPr="00AB1312" w:rsidTr="00797EE7">
        <w:trPr>
          <w:trHeight w:val="315"/>
        </w:trPr>
        <w:tc>
          <w:tcPr>
            <w:tcW w:w="9018" w:type="dxa"/>
            <w:gridSpan w:val="5"/>
            <w:tcBorders>
              <w:top w:val="nil"/>
              <w:left w:val="nil"/>
              <w:bottom w:val="nil"/>
              <w:right w:val="nil"/>
            </w:tcBorders>
            <w:shd w:val="clear" w:color="auto" w:fill="auto"/>
            <w:noWrap/>
            <w:vAlign w:val="bottom"/>
            <w:hideMark/>
          </w:tcPr>
          <w:p w:rsidR="00AB1312" w:rsidRPr="00AB1312" w:rsidRDefault="00AB1312" w:rsidP="00AB1312">
            <w:pPr>
              <w:widowControl/>
              <w:jc w:val="center"/>
              <w:rPr>
                <w:rFonts w:ascii="Arial CYR" w:hAnsi="Arial CYR" w:cs="Arial CYR"/>
                <w:b/>
                <w:bCs/>
                <w:sz w:val="24"/>
                <w:szCs w:val="24"/>
              </w:rPr>
            </w:pPr>
            <w:r w:rsidRPr="00AB1312">
              <w:rPr>
                <w:rFonts w:ascii="Arial CYR" w:hAnsi="Arial CYR" w:cs="Arial CYR"/>
                <w:b/>
                <w:bCs/>
                <w:sz w:val="24"/>
                <w:szCs w:val="24"/>
              </w:rPr>
              <w:t xml:space="preserve">Источники финансирования дефицита бюджета Мокшанского района </w:t>
            </w:r>
          </w:p>
        </w:tc>
        <w:tc>
          <w:tcPr>
            <w:tcW w:w="889" w:type="dxa"/>
            <w:tcBorders>
              <w:top w:val="nil"/>
              <w:left w:val="nil"/>
              <w:bottom w:val="nil"/>
              <w:right w:val="nil"/>
            </w:tcBorders>
            <w:shd w:val="clear" w:color="auto" w:fill="auto"/>
            <w:noWrap/>
            <w:vAlign w:val="bottom"/>
            <w:hideMark/>
          </w:tcPr>
          <w:p w:rsidR="00AB1312" w:rsidRPr="00AB1312" w:rsidRDefault="00AB1312" w:rsidP="00AB1312">
            <w:pPr>
              <w:widowControl/>
              <w:jc w:val="center"/>
              <w:rPr>
                <w:rFonts w:ascii="Arial CYR" w:hAnsi="Arial CYR" w:cs="Arial CYR"/>
                <w:b/>
                <w:bCs/>
              </w:rPr>
            </w:pPr>
          </w:p>
        </w:tc>
      </w:tr>
      <w:tr w:rsidR="00AB1312" w:rsidRPr="00AB1312" w:rsidTr="00797EE7">
        <w:trPr>
          <w:trHeight w:val="315"/>
        </w:trPr>
        <w:tc>
          <w:tcPr>
            <w:tcW w:w="9018" w:type="dxa"/>
            <w:gridSpan w:val="5"/>
            <w:tcBorders>
              <w:top w:val="nil"/>
              <w:left w:val="nil"/>
              <w:bottom w:val="nil"/>
              <w:right w:val="nil"/>
            </w:tcBorders>
            <w:shd w:val="clear" w:color="auto" w:fill="auto"/>
            <w:noWrap/>
            <w:vAlign w:val="bottom"/>
            <w:hideMark/>
          </w:tcPr>
          <w:p w:rsidR="00AB1312" w:rsidRPr="00AB1312" w:rsidRDefault="00AB1312" w:rsidP="008E1AFF">
            <w:pPr>
              <w:widowControl/>
              <w:jc w:val="center"/>
              <w:rPr>
                <w:rFonts w:ascii="Arial CYR" w:hAnsi="Arial CYR" w:cs="Arial CYR"/>
                <w:b/>
                <w:bCs/>
                <w:sz w:val="24"/>
                <w:szCs w:val="24"/>
              </w:rPr>
            </w:pPr>
            <w:r w:rsidRPr="00AB1312">
              <w:rPr>
                <w:rFonts w:ascii="Arial CYR" w:hAnsi="Arial CYR" w:cs="Arial CYR"/>
                <w:b/>
                <w:bCs/>
                <w:sz w:val="24"/>
                <w:szCs w:val="24"/>
              </w:rPr>
              <w:t>на 202</w:t>
            </w:r>
            <w:r w:rsidR="008E1AFF">
              <w:rPr>
                <w:rFonts w:ascii="Arial CYR" w:hAnsi="Arial CYR" w:cs="Arial CYR"/>
                <w:b/>
                <w:bCs/>
                <w:sz w:val="24"/>
                <w:szCs w:val="24"/>
              </w:rPr>
              <w:t>4</w:t>
            </w:r>
            <w:r w:rsidRPr="00AB1312">
              <w:rPr>
                <w:rFonts w:ascii="Arial CYR" w:hAnsi="Arial CYR" w:cs="Arial CYR"/>
                <w:b/>
                <w:bCs/>
                <w:sz w:val="24"/>
                <w:szCs w:val="24"/>
              </w:rPr>
              <w:t xml:space="preserve"> год и на плановый период 202</w:t>
            </w:r>
            <w:r w:rsidR="008E1AFF">
              <w:rPr>
                <w:rFonts w:ascii="Arial CYR" w:hAnsi="Arial CYR" w:cs="Arial CYR"/>
                <w:b/>
                <w:bCs/>
                <w:sz w:val="24"/>
                <w:szCs w:val="24"/>
              </w:rPr>
              <w:t>5</w:t>
            </w:r>
            <w:r w:rsidRPr="00AB1312">
              <w:rPr>
                <w:rFonts w:ascii="Arial CYR" w:hAnsi="Arial CYR" w:cs="Arial CYR"/>
                <w:b/>
                <w:bCs/>
                <w:sz w:val="24"/>
                <w:szCs w:val="24"/>
              </w:rPr>
              <w:t xml:space="preserve"> и 202</w:t>
            </w:r>
            <w:r w:rsidR="008E1AFF">
              <w:rPr>
                <w:rFonts w:ascii="Arial CYR" w:hAnsi="Arial CYR" w:cs="Arial CYR"/>
                <w:b/>
                <w:bCs/>
                <w:sz w:val="24"/>
                <w:szCs w:val="24"/>
              </w:rPr>
              <w:t>6</w:t>
            </w:r>
            <w:r w:rsidRPr="00AB1312">
              <w:rPr>
                <w:rFonts w:ascii="Arial CYR" w:hAnsi="Arial CYR" w:cs="Arial CYR"/>
                <w:b/>
                <w:bCs/>
                <w:sz w:val="24"/>
                <w:szCs w:val="24"/>
              </w:rPr>
              <w:t xml:space="preserve"> годов</w:t>
            </w:r>
          </w:p>
        </w:tc>
        <w:tc>
          <w:tcPr>
            <w:tcW w:w="889" w:type="dxa"/>
            <w:tcBorders>
              <w:top w:val="nil"/>
              <w:left w:val="nil"/>
              <w:bottom w:val="nil"/>
              <w:right w:val="nil"/>
            </w:tcBorders>
            <w:shd w:val="clear" w:color="auto" w:fill="auto"/>
            <w:noWrap/>
            <w:vAlign w:val="bottom"/>
            <w:hideMark/>
          </w:tcPr>
          <w:p w:rsidR="00AB1312" w:rsidRPr="00AB1312" w:rsidRDefault="00AB1312" w:rsidP="00AB1312">
            <w:pPr>
              <w:widowControl/>
              <w:jc w:val="center"/>
              <w:rPr>
                <w:rFonts w:ascii="Arial CYR" w:hAnsi="Arial CYR" w:cs="Arial CYR"/>
                <w:b/>
                <w:bCs/>
              </w:rPr>
            </w:pPr>
          </w:p>
        </w:tc>
      </w:tr>
      <w:tr w:rsidR="00AB1312" w:rsidRPr="00AB1312" w:rsidTr="00CF690E">
        <w:trPr>
          <w:trHeight w:val="375"/>
        </w:trPr>
        <w:tc>
          <w:tcPr>
            <w:tcW w:w="3439" w:type="dxa"/>
            <w:tcBorders>
              <w:top w:val="nil"/>
              <w:left w:val="nil"/>
              <w:bottom w:val="nil"/>
              <w:right w:val="nil"/>
            </w:tcBorders>
            <w:shd w:val="clear" w:color="auto" w:fill="auto"/>
            <w:noWrap/>
            <w:vAlign w:val="bottom"/>
            <w:hideMark/>
          </w:tcPr>
          <w:p w:rsidR="00AB1312" w:rsidRPr="00AB1312" w:rsidRDefault="00AB1312" w:rsidP="00AB1312">
            <w:pPr>
              <w:widowControl/>
              <w:rPr>
                <w:rFonts w:ascii="Arial CYR" w:hAnsi="Arial CYR" w:cs="Arial CYR"/>
                <w:b/>
                <w:bCs/>
                <w:sz w:val="22"/>
                <w:szCs w:val="22"/>
              </w:rPr>
            </w:pPr>
          </w:p>
        </w:tc>
        <w:tc>
          <w:tcPr>
            <w:tcW w:w="2156" w:type="dxa"/>
            <w:tcBorders>
              <w:top w:val="nil"/>
              <w:left w:val="nil"/>
              <w:bottom w:val="nil"/>
              <w:right w:val="nil"/>
            </w:tcBorders>
            <w:shd w:val="clear" w:color="auto" w:fill="auto"/>
            <w:noWrap/>
            <w:vAlign w:val="bottom"/>
            <w:hideMark/>
          </w:tcPr>
          <w:p w:rsidR="00AB1312" w:rsidRPr="00AB1312" w:rsidRDefault="00AB1312" w:rsidP="00AB1312">
            <w:pPr>
              <w:widowControl/>
              <w:rPr>
                <w:rFonts w:ascii="Arial CYR" w:hAnsi="Arial CYR" w:cs="Arial CYR"/>
              </w:rPr>
            </w:pPr>
          </w:p>
        </w:tc>
        <w:tc>
          <w:tcPr>
            <w:tcW w:w="1121" w:type="dxa"/>
            <w:tcBorders>
              <w:top w:val="nil"/>
              <w:left w:val="nil"/>
              <w:bottom w:val="nil"/>
              <w:right w:val="nil"/>
            </w:tcBorders>
            <w:shd w:val="clear" w:color="auto" w:fill="auto"/>
            <w:noWrap/>
            <w:vAlign w:val="bottom"/>
            <w:hideMark/>
          </w:tcPr>
          <w:p w:rsidR="00AB1312" w:rsidRPr="00AB1312" w:rsidRDefault="00AB1312" w:rsidP="00AB1312">
            <w:pPr>
              <w:widowControl/>
              <w:rPr>
                <w:rFonts w:ascii="Arial CYR" w:hAnsi="Arial CYR" w:cs="Arial CYR"/>
              </w:rPr>
            </w:pPr>
          </w:p>
        </w:tc>
        <w:tc>
          <w:tcPr>
            <w:tcW w:w="1122" w:type="dxa"/>
            <w:tcBorders>
              <w:top w:val="nil"/>
              <w:left w:val="nil"/>
              <w:bottom w:val="nil"/>
              <w:right w:val="nil"/>
            </w:tcBorders>
            <w:shd w:val="clear" w:color="auto" w:fill="auto"/>
            <w:noWrap/>
            <w:vAlign w:val="bottom"/>
            <w:hideMark/>
          </w:tcPr>
          <w:p w:rsidR="00AB1312" w:rsidRPr="00AB1312" w:rsidRDefault="00AB1312" w:rsidP="00AB1312">
            <w:pPr>
              <w:widowControl/>
              <w:rPr>
                <w:rFonts w:ascii="Arial CYR" w:hAnsi="Arial CYR" w:cs="Arial CYR"/>
              </w:rPr>
            </w:pPr>
          </w:p>
        </w:tc>
        <w:tc>
          <w:tcPr>
            <w:tcW w:w="1180" w:type="dxa"/>
            <w:tcBorders>
              <w:top w:val="nil"/>
              <w:left w:val="nil"/>
              <w:bottom w:val="nil"/>
              <w:right w:val="nil"/>
            </w:tcBorders>
            <w:shd w:val="clear" w:color="auto" w:fill="auto"/>
            <w:noWrap/>
            <w:vAlign w:val="bottom"/>
            <w:hideMark/>
          </w:tcPr>
          <w:p w:rsidR="00AB1312" w:rsidRPr="00AB1312" w:rsidRDefault="00AB1312" w:rsidP="00AB1312">
            <w:pPr>
              <w:widowControl/>
              <w:rPr>
                <w:rFonts w:ascii="Arial CYR" w:hAnsi="Arial CYR" w:cs="Arial CYR"/>
              </w:rPr>
            </w:pPr>
          </w:p>
        </w:tc>
        <w:tc>
          <w:tcPr>
            <w:tcW w:w="889" w:type="dxa"/>
            <w:tcBorders>
              <w:top w:val="nil"/>
              <w:left w:val="nil"/>
              <w:bottom w:val="nil"/>
              <w:right w:val="nil"/>
            </w:tcBorders>
            <w:shd w:val="clear" w:color="auto" w:fill="auto"/>
            <w:noWrap/>
            <w:vAlign w:val="bottom"/>
            <w:hideMark/>
          </w:tcPr>
          <w:p w:rsidR="00AB1312" w:rsidRPr="00AB1312" w:rsidRDefault="00AB1312" w:rsidP="00AB1312">
            <w:pPr>
              <w:widowControl/>
              <w:rPr>
                <w:rFonts w:ascii="Arial CYR" w:hAnsi="Arial CYR" w:cs="Arial CYR"/>
              </w:rPr>
            </w:pPr>
          </w:p>
        </w:tc>
      </w:tr>
      <w:tr w:rsidR="00CF690E" w:rsidRPr="00AB1312" w:rsidTr="00CF690E">
        <w:trPr>
          <w:trHeight w:val="945"/>
        </w:trPr>
        <w:tc>
          <w:tcPr>
            <w:tcW w:w="3439" w:type="dxa"/>
            <w:tcBorders>
              <w:top w:val="single" w:sz="4" w:space="0" w:color="auto"/>
              <w:left w:val="single" w:sz="4" w:space="0" w:color="auto"/>
              <w:bottom w:val="single" w:sz="4" w:space="0" w:color="auto"/>
              <w:right w:val="single" w:sz="4" w:space="0" w:color="auto"/>
            </w:tcBorders>
            <w:shd w:val="clear" w:color="auto" w:fill="auto"/>
            <w:hideMark/>
          </w:tcPr>
          <w:p w:rsidR="00CF690E" w:rsidRDefault="00CF690E">
            <w:pPr>
              <w:jc w:val="center"/>
              <w:rPr>
                <w:rFonts w:ascii="Arial CYR" w:hAnsi="Arial CYR" w:cs="Arial CYR"/>
                <w:sz w:val="16"/>
                <w:szCs w:val="16"/>
              </w:rPr>
            </w:pPr>
            <w:r>
              <w:rPr>
                <w:rFonts w:ascii="Arial CYR" w:hAnsi="Arial CYR" w:cs="Arial CYR"/>
                <w:sz w:val="16"/>
                <w:szCs w:val="16"/>
              </w:rPr>
              <w:t>Наименование показателя</w:t>
            </w:r>
          </w:p>
        </w:tc>
        <w:tc>
          <w:tcPr>
            <w:tcW w:w="2156" w:type="dxa"/>
            <w:tcBorders>
              <w:top w:val="single" w:sz="4" w:space="0" w:color="auto"/>
              <w:left w:val="nil"/>
              <w:bottom w:val="single" w:sz="4" w:space="0" w:color="auto"/>
              <w:right w:val="single" w:sz="4" w:space="0" w:color="auto"/>
            </w:tcBorders>
            <w:shd w:val="clear" w:color="auto" w:fill="auto"/>
            <w:hideMark/>
          </w:tcPr>
          <w:p w:rsidR="00CF690E" w:rsidRDefault="00CF690E">
            <w:pPr>
              <w:jc w:val="center"/>
              <w:rPr>
                <w:rFonts w:ascii="Arial CYR" w:hAnsi="Arial CYR" w:cs="Arial CYR"/>
                <w:sz w:val="16"/>
                <w:szCs w:val="16"/>
              </w:rPr>
            </w:pPr>
            <w:r>
              <w:rPr>
                <w:rFonts w:ascii="Arial CYR" w:hAnsi="Arial CYR" w:cs="Arial CYR"/>
                <w:sz w:val="16"/>
                <w:szCs w:val="16"/>
              </w:rPr>
              <w:t>Код бюджетной классификации</w:t>
            </w:r>
          </w:p>
        </w:tc>
        <w:tc>
          <w:tcPr>
            <w:tcW w:w="1121" w:type="dxa"/>
            <w:tcBorders>
              <w:top w:val="single" w:sz="4" w:space="0" w:color="auto"/>
              <w:left w:val="nil"/>
              <w:bottom w:val="single" w:sz="4" w:space="0" w:color="auto"/>
              <w:right w:val="single" w:sz="4" w:space="0" w:color="auto"/>
            </w:tcBorders>
            <w:shd w:val="clear" w:color="000000" w:fill="FFFFFF"/>
            <w:vAlign w:val="center"/>
            <w:hideMark/>
          </w:tcPr>
          <w:p w:rsidR="00CF690E" w:rsidRDefault="00CF690E">
            <w:pPr>
              <w:jc w:val="center"/>
              <w:rPr>
                <w:rFonts w:ascii="Arial" w:hAnsi="Arial" w:cs="Arial"/>
                <w:sz w:val="16"/>
                <w:szCs w:val="16"/>
              </w:rPr>
            </w:pPr>
            <w:r>
              <w:rPr>
                <w:rFonts w:ascii="Arial" w:hAnsi="Arial" w:cs="Arial"/>
                <w:sz w:val="16"/>
                <w:szCs w:val="16"/>
              </w:rPr>
              <w:t>Утверждено на 2024 год, тыс.руб.</w:t>
            </w:r>
          </w:p>
        </w:tc>
        <w:tc>
          <w:tcPr>
            <w:tcW w:w="1122" w:type="dxa"/>
            <w:tcBorders>
              <w:top w:val="single" w:sz="4" w:space="0" w:color="auto"/>
              <w:left w:val="nil"/>
              <w:bottom w:val="single" w:sz="4" w:space="0" w:color="auto"/>
              <w:right w:val="single" w:sz="4" w:space="0" w:color="auto"/>
            </w:tcBorders>
            <w:shd w:val="clear" w:color="auto" w:fill="auto"/>
            <w:vAlign w:val="center"/>
            <w:hideMark/>
          </w:tcPr>
          <w:p w:rsidR="00CF690E" w:rsidRDefault="00CF690E">
            <w:pPr>
              <w:jc w:val="center"/>
              <w:rPr>
                <w:rFonts w:ascii="Arial" w:hAnsi="Arial" w:cs="Arial"/>
                <w:sz w:val="16"/>
                <w:szCs w:val="16"/>
              </w:rPr>
            </w:pPr>
            <w:r>
              <w:rPr>
                <w:rFonts w:ascii="Arial" w:hAnsi="Arial" w:cs="Arial"/>
                <w:sz w:val="16"/>
                <w:szCs w:val="16"/>
              </w:rPr>
              <w:t>План на 1-ое полугодие 2024 года, тыс.руб.</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rsidR="00CF690E" w:rsidRDefault="00CF690E">
            <w:pPr>
              <w:jc w:val="center"/>
              <w:rPr>
                <w:rFonts w:ascii="Arial" w:hAnsi="Arial" w:cs="Arial"/>
                <w:sz w:val="16"/>
                <w:szCs w:val="16"/>
              </w:rPr>
            </w:pPr>
            <w:r>
              <w:rPr>
                <w:rFonts w:ascii="Arial" w:hAnsi="Arial" w:cs="Arial"/>
                <w:sz w:val="16"/>
                <w:szCs w:val="16"/>
              </w:rPr>
              <w:t>Исполнение за 1-ое полугодие 2024 года, тыс.руб.</w:t>
            </w:r>
          </w:p>
        </w:tc>
        <w:tc>
          <w:tcPr>
            <w:tcW w:w="889" w:type="dxa"/>
            <w:tcBorders>
              <w:top w:val="single" w:sz="4" w:space="0" w:color="auto"/>
              <w:left w:val="nil"/>
              <w:bottom w:val="single" w:sz="4" w:space="0" w:color="auto"/>
              <w:right w:val="single" w:sz="4" w:space="0" w:color="auto"/>
            </w:tcBorders>
            <w:shd w:val="clear" w:color="000000" w:fill="FFFFFF"/>
            <w:vAlign w:val="center"/>
            <w:hideMark/>
          </w:tcPr>
          <w:p w:rsidR="00CF690E" w:rsidRDefault="00CF690E">
            <w:pPr>
              <w:jc w:val="center"/>
              <w:rPr>
                <w:rFonts w:ascii="Arial" w:hAnsi="Arial" w:cs="Arial"/>
                <w:sz w:val="16"/>
                <w:szCs w:val="16"/>
              </w:rPr>
            </w:pPr>
            <w:r>
              <w:rPr>
                <w:rFonts w:ascii="Arial" w:hAnsi="Arial" w:cs="Arial"/>
                <w:sz w:val="16"/>
                <w:szCs w:val="16"/>
              </w:rPr>
              <w:t>% испол-нения</w:t>
            </w:r>
          </w:p>
        </w:tc>
      </w:tr>
      <w:tr w:rsidR="00CF690E" w:rsidRPr="00AB1312" w:rsidTr="00CF690E">
        <w:trPr>
          <w:trHeight w:val="255"/>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CF690E" w:rsidRDefault="00CF690E">
            <w:pPr>
              <w:rPr>
                <w:rFonts w:ascii="Arial CYR" w:hAnsi="Arial CYR" w:cs="Arial CYR"/>
                <w:sz w:val="16"/>
                <w:szCs w:val="16"/>
              </w:rPr>
            </w:pPr>
            <w:r>
              <w:rPr>
                <w:rFonts w:ascii="Arial CYR" w:hAnsi="Arial CYR" w:cs="Arial CYR"/>
                <w:sz w:val="16"/>
                <w:szCs w:val="16"/>
              </w:rPr>
              <w:t>Источники финансирования дефицита бюджета - всего</w:t>
            </w:r>
          </w:p>
        </w:tc>
        <w:tc>
          <w:tcPr>
            <w:tcW w:w="2156" w:type="dxa"/>
            <w:tcBorders>
              <w:top w:val="nil"/>
              <w:left w:val="nil"/>
              <w:bottom w:val="single" w:sz="4" w:space="0" w:color="auto"/>
              <w:right w:val="single" w:sz="4" w:space="0" w:color="auto"/>
            </w:tcBorders>
            <w:shd w:val="clear" w:color="auto" w:fill="auto"/>
            <w:noWrap/>
            <w:vAlign w:val="bottom"/>
            <w:hideMark/>
          </w:tcPr>
          <w:p w:rsidR="00CF690E" w:rsidRDefault="00CF690E">
            <w:pPr>
              <w:jc w:val="center"/>
              <w:rPr>
                <w:rFonts w:ascii="Arial CYR" w:hAnsi="Arial CYR" w:cs="Arial CYR"/>
                <w:sz w:val="18"/>
                <w:szCs w:val="18"/>
              </w:rPr>
            </w:pPr>
            <w:r>
              <w:rPr>
                <w:rFonts w:ascii="Arial CYR" w:hAnsi="Arial CYR" w:cs="Arial CYR"/>
                <w:sz w:val="18"/>
                <w:szCs w:val="18"/>
              </w:rPr>
              <w:t>х</w:t>
            </w:r>
          </w:p>
        </w:tc>
        <w:tc>
          <w:tcPr>
            <w:tcW w:w="1121" w:type="dxa"/>
            <w:tcBorders>
              <w:top w:val="nil"/>
              <w:left w:val="nil"/>
              <w:bottom w:val="single" w:sz="4" w:space="0" w:color="auto"/>
              <w:right w:val="single" w:sz="4" w:space="0" w:color="auto"/>
            </w:tcBorders>
            <w:shd w:val="clear" w:color="auto" w:fill="auto"/>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356,4   </w:t>
            </w:r>
          </w:p>
        </w:tc>
        <w:tc>
          <w:tcPr>
            <w:tcW w:w="1122" w:type="dxa"/>
            <w:tcBorders>
              <w:top w:val="nil"/>
              <w:left w:val="nil"/>
              <w:bottom w:val="single" w:sz="4" w:space="0" w:color="auto"/>
              <w:right w:val="single" w:sz="4" w:space="0" w:color="auto"/>
            </w:tcBorders>
            <w:shd w:val="clear" w:color="auto" w:fill="auto"/>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4 493,6   </w:t>
            </w:r>
          </w:p>
        </w:tc>
        <w:tc>
          <w:tcPr>
            <w:tcW w:w="1180" w:type="dxa"/>
            <w:tcBorders>
              <w:top w:val="nil"/>
              <w:left w:val="nil"/>
              <w:bottom w:val="single" w:sz="4" w:space="0" w:color="auto"/>
              <w:right w:val="single" w:sz="4" w:space="0" w:color="auto"/>
            </w:tcBorders>
            <w:shd w:val="clear" w:color="auto" w:fill="auto"/>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4 117,7   </w:t>
            </w:r>
          </w:p>
        </w:tc>
        <w:tc>
          <w:tcPr>
            <w:tcW w:w="889" w:type="dxa"/>
            <w:tcBorders>
              <w:top w:val="nil"/>
              <w:left w:val="nil"/>
              <w:bottom w:val="single" w:sz="4" w:space="0" w:color="auto"/>
              <w:right w:val="single" w:sz="4" w:space="0" w:color="auto"/>
            </w:tcBorders>
            <w:shd w:val="clear" w:color="000000" w:fill="FFFFFF"/>
            <w:vAlign w:val="bottom"/>
            <w:hideMark/>
          </w:tcPr>
          <w:p w:rsidR="00CF690E" w:rsidRDefault="00CF690E">
            <w:pPr>
              <w:jc w:val="center"/>
              <w:rPr>
                <w:rFonts w:ascii="Arial" w:hAnsi="Arial" w:cs="Arial"/>
                <w:sz w:val="18"/>
                <w:szCs w:val="18"/>
              </w:rPr>
            </w:pPr>
            <w:r>
              <w:rPr>
                <w:rFonts w:ascii="Arial" w:hAnsi="Arial" w:cs="Arial"/>
                <w:sz w:val="18"/>
                <w:szCs w:val="18"/>
              </w:rPr>
              <w:t xml:space="preserve"> 91,6   </w:t>
            </w:r>
          </w:p>
        </w:tc>
      </w:tr>
      <w:tr w:rsidR="00CF690E" w:rsidRPr="00AB1312" w:rsidTr="00CF690E">
        <w:trPr>
          <w:trHeight w:val="255"/>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CF690E" w:rsidRDefault="00CF690E">
            <w:pPr>
              <w:ind w:firstLineChars="200" w:firstLine="320"/>
              <w:rPr>
                <w:rFonts w:ascii="Arial CYR" w:hAnsi="Arial CYR" w:cs="Arial CYR"/>
                <w:sz w:val="16"/>
                <w:szCs w:val="16"/>
              </w:rPr>
            </w:pPr>
            <w:r>
              <w:rPr>
                <w:rFonts w:ascii="Arial CYR" w:hAnsi="Arial CYR" w:cs="Arial CYR"/>
                <w:sz w:val="16"/>
                <w:szCs w:val="16"/>
              </w:rPr>
              <w:t xml:space="preserve">     в том числе:</w:t>
            </w:r>
          </w:p>
        </w:tc>
        <w:tc>
          <w:tcPr>
            <w:tcW w:w="2156" w:type="dxa"/>
            <w:tcBorders>
              <w:top w:val="nil"/>
              <w:left w:val="nil"/>
              <w:bottom w:val="single" w:sz="4" w:space="0" w:color="auto"/>
              <w:right w:val="single" w:sz="4" w:space="0" w:color="auto"/>
            </w:tcBorders>
            <w:shd w:val="clear" w:color="auto" w:fill="auto"/>
            <w:noWrap/>
            <w:vAlign w:val="bottom"/>
            <w:hideMark/>
          </w:tcPr>
          <w:p w:rsidR="00CF690E" w:rsidRDefault="00CF690E">
            <w:pPr>
              <w:jc w:val="center"/>
              <w:rPr>
                <w:rFonts w:ascii="Arial CYR" w:hAnsi="Arial CYR" w:cs="Arial CYR"/>
                <w:sz w:val="18"/>
                <w:szCs w:val="18"/>
              </w:rPr>
            </w:pPr>
            <w:r>
              <w:rPr>
                <w:rFonts w:ascii="Arial CYR" w:hAnsi="Arial CYR" w:cs="Arial CYR"/>
                <w:sz w:val="18"/>
                <w:szCs w:val="18"/>
              </w:rPr>
              <w:t> </w:t>
            </w:r>
          </w:p>
        </w:tc>
        <w:tc>
          <w:tcPr>
            <w:tcW w:w="1121" w:type="dxa"/>
            <w:tcBorders>
              <w:top w:val="nil"/>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w:t>
            </w:r>
          </w:p>
        </w:tc>
        <w:tc>
          <w:tcPr>
            <w:tcW w:w="889" w:type="dxa"/>
            <w:tcBorders>
              <w:top w:val="nil"/>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w:t>
            </w:r>
          </w:p>
        </w:tc>
      </w:tr>
      <w:tr w:rsidR="00CF690E" w:rsidRPr="00AB1312" w:rsidTr="00CF690E">
        <w:trPr>
          <w:trHeight w:val="255"/>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CF690E" w:rsidRDefault="00CF690E">
            <w:pPr>
              <w:ind w:firstLineChars="200" w:firstLine="320"/>
              <w:rPr>
                <w:rFonts w:ascii="Arial CYR" w:hAnsi="Arial CYR" w:cs="Arial CYR"/>
                <w:sz w:val="16"/>
                <w:szCs w:val="16"/>
              </w:rPr>
            </w:pPr>
            <w:r>
              <w:rPr>
                <w:rFonts w:ascii="Arial CYR" w:hAnsi="Arial CYR" w:cs="Arial CYR"/>
                <w:sz w:val="16"/>
                <w:szCs w:val="16"/>
              </w:rPr>
              <w:t>источники внутреннего финансирования</w:t>
            </w:r>
          </w:p>
        </w:tc>
        <w:tc>
          <w:tcPr>
            <w:tcW w:w="2156" w:type="dxa"/>
            <w:tcBorders>
              <w:top w:val="nil"/>
              <w:left w:val="nil"/>
              <w:bottom w:val="single" w:sz="4" w:space="0" w:color="auto"/>
              <w:right w:val="single" w:sz="4" w:space="0" w:color="auto"/>
            </w:tcBorders>
            <w:shd w:val="clear" w:color="auto" w:fill="auto"/>
            <w:noWrap/>
            <w:vAlign w:val="bottom"/>
            <w:hideMark/>
          </w:tcPr>
          <w:p w:rsidR="00CF690E" w:rsidRDefault="00CF690E">
            <w:pPr>
              <w:jc w:val="center"/>
              <w:rPr>
                <w:rFonts w:ascii="Arial CYR" w:hAnsi="Arial CYR" w:cs="Arial CYR"/>
                <w:sz w:val="18"/>
                <w:szCs w:val="18"/>
              </w:rPr>
            </w:pPr>
            <w:r>
              <w:rPr>
                <w:rFonts w:ascii="Arial CYR" w:hAnsi="Arial CYR" w:cs="Arial CYR"/>
                <w:sz w:val="18"/>
                <w:szCs w:val="18"/>
              </w:rPr>
              <w:t>000 01 00 00 00 00 0000 000</w:t>
            </w:r>
          </w:p>
        </w:tc>
        <w:tc>
          <w:tcPr>
            <w:tcW w:w="1121" w:type="dxa"/>
            <w:tcBorders>
              <w:top w:val="nil"/>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7 000,0   </w:t>
            </w:r>
          </w:p>
        </w:tc>
        <w:tc>
          <w:tcPr>
            <w:tcW w:w="889" w:type="dxa"/>
            <w:tcBorders>
              <w:top w:val="nil"/>
              <w:left w:val="nil"/>
              <w:bottom w:val="single" w:sz="4" w:space="0" w:color="auto"/>
              <w:right w:val="single" w:sz="4" w:space="0" w:color="auto"/>
            </w:tcBorders>
            <w:shd w:val="clear" w:color="000000" w:fill="FFFFFF"/>
            <w:vAlign w:val="bottom"/>
            <w:hideMark/>
          </w:tcPr>
          <w:p w:rsidR="00CF690E" w:rsidRDefault="00CF690E">
            <w:pPr>
              <w:jc w:val="center"/>
              <w:rPr>
                <w:rFonts w:ascii="Arial" w:hAnsi="Arial" w:cs="Arial"/>
                <w:sz w:val="18"/>
                <w:szCs w:val="18"/>
              </w:rPr>
            </w:pPr>
            <w:r>
              <w:rPr>
                <w:rFonts w:ascii="Arial" w:hAnsi="Arial" w:cs="Arial"/>
                <w:sz w:val="18"/>
                <w:szCs w:val="18"/>
              </w:rPr>
              <w:t xml:space="preserve"> - </w:t>
            </w:r>
          </w:p>
        </w:tc>
      </w:tr>
      <w:tr w:rsidR="00CF690E" w:rsidRPr="00AB1312" w:rsidTr="00CF690E">
        <w:trPr>
          <w:trHeight w:val="255"/>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CF690E" w:rsidRDefault="00CF690E">
            <w:pPr>
              <w:ind w:firstLineChars="200" w:firstLine="320"/>
              <w:rPr>
                <w:rFonts w:ascii="Arial CYR" w:hAnsi="Arial CYR" w:cs="Arial CYR"/>
                <w:sz w:val="16"/>
                <w:szCs w:val="16"/>
              </w:rPr>
            </w:pPr>
            <w:r>
              <w:rPr>
                <w:rFonts w:ascii="Arial CYR" w:hAnsi="Arial CYR" w:cs="Arial CYR"/>
                <w:sz w:val="16"/>
                <w:szCs w:val="16"/>
              </w:rPr>
              <w:t>из них:</w:t>
            </w:r>
          </w:p>
        </w:tc>
        <w:tc>
          <w:tcPr>
            <w:tcW w:w="2156" w:type="dxa"/>
            <w:tcBorders>
              <w:top w:val="nil"/>
              <w:left w:val="nil"/>
              <w:bottom w:val="single" w:sz="4" w:space="0" w:color="auto"/>
              <w:right w:val="single" w:sz="4" w:space="0" w:color="auto"/>
            </w:tcBorders>
            <w:shd w:val="clear" w:color="auto" w:fill="auto"/>
            <w:noWrap/>
            <w:vAlign w:val="bottom"/>
            <w:hideMark/>
          </w:tcPr>
          <w:p w:rsidR="00CF690E" w:rsidRDefault="00CF690E">
            <w:pPr>
              <w:jc w:val="center"/>
              <w:rPr>
                <w:rFonts w:ascii="Arial CYR" w:hAnsi="Arial CYR" w:cs="Arial CYR"/>
                <w:sz w:val="18"/>
                <w:szCs w:val="18"/>
              </w:rPr>
            </w:pPr>
            <w:r>
              <w:rPr>
                <w:rFonts w:ascii="Arial CYR" w:hAnsi="Arial CYR" w:cs="Arial CYR"/>
                <w:sz w:val="18"/>
                <w:szCs w:val="18"/>
              </w:rPr>
              <w:t> </w:t>
            </w:r>
          </w:p>
        </w:tc>
        <w:tc>
          <w:tcPr>
            <w:tcW w:w="1121" w:type="dxa"/>
            <w:tcBorders>
              <w:top w:val="nil"/>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w:t>
            </w:r>
          </w:p>
        </w:tc>
        <w:tc>
          <w:tcPr>
            <w:tcW w:w="889" w:type="dxa"/>
            <w:tcBorders>
              <w:top w:val="nil"/>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w:t>
            </w:r>
          </w:p>
        </w:tc>
      </w:tr>
      <w:tr w:rsidR="00CF690E" w:rsidRPr="00AB1312" w:rsidTr="00CF690E">
        <w:trPr>
          <w:trHeight w:val="450"/>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CF690E" w:rsidRDefault="00CF690E">
            <w:pPr>
              <w:ind w:firstLineChars="200" w:firstLine="320"/>
              <w:rPr>
                <w:rFonts w:ascii="Arial CYR" w:hAnsi="Arial CYR" w:cs="Arial CYR"/>
                <w:sz w:val="16"/>
                <w:szCs w:val="16"/>
              </w:rPr>
            </w:pPr>
            <w:r>
              <w:rPr>
                <w:rFonts w:ascii="Arial CYR" w:hAnsi="Arial CYR" w:cs="Arial CYR"/>
                <w:sz w:val="16"/>
                <w:szCs w:val="16"/>
              </w:rPr>
              <w:t>Кредиты кредитных организаций в валюте Российской Федерации</w:t>
            </w:r>
          </w:p>
        </w:tc>
        <w:tc>
          <w:tcPr>
            <w:tcW w:w="2156" w:type="dxa"/>
            <w:tcBorders>
              <w:top w:val="nil"/>
              <w:left w:val="nil"/>
              <w:bottom w:val="single" w:sz="4" w:space="0" w:color="auto"/>
              <w:right w:val="single" w:sz="4" w:space="0" w:color="auto"/>
            </w:tcBorders>
            <w:shd w:val="clear" w:color="auto" w:fill="auto"/>
            <w:noWrap/>
            <w:vAlign w:val="bottom"/>
            <w:hideMark/>
          </w:tcPr>
          <w:p w:rsidR="00CF690E" w:rsidRDefault="00CF690E">
            <w:pPr>
              <w:jc w:val="center"/>
              <w:rPr>
                <w:rFonts w:ascii="Arial CYR" w:hAnsi="Arial CYR" w:cs="Arial CYR"/>
                <w:sz w:val="18"/>
                <w:szCs w:val="18"/>
              </w:rPr>
            </w:pPr>
            <w:r>
              <w:rPr>
                <w:rFonts w:ascii="Arial CYR" w:hAnsi="Arial CYR" w:cs="Arial CYR"/>
                <w:sz w:val="18"/>
                <w:szCs w:val="18"/>
              </w:rPr>
              <w:t>000 01 02 00 00 00 0000 000</w:t>
            </w:r>
          </w:p>
        </w:tc>
        <w:tc>
          <w:tcPr>
            <w:tcW w:w="1121" w:type="dxa"/>
            <w:tcBorders>
              <w:top w:val="nil"/>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1 000,0   </w:t>
            </w:r>
          </w:p>
        </w:tc>
        <w:tc>
          <w:tcPr>
            <w:tcW w:w="1122" w:type="dxa"/>
            <w:tcBorders>
              <w:top w:val="nil"/>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shd w:val="clear" w:color="000000" w:fill="FFFFFF"/>
            <w:vAlign w:val="bottom"/>
            <w:hideMark/>
          </w:tcPr>
          <w:p w:rsidR="00CF690E" w:rsidRDefault="00CF690E">
            <w:pPr>
              <w:jc w:val="center"/>
              <w:rPr>
                <w:rFonts w:ascii="Arial" w:hAnsi="Arial" w:cs="Arial"/>
                <w:sz w:val="18"/>
                <w:szCs w:val="18"/>
              </w:rPr>
            </w:pPr>
            <w:r>
              <w:rPr>
                <w:rFonts w:ascii="Arial" w:hAnsi="Arial" w:cs="Arial"/>
                <w:sz w:val="18"/>
                <w:szCs w:val="18"/>
              </w:rPr>
              <w:t xml:space="preserve"> - </w:t>
            </w:r>
          </w:p>
        </w:tc>
      </w:tr>
      <w:tr w:rsidR="00CF690E" w:rsidRPr="00AB1312" w:rsidTr="00CF690E">
        <w:trPr>
          <w:trHeight w:val="450"/>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CF690E" w:rsidRDefault="00CF690E">
            <w:pPr>
              <w:ind w:firstLineChars="200" w:firstLine="320"/>
              <w:rPr>
                <w:rFonts w:ascii="Arial CYR" w:hAnsi="Arial CYR" w:cs="Arial CYR"/>
                <w:sz w:val="16"/>
                <w:szCs w:val="16"/>
              </w:rPr>
            </w:pPr>
            <w:r>
              <w:rPr>
                <w:rFonts w:ascii="Arial CYR" w:hAnsi="Arial CYR" w:cs="Arial CYR"/>
                <w:sz w:val="16"/>
                <w:szCs w:val="16"/>
              </w:rPr>
              <w:t>Привлечение кредитов от кредитных организаций в валюте Российской Федерации</w:t>
            </w:r>
          </w:p>
        </w:tc>
        <w:tc>
          <w:tcPr>
            <w:tcW w:w="2156" w:type="dxa"/>
            <w:tcBorders>
              <w:top w:val="nil"/>
              <w:left w:val="nil"/>
              <w:bottom w:val="single" w:sz="4" w:space="0" w:color="auto"/>
              <w:right w:val="single" w:sz="4" w:space="0" w:color="auto"/>
            </w:tcBorders>
            <w:shd w:val="clear" w:color="auto" w:fill="auto"/>
            <w:noWrap/>
            <w:vAlign w:val="bottom"/>
            <w:hideMark/>
          </w:tcPr>
          <w:p w:rsidR="00CF690E" w:rsidRDefault="00CF690E">
            <w:pPr>
              <w:jc w:val="center"/>
              <w:rPr>
                <w:rFonts w:ascii="Arial CYR" w:hAnsi="Arial CYR" w:cs="Arial CYR"/>
                <w:sz w:val="18"/>
                <w:szCs w:val="18"/>
              </w:rPr>
            </w:pPr>
            <w:r>
              <w:rPr>
                <w:rFonts w:ascii="Arial CYR" w:hAnsi="Arial CYR" w:cs="Arial CYR"/>
                <w:sz w:val="18"/>
                <w:szCs w:val="18"/>
              </w:rPr>
              <w:t>000 01 02 00 00 00 0000 700</w:t>
            </w:r>
          </w:p>
        </w:tc>
        <w:tc>
          <w:tcPr>
            <w:tcW w:w="1121" w:type="dxa"/>
            <w:tcBorders>
              <w:top w:val="nil"/>
              <w:left w:val="nil"/>
              <w:bottom w:val="single" w:sz="4" w:space="0" w:color="auto"/>
              <w:right w:val="single" w:sz="4" w:space="0" w:color="auto"/>
            </w:tcBorders>
            <w:shd w:val="clear" w:color="auto" w:fill="auto"/>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9 000,0   </w:t>
            </w:r>
          </w:p>
        </w:tc>
        <w:tc>
          <w:tcPr>
            <w:tcW w:w="1122" w:type="dxa"/>
            <w:tcBorders>
              <w:top w:val="nil"/>
              <w:left w:val="nil"/>
              <w:bottom w:val="single" w:sz="4" w:space="0" w:color="auto"/>
              <w:right w:val="single" w:sz="4" w:space="0" w:color="auto"/>
            </w:tcBorders>
            <w:shd w:val="clear" w:color="auto" w:fill="auto"/>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auto" w:fill="auto"/>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shd w:val="clear" w:color="000000" w:fill="FFFFFF"/>
            <w:vAlign w:val="bottom"/>
            <w:hideMark/>
          </w:tcPr>
          <w:p w:rsidR="00CF690E" w:rsidRDefault="00CF690E">
            <w:pPr>
              <w:jc w:val="center"/>
              <w:rPr>
                <w:rFonts w:ascii="Arial" w:hAnsi="Arial" w:cs="Arial"/>
                <w:sz w:val="18"/>
                <w:szCs w:val="18"/>
              </w:rPr>
            </w:pPr>
            <w:r>
              <w:rPr>
                <w:rFonts w:ascii="Arial" w:hAnsi="Arial" w:cs="Arial"/>
                <w:sz w:val="18"/>
                <w:szCs w:val="18"/>
              </w:rPr>
              <w:t xml:space="preserve"> - </w:t>
            </w:r>
          </w:p>
        </w:tc>
      </w:tr>
      <w:tr w:rsidR="00CF690E" w:rsidRPr="00AB1312" w:rsidTr="00CF690E">
        <w:trPr>
          <w:trHeight w:val="675"/>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CF690E" w:rsidRDefault="00CF690E">
            <w:pPr>
              <w:ind w:firstLineChars="200" w:firstLine="320"/>
              <w:rPr>
                <w:rFonts w:ascii="Arial CYR" w:hAnsi="Arial CYR" w:cs="Arial CYR"/>
                <w:sz w:val="16"/>
                <w:szCs w:val="16"/>
              </w:rPr>
            </w:pPr>
            <w:r>
              <w:rPr>
                <w:rFonts w:ascii="Arial CYR" w:hAnsi="Arial CYR" w:cs="Arial CYR"/>
                <w:sz w:val="16"/>
                <w:szCs w:val="16"/>
              </w:rPr>
              <w:t>Привлечение муниципальными районами кредитов от кредитных организаций в валюте Российской Федерации</w:t>
            </w:r>
          </w:p>
        </w:tc>
        <w:tc>
          <w:tcPr>
            <w:tcW w:w="2156" w:type="dxa"/>
            <w:tcBorders>
              <w:top w:val="nil"/>
              <w:left w:val="nil"/>
              <w:bottom w:val="single" w:sz="4" w:space="0" w:color="auto"/>
              <w:right w:val="single" w:sz="4" w:space="0" w:color="auto"/>
            </w:tcBorders>
            <w:shd w:val="clear" w:color="auto" w:fill="auto"/>
            <w:noWrap/>
            <w:vAlign w:val="bottom"/>
            <w:hideMark/>
          </w:tcPr>
          <w:p w:rsidR="00CF690E" w:rsidRDefault="00CF690E">
            <w:pPr>
              <w:jc w:val="center"/>
              <w:rPr>
                <w:rFonts w:ascii="Arial CYR" w:hAnsi="Arial CYR" w:cs="Arial CYR"/>
                <w:sz w:val="18"/>
                <w:szCs w:val="18"/>
              </w:rPr>
            </w:pPr>
            <w:r>
              <w:rPr>
                <w:rFonts w:ascii="Arial CYR" w:hAnsi="Arial CYR" w:cs="Arial CYR"/>
                <w:sz w:val="18"/>
                <w:szCs w:val="18"/>
              </w:rPr>
              <w:t>901 01 02 00 00 05 0000 710</w:t>
            </w:r>
          </w:p>
        </w:tc>
        <w:tc>
          <w:tcPr>
            <w:tcW w:w="1121" w:type="dxa"/>
            <w:tcBorders>
              <w:top w:val="nil"/>
              <w:left w:val="nil"/>
              <w:bottom w:val="single" w:sz="4" w:space="0" w:color="auto"/>
              <w:right w:val="single" w:sz="4" w:space="0" w:color="auto"/>
            </w:tcBorders>
            <w:shd w:val="clear" w:color="auto" w:fill="auto"/>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9 000,0   </w:t>
            </w:r>
          </w:p>
        </w:tc>
        <w:tc>
          <w:tcPr>
            <w:tcW w:w="1122" w:type="dxa"/>
            <w:tcBorders>
              <w:top w:val="nil"/>
              <w:left w:val="nil"/>
              <w:bottom w:val="single" w:sz="4" w:space="0" w:color="auto"/>
              <w:right w:val="single" w:sz="4" w:space="0" w:color="auto"/>
            </w:tcBorders>
            <w:shd w:val="clear" w:color="auto" w:fill="auto"/>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auto" w:fill="auto"/>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shd w:val="clear" w:color="000000" w:fill="FFFFFF"/>
            <w:vAlign w:val="bottom"/>
            <w:hideMark/>
          </w:tcPr>
          <w:p w:rsidR="00CF690E" w:rsidRDefault="00CF690E">
            <w:pPr>
              <w:jc w:val="center"/>
              <w:rPr>
                <w:rFonts w:ascii="Arial" w:hAnsi="Arial" w:cs="Arial"/>
                <w:sz w:val="18"/>
                <w:szCs w:val="18"/>
              </w:rPr>
            </w:pPr>
            <w:r>
              <w:rPr>
                <w:rFonts w:ascii="Arial" w:hAnsi="Arial" w:cs="Arial"/>
                <w:sz w:val="18"/>
                <w:szCs w:val="18"/>
              </w:rPr>
              <w:t xml:space="preserve"> - </w:t>
            </w:r>
          </w:p>
        </w:tc>
      </w:tr>
      <w:tr w:rsidR="00CF690E" w:rsidRPr="00AB1312" w:rsidTr="00CF690E">
        <w:trPr>
          <w:trHeight w:val="450"/>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CF690E" w:rsidRDefault="00CF690E">
            <w:pPr>
              <w:ind w:firstLineChars="200" w:firstLine="320"/>
              <w:rPr>
                <w:rFonts w:ascii="Arial CYR" w:hAnsi="Arial CYR" w:cs="Arial CYR"/>
                <w:sz w:val="16"/>
                <w:szCs w:val="16"/>
              </w:rPr>
            </w:pPr>
            <w:r>
              <w:rPr>
                <w:rFonts w:ascii="Arial CYR" w:hAnsi="Arial CYR" w:cs="Arial CYR"/>
                <w:sz w:val="16"/>
                <w:szCs w:val="16"/>
              </w:rPr>
              <w:t>Погашение кредитов, предоставленных кредитными организациями в валюте Российской Федерации</w:t>
            </w:r>
          </w:p>
        </w:tc>
        <w:tc>
          <w:tcPr>
            <w:tcW w:w="2156" w:type="dxa"/>
            <w:tcBorders>
              <w:top w:val="nil"/>
              <w:left w:val="nil"/>
              <w:bottom w:val="single" w:sz="4" w:space="0" w:color="auto"/>
              <w:right w:val="single" w:sz="4" w:space="0" w:color="auto"/>
            </w:tcBorders>
            <w:shd w:val="clear" w:color="auto" w:fill="auto"/>
            <w:noWrap/>
            <w:vAlign w:val="bottom"/>
            <w:hideMark/>
          </w:tcPr>
          <w:p w:rsidR="00CF690E" w:rsidRDefault="00CF690E">
            <w:pPr>
              <w:jc w:val="center"/>
              <w:rPr>
                <w:rFonts w:ascii="Arial CYR" w:hAnsi="Arial CYR" w:cs="Arial CYR"/>
                <w:sz w:val="18"/>
                <w:szCs w:val="18"/>
              </w:rPr>
            </w:pPr>
            <w:r>
              <w:rPr>
                <w:rFonts w:ascii="Arial CYR" w:hAnsi="Arial CYR" w:cs="Arial CYR"/>
                <w:sz w:val="18"/>
                <w:szCs w:val="18"/>
              </w:rPr>
              <w:t>000 01 02 00 00 00 0000 800</w:t>
            </w:r>
          </w:p>
        </w:tc>
        <w:tc>
          <w:tcPr>
            <w:tcW w:w="1121" w:type="dxa"/>
            <w:tcBorders>
              <w:top w:val="nil"/>
              <w:left w:val="nil"/>
              <w:bottom w:val="single" w:sz="4" w:space="0" w:color="auto"/>
              <w:right w:val="single" w:sz="4" w:space="0" w:color="auto"/>
            </w:tcBorders>
            <w:shd w:val="clear" w:color="auto" w:fill="auto"/>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-8 000,0   </w:t>
            </w:r>
          </w:p>
        </w:tc>
        <w:tc>
          <w:tcPr>
            <w:tcW w:w="1122" w:type="dxa"/>
            <w:tcBorders>
              <w:top w:val="nil"/>
              <w:left w:val="nil"/>
              <w:bottom w:val="single" w:sz="4" w:space="0" w:color="auto"/>
              <w:right w:val="single" w:sz="4" w:space="0" w:color="auto"/>
            </w:tcBorders>
            <w:shd w:val="clear" w:color="auto" w:fill="auto"/>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auto" w:fill="auto"/>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shd w:val="clear" w:color="000000" w:fill="FFFFFF"/>
            <w:vAlign w:val="bottom"/>
            <w:hideMark/>
          </w:tcPr>
          <w:p w:rsidR="00CF690E" w:rsidRDefault="00CF690E">
            <w:pPr>
              <w:jc w:val="center"/>
              <w:rPr>
                <w:rFonts w:ascii="Arial" w:hAnsi="Arial" w:cs="Arial"/>
                <w:sz w:val="18"/>
                <w:szCs w:val="18"/>
              </w:rPr>
            </w:pPr>
            <w:r>
              <w:rPr>
                <w:rFonts w:ascii="Arial" w:hAnsi="Arial" w:cs="Arial"/>
                <w:sz w:val="18"/>
                <w:szCs w:val="18"/>
              </w:rPr>
              <w:t xml:space="preserve"> - </w:t>
            </w:r>
          </w:p>
        </w:tc>
      </w:tr>
      <w:tr w:rsidR="00CF690E" w:rsidRPr="00AB1312" w:rsidTr="00CF690E">
        <w:trPr>
          <w:trHeight w:val="675"/>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CF690E" w:rsidRDefault="00CF690E">
            <w:pPr>
              <w:ind w:firstLineChars="200" w:firstLine="320"/>
              <w:rPr>
                <w:rFonts w:ascii="Arial CYR" w:hAnsi="Arial CYR" w:cs="Arial CYR"/>
                <w:sz w:val="16"/>
                <w:szCs w:val="16"/>
              </w:rPr>
            </w:pPr>
            <w:r>
              <w:rPr>
                <w:rFonts w:ascii="Arial CYR" w:hAnsi="Arial CYR" w:cs="Arial CYR"/>
                <w:sz w:val="16"/>
                <w:szCs w:val="16"/>
              </w:rPr>
              <w:t>Погашение муниципальными районами кредитов от кредитных организаций в валюте Российской Федерации</w:t>
            </w:r>
          </w:p>
        </w:tc>
        <w:tc>
          <w:tcPr>
            <w:tcW w:w="2156" w:type="dxa"/>
            <w:tcBorders>
              <w:top w:val="nil"/>
              <w:left w:val="nil"/>
              <w:bottom w:val="single" w:sz="4" w:space="0" w:color="auto"/>
              <w:right w:val="single" w:sz="4" w:space="0" w:color="auto"/>
            </w:tcBorders>
            <w:shd w:val="clear" w:color="auto" w:fill="auto"/>
            <w:noWrap/>
            <w:vAlign w:val="bottom"/>
            <w:hideMark/>
          </w:tcPr>
          <w:p w:rsidR="00CF690E" w:rsidRDefault="00CF690E">
            <w:pPr>
              <w:jc w:val="center"/>
              <w:rPr>
                <w:rFonts w:ascii="Arial CYR" w:hAnsi="Arial CYR" w:cs="Arial CYR"/>
                <w:sz w:val="18"/>
                <w:szCs w:val="18"/>
              </w:rPr>
            </w:pPr>
            <w:r>
              <w:rPr>
                <w:rFonts w:ascii="Arial CYR" w:hAnsi="Arial CYR" w:cs="Arial CYR"/>
                <w:sz w:val="18"/>
                <w:szCs w:val="18"/>
              </w:rPr>
              <w:t>901 01 02 00 00 05 0000 810</w:t>
            </w:r>
          </w:p>
        </w:tc>
        <w:tc>
          <w:tcPr>
            <w:tcW w:w="1121" w:type="dxa"/>
            <w:tcBorders>
              <w:top w:val="nil"/>
              <w:left w:val="nil"/>
              <w:bottom w:val="single" w:sz="4" w:space="0" w:color="auto"/>
              <w:right w:val="single" w:sz="4" w:space="0" w:color="auto"/>
            </w:tcBorders>
            <w:shd w:val="clear" w:color="auto" w:fill="auto"/>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-8 000,0   </w:t>
            </w:r>
          </w:p>
        </w:tc>
        <w:tc>
          <w:tcPr>
            <w:tcW w:w="1122" w:type="dxa"/>
            <w:tcBorders>
              <w:top w:val="nil"/>
              <w:left w:val="nil"/>
              <w:bottom w:val="single" w:sz="4" w:space="0" w:color="auto"/>
              <w:right w:val="single" w:sz="4" w:space="0" w:color="auto"/>
            </w:tcBorders>
            <w:shd w:val="clear" w:color="auto" w:fill="auto"/>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auto" w:fill="auto"/>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shd w:val="clear" w:color="000000" w:fill="FFFFFF"/>
            <w:vAlign w:val="bottom"/>
            <w:hideMark/>
          </w:tcPr>
          <w:p w:rsidR="00CF690E" w:rsidRDefault="00CF690E">
            <w:pPr>
              <w:jc w:val="center"/>
              <w:rPr>
                <w:rFonts w:ascii="Arial" w:hAnsi="Arial" w:cs="Arial"/>
                <w:sz w:val="18"/>
                <w:szCs w:val="18"/>
              </w:rPr>
            </w:pPr>
            <w:r>
              <w:rPr>
                <w:rFonts w:ascii="Arial" w:hAnsi="Arial" w:cs="Arial"/>
                <w:sz w:val="18"/>
                <w:szCs w:val="18"/>
              </w:rPr>
              <w:t xml:space="preserve"> - </w:t>
            </w:r>
          </w:p>
        </w:tc>
      </w:tr>
      <w:tr w:rsidR="00CF690E" w:rsidRPr="00AB1312" w:rsidTr="00CF690E">
        <w:trPr>
          <w:trHeight w:val="615"/>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CF690E" w:rsidRDefault="00CF690E">
            <w:pPr>
              <w:ind w:firstLineChars="200" w:firstLine="320"/>
              <w:rPr>
                <w:rFonts w:ascii="Arial" w:hAnsi="Arial" w:cs="Arial"/>
                <w:color w:val="000000"/>
                <w:sz w:val="16"/>
                <w:szCs w:val="16"/>
              </w:rPr>
            </w:pPr>
            <w:r>
              <w:rPr>
                <w:rFonts w:ascii="Arial" w:hAnsi="Arial" w:cs="Arial"/>
                <w:color w:val="000000"/>
                <w:sz w:val="16"/>
                <w:szCs w:val="16"/>
              </w:rPr>
              <w:t xml:space="preserve">  </w:t>
            </w:r>
            <w:r>
              <w:rPr>
                <w:rFonts w:ascii="Arial" w:hAnsi="Arial" w:cs="Arial"/>
                <w:color w:val="000000"/>
                <w:sz w:val="16"/>
                <w:szCs w:val="16"/>
              </w:rPr>
              <w:br/>
              <w:t>Бюджетные кредиты из других бюджетов бюджетной системы Российской Федерации</w:t>
            </w:r>
          </w:p>
        </w:tc>
        <w:tc>
          <w:tcPr>
            <w:tcW w:w="2156" w:type="dxa"/>
            <w:tcBorders>
              <w:top w:val="nil"/>
              <w:left w:val="nil"/>
              <w:bottom w:val="single" w:sz="4" w:space="0" w:color="auto"/>
              <w:right w:val="single" w:sz="4" w:space="0" w:color="auto"/>
            </w:tcBorders>
            <w:shd w:val="clear" w:color="auto" w:fill="auto"/>
            <w:noWrap/>
            <w:vAlign w:val="bottom"/>
            <w:hideMark/>
          </w:tcPr>
          <w:p w:rsidR="00CF690E" w:rsidRDefault="00CF690E">
            <w:pPr>
              <w:jc w:val="center"/>
              <w:rPr>
                <w:rFonts w:ascii="Arial" w:hAnsi="Arial" w:cs="Arial"/>
                <w:color w:val="000000"/>
                <w:sz w:val="16"/>
                <w:szCs w:val="16"/>
              </w:rPr>
            </w:pPr>
            <w:r>
              <w:rPr>
                <w:rFonts w:ascii="Arial" w:hAnsi="Arial" w:cs="Arial"/>
                <w:color w:val="000000"/>
                <w:sz w:val="16"/>
                <w:szCs w:val="16"/>
              </w:rPr>
              <w:t xml:space="preserve"> 000 0103000000 0000 000</w:t>
            </w:r>
          </w:p>
        </w:tc>
        <w:tc>
          <w:tcPr>
            <w:tcW w:w="1121" w:type="dxa"/>
            <w:tcBorders>
              <w:top w:val="nil"/>
              <w:left w:val="nil"/>
              <w:bottom w:val="single" w:sz="4" w:space="0" w:color="auto"/>
              <w:right w:val="single" w:sz="4" w:space="0" w:color="auto"/>
            </w:tcBorders>
            <w:shd w:val="clear" w:color="auto" w:fill="auto"/>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-1 000,0   </w:t>
            </w:r>
          </w:p>
        </w:tc>
        <w:tc>
          <w:tcPr>
            <w:tcW w:w="1122" w:type="dxa"/>
            <w:tcBorders>
              <w:top w:val="nil"/>
              <w:left w:val="nil"/>
              <w:bottom w:val="single" w:sz="4" w:space="0" w:color="auto"/>
              <w:right w:val="single" w:sz="4" w:space="0" w:color="auto"/>
            </w:tcBorders>
            <w:shd w:val="clear" w:color="auto" w:fill="auto"/>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auto" w:fill="auto"/>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shd w:val="clear" w:color="auto" w:fill="auto"/>
            <w:noWrap/>
            <w:vAlign w:val="bottom"/>
            <w:hideMark/>
          </w:tcPr>
          <w:p w:rsidR="00CF690E" w:rsidRDefault="00CF690E">
            <w:pPr>
              <w:jc w:val="center"/>
              <w:rPr>
                <w:rFonts w:ascii="Arial" w:hAnsi="Arial" w:cs="Arial"/>
                <w:sz w:val="18"/>
                <w:szCs w:val="18"/>
              </w:rPr>
            </w:pPr>
            <w:r>
              <w:rPr>
                <w:rFonts w:ascii="Arial" w:hAnsi="Arial" w:cs="Arial"/>
                <w:sz w:val="18"/>
                <w:szCs w:val="18"/>
              </w:rPr>
              <w:t xml:space="preserve"> - </w:t>
            </w:r>
          </w:p>
        </w:tc>
      </w:tr>
      <w:tr w:rsidR="00CF690E" w:rsidRPr="00AB1312" w:rsidTr="00CF690E">
        <w:trPr>
          <w:trHeight w:val="675"/>
        </w:trPr>
        <w:tc>
          <w:tcPr>
            <w:tcW w:w="3439" w:type="dxa"/>
            <w:tcBorders>
              <w:top w:val="nil"/>
              <w:left w:val="single" w:sz="4" w:space="0" w:color="000000"/>
              <w:bottom w:val="single" w:sz="4" w:space="0" w:color="000000"/>
              <w:right w:val="single" w:sz="4" w:space="0" w:color="auto"/>
            </w:tcBorders>
            <w:shd w:val="clear" w:color="auto" w:fill="auto"/>
            <w:vAlign w:val="bottom"/>
            <w:hideMark/>
          </w:tcPr>
          <w:p w:rsidR="00CF690E" w:rsidRDefault="00CF690E">
            <w:pPr>
              <w:ind w:firstLineChars="200" w:firstLine="320"/>
              <w:rPr>
                <w:rFonts w:ascii="Arial" w:hAnsi="Arial" w:cs="Arial"/>
                <w:color w:val="000000"/>
                <w:sz w:val="16"/>
                <w:szCs w:val="16"/>
              </w:rPr>
            </w:pPr>
            <w:r>
              <w:rPr>
                <w:rFonts w:ascii="Arial" w:hAnsi="Arial" w:cs="Arial"/>
                <w:color w:val="000000"/>
                <w:sz w:val="16"/>
                <w:szCs w:val="16"/>
              </w:rPr>
              <w:t xml:space="preserve">  </w:t>
            </w:r>
            <w:r>
              <w:rPr>
                <w:rFonts w:ascii="Arial" w:hAnsi="Arial" w:cs="Arial"/>
                <w:color w:val="000000"/>
                <w:sz w:val="16"/>
                <w:szCs w:val="16"/>
              </w:rPr>
              <w:br/>
              <w:t>Бюджетные кредиты из других бюджетов бюджетной системы Российской Федерации в валюте Российской Федерации</w:t>
            </w:r>
          </w:p>
        </w:tc>
        <w:tc>
          <w:tcPr>
            <w:tcW w:w="2156" w:type="dxa"/>
            <w:tcBorders>
              <w:top w:val="nil"/>
              <w:left w:val="nil"/>
              <w:bottom w:val="single" w:sz="4" w:space="0" w:color="000000"/>
              <w:right w:val="single" w:sz="4" w:space="0" w:color="000000"/>
            </w:tcBorders>
            <w:shd w:val="clear" w:color="auto" w:fill="auto"/>
            <w:noWrap/>
            <w:vAlign w:val="bottom"/>
            <w:hideMark/>
          </w:tcPr>
          <w:p w:rsidR="00CF690E" w:rsidRDefault="00CF690E">
            <w:pPr>
              <w:jc w:val="center"/>
              <w:rPr>
                <w:rFonts w:ascii="Arial" w:hAnsi="Arial" w:cs="Arial"/>
                <w:color w:val="000000"/>
                <w:sz w:val="16"/>
                <w:szCs w:val="16"/>
              </w:rPr>
            </w:pPr>
            <w:r>
              <w:rPr>
                <w:rFonts w:ascii="Arial" w:hAnsi="Arial" w:cs="Arial"/>
                <w:color w:val="000000"/>
                <w:sz w:val="16"/>
                <w:szCs w:val="16"/>
              </w:rPr>
              <w:t xml:space="preserve"> 000 0103010000 0000 000</w:t>
            </w:r>
          </w:p>
        </w:tc>
        <w:tc>
          <w:tcPr>
            <w:tcW w:w="1121" w:type="dxa"/>
            <w:tcBorders>
              <w:top w:val="nil"/>
              <w:left w:val="nil"/>
              <w:bottom w:val="single" w:sz="4" w:space="0" w:color="auto"/>
              <w:right w:val="single" w:sz="4" w:space="0" w:color="auto"/>
            </w:tcBorders>
            <w:shd w:val="clear" w:color="auto" w:fill="auto"/>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-1 000,0   </w:t>
            </w:r>
          </w:p>
        </w:tc>
        <w:tc>
          <w:tcPr>
            <w:tcW w:w="1122" w:type="dxa"/>
            <w:tcBorders>
              <w:top w:val="nil"/>
              <w:left w:val="nil"/>
              <w:bottom w:val="single" w:sz="4" w:space="0" w:color="auto"/>
              <w:right w:val="single" w:sz="4" w:space="0" w:color="auto"/>
            </w:tcBorders>
            <w:shd w:val="clear" w:color="auto" w:fill="auto"/>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auto" w:fill="auto"/>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shd w:val="clear" w:color="auto" w:fill="auto"/>
            <w:noWrap/>
            <w:vAlign w:val="bottom"/>
            <w:hideMark/>
          </w:tcPr>
          <w:p w:rsidR="00CF690E" w:rsidRDefault="00CF690E">
            <w:pPr>
              <w:jc w:val="center"/>
              <w:rPr>
                <w:rFonts w:ascii="Arial" w:hAnsi="Arial" w:cs="Arial"/>
                <w:sz w:val="18"/>
                <w:szCs w:val="18"/>
              </w:rPr>
            </w:pPr>
            <w:r>
              <w:rPr>
                <w:rFonts w:ascii="Arial" w:hAnsi="Arial" w:cs="Arial"/>
                <w:sz w:val="18"/>
                <w:szCs w:val="18"/>
              </w:rPr>
              <w:t xml:space="preserve"> - </w:t>
            </w:r>
          </w:p>
        </w:tc>
      </w:tr>
      <w:tr w:rsidR="00CF690E" w:rsidRPr="00AB1312" w:rsidTr="00CF690E">
        <w:trPr>
          <w:trHeight w:val="998"/>
        </w:trPr>
        <w:tc>
          <w:tcPr>
            <w:tcW w:w="3439" w:type="dxa"/>
            <w:tcBorders>
              <w:top w:val="nil"/>
              <w:left w:val="single" w:sz="4" w:space="0" w:color="000000"/>
              <w:bottom w:val="single" w:sz="4" w:space="0" w:color="000000"/>
              <w:right w:val="single" w:sz="4" w:space="0" w:color="auto"/>
            </w:tcBorders>
            <w:shd w:val="clear" w:color="auto" w:fill="auto"/>
            <w:vAlign w:val="bottom"/>
            <w:hideMark/>
          </w:tcPr>
          <w:p w:rsidR="00CF690E" w:rsidRDefault="00CF690E">
            <w:pPr>
              <w:ind w:firstLineChars="200" w:firstLine="320"/>
              <w:rPr>
                <w:rFonts w:ascii="Arial" w:hAnsi="Arial" w:cs="Arial"/>
                <w:color w:val="000000"/>
                <w:sz w:val="16"/>
                <w:szCs w:val="16"/>
              </w:rPr>
            </w:pPr>
            <w:r>
              <w:rPr>
                <w:rFonts w:ascii="Arial" w:hAnsi="Arial" w:cs="Arial"/>
                <w:color w:val="000000"/>
                <w:sz w:val="16"/>
                <w:szCs w:val="16"/>
              </w:rPr>
              <w:t xml:space="preserve">  </w:t>
            </w:r>
            <w:r>
              <w:rPr>
                <w:rFonts w:ascii="Arial" w:hAnsi="Arial" w:cs="Arial"/>
                <w:color w:val="000000"/>
                <w:sz w:val="16"/>
                <w:szCs w:val="16"/>
              </w:rPr>
              <w:br/>
              <w:t>Привлечение бюджетных кредитов из других бюджетов бюджетной системы Российской Федерации в валюте Российской Федерации</w:t>
            </w:r>
          </w:p>
        </w:tc>
        <w:tc>
          <w:tcPr>
            <w:tcW w:w="2156" w:type="dxa"/>
            <w:tcBorders>
              <w:top w:val="nil"/>
              <w:left w:val="nil"/>
              <w:bottom w:val="single" w:sz="4" w:space="0" w:color="000000"/>
              <w:right w:val="single" w:sz="4" w:space="0" w:color="000000"/>
            </w:tcBorders>
            <w:shd w:val="clear" w:color="auto" w:fill="auto"/>
            <w:noWrap/>
            <w:vAlign w:val="bottom"/>
            <w:hideMark/>
          </w:tcPr>
          <w:p w:rsidR="00CF690E" w:rsidRDefault="00CF690E">
            <w:pPr>
              <w:jc w:val="center"/>
              <w:rPr>
                <w:rFonts w:ascii="Arial" w:hAnsi="Arial" w:cs="Arial"/>
                <w:color w:val="000000"/>
                <w:sz w:val="16"/>
                <w:szCs w:val="16"/>
              </w:rPr>
            </w:pPr>
            <w:r>
              <w:rPr>
                <w:rFonts w:ascii="Arial" w:hAnsi="Arial" w:cs="Arial"/>
                <w:color w:val="000000"/>
                <w:sz w:val="16"/>
                <w:szCs w:val="16"/>
              </w:rPr>
              <w:t xml:space="preserve"> 000 0103010000 0000 700</w:t>
            </w:r>
          </w:p>
        </w:tc>
        <w:tc>
          <w:tcPr>
            <w:tcW w:w="1121" w:type="dxa"/>
            <w:tcBorders>
              <w:top w:val="nil"/>
              <w:left w:val="nil"/>
              <w:bottom w:val="single" w:sz="4" w:space="0" w:color="auto"/>
              <w:right w:val="single" w:sz="4" w:space="0" w:color="auto"/>
            </w:tcBorders>
            <w:shd w:val="clear" w:color="auto" w:fill="auto"/>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1 000,0   </w:t>
            </w:r>
          </w:p>
        </w:tc>
        <w:tc>
          <w:tcPr>
            <w:tcW w:w="1122" w:type="dxa"/>
            <w:tcBorders>
              <w:top w:val="nil"/>
              <w:left w:val="nil"/>
              <w:bottom w:val="single" w:sz="4" w:space="0" w:color="auto"/>
              <w:right w:val="single" w:sz="4" w:space="0" w:color="auto"/>
            </w:tcBorders>
            <w:shd w:val="clear" w:color="auto" w:fill="auto"/>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1 000,0   </w:t>
            </w:r>
          </w:p>
        </w:tc>
        <w:tc>
          <w:tcPr>
            <w:tcW w:w="1180" w:type="dxa"/>
            <w:tcBorders>
              <w:top w:val="nil"/>
              <w:left w:val="nil"/>
              <w:bottom w:val="single" w:sz="4" w:space="0" w:color="auto"/>
              <w:right w:val="single" w:sz="4" w:space="0" w:color="auto"/>
            </w:tcBorders>
            <w:shd w:val="clear" w:color="auto" w:fill="auto"/>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1 000,0   </w:t>
            </w:r>
          </w:p>
        </w:tc>
        <w:tc>
          <w:tcPr>
            <w:tcW w:w="889" w:type="dxa"/>
            <w:tcBorders>
              <w:top w:val="nil"/>
              <w:left w:val="nil"/>
              <w:bottom w:val="single" w:sz="4" w:space="0" w:color="auto"/>
              <w:right w:val="single" w:sz="4" w:space="0" w:color="auto"/>
            </w:tcBorders>
            <w:shd w:val="clear" w:color="auto" w:fill="auto"/>
            <w:noWrap/>
            <w:vAlign w:val="bottom"/>
            <w:hideMark/>
          </w:tcPr>
          <w:p w:rsidR="00CF690E" w:rsidRDefault="00CF690E">
            <w:pPr>
              <w:jc w:val="center"/>
              <w:rPr>
                <w:rFonts w:ascii="Arial" w:hAnsi="Arial" w:cs="Arial"/>
                <w:sz w:val="18"/>
                <w:szCs w:val="18"/>
              </w:rPr>
            </w:pPr>
            <w:r>
              <w:rPr>
                <w:rFonts w:ascii="Arial" w:hAnsi="Arial" w:cs="Arial"/>
                <w:sz w:val="18"/>
                <w:szCs w:val="18"/>
              </w:rPr>
              <w:t xml:space="preserve"> 100,0   </w:t>
            </w:r>
          </w:p>
        </w:tc>
      </w:tr>
      <w:tr w:rsidR="00CF690E" w:rsidRPr="00AB1312" w:rsidTr="00CF690E">
        <w:trPr>
          <w:trHeight w:val="886"/>
        </w:trPr>
        <w:tc>
          <w:tcPr>
            <w:tcW w:w="3439" w:type="dxa"/>
            <w:tcBorders>
              <w:top w:val="nil"/>
              <w:left w:val="single" w:sz="4" w:space="0" w:color="000000"/>
              <w:bottom w:val="single" w:sz="4" w:space="0" w:color="000000"/>
              <w:right w:val="single" w:sz="4" w:space="0" w:color="auto"/>
            </w:tcBorders>
            <w:shd w:val="clear" w:color="auto" w:fill="auto"/>
            <w:vAlign w:val="bottom"/>
            <w:hideMark/>
          </w:tcPr>
          <w:p w:rsidR="00CF690E" w:rsidRDefault="00CF690E">
            <w:pPr>
              <w:ind w:firstLineChars="200" w:firstLine="320"/>
              <w:rPr>
                <w:rFonts w:ascii="Arial" w:hAnsi="Arial" w:cs="Arial"/>
                <w:color w:val="000000"/>
                <w:sz w:val="16"/>
                <w:szCs w:val="16"/>
              </w:rPr>
            </w:pPr>
            <w:r>
              <w:rPr>
                <w:rFonts w:ascii="Arial" w:hAnsi="Arial" w:cs="Arial"/>
                <w:color w:val="000000"/>
                <w:sz w:val="16"/>
                <w:szCs w:val="16"/>
              </w:rPr>
              <w:t xml:space="preserve">  </w:t>
            </w:r>
            <w:r>
              <w:rPr>
                <w:rFonts w:ascii="Arial" w:hAnsi="Arial" w:cs="Arial"/>
                <w:color w:val="000000"/>
                <w:sz w:val="16"/>
                <w:szCs w:val="16"/>
              </w:rPr>
              <w:br/>
              <w:t>Привлечение кредитов из других бюджетов бюджетной системы Российской Федерации бюджетами муниципальных районов в валюте Российской Федерации</w:t>
            </w:r>
          </w:p>
        </w:tc>
        <w:tc>
          <w:tcPr>
            <w:tcW w:w="2156" w:type="dxa"/>
            <w:tcBorders>
              <w:top w:val="nil"/>
              <w:left w:val="nil"/>
              <w:bottom w:val="single" w:sz="4" w:space="0" w:color="000000"/>
              <w:right w:val="single" w:sz="4" w:space="0" w:color="000000"/>
            </w:tcBorders>
            <w:shd w:val="clear" w:color="auto" w:fill="auto"/>
            <w:noWrap/>
            <w:vAlign w:val="bottom"/>
            <w:hideMark/>
          </w:tcPr>
          <w:p w:rsidR="00CF690E" w:rsidRDefault="00CF690E">
            <w:pPr>
              <w:jc w:val="center"/>
              <w:rPr>
                <w:rFonts w:ascii="Arial" w:hAnsi="Arial" w:cs="Arial"/>
                <w:color w:val="000000"/>
                <w:sz w:val="16"/>
                <w:szCs w:val="16"/>
              </w:rPr>
            </w:pPr>
            <w:r>
              <w:rPr>
                <w:rFonts w:ascii="Arial" w:hAnsi="Arial" w:cs="Arial"/>
                <w:color w:val="000000"/>
                <w:sz w:val="16"/>
                <w:szCs w:val="16"/>
              </w:rPr>
              <w:t xml:space="preserve"> 000 0103010005 0000 710</w:t>
            </w:r>
          </w:p>
        </w:tc>
        <w:tc>
          <w:tcPr>
            <w:tcW w:w="1121" w:type="dxa"/>
            <w:tcBorders>
              <w:top w:val="nil"/>
              <w:left w:val="nil"/>
              <w:bottom w:val="single" w:sz="4" w:space="0" w:color="auto"/>
              <w:right w:val="single" w:sz="4" w:space="0" w:color="auto"/>
            </w:tcBorders>
            <w:shd w:val="clear" w:color="auto" w:fill="auto"/>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1 000,0   </w:t>
            </w:r>
          </w:p>
        </w:tc>
        <w:tc>
          <w:tcPr>
            <w:tcW w:w="1122" w:type="dxa"/>
            <w:tcBorders>
              <w:top w:val="nil"/>
              <w:left w:val="nil"/>
              <w:bottom w:val="single" w:sz="4" w:space="0" w:color="auto"/>
              <w:right w:val="single" w:sz="4" w:space="0" w:color="auto"/>
            </w:tcBorders>
            <w:shd w:val="clear" w:color="auto" w:fill="auto"/>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1 000,0   </w:t>
            </w:r>
          </w:p>
        </w:tc>
        <w:tc>
          <w:tcPr>
            <w:tcW w:w="1180" w:type="dxa"/>
            <w:tcBorders>
              <w:top w:val="nil"/>
              <w:left w:val="nil"/>
              <w:bottom w:val="single" w:sz="4" w:space="0" w:color="auto"/>
              <w:right w:val="single" w:sz="4" w:space="0" w:color="auto"/>
            </w:tcBorders>
            <w:shd w:val="clear" w:color="auto" w:fill="auto"/>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1 000,0   </w:t>
            </w:r>
          </w:p>
        </w:tc>
        <w:tc>
          <w:tcPr>
            <w:tcW w:w="889" w:type="dxa"/>
            <w:tcBorders>
              <w:top w:val="nil"/>
              <w:left w:val="nil"/>
              <w:bottom w:val="single" w:sz="4" w:space="0" w:color="auto"/>
              <w:right w:val="single" w:sz="4" w:space="0" w:color="auto"/>
            </w:tcBorders>
            <w:shd w:val="clear" w:color="auto" w:fill="auto"/>
            <w:noWrap/>
            <w:vAlign w:val="bottom"/>
            <w:hideMark/>
          </w:tcPr>
          <w:p w:rsidR="00CF690E" w:rsidRDefault="00CF690E">
            <w:pPr>
              <w:jc w:val="center"/>
              <w:rPr>
                <w:rFonts w:ascii="Arial" w:hAnsi="Arial" w:cs="Arial"/>
                <w:sz w:val="18"/>
                <w:szCs w:val="18"/>
              </w:rPr>
            </w:pPr>
            <w:r>
              <w:rPr>
                <w:rFonts w:ascii="Arial" w:hAnsi="Arial" w:cs="Arial"/>
                <w:sz w:val="18"/>
                <w:szCs w:val="18"/>
              </w:rPr>
              <w:t xml:space="preserve"> 100,0   </w:t>
            </w:r>
          </w:p>
        </w:tc>
      </w:tr>
      <w:tr w:rsidR="00CF690E" w:rsidRPr="00AB1312" w:rsidTr="00CF690E">
        <w:trPr>
          <w:trHeight w:val="503"/>
        </w:trPr>
        <w:tc>
          <w:tcPr>
            <w:tcW w:w="3439" w:type="dxa"/>
            <w:tcBorders>
              <w:top w:val="nil"/>
              <w:left w:val="single" w:sz="4" w:space="0" w:color="000000"/>
              <w:bottom w:val="single" w:sz="4" w:space="0" w:color="auto"/>
              <w:right w:val="single" w:sz="4" w:space="0" w:color="auto"/>
            </w:tcBorders>
            <w:shd w:val="clear" w:color="auto" w:fill="auto"/>
            <w:vAlign w:val="bottom"/>
            <w:hideMark/>
          </w:tcPr>
          <w:p w:rsidR="00CF690E" w:rsidRDefault="00CF690E">
            <w:pPr>
              <w:ind w:firstLineChars="200" w:firstLine="320"/>
              <w:rPr>
                <w:rFonts w:ascii="Arial" w:hAnsi="Arial" w:cs="Arial"/>
                <w:color w:val="000000"/>
                <w:sz w:val="16"/>
                <w:szCs w:val="16"/>
              </w:rPr>
            </w:pPr>
            <w:r>
              <w:rPr>
                <w:rFonts w:ascii="Arial" w:hAnsi="Arial" w:cs="Arial"/>
                <w:color w:val="000000"/>
                <w:sz w:val="16"/>
                <w:szCs w:val="16"/>
              </w:rPr>
              <w:t xml:space="preserve">  </w:t>
            </w:r>
            <w:r>
              <w:rPr>
                <w:rFonts w:ascii="Arial" w:hAnsi="Arial" w:cs="Arial"/>
                <w:color w:val="000000"/>
                <w:sz w:val="16"/>
                <w:szCs w:val="16"/>
              </w:rPr>
              <w:br/>
              <w:t>Погашение бюджетных кредитов, полученных из других бюджетов бюджетной системы Российской Федерации в валюте Российской Федерации</w:t>
            </w:r>
          </w:p>
        </w:tc>
        <w:tc>
          <w:tcPr>
            <w:tcW w:w="2156" w:type="dxa"/>
            <w:tcBorders>
              <w:top w:val="nil"/>
              <w:left w:val="nil"/>
              <w:bottom w:val="single" w:sz="4" w:space="0" w:color="000000"/>
              <w:right w:val="single" w:sz="4" w:space="0" w:color="000000"/>
            </w:tcBorders>
            <w:shd w:val="clear" w:color="auto" w:fill="auto"/>
            <w:noWrap/>
            <w:vAlign w:val="bottom"/>
            <w:hideMark/>
          </w:tcPr>
          <w:p w:rsidR="00CF690E" w:rsidRDefault="00CF690E">
            <w:pPr>
              <w:jc w:val="center"/>
              <w:rPr>
                <w:rFonts w:ascii="Arial" w:hAnsi="Arial" w:cs="Arial"/>
                <w:color w:val="000000"/>
                <w:sz w:val="16"/>
                <w:szCs w:val="16"/>
              </w:rPr>
            </w:pPr>
            <w:r>
              <w:rPr>
                <w:rFonts w:ascii="Arial" w:hAnsi="Arial" w:cs="Arial"/>
                <w:color w:val="000000"/>
                <w:sz w:val="16"/>
                <w:szCs w:val="16"/>
              </w:rPr>
              <w:t xml:space="preserve"> 000 0103010000 0000 800</w:t>
            </w:r>
          </w:p>
        </w:tc>
        <w:tc>
          <w:tcPr>
            <w:tcW w:w="1121" w:type="dxa"/>
            <w:tcBorders>
              <w:top w:val="nil"/>
              <w:left w:val="nil"/>
              <w:bottom w:val="single" w:sz="4" w:space="0" w:color="auto"/>
              <w:right w:val="single" w:sz="4" w:space="0" w:color="auto"/>
            </w:tcBorders>
            <w:shd w:val="clear" w:color="auto" w:fill="auto"/>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-2 000,0   </w:t>
            </w:r>
          </w:p>
        </w:tc>
        <w:tc>
          <w:tcPr>
            <w:tcW w:w="1122" w:type="dxa"/>
            <w:tcBorders>
              <w:top w:val="nil"/>
              <w:left w:val="nil"/>
              <w:bottom w:val="single" w:sz="4" w:space="0" w:color="auto"/>
              <w:right w:val="single" w:sz="4" w:space="0" w:color="auto"/>
            </w:tcBorders>
            <w:shd w:val="clear" w:color="auto" w:fill="auto"/>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-1 000,0   </w:t>
            </w:r>
          </w:p>
        </w:tc>
        <w:tc>
          <w:tcPr>
            <w:tcW w:w="1180" w:type="dxa"/>
            <w:tcBorders>
              <w:top w:val="nil"/>
              <w:left w:val="nil"/>
              <w:bottom w:val="single" w:sz="4" w:space="0" w:color="auto"/>
              <w:right w:val="single" w:sz="4" w:space="0" w:color="auto"/>
            </w:tcBorders>
            <w:shd w:val="clear" w:color="auto" w:fill="auto"/>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-1 000,0   </w:t>
            </w:r>
          </w:p>
        </w:tc>
        <w:tc>
          <w:tcPr>
            <w:tcW w:w="889" w:type="dxa"/>
            <w:tcBorders>
              <w:top w:val="nil"/>
              <w:left w:val="nil"/>
              <w:bottom w:val="single" w:sz="4" w:space="0" w:color="auto"/>
              <w:right w:val="single" w:sz="4" w:space="0" w:color="auto"/>
            </w:tcBorders>
            <w:shd w:val="clear" w:color="000000" w:fill="FFFFFF"/>
            <w:vAlign w:val="bottom"/>
            <w:hideMark/>
          </w:tcPr>
          <w:p w:rsidR="00CF690E" w:rsidRDefault="00CF690E">
            <w:pPr>
              <w:jc w:val="center"/>
              <w:rPr>
                <w:rFonts w:ascii="Arial" w:hAnsi="Arial" w:cs="Arial"/>
                <w:sz w:val="18"/>
                <w:szCs w:val="18"/>
              </w:rPr>
            </w:pPr>
            <w:r>
              <w:rPr>
                <w:rFonts w:ascii="Arial" w:hAnsi="Arial" w:cs="Arial"/>
                <w:sz w:val="18"/>
                <w:szCs w:val="18"/>
              </w:rPr>
              <w:t xml:space="preserve"> 100,0   </w:t>
            </w:r>
          </w:p>
        </w:tc>
      </w:tr>
      <w:tr w:rsidR="00CF690E" w:rsidRPr="00AB1312" w:rsidTr="00CF690E">
        <w:trPr>
          <w:trHeight w:val="450"/>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CF690E" w:rsidRDefault="00CF690E">
            <w:pPr>
              <w:ind w:firstLineChars="200" w:firstLine="320"/>
              <w:rPr>
                <w:rFonts w:ascii="Arial" w:hAnsi="Arial" w:cs="Arial"/>
                <w:color w:val="000000"/>
                <w:sz w:val="16"/>
                <w:szCs w:val="16"/>
              </w:rPr>
            </w:pPr>
            <w:r>
              <w:rPr>
                <w:rFonts w:ascii="Arial" w:hAnsi="Arial" w:cs="Arial"/>
                <w:color w:val="000000"/>
                <w:sz w:val="16"/>
                <w:szCs w:val="16"/>
              </w:rPr>
              <w:t xml:space="preserve">  </w:t>
            </w:r>
            <w:r>
              <w:rPr>
                <w:rFonts w:ascii="Arial" w:hAnsi="Arial" w:cs="Arial"/>
                <w:color w:val="000000"/>
                <w:sz w:val="16"/>
                <w:szCs w:val="16"/>
              </w:rPr>
              <w:b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2156" w:type="dxa"/>
            <w:tcBorders>
              <w:top w:val="nil"/>
              <w:left w:val="nil"/>
              <w:bottom w:val="single" w:sz="4" w:space="0" w:color="auto"/>
              <w:right w:val="single" w:sz="4" w:space="0" w:color="auto"/>
            </w:tcBorders>
            <w:shd w:val="clear" w:color="auto" w:fill="auto"/>
            <w:noWrap/>
            <w:vAlign w:val="bottom"/>
            <w:hideMark/>
          </w:tcPr>
          <w:p w:rsidR="00CF690E" w:rsidRDefault="00CF690E">
            <w:pPr>
              <w:jc w:val="center"/>
              <w:rPr>
                <w:rFonts w:ascii="Arial" w:hAnsi="Arial" w:cs="Arial"/>
                <w:color w:val="000000"/>
                <w:sz w:val="16"/>
                <w:szCs w:val="16"/>
              </w:rPr>
            </w:pPr>
            <w:r>
              <w:rPr>
                <w:rFonts w:ascii="Arial" w:hAnsi="Arial" w:cs="Arial"/>
                <w:color w:val="000000"/>
                <w:sz w:val="16"/>
                <w:szCs w:val="16"/>
              </w:rPr>
              <w:t xml:space="preserve"> 000 0103010005 0000 810</w:t>
            </w:r>
          </w:p>
        </w:tc>
        <w:tc>
          <w:tcPr>
            <w:tcW w:w="1121" w:type="dxa"/>
            <w:tcBorders>
              <w:top w:val="nil"/>
              <w:left w:val="nil"/>
              <w:bottom w:val="single" w:sz="4" w:space="0" w:color="auto"/>
              <w:right w:val="single" w:sz="4" w:space="0" w:color="auto"/>
            </w:tcBorders>
            <w:shd w:val="clear" w:color="auto" w:fill="auto"/>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-2 000,0   </w:t>
            </w:r>
          </w:p>
        </w:tc>
        <w:tc>
          <w:tcPr>
            <w:tcW w:w="1122" w:type="dxa"/>
            <w:tcBorders>
              <w:top w:val="nil"/>
              <w:left w:val="nil"/>
              <w:bottom w:val="single" w:sz="4" w:space="0" w:color="auto"/>
              <w:right w:val="single" w:sz="4" w:space="0" w:color="auto"/>
            </w:tcBorders>
            <w:shd w:val="clear" w:color="auto" w:fill="auto"/>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-1 000,0   </w:t>
            </w:r>
          </w:p>
        </w:tc>
        <w:tc>
          <w:tcPr>
            <w:tcW w:w="1180" w:type="dxa"/>
            <w:tcBorders>
              <w:top w:val="nil"/>
              <w:left w:val="nil"/>
              <w:bottom w:val="single" w:sz="4" w:space="0" w:color="auto"/>
              <w:right w:val="single" w:sz="4" w:space="0" w:color="auto"/>
            </w:tcBorders>
            <w:shd w:val="clear" w:color="auto" w:fill="auto"/>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-1 000,0   </w:t>
            </w:r>
          </w:p>
        </w:tc>
        <w:tc>
          <w:tcPr>
            <w:tcW w:w="889" w:type="dxa"/>
            <w:tcBorders>
              <w:top w:val="nil"/>
              <w:left w:val="nil"/>
              <w:bottom w:val="single" w:sz="4" w:space="0" w:color="auto"/>
              <w:right w:val="single" w:sz="4" w:space="0" w:color="auto"/>
            </w:tcBorders>
            <w:shd w:val="clear" w:color="000000" w:fill="FFFFFF"/>
            <w:vAlign w:val="bottom"/>
            <w:hideMark/>
          </w:tcPr>
          <w:p w:rsidR="00CF690E" w:rsidRDefault="00CF690E">
            <w:pPr>
              <w:jc w:val="center"/>
              <w:rPr>
                <w:rFonts w:ascii="Arial" w:hAnsi="Arial" w:cs="Arial"/>
                <w:sz w:val="18"/>
                <w:szCs w:val="18"/>
              </w:rPr>
            </w:pPr>
            <w:r>
              <w:rPr>
                <w:rFonts w:ascii="Arial" w:hAnsi="Arial" w:cs="Arial"/>
                <w:sz w:val="18"/>
                <w:szCs w:val="18"/>
              </w:rPr>
              <w:t xml:space="preserve"> 100,0   </w:t>
            </w:r>
          </w:p>
        </w:tc>
      </w:tr>
      <w:tr w:rsidR="00CF690E" w:rsidRPr="00AB1312" w:rsidTr="00CF690E">
        <w:trPr>
          <w:trHeight w:val="255"/>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CF690E" w:rsidRDefault="00CF690E">
            <w:pPr>
              <w:ind w:firstLineChars="200" w:firstLine="320"/>
              <w:rPr>
                <w:rFonts w:ascii="Arial CYR" w:hAnsi="Arial CYR" w:cs="Arial CYR"/>
                <w:sz w:val="16"/>
                <w:szCs w:val="16"/>
              </w:rPr>
            </w:pPr>
            <w:r>
              <w:rPr>
                <w:rFonts w:ascii="Arial CYR" w:hAnsi="Arial CYR" w:cs="Arial CYR"/>
                <w:sz w:val="16"/>
                <w:szCs w:val="16"/>
              </w:rPr>
              <w:t xml:space="preserve">  </w:t>
            </w:r>
            <w:r>
              <w:rPr>
                <w:rFonts w:ascii="Arial CYR" w:hAnsi="Arial CYR" w:cs="Arial CYR"/>
                <w:sz w:val="16"/>
                <w:szCs w:val="16"/>
              </w:rPr>
              <w:br/>
            </w:r>
            <w:r>
              <w:rPr>
                <w:rFonts w:ascii="Arial CYR" w:hAnsi="Arial CYR" w:cs="Arial CYR"/>
                <w:sz w:val="16"/>
                <w:szCs w:val="16"/>
              </w:rPr>
              <w:lastRenderedPageBreak/>
              <w:t>Иные источники внутреннего финансирования дефицитов бюджетов</w:t>
            </w:r>
          </w:p>
        </w:tc>
        <w:tc>
          <w:tcPr>
            <w:tcW w:w="2156" w:type="dxa"/>
            <w:tcBorders>
              <w:top w:val="nil"/>
              <w:left w:val="nil"/>
              <w:bottom w:val="single" w:sz="4" w:space="0" w:color="auto"/>
              <w:right w:val="single" w:sz="4" w:space="0" w:color="auto"/>
            </w:tcBorders>
            <w:shd w:val="clear" w:color="auto" w:fill="auto"/>
            <w:noWrap/>
            <w:vAlign w:val="bottom"/>
            <w:hideMark/>
          </w:tcPr>
          <w:p w:rsidR="00CF690E" w:rsidRDefault="00CF690E">
            <w:pPr>
              <w:jc w:val="center"/>
              <w:rPr>
                <w:rFonts w:ascii="Arial" w:hAnsi="Arial" w:cs="Arial"/>
                <w:sz w:val="18"/>
                <w:szCs w:val="18"/>
              </w:rPr>
            </w:pPr>
            <w:r>
              <w:rPr>
                <w:rFonts w:ascii="Arial" w:hAnsi="Arial" w:cs="Arial"/>
                <w:sz w:val="18"/>
                <w:szCs w:val="18"/>
              </w:rPr>
              <w:lastRenderedPageBreak/>
              <w:t xml:space="preserve"> 000 01 06 00 00 00 </w:t>
            </w:r>
            <w:r>
              <w:rPr>
                <w:rFonts w:ascii="Arial" w:hAnsi="Arial" w:cs="Arial"/>
                <w:sz w:val="18"/>
                <w:szCs w:val="18"/>
              </w:rPr>
              <w:lastRenderedPageBreak/>
              <w:t>0000 000</w:t>
            </w:r>
          </w:p>
        </w:tc>
        <w:tc>
          <w:tcPr>
            <w:tcW w:w="1121" w:type="dxa"/>
            <w:tcBorders>
              <w:top w:val="nil"/>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lastRenderedPageBreak/>
              <w:t xml:space="preserve"> -     </w:t>
            </w:r>
          </w:p>
        </w:tc>
        <w:tc>
          <w:tcPr>
            <w:tcW w:w="1122" w:type="dxa"/>
            <w:tcBorders>
              <w:top w:val="nil"/>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7 000,0   </w:t>
            </w:r>
          </w:p>
        </w:tc>
        <w:tc>
          <w:tcPr>
            <w:tcW w:w="889" w:type="dxa"/>
            <w:tcBorders>
              <w:top w:val="nil"/>
              <w:left w:val="nil"/>
              <w:bottom w:val="single" w:sz="4" w:space="0" w:color="auto"/>
              <w:right w:val="single" w:sz="4" w:space="0" w:color="auto"/>
            </w:tcBorders>
            <w:shd w:val="clear" w:color="000000" w:fill="FFFFFF"/>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     </w:t>
            </w:r>
          </w:p>
        </w:tc>
      </w:tr>
      <w:tr w:rsidR="00CF690E" w:rsidRPr="00AB1312" w:rsidTr="00CF690E">
        <w:trPr>
          <w:trHeight w:val="450"/>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CF690E" w:rsidRDefault="00CF690E">
            <w:pPr>
              <w:ind w:firstLineChars="200" w:firstLine="320"/>
              <w:rPr>
                <w:rFonts w:ascii="Arial" w:hAnsi="Arial" w:cs="Arial"/>
                <w:color w:val="000000"/>
                <w:sz w:val="16"/>
                <w:szCs w:val="16"/>
              </w:rPr>
            </w:pPr>
            <w:r>
              <w:rPr>
                <w:rFonts w:ascii="Arial" w:hAnsi="Arial" w:cs="Arial"/>
                <w:color w:val="000000"/>
                <w:sz w:val="16"/>
                <w:szCs w:val="16"/>
              </w:rPr>
              <w:lastRenderedPageBreak/>
              <w:br/>
              <w:t>Операции по управлению остатками средств на единых счетах бюджетов</w:t>
            </w:r>
          </w:p>
        </w:tc>
        <w:tc>
          <w:tcPr>
            <w:tcW w:w="2156" w:type="dxa"/>
            <w:tcBorders>
              <w:top w:val="nil"/>
              <w:left w:val="nil"/>
              <w:bottom w:val="single" w:sz="4" w:space="0" w:color="auto"/>
              <w:right w:val="single" w:sz="4" w:space="0" w:color="auto"/>
            </w:tcBorders>
            <w:shd w:val="clear" w:color="auto" w:fill="auto"/>
            <w:noWrap/>
            <w:vAlign w:val="bottom"/>
            <w:hideMark/>
          </w:tcPr>
          <w:p w:rsidR="00CF690E" w:rsidRDefault="00CF690E">
            <w:pPr>
              <w:jc w:val="center"/>
              <w:rPr>
                <w:rFonts w:ascii="Arial" w:hAnsi="Arial" w:cs="Arial"/>
                <w:color w:val="000000"/>
                <w:sz w:val="18"/>
                <w:szCs w:val="18"/>
              </w:rPr>
            </w:pPr>
            <w:r>
              <w:rPr>
                <w:rFonts w:ascii="Arial" w:hAnsi="Arial" w:cs="Arial"/>
                <w:color w:val="000000"/>
                <w:sz w:val="18"/>
                <w:szCs w:val="18"/>
              </w:rPr>
              <w:t>000 01 06 10 00 00 0000 000</w:t>
            </w:r>
          </w:p>
        </w:tc>
        <w:tc>
          <w:tcPr>
            <w:tcW w:w="1121" w:type="dxa"/>
            <w:tcBorders>
              <w:top w:val="nil"/>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7 000,0   </w:t>
            </w:r>
          </w:p>
        </w:tc>
        <w:tc>
          <w:tcPr>
            <w:tcW w:w="889" w:type="dxa"/>
            <w:tcBorders>
              <w:top w:val="nil"/>
              <w:left w:val="nil"/>
              <w:bottom w:val="single" w:sz="4" w:space="0" w:color="auto"/>
              <w:right w:val="single" w:sz="4" w:space="0" w:color="auto"/>
            </w:tcBorders>
            <w:shd w:val="clear" w:color="000000" w:fill="FFFFFF"/>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     </w:t>
            </w:r>
          </w:p>
        </w:tc>
      </w:tr>
      <w:tr w:rsidR="00CF690E" w:rsidRPr="00AB1312" w:rsidTr="00CF690E">
        <w:trPr>
          <w:trHeight w:val="450"/>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CF690E" w:rsidRDefault="00CF690E">
            <w:pPr>
              <w:ind w:firstLineChars="200" w:firstLine="320"/>
              <w:rPr>
                <w:rFonts w:ascii="Arial" w:hAnsi="Arial" w:cs="Arial"/>
                <w:color w:val="000000"/>
                <w:sz w:val="16"/>
                <w:szCs w:val="16"/>
              </w:rPr>
            </w:pPr>
            <w:r>
              <w:rPr>
                <w:rFonts w:ascii="Arial" w:hAnsi="Arial" w:cs="Arial"/>
                <w:color w:val="000000"/>
                <w:sz w:val="16"/>
                <w:szCs w:val="16"/>
              </w:rPr>
              <w:br/>
              <w:t>Увеличение финансовых активов в государственной (муниципальной) собственности за счет средств организаций,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w:t>
            </w:r>
          </w:p>
        </w:tc>
        <w:tc>
          <w:tcPr>
            <w:tcW w:w="2156" w:type="dxa"/>
            <w:tcBorders>
              <w:top w:val="nil"/>
              <w:left w:val="nil"/>
              <w:bottom w:val="single" w:sz="4" w:space="0" w:color="auto"/>
              <w:right w:val="single" w:sz="4" w:space="0" w:color="auto"/>
            </w:tcBorders>
            <w:shd w:val="clear" w:color="auto" w:fill="auto"/>
            <w:noWrap/>
            <w:vAlign w:val="bottom"/>
            <w:hideMark/>
          </w:tcPr>
          <w:p w:rsidR="00CF690E" w:rsidRDefault="00CF690E">
            <w:pPr>
              <w:jc w:val="center"/>
              <w:rPr>
                <w:rFonts w:ascii="Arial" w:hAnsi="Arial" w:cs="Arial"/>
                <w:color w:val="000000"/>
                <w:sz w:val="18"/>
                <w:szCs w:val="18"/>
              </w:rPr>
            </w:pPr>
            <w:r>
              <w:rPr>
                <w:rFonts w:ascii="Arial" w:hAnsi="Arial" w:cs="Arial"/>
                <w:color w:val="000000"/>
                <w:sz w:val="18"/>
                <w:szCs w:val="18"/>
              </w:rPr>
              <w:t>000 01 06 10 02 00 0000 500</w:t>
            </w:r>
          </w:p>
        </w:tc>
        <w:tc>
          <w:tcPr>
            <w:tcW w:w="1121" w:type="dxa"/>
            <w:tcBorders>
              <w:top w:val="nil"/>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7 000,0   </w:t>
            </w:r>
          </w:p>
        </w:tc>
        <w:tc>
          <w:tcPr>
            <w:tcW w:w="889" w:type="dxa"/>
            <w:tcBorders>
              <w:top w:val="nil"/>
              <w:left w:val="nil"/>
              <w:bottom w:val="single" w:sz="4" w:space="0" w:color="auto"/>
              <w:right w:val="single" w:sz="4" w:space="0" w:color="auto"/>
            </w:tcBorders>
            <w:shd w:val="clear" w:color="000000" w:fill="FFFFFF"/>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     </w:t>
            </w:r>
          </w:p>
        </w:tc>
      </w:tr>
      <w:tr w:rsidR="00CF690E" w:rsidRPr="00AB1312" w:rsidTr="00CF690E">
        <w:trPr>
          <w:trHeight w:val="255"/>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CF690E" w:rsidRDefault="00CF690E">
            <w:pPr>
              <w:ind w:firstLineChars="200" w:firstLine="320"/>
              <w:rPr>
                <w:rFonts w:ascii="Arial" w:hAnsi="Arial" w:cs="Arial"/>
                <w:color w:val="000000"/>
                <w:sz w:val="16"/>
                <w:szCs w:val="16"/>
              </w:rPr>
            </w:pPr>
            <w:r>
              <w:rPr>
                <w:rFonts w:ascii="Arial" w:hAnsi="Arial" w:cs="Arial"/>
                <w:color w:val="000000"/>
                <w:sz w:val="16"/>
                <w:szCs w:val="16"/>
              </w:rPr>
              <w:t xml:space="preserve">  </w:t>
            </w:r>
            <w:r>
              <w:rPr>
                <w:rFonts w:ascii="Arial" w:hAnsi="Arial" w:cs="Arial"/>
                <w:color w:val="000000"/>
                <w:sz w:val="16"/>
                <w:szCs w:val="16"/>
              </w:rPr>
              <w:br/>
              <w:t>Увеличение финансовых активов в собственности муниципальных районов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w:t>
            </w:r>
          </w:p>
        </w:tc>
        <w:tc>
          <w:tcPr>
            <w:tcW w:w="2156" w:type="dxa"/>
            <w:tcBorders>
              <w:top w:val="nil"/>
              <w:left w:val="nil"/>
              <w:bottom w:val="single" w:sz="4" w:space="0" w:color="auto"/>
              <w:right w:val="single" w:sz="4" w:space="0" w:color="auto"/>
            </w:tcBorders>
            <w:shd w:val="clear" w:color="auto" w:fill="auto"/>
            <w:noWrap/>
            <w:vAlign w:val="bottom"/>
            <w:hideMark/>
          </w:tcPr>
          <w:p w:rsidR="00CF690E" w:rsidRDefault="00CF690E">
            <w:pPr>
              <w:jc w:val="center"/>
              <w:rPr>
                <w:rFonts w:ascii="Arial" w:hAnsi="Arial" w:cs="Arial"/>
                <w:color w:val="000000"/>
                <w:sz w:val="18"/>
                <w:szCs w:val="18"/>
              </w:rPr>
            </w:pPr>
            <w:r>
              <w:rPr>
                <w:rFonts w:ascii="Arial" w:hAnsi="Arial" w:cs="Arial"/>
                <w:color w:val="000000"/>
                <w:sz w:val="18"/>
                <w:szCs w:val="18"/>
              </w:rPr>
              <w:t xml:space="preserve"> 992 01 06 10 02 05 0000 550</w:t>
            </w:r>
          </w:p>
        </w:tc>
        <w:tc>
          <w:tcPr>
            <w:tcW w:w="1121" w:type="dxa"/>
            <w:tcBorders>
              <w:top w:val="nil"/>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7 000,0   </w:t>
            </w:r>
          </w:p>
        </w:tc>
        <w:tc>
          <w:tcPr>
            <w:tcW w:w="889" w:type="dxa"/>
            <w:tcBorders>
              <w:top w:val="nil"/>
              <w:left w:val="nil"/>
              <w:bottom w:val="single" w:sz="4" w:space="0" w:color="auto"/>
              <w:right w:val="single" w:sz="4" w:space="0" w:color="auto"/>
            </w:tcBorders>
            <w:shd w:val="clear" w:color="000000" w:fill="FFFFFF"/>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     </w:t>
            </w:r>
          </w:p>
        </w:tc>
      </w:tr>
      <w:tr w:rsidR="00CF690E" w:rsidRPr="00AB1312" w:rsidTr="00CF690E">
        <w:trPr>
          <w:trHeight w:val="450"/>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CF690E" w:rsidRDefault="00CF690E">
            <w:pPr>
              <w:ind w:firstLineChars="200" w:firstLine="320"/>
              <w:rPr>
                <w:rFonts w:ascii="Arial" w:hAnsi="Arial" w:cs="Arial"/>
                <w:color w:val="000000"/>
                <w:sz w:val="16"/>
                <w:szCs w:val="16"/>
              </w:rPr>
            </w:pPr>
            <w:r>
              <w:rPr>
                <w:rFonts w:ascii="Arial" w:hAnsi="Arial" w:cs="Arial"/>
                <w:color w:val="000000"/>
                <w:sz w:val="16"/>
                <w:szCs w:val="16"/>
              </w:rPr>
              <w:br/>
              <w:t>Увеличение финансовых активов в собственности муниципальных районов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 (увеличение финансовых активов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бюджетных и автономных учреждений, открытых финансовому органу муниципального образования)</w:t>
            </w:r>
          </w:p>
        </w:tc>
        <w:tc>
          <w:tcPr>
            <w:tcW w:w="2156" w:type="dxa"/>
            <w:tcBorders>
              <w:top w:val="nil"/>
              <w:left w:val="nil"/>
              <w:bottom w:val="single" w:sz="4" w:space="0" w:color="auto"/>
              <w:right w:val="single" w:sz="4" w:space="0" w:color="auto"/>
            </w:tcBorders>
            <w:shd w:val="clear" w:color="auto" w:fill="auto"/>
            <w:noWrap/>
            <w:vAlign w:val="bottom"/>
            <w:hideMark/>
          </w:tcPr>
          <w:p w:rsidR="00CF690E" w:rsidRDefault="00CF690E">
            <w:pPr>
              <w:jc w:val="center"/>
              <w:rPr>
                <w:rFonts w:ascii="Arial" w:hAnsi="Arial" w:cs="Arial"/>
                <w:color w:val="000000"/>
                <w:sz w:val="18"/>
                <w:szCs w:val="18"/>
              </w:rPr>
            </w:pPr>
            <w:r>
              <w:rPr>
                <w:rFonts w:ascii="Arial" w:hAnsi="Arial" w:cs="Arial"/>
                <w:color w:val="000000"/>
                <w:sz w:val="18"/>
                <w:szCs w:val="18"/>
              </w:rPr>
              <w:t xml:space="preserve"> 992 01 06 10 02 05 0002 550</w:t>
            </w:r>
          </w:p>
        </w:tc>
        <w:tc>
          <w:tcPr>
            <w:tcW w:w="1121" w:type="dxa"/>
            <w:tcBorders>
              <w:top w:val="nil"/>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7 000,0   </w:t>
            </w:r>
          </w:p>
        </w:tc>
        <w:tc>
          <w:tcPr>
            <w:tcW w:w="889" w:type="dxa"/>
            <w:tcBorders>
              <w:top w:val="nil"/>
              <w:left w:val="nil"/>
              <w:bottom w:val="single" w:sz="4" w:space="0" w:color="auto"/>
              <w:right w:val="single" w:sz="4" w:space="0" w:color="auto"/>
            </w:tcBorders>
            <w:shd w:val="clear" w:color="000000" w:fill="FFFFFF"/>
            <w:vAlign w:val="bottom"/>
            <w:hideMark/>
          </w:tcPr>
          <w:p w:rsidR="00CF690E" w:rsidRDefault="00CF690E">
            <w:pPr>
              <w:jc w:val="center"/>
              <w:rPr>
                <w:rFonts w:ascii="Arial" w:hAnsi="Arial" w:cs="Arial"/>
                <w:sz w:val="18"/>
                <w:szCs w:val="18"/>
              </w:rPr>
            </w:pPr>
            <w:r>
              <w:rPr>
                <w:rFonts w:ascii="Arial" w:hAnsi="Arial" w:cs="Arial"/>
                <w:sz w:val="18"/>
                <w:szCs w:val="18"/>
              </w:rPr>
              <w:t> </w:t>
            </w:r>
          </w:p>
        </w:tc>
      </w:tr>
      <w:tr w:rsidR="00CF690E" w:rsidRPr="00AB1312" w:rsidTr="00CF690E">
        <w:trPr>
          <w:trHeight w:val="450"/>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CF690E" w:rsidRDefault="00CF690E">
            <w:pPr>
              <w:ind w:firstLineChars="200" w:firstLine="320"/>
              <w:rPr>
                <w:rFonts w:ascii="Arial CYR" w:hAnsi="Arial CYR" w:cs="Arial CYR"/>
                <w:sz w:val="16"/>
                <w:szCs w:val="16"/>
              </w:rPr>
            </w:pPr>
            <w:r>
              <w:rPr>
                <w:rFonts w:ascii="Arial CYR" w:hAnsi="Arial CYR" w:cs="Arial CYR"/>
                <w:sz w:val="16"/>
                <w:szCs w:val="16"/>
              </w:rPr>
              <w:t xml:space="preserve">  Изменение остатков средств на счетах по учету средств бюджетов</w:t>
            </w:r>
          </w:p>
        </w:tc>
        <w:tc>
          <w:tcPr>
            <w:tcW w:w="2156" w:type="dxa"/>
            <w:tcBorders>
              <w:top w:val="nil"/>
              <w:left w:val="nil"/>
              <w:bottom w:val="single" w:sz="4" w:space="0" w:color="auto"/>
              <w:right w:val="single" w:sz="4" w:space="0" w:color="auto"/>
            </w:tcBorders>
            <w:shd w:val="clear" w:color="auto" w:fill="auto"/>
            <w:noWrap/>
            <w:vAlign w:val="bottom"/>
            <w:hideMark/>
          </w:tcPr>
          <w:p w:rsidR="00CF690E" w:rsidRDefault="00CF690E">
            <w:pPr>
              <w:jc w:val="center"/>
              <w:rPr>
                <w:rFonts w:ascii="Arial CYR" w:hAnsi="Arial CYR" w:cs="Arial CYR"/>
                <w:sz w:val="18"/>
                <w:szCs w:val="18"/>
              </w:rPr>
            </w:pPr>
            <w:r>
              <w:rPr>
                <w:rFonts w:ascii="Arial CYR" w:hAnsi="Arial CYR" w:cs="Arial CYR"/>
                <w:sz w:val="18"/>
                <w:szCs w:val="18"/>
              </w:rPr>
              <w:t>000 01 05 00 00 00 0000 000</w:t>
            </w:r>
          </w:p>
        </w:tc>
        <w:tc>
          <w:tcPr>
            <w:tcW w:w="1121" w:type="dxa"/>
            <w:tcBorders>
              <w:top w:val="nil"/>
              <w:left w:val="nil"/>
              <w:bottom w:val="single" w:sz="4" w:space="0" w:color="auto"/>
              <w:right w:val="single" w:sz="4" w:space="0" w:color="auto"/>
            </w:tcBorders>
            <w:shd w:val="clear" w:color="000000" w:fill="FFFFFF"/>
            <w:noWrap/>
            <w:vAlign w:val="center"/>
            <w:hideMark/>
          </w:tcPr>
          <w:p w:rsidR="00CF690E" w:rsidRDefault="00CF690E">
            <w:pPr>
              <w:jc w:val="right"/>
              <w:rPr>
                <w:rFonts w:ascii="Arial CYR" w:hAnsi="Arial CYR" w:cs="Arial CYR"/>
                <w:sz w:val="18"/>
                <w:szCs w:val="18"/>
              </w:rPr>
            </w:pPr>
            <w:r>
              <w:rPr>
                <w:rFonts w:ascii="Arial CYR" w:hAnsi="Arial CYR" w:cs="Arial CYR"/>
                <w:sz w:val="18"/>
                <w:szCs w:val="18"/>
              </w:rPr>
              <w:t xml:space="preserve"> 356,4   </w:t>
            </w:r>
          </w:p>
        </w:tc>
        <w:tc>
          <w:tcPr>
            <w:tcW w:w="1122" w:type="dxa"/>
            <w:tcBorders>
              <w:top w:val="nil"/>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4 493,6   </w:t>
            </w:r>
          </w:p>
        </w:tc>
        <w:tc>
          <w:tcPr>
            <w:tcW w:w="1180" w:type="dxa"/>
            <w:tcBorders>
              <w:top w:val="nil"/>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-2 882,3   </w:t>
            </w:r>
          </w:p>
        </w:tc>
        <w:tc>
          <w:tcPr>
            <w:tcW w:w="889" w:type="dxa"/>
            <w:tcBorders>
              <w:top w:val="nil"/>
              <w:left w:val="nil"/>
              <w:bottom w:val="single" w:sz="4" w:space="0" w:color="auto"/>
              <w:right w:val="single" w:sz="4" w:space="0" w:color="auto"/>
            </w:tcBorders>
            <w:shd w:val="clear" w:color="000000" w:fill="FFFFFF"/>
            <w:vAlign w:val="bottom"/>
            <w:hideMark/>
          </w:tcPr>
          <w:p w:rsidR="00CF690E" w:rsidRDefault="00CF690E">
            <w:pPr>
              <w:jc w:val="center"/>
              <w:rPr>
                <w:rFonts w:ascii="Arial" w:hAnsi="Arial" w:cs="Arial"/>
                <w:sz w:val="18"/>
                <w:szCs w:val="18"/>
              </w:rPr>
            </w:pPr>
            <w:r>
              <w:rPr>
                <w:rFonts w:ascii="Arial" w:hAnsi="Arial" w:cs="Arial"/>
                <w:sz w:val="18"/>
                <w:szCs w:val="18"/>
              </w:rPr>
              <w:t xml:space="preserve">-64,1   </w:t>
            </w:r>
          </w:p>
        </w:tc>
      </w:tr>
      <w:tr w:rsidR="00CF690E" w:rsidRPr="00AB1312" w:rsidTr="00CF690E">
        <w:trPr>
          <w:trHeight w:val="450"/>
        </w:trPr>
        <w:tc>
          <w:tcPr>
            <w:tcW w:w="34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F690E" w:rsidRDefault="00CF690E">
            <w:pPr>
              <w:ind w:firstLineChars="200" w:firstLine="320"/>
              <w:rPr>
                <w:rFonts w:ascii="Arial CYR" w:hAnsi="Arial CYR" w:cs="Arial CYR"/>
                <w:sz w:val="16"/>
                <w:szCs w:val="16"/>
              </w:rPr>
            </w:pPr>
            <w:r>
              <w:rPr>
                <w:rFonts w:ascii="Arial CYR" w:hAnsi="Arial CYR" w:cs="Arial CYR"/>
                <w:sz w:val="16"/>
                <w:szCs w:val="16"/>
              </w:rPr>
              <w:t xml:space="preserve">  Увеличение прочих остатков средств бюджетов</w:t>
            </w:r>
          </w:p>
        </w:tc>
        <w:tc>
          <w:tcPr>
            <w:tcW w:w="2156" w:type="dxa"/>
            <w:tcBorders>
              <w:top w:val="single" w:sz="4" w:space="0" w:color="auto"/>
              <w:left w:val="nil"/>
              <w:bottom w:val="single" w:sz="4" w:space="0" w:color="auto"/>
              <w:right w:val="single" w:sz="4" w:space="0" w:color="auto"/>
            </w:tcBorders>
            <w:shd w:val="clear" w:color="auto" w:fill="auto"/>
            <w:noWrap/>
            <w:vAlign w:val="bottom"/>
            <w:hideMark/>
          </w:tcPr>
          <w:p w:rsidR="00CF690E" w:rsidRDefault="00CF690E">
            <w:pPr>
              <w:jc w:val="center"/>
              <w:rPr>
                <w:rFonts w:ascii="Arial CYR" w:hAnsi="Arial CYR" w:cs="Arial CYR"/>
                <w:sz w:val="18"/>
                <w:szCs w:val="18"/>
              </w:rPr>
            </w:pPr>
            <w:r>
              <w:rPr>
                <w:rFonts w:ascii="Arial CYR" w:hAnsi="Arial CYR" w:cs="Arial CYR"/>
                <w:sz w:val="18"/>
                <w:szCs w:val="18"/>
              </w:rPr>
              <w:t>000 01 05 02 00 00 0000 500</w:t>
            </w:r>
          </w:p>
        </w:tc>
        <w:tc>
          <w:tcPr>
            <w:tcW w:w="1121" w:type="dxa"/>
            <w:tcBorders>
              <w:top w:val="single" w:sz="4" w:space="0" w:color="auto"/>
              <w:left w:val="nil"/>
              <w:bottom w:val="single" w:sz="4" w:space="0" w:color="auto"/>
              <w:right w:val="single" w:sz="4" w:space="0" w:color="auto"/>
            </w:tcBorders>
            <w:shd w:val="clear" w:color="000000" w:fill="FFFFFF"/>
            <w:noWrap/>
            <w:vAlign w:val="bottom"/>
            <w:hideMark/>
          </w:tcPr>
          <w:p w:rsidR="00CF690E" w:rsidRDefault="00CF690E">
            <w:pPr>
              <w:jc w:val="center"/>
              <w:rPr>
                <w:rFonts w:ascii="Arial" w:hAnsi="Arial" w:cs="Arial"/>
                <w:color w:val="000000"/>
                <w:sz w:val="16"/>
                <w:szCs w:val="16"/>
              </w:rPr>
            </w:pPr>
            <w:r>
              <w:rPr>
                <w:rFonts w:ascii="Arial" w:hAnsi="Arial" w:cs="Arial"/>
                <w:color w:val="000000"/>
                <w:sz w:val="16"/>
                <w:szCs w:val="16"/>
              </w:rPr>
              <w:t>-822 999,50</w:t>
            </w:r>
          </w:p>
        </w:tc>
        <w:tc>
          <w:tcPr>
            <w:tcW w:w="1122" w:type="dxa"/>
            <w:tcBorders>
              <w:top w:val="single" w:sz="4" w:space="0" w:color="auto"/>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-462 961,4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-454 634,0   </w:t>
            </w:r>
          </w:p>
        </w:tc>
        <w:tc>
          <w:tcPr>
            <w:tcW w:w="889" w:type="dxa"/>
            <w:tcBorders>
              <w:top w:val="single" w:sz="4" w:space="0" w:color="auto"/>
              <w:left w:val="nil"/>
              <w:bottom w:val="single" w:sz="4" w:space="0" w:color="auto"/>
              <w:right w:val="single" w:sz="4" w:space="0" w:color="auto"/>
            </w:tcBorders>
            <w:shd w:val="clear" w:color="000000" w:fill="FFFFFF"/>
            <w:vAlign w:val="bottom"/>
            <w:hideMark/>
          </w:tcPr>
          <w:p w:rsidR="00CF690E" w:rsidRDefault="00CF690E">
            <w:pPr>
              <w:jc w:val="center"/>
              <w:rPr>
                <w:rFonts w:ascii="Arial" w:hAnsi="Arial" w:cs="Arial"/>
                <w:sz w:val="18"/>
                <w:szCs w:val="18"/>
              </w:rPr>
            </w:pPr>
            <w:r>
              <w:rPr>
                <w:rFonts w:ascii="Arial" w:hAnsi="Arial" w:cs="Arial"/>
                <w:sz w:val="18"/>
                <w:szCs w:val="18"/>
              </w:rPr>
              <w:t xml:space="preserve"> 98,2   </w:t>
            </w:r>
          </w:p>
        </w:tc>
      </w:tr>
      <w:tr w:rsidR="00CF690E" w:rsidRPr="00AB1312" w:rsidTr="00CF690E">
        <w:trPr>
          <w:trHeight w:val="450"/>
        </w:trPr>
        <w:tc>
          <w:tcPr>
            <w:tcW w:w="34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F690E" w:rsidRDefault="00CF690E">
            <w:pPr>
              <w:ind w:firstLineChars="200" w:firstLine="320"/>
              <w:rPr>
                <w:rFonts w:ascii="Arial CYR" w:hAnsi="Arial CYR" w:cs="Arial CYR"/>
                <w:sz w:val="16"/>
                <w:szCs w:val="16"/>
              </w:rPr>
            </w:pPr>
            <w:r>
              <w:rPr>
                <w:rFonts w:ascii="Arial CYR" w:hAnsi="Arial CYR" w:cs="Arial CYR"/>
                <w:sz w:val="16"/>
                <w:szCs w:val="16"/>
              </w:rPr>
              <w:t xml:space="preserve">  Увеличение прочих остатков денежных средств бюджетов</w:t>
            </w:r>
          </w:p>
        </w:tc>
        <w:tc>
          <w:tcPr>
            <w:tcW w:w="2156" w:type="dxa"/>
            <w:tcBorders>
              <w:top w:val="single" w:sz="4" w:space="0" w:color="auto"/>
              <w:left w:val="nil"/>
              <w:bottom w:val="single" w:sz="4" w:space="0" w:color="auto"/>
              <w:right w:val="single" w:sz="4" w:space="0" w:color="auto"/>
            </w:tcBorders>
            <w:shd w:val="clear" w:color="auto" w:fill="auto"/>
            <w:noWrap/>
            <w:vAlign w:val="bottom"/>
            <w:hideMark/>
          </w:tcPr>
          <w:p w:rsidR="00CF690E" w:rsidRDefault="00CF690E">
            <w:pPr>
              <w:jc w:val="center"/>
              <w:rPr>
                <w:rFonts w:ascii="Arial CYR" w:hAnsi="Arial CYR" w:cs="Arial CYR"/>
                <w:sz w:val="18"/>
                <w:szCs w:val="18"/>
              </w:rPr>
            </w:pPr>
            <w:r>
              <w:rPr>
                <w:rFonts w:ascii="Arial CYR" w:hAnsi="Arial CYR" w:cs="Arial CYR"/>
                <w:sz w:val="18"/>
                <w:szCs w:val="18"/>
              </w:rPr>
              <w:t>000 01 05 02 01 00 0000 510</w:t>
            </w:r>
          </w:p>
        </w:tc>
        <w:tc>
          <w:tcPr>
            <w:tcW w:w="1121" w:type="dxa"/>
            <w:tcBorders>
              <w:top w:val="single" w:sz="4" w:space="0" w:color="auto"/>
              <w:left w:val="nil"/>
              <w:bottom w:val="single" w:sz="4" w:space="0" w:color="auto"/>
              <w:right w:val="single" w:sz="4" w:space="0" w:color="auto"/>
            </w:tcBorders>
            <w:shd w:val="clear" w:color="000000" w:fill="FFFFFF"/>
            <w:noWrap/>
            <w:vAlign w:val="bottom"/>
            <w:hideMark/>
          </w:tcPr>
          <w:p w:rsidR="00CF690E" w:rsidRDefault="00CF690E">
            <w:pPr>
              <w:jc w:val="center"/>
              <w:rPr>
                <w:rFonts w:ascii="Arial" w:hAnsi="Arial" w:cs="Arial"/>
                <w:color w:val="000000"/>
                <w:sz w:val="16"/>
                <w:szCs w:val="16"/>
              </w:rPr>
            </w:pPr>
            <w:r>
              <w:rPr>
                <w:rFonts w:ascii="Arial" w:hAnsi="Arial" w:cs="Arial"/>
                <w:color w:val="000000"/>
                <w:sz w:val="16"/>
                <w:szCs w:val="16"/>
              </w:rPr>
              <w:t>-822 999,50</w:t>
            </w:r>
          </w:p>
        </w:tc>
        <w:tc>
          <w:tcPr>
            <w:tcW w:w="1122" w:type="dxa"/>
            <w:tcBorders>
              <w:top w:val="single" w:sz="4" w:space="0" w:color="auto"/>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-462 961,4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-454 634,0   </w:t>
            </w:r>
          </w:p>
        </w:tc>
        <w:tc>
          <w:tcPr>
            <w:tcW w:w="889" w:type="dxa"/>
            <w:tcBorders>
              <w:top w:val="single" w:sz="4" w:space="0" w:color="auto"/>
              <w:left w:val="nil"/>
              <w:bottom w:val="single" w:sz="4" w:space="0" w:color="auto"/>
              <w:right w:val="single" w:sz="4" w:space="0" w:color="auto"/>
            </w:tcBorders>
            <w:shd w:val="clear" w:color="000000" w:fill="FFFFFF"/>
            <w:vAlign w:val="bottom"/>
            <w:hideMark/>
          </w:tcPr>
          <w:p w:rsidR="00CF690E" w:rsidRDefault="00CF690E">
            <w:pPr>
              <w:jc w:val="center"/>
              <w:rPr>
                <w:rFonts w:ascii="Arial" w:hAnsi="Arial" w:cs="Arial"/>
                <w:sz w:val="18"/>
                <w:szCs w:val="18"/>
              </w:rPr>
            </w:pPr>
            <w:r>
              <w:rPr>
                <w:rFonts w:ascii="Arial" w:hAnsi="Arial" w:cs="Arial"/>
                <w:sz w:val="18"/>
                <w:szCs w:val="18"/>
              </w:rPr>
              <w:t xml:space="preserve"> 98,2   </w:t>
            </w:r>
          </w:p>
        </w:tc>
      </w:tr>
      <w:tr w:rsidR="00CF690E" w:rsidRPr="00AB1312" w:rsidTr="00CF690E">
        <w:trPr>
          <w:trHeight w:val="450"/>
        </w:trPr>
        <w:tc>
          <w:tcPr>
            <w:tcW w:w="34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F690E" w:rsidRDefault="00CF690E">
            <w:pPr>
              <w:ind w:firstLineChars="200" w:firstLine="320"/>
              <w:rPr>
                <w:rFonts w:ascii="Arial CYR" w:hAnsi="Arial CYR" w:cs="Arial CYR"/>
                <w:sz w:val="16"/>
                <w:szCs w:val="16"/>
              </w:rPr>
            </w:pPr>
            <w:r>
              <w:rPr>
                <w:rFonts w:ascii="Arial CYR" w:hAnsi="Arial CYR" w:cs="Arial CYR"/>
                <w:sz w:val="16"/>
                <w:szCs w:val="16"/>
              </w:rPr>
              <w:t xml:space="preserve">  Увеличение прочих остатков денежных средств бюджетов муниципальных районов</w:t>
            </w:r>
          </w:p>
        </w:tc>
        <w:tc>
          <w:tcPr>
            <w:tcW w:w="2156" w:type="dxa"/>
            <w:tcBorders>
              <w:top w:val="single" w:sz="4" w:space="0" w:color="auto"/>
              <w:left w:val="nil"/>
              <w:bottom w:val="single" w:sz="4" w:space="0" w:color="auto"/>
              <w:right w:val="single" w:sz="4" w:space="0" w:color="auto"/>
            </w:tcBorders>
            <w:shd w:val="clear" w:color="auto" w:fill="auto"/>
            <w:noWrap/>
            <w:vAlign w:val="bottom"/>
            <w:hideMark/>
          </w:tcPr>
          <w:p w:rsidR="00CF690E" w:rsidRDefault="00CF690E">
            <w:pPr>
              <w:jc w:val="center"/>
              <w:rPr>
                <w:rFonts w:ascii="Arial CYR" w:hAnsi="Arial CYR" w:cs="Arial CYR"/>
                <w:sz w:val="18"/>
                <w:szCs w:val="18"/>
              </w:rPr>
            </w:pPr>
            <w:r>
              <w:rPr>
                <w:rFonts w:ascii="Arial CYR" w:hAnsi="Arial CYR" w:cs="Arial CYR"/>
                <w:sz w:val="18"/>
                <w:szCs w:val="18"/>
              </w:rPr>
              <w:t>992 01 05 02 01 05 0000 510</w:t>
            </w:r>
          </w:p>
        </w:tc>
        <w:tc>
          <w:tcPr>
            <w:tcW w:w="1121" w:type="dxa"/>
            <w:tcBorders>
              <w:top w:val="single" w:sz="4" w:space="0" w:color="auto"/>
              <w:left w:val="nil"/>
              <w:bottom w:val="single" w:sz="4" w:space="0" w:color="auto"/>
              <w:right w:val="single" w:sz="4" w:space="0" w:color="auto"/>
            </w:tcBorders>
            <w:shd w:val="clear" w:color="000000" w:fill="FFFFFF"/>
            <w:noWrap/>
            <w:vAlign w:val="bottom"/>
            <w:hideMark/>
          </w:tcPr>
          <w:p w:rsidR="00CF690E" w:rsidRDefault="00CF690E">
            <w:pPr>
              <w:jc w:val="center"/>
              <w:rPr>
                <w:rFonts w:ascii="Arial" w:hAnsi="Arial" w:cs="Arial"/>
                <w:color w:val="000000"/>
                <w:sz w:val="16"/>
                <w:szCs w:val="16"/>
              </w:rPr>
            </w:pPr>
            <w:r>
              <w:rPr>
                <w:rFonts w:ascii="Arial" w:hAnsi="Arial" w:cs="Arial"/>
                <w:color w:val="000000"/>
                <w:sz w:val="16"/>
                <w:szCs w:val="16"/>
              </w:rPr>
              <w:t>-822 999,50</w:t>
            </w:r>
          </w:p>
        </w:tc>
        <w:tc>
          <w:tcPr>
            <w:tcW w:w="1122" w:type="dxa"/>
            <w:tcBorders>
              <w:top w:val="single" w:sz="4" w:space="0" w:color="auto"/>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-462 961,4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-454 634,0   </w:t>
            </w:r>
          </w:p>
        </w:tc>
        <w:tc>
          <w:tcPr>
            <w:tcW w:w="889" w:type="dxa"/>
            <w:tcBorders>
              <w:top w:val="single" w:sz="4" w:space="0" w:color="auto"/>
              <w:left w:val="nil"/>
              <w:bottom w:val="single" w:sz="4" w:space="0" w:color="auto"/>
              <w:right w:val="single" w:sz="4" w:space="0" w:color="auto"/>
            </w:tcBorders>
            <w:shd w:val="clear" w:color="000000" w:fill="FFFFFF"/>
            <w:vAlign w:val="bottom"/>
            <w:hideMark/>
          </w:tcPr>
          <w:p w:rsidR="00CF690E" w:rsidRDefault="00CF690E">
            <w:pPr>
              <w:jc w:val="center"/>
              <w:rPr>
                <w:rFonts w:ascii="Arial" w:hAnsi="Arial" w:cs="Arial"/>
                <w:sz w:val="18"/>
                <w:szCs w:val="18"/>
              </w:rPr>
            </w:pPr>
            <w:r>
              <w:rPr>
                <w:rFonts w:ascii="Arial" w:hAnsi="Arial" w:cs="Arial"/>
                <w:sz w:val="18"/>
                <w:szCs w:val="18"/>
              </w:rPr>
              <w:t xml:space="preserve"> 98,2   </w:t>
            </w:r>
          </w:p>
        </w:tc>
      </w:tr>
      <w:tr w:rsidR="00CF690E" w:rsidRPr="00AB1312" w:rsidTr="00CF690E">
        <w:trPr>
          <w:trHeight w:val="450"/>
        </w:trPr>
        <w:tc>
          <w:tcPr>
            <w:tcW w:w="34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F690E" w:rsidRDefault="00CF690E">
            <w:pPr>
              <w:ind w:firstLineChars="200" w:firstLine="320"/>
              <w:rPr>
                <w:rFonts w:ascii="Arial CYR" w:hAnsi="Arial CYR" w:cs="Arial CYR"/>
                <w:sz w:val="16"/>
                <w:szCs w:val="16"/>
              </w:rPr>
            </w:pPr>
            <w:r>
              <w:rPr>
                <w:rFonts w:ascii="Arial CYR" w:hAnsi="Arial CYR" w:cs="Arial CYR"/>
                <w:sz w:val="16"/>
                <w:szCs w:val="16"/>
              </w:rPr>
              <w:t xml:space="preserve">  Уменьшение прочих остатков средств бюджетов</w:t>
            </w:r>
          </w:p>
        </w:tc>
        <w:tc>
          <w:tcPr>
            <w:tcW w:w="2156" w:type="dxa"/>
            <w:tcBorders>
              <w:top w:val="single" w:sz="4" w:space="0" w:color="auto"/>
              <w:left w:val="nil"/>
              <w:bottom w:val="single" w:sz="4" w:space="0" w:color="auto"/>
              <w:right w:val="single" w:sz="4" w:space="0" w:color="auto"/>
            </w:tcBorders>
            <w:shd w:val="clear" w:color="auto" w:fill="auto"/>
            <w:noWrap/>
            <w:vAlign w:val="bottom"/>
            <w:hideMark/>
          </w:tcPr>
          <w:p w:rsidR="00CF690E" w:rsidRDefault="00CF690E">
            <w:pPr>
              <w:jc w:val="center"/>
              <w:rPr>
                <w:rFonts w:ascii="Arial CYR" w:hAnsi="Arial CYR" w:cs="Arial CYR"/>
                <w:sz w:val="18"/>
                <w:szCs w:val="18"/>
              </w:rPr>
            </w:pPr>
            <w:r>
              <w:rPr>
                <w:rFonts w:ascii="Arial CYR" w:hAnsi="Arial CYR" w:cs="Arial CYR"/>
                <w:sz w:val="18"/>
                <w:szCs w:val="18"/>
              </w:rPr>
              <w:t>000 01 05 02 00 00 0000 600</w:t>
            </w:r>
          </w:p>
        </w:tc>
        <w:tc>
          <w:tcPr>
            <w:tcW w:w="1121" w:type="dxa"/>
            <w:tcBorders>
              <w:top w:val="single" w:sz="4" w:space="0" w:color="auto"/>
              <w:left w:val="nil"/>
              <w:bottom w:val="single" w:sz="4" w:space="0" w:color="auto"/>
              <w:right w:val="single" w:sz="4" w:space="0" w:color="auto"/>
            </w:tcBorders>
            <w:shd w:val="clear" w:color="000000" w:fill="FFFFFF"/>
            <w:noWrap/>
            <w:vAlign w:val="bottom"/>
            <w:hideMark/>
          </w:tcPr>
          <w:p w:rsidR="00CF690E" w:rsidRDefault="00CF690E">
            <w:pPr>
              <w:jc w:val="center"/>
              <w:rPr>
                <w:rFonts w:ascii="Arial" w:hAnsi="Arial" w:cs="Arial"/>
                <w:color w:val="000000"/>
                <w:sz w:val="16"/>
                <w:szCs w:val="16"/>
              </w:rPr>
            </w:pPr>
            <w:r>
              <w:rPr>
                <w:rFonts w:ascii="Arial" w:hAnsi="Arial" w:cs="Arial"/>
                <w:color w:val="000000"/>
                <w:sz w:val="16"/>
                <w:szCs w:val="16"/>
              </w:rPr>
              <w:t>823 355,90</w:t>
            </w:r>
          </w:p>
        </w:tc>
        <w:tc>
          <w:tcPr>
            <w:tcW w:w="1122" w:type="dxa"/>
            <w:tcBorders>
              <w:top w:val="single" w:sz="4" w:space="0" w:color="auto"/>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467 455,0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rsidR="00CF690E" w:rsidRDefault="00CF690E">
            <w:pPr>
              <w:jc w:val="right"/>
              <w:rPr>
                <w:rFonts w:ascii="Arial CYR" w:hAnsi="Arial CYR" w:cs="Arial CYR"/>
                <w:sz w:val="18"/>
                <w:szCs w:val="18"/>
              </w:rPr>
            </w:pPr>
            <w:r>
              <w:rPr>
                <w:rFonts w:ascii="Arial CYR" w:hAnsi="Arial CYR" w:cs="Arial CYR"/>
                <w:sz w:val="18"/>
                <w:szCs w:val="18"/>
              </w:rPr>
              <w:t xml:space="preserve"> 451 751,7   </w:t>
            </w:r>
          </w:p>
        </w:tc>
        <w:tc>
          <w:tcPr>
            <w:tcW w:w="889" w:type="dxa"/>
            <w:tcBorders>
              <w:top w:val="single" w:sz="4" w:space="0" w:color="auto"/>
              <w:left w:val="nil"/>
              <w:bottom w:val="single" w:sz="4" w:space="0" w:color="auto"/>
              <w:right w:val="single" w:sz="4" w:space="0" w:color="auto"/>
            </w:tcBorders>
            <w:shd w:val="clear" w:color="000000" w:fill="FFFFFF"/>
            <w:vAlign w:val="bottom"/>
            <w:hideMark/>
          </w:tcPr>
          <w:p w:rsidR="00CF690E" w:rsidRDefault="00CF690E">
            <w:pPr>
              <w:jc w:val="center"/>
              <w:rPr>
                <w:rFonts w:ascii="Arial" w:hAnsi="Arial" w:cs="Arial"/>
                <w:sz w:val="18"/>
                <w:szCs w:val="18"/>
              </w:rPr>
            </w:pPr>
            <w:r>
              <w:rPr>
                <w:rFonts w:ascii="Arial" w:hAnsi="Arial" w:cs="Arial"/>
                <w:sz w:val="18"/>
                <w:szCs w:val="18"/>
              </w:rPr>
              <w:t xml:space="preserve"> 96,6   </w:t>
            </w:r>
          </w:p>
        </w:tc>
      </w:tr>
      <w:tr w:rsidR="00C614E5" w:rsidRPr="00AB1312" w:rsidTr="00CF690E">
        <w:trPr>
          <w:trHeight w:val="450"/>
        </w:trPr>
        <w:tc>
          <w:tcPr>
            <w:tcW w:w="34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614E5" w:rsidRDefault="00C614E5">
            <w:pPr>
              <w:ind w:firstLineChars="200" w:firstLine="320"/>
              <w:rPr>
                <w:rFonts w:ascii="Arial CYR" w:hAnsi="Arial CYR" w:cs="Arial CYR"/>
                <w:sz w:val="16"/>
                <w:szCs w:val="16"/>
              </w:rPr>
            </w:pPr>
            <w:r>
              <w:rPr>
                <w:rFonts w:ascii="Arial CYR" w:hAnsi="Arial CYR" w:cs="Arial CYR"/>
                <w:sz w:val="16"/>
                <w:szCs w:val="16"/>
              </w:rPr>
              <w:t xml:space="preserve">  Уменьшение прочих остатков денежных средств бюджетов</w:t>
            </w:r>
          </w:p>
        </w:tc>
        <w:tc>
          <w:tcPr>
            <w:tcW w:w="2156" w:type="dxa"/>
            <w:tcBorders>
              <w:top w:val="single" w:sz="4" w:space="0" w:color="auto"/>
              <w:left w:val="nil"/>
              <w:bottom w:val="single" w:sz="4" w:space="0" w:color="auto"/>
              <w:right w:val="single" w:sz="4" w:space="0" w:color="auto"/>
            </w:tcBorders>
            <w:shd w:val="clear" w:color="auto" w:fill="auto"/>
            <w:noWrap/>
            <w:vAlign w:val="bottom"/>
            <w:hideMark/>
          </w:tcPr>
          <w:p w:rsidR="00C614E5" w:rsidRDefault="00C614E5">
            <w:pPr>
              <w:jc w:val="center"/>
              <w:rPr>
                <w:rFonts w:ascii="Arial CYR" w:hAnsi="Arial CYR" w:cs="Arial CYR"/>
                <w:sz w:val="18"/>
                <w:szCs w:val="18"/>
              </w:rPr>
            </w:pPr>
            <w:r>
              <w:rPr>
                <w:rFonts w:ascii="Arial CYR" w:hAnsi="Arial CYR" w:cs="Arial CYR"/>
                <w:sz w:val="18"/>
                <w:szCs w:val="18"/>
              </w:rPr>
              <w:t>000 01 05 02 01 00 0000 610</w:t>
            </w:r>
          </w:p>
        </w:tc>
        <w:tc>
          <w:tcPr>
            <w:tcW w:w="1121" w:type="dxa"/>
            <w:tcBorders>
              <w:top w:val="single" w:sz="4" w:space="0" w:color="auto"/>
              <w:left w:val="nil"/>
              <w:bottom w:val="single" w:sz="4" w:space="0" w:color="auto"/>
              <w:right w:val="single" w:sz="4" w:space="0" w:color="auto"/>
            </w:tcBorders>
            <w:shd w:val="clear" w:color="000000" w:fill="FFFFFF"/>
            <w:noWrap/>
            <w:vAlign w:val="bottom"/>
            <w:hideMark/>
          </w:tcPr>
          <w:p w:rsidR="00C614E5" w:rsidRDefault="00C614E5">
            <w:pPr>
              <w:jc w:val="center"/>
              <w:rPr>
                <w:rFonts w:ascii="Arial" w:hAnsi="Arial" w:cs="Arial"/>
                <w:color w:val="000000"/>
                <w:sz w:val="16"/>
                <w:szCs w:val="16"/>
              </w:rPr>
            </w:pPr>
            <w:r>
              <w:rPr>
                <w:rFonts w:ascii="Arial" w:hAnsi="Arial" w:cs="Arial"/>
                <w:color w:val="000000"/>
                <w:sz w:val="16"/>
                <w:szCs w:val="16"/>
              </w:rPr>
              <w:t>823 355,90</w:t>
            </w:r>
          </w:p>
        </w:tc>
        <w:tc>
          <w:tcPr>
            <w:tcW w:w="1122" w:type="dxa"/>
            <w:tcBorders>
              <w:top w:val="single" w:sz="4" w:space="0" w:color="auto"/>
              <w:left w:val="nil"/>
              <w:bottom w:val="single" w:sz="4" w:space="0" w:color="auto"/>
              <w:right w:val="single" w:sz="4" w:space="0" w:color="auto"/>
            </w:tcBorders>
            <w:shd w:val="clear" w:color="000000" w:fill="FFFFFF"/>
            <w:noWrap/>
            <w:vAlign w:val="bottom"/>
            <w:hideMark/>
          </w:tcPr>
          <w:p w:rsidR="00C614E5" w:rsidRDefault="00C614E5">
            <w:pPr>
              <w:jc w:val="right"/>
              <w:rPr>
                <w:rFonts w:ascii="Arial CYR" w:hAnsi="Arial CYR" w:cs="Arial CYR"/>
                <w:sz w:val="18"/>
                <w:szCs w:val="18"/>
              </w:rPr>
            </w:pPr>
            <w:r>
              <w:rPr>
                <w:rFonts w:ascii="Arial CYR" w:hAnsi="Arial CYR" w:cs="Arial CYR"/>
                <w:sz w:val="18"/>
                <w:szCs w:val="18"/>
              </w:rPr>
              <w:t xml:space="preserve"> 467 455,0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rsidR="00C614E5" w:rsidRDefault="00C614E5">
            <w:pPr>
              <w:jc w:val="right"/>
              <w:rPr>
                <w:rFonts w:ascii="Arial CYR" w:hAnsi="Arial CYR" w:cs="Arial CYR"/>
                <w:sz w:val="18"/>
                <w:szCs w:val="18"/>
              </w:rPr>
            </w:pPr>
            <w:r>
              <w:rPr>
                <w:rFonts w:ascii="Arial CYR" w:hAnsi="Arial CYR" w:cs="Arial CYR"/>
                <w:sz w:val="18"/>
                <w:szCs w:val="18"/>
              </w:rPr>
              <w:t xml:space="preserve"> 451 751,7   </w:t>
            </w:r>
          </w:p>
        </w:tc>
        <w:tc>
          <w:tcPr>
            <w:tcW w:w="889" w:type="dxa"/>
            <w:tcBorders>
              <w:top w:val="single" w:sz="4" w:space="0" w:color="auto"/>
              <w:left w:val="nil"/>
              <w:bottom w:val="single" w:sz="4" w:space="0" w:color="auto"/>
              <w:right w:val="single" w:sz="4" w:space="0" w:color="auto"/>
            </w:tcBorders>
            <w:shd w:val="clear" w:color="000000" w:fill="FFFFFF"/>
            <w:vAlign w:val="bottom"/>
            <w:hideMark/>
          </w:tcPr>
          <w:p w:rsidR="00C614E5" w:rsidRDefault="00C614E5">
            <w:pPr>
              <w:jc w:val="center"/>
              <w:rPr>
                <w:rFonts w:ascii="Arial" w:hAnsi="Arial" w:cs="Arial"/>
                <w:sz w:val="18"/>
                <w:szCs w:val="18"/>
              </w:rPr>
            </w:pPr>
            <w:r>
              <w:rPr>
                <w:rFonts w:ascii="Arial" w:hAnsi="Arial" w:cs="Arial"/>
                <w:sz w:val="18"/>
                <w:szCs w:val="18"/>
              </w:rPr>
              <w:t xml:space="preserve"> 96,6   </w:t>
            </w:r>
          </w:p>
        </w:tc>
      </w:tr>
      <w:tr w:rsidR="00C614E5" w:rsidRPr="00AB1312" w:rsidTr="00CF690E">
        <w:trPr>
          <w:trHeight w:val="450"/>
        </w:trPr>
        <w:tc>
          <w:tcPr>
            <w:tcW w:w="34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614E5" w:rsidRDefault="00C614E5">
            <w:pPr>
              <w:ind w:firstLineChars="200" w:firstLine="320"/>
              <w:rPr>
                <w:rFonts w:ascii="Arial CYR" w:hAnsi="Arial CYR" w:cs="Arial CYR"/>
                <w:sz w:val="16"/>
                <w:szCs w:val="16"/>
              </w:rPr>
            </w:pPr>
            <w:r>
              <w:rPr>
                <w:rFonts w:ascii="Arial CYR" w:hAnsi="Arial CYR" w:cs="Arial CYR"/>
                <w:sz w:val="16"/>
                <w:szCs w:val="16"/>
              </w:rPr>
              <w:t xml:space="preserve">  Уменьшение прочих остатков денежных средств бюджетов муниципальных районов</w:t>
            </w:r>
          </w:p>
        </w:tc>
        <w:tc>
          <w:tcPr>
            <w:tcW w:w="2156" w:type="dxa"/>
            <w:tcBorders>
              <w:top w:val="single" w:sz="4" w:space="0" w:color="auto"/>
              <w:left w:val="nil"/>
              <w:bottom w:val="single" w:sz="4" w:space="0" w:color="auto"/>
              <w:right w:val="single" w:sz="4" w:space="0" w:color="auto"/>
            </w:tcBorders>
            <w:shd w:val="clear" w:color="auto" w:fill="auto"/>
            <w:noWrap/>
            <w:vAlign w:val="bottom"/>
            <w:hideMark/>
          </w:tcPr>
          <w:p w:rsidR="00C614E5" w:rsidRDefault="00C614E5">
            <w:pPr>
              <w:jc w:val="center"/>
              <w:rPr>
                <w:rFonts w:ascii="Arial CYR" w:hAnsi="Arial CYR" w:cs="Arial CYR"/>
                <w:sz w:val="18"/>
                <w:szCs w:val="18"/>
              </w:rPr>
            </w:pPr>
            <w:r>
              <w:rPr>
                <w:rFonts w:ascii="Arial CYR" w:hAnsi="Arial CYR" w:cs="Arial CYR"/>
                <w:sz w:val="18"/>
                <w:szCs w:val="18"/>
              </w:rPr>
              <w:t>992 01 05 02 01 05 0000 610</w:t>
            </w:r>
          </w:p>
        </w:tc>
        <w:tc>
          <w:tcPr>
            <w:tcW w:w="1121" w:type="dxa"/>
            <w:tcBorders>
              <w:top w:val="single" w:sz="4" w:space="0" w:color="auto"/>
              <w:left w:val="nil"/>
              <w:bottom w:val="single" w:sz="4" w:space="0" w:color="auto"/>
              <w:right w:val="single" w:sz="4" w:space="0" w:color="auto"/>
            </w:tcBorders>
            <w:shd w:val="clear" w:color="000000" w:fill="FFFFFF"/>
            <w:noWrap/>
            <w:vAlign w:val="bottom"/>
            <w:hideMark/>
          </w:tcPr>
          <w:p w:rsidR="00C614E5" w:rsidRDefault="00C614E5">
            <w:pPr>
              <w:jc w:val="center"/>
              <w:rPr>
                <w:rFonts w:ascii="Arial" w:hAnsi="Arial" w:cs="Arial"/>
                <w:color w:val="000000"/>
                <w:sz w:val="16"/>
                <w:szCs w:val="16"/>
              </w:rPr>
            </w:pPr>
            <w:r>
              <w:rPr>
                <w:rFonts w:ascii="Arial" w:hAnsi="Arial" w:cs="Arial"/>
                <w:color w:val="000000"/>
                <w:sz w:val="16"/>
                <w:szCs w:val="16"/>
              </w:rPr>
              <w:t>823 355,90</w:t>
            </w:r>
          </w:p>
        </w:tc>
        <w:tc>
          <w:tcPr>
            <w:tcW w:w="1122" w:type="dxa"/>
            <w:tcBorders>
              <w:top w:val="single" w:sz="4" w:space="0" w:color="auto"/>
              <w:left w:val="nil"/>
              <w:bottom w:val="single" w:sz="4" w:space="0" w:color="auto"/>
              <w:right w:val="single" w:sz="4" w:space="0" w:color="auto"/>
            </w:tcBorders>
            <w:shd w:val="clear" w:color="000000" w:fill="FFFFFF"/>
            <w:noWrap/>
            <w:vAlign w:val="bottom"/>
            <w:hideMark/>
          </w:tcPr>
          <w:p w:rsidR="00C614E5" w:rsidRDefault="00C614E5">
            <w:pPr>
              <w:jc w:val="right"/>
              <w:rPr>
                <w:rFonts w:ascii="Arial CYR" w:hAnsi="Arial CYR" w:cs="Arial CYR"/>
                <w:sz w:val="18"/>
                <w:szCs w:val="18"/>
              </w:rPr>
            </w:pPr>
            <w:r>
              <w:rPr>
                <w:rFonts w:ascii="Arial CYR" w:hAnsi="Arial CYR" w:cs="Arial CYR"/>
                <w:sz w:val="18"/>
                <w:szCs w:val="18"/>
              </w:rPr>
              <w:t xml:space="preserve"> 467 455,0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rsidR="00C614E5" w:rsidRDefault="00C614E5">
            <w:pPr>
              <w:jc w:val="right"/>
              <w:rPr>
                <w:rFonts w:ascii="Arial CYR" w:hAnsi="Arial CYR" w:cs="Arial CYR"/>
                <w:sz w:val="18"/>
                <w:szCs w:val="18"/>
              </w:rPr>
            </w:pPr>
            <w:r>
              <w:rPr>
                <w:rFonts w:ascii="Arial CYR" w:hAnsi="Arial CYR" w:cs="Arial CYR"/>
                <w:sz w:val="18"/>
                <w:szCs w:val="18"/>
              </w:rPr>
              <w:t xml:space="preserve"> 451 751,7   </w:t>
            </w:r>
          </w:p>
        </w:tc>
        <w:tc>
          <w:tcPr>
            <w:tcW w:w="889" w:type="dxa"/>
            <w:tcBorders>
              <w:top w:val="single" w:sz="4" w:space="0" w:color="auto"/>
              <w:left w:val="nil"/>
              <w:bottom w:val="single" w:sz="4" w:space="0" w:color="auto"/>
              <w:right w:val="single" w:sz="4" w:space="0" w:color="auto"/>
            </w:tcBorders>
            <w:shd w:val="clear" w:color="000000" w:fill="FFFFFF"/>
            <w:vAlign w:val="bottom"/>
            <w:hideMark/>
          </w:tcPr>
          <w:p w:rsidR="00C614E5" w:rsidRDefault="00C614E5">
            <w:pPr>
              <w:jc w:val="center"/>
              <w:rPr>
                <w:rFonts w:ascii="Arial" w:hAnsi="Arial" w:cs="Arial"/>
                <w:sz w:val="18"/>
                <w:szCs w:val="18"/>
              </w:rPr>
            </w:pPr>
            <w:r>
              <w:rPr>
                <w:rFonts w:ascii="Arial" w:hAnsi="Arial" w:cs="Arial"/>
                <w:sz w:val="18"/>
                <w:szCs w:val="18"/>
              </w:rPr>
              <w:t xml:space="preserve"> 96,6   </w:t>
            </w:r>
          </w:p>
        </w:tc>
      </w:tr>
    </w:tbl>
    <w:p w:rsidR="00030DC2" w:rsidRDefault="00030DC2">
      <w:pPr>
        <w:widowControl/>
      </w:pPr>
    </w:p>
    <w:p w:rsidR="00030DC2" w:rsidRDefault="00030DC2">
      <w:pPr>
        <w:widowControl/>
      </w:pPr>
    </w:p>
    <w:p w:rsidR="005E37CA" w:rsidRDefault="005E37CA">
      <w:pPr>
        <w:widowControl/>
      </w:pPr>
    </w:p>
    <w:p w:rsidR="005E37CA" w:rsidRDefault="005E37CA">
      <w:pPr>
        <w:widowControl/>
      </w:pPr>
    </w:p>
    <w:p w:rsidR="00303F31" w:rsidRPr="008E1AFF" w:rsidRDefault="00303F31" w:rsidP="00303F31">
      <w:pPr>
        <w:pStyle w:val="ac"/>
        <w:ind w:left="5760"/>
        <w:jc w:val="right"/>
        <w:rPr>
          <w:bCs/>
        </w:rPr>
      </w:pPr>
      <w:r w:rsidRPr="008E1AFF">
        <w:rPr>
          <w:bCs/>
        </w:rPr>
        <w:lastRenderedPageBreak/>
        <w:t>Приложение  №3</w:t>
      </w:r>
    </w:p>
    <w:p w:rsidR="00303F31" w:rsidRPr="008E1AFF" w:rsidRDefault="00303F31" w:rsidP="00303F31">
      <w:pPr>
        <w:pStyle w:val="ac"/>
        <w:jc w:val="right"/>
        <w:rPr>
          <w:bCs/>
        </w:rPr>
      </w:pPr>
      <w:r w:rsidRPr="008E1AFF">
        <w:rPr>
          <w:bCs/>
        </w:rPr>
        <w:t xml:space="preserve">УТВЕРЖДЕНО  </w:t>
      </w:r>
    </w:p>
    <w:p w:rsidR="00303F31" w:rsidRPr="008E1AFF" w:rsidRDefault="00303F31" w:rsidP="00303F31">
      <w:pPr>
        <w:pStyle w:val="ac"/>
        <w:jc w:val="right"/>
        <w:rPr>
          <w:bCs/>
        </w:rPr>
      </w:pPr>
      <w:r w:rsidRPr="008E1AFF">
        <w:rPr>
          <w:bCs/>
        </w:rPr>
        <w:t xml:space="preserve">постановлением </w:t>
      </w:r>
      <w:r w:rsidRPr="008E1AFF">
        <w:rPr>
          <w:bCs/>
          <w:sz w:val="28"/>
          <w:szCs w:val="28"/>
        </w:rPr>
        <w:t>администрации</w:t>
      </w:r>
    </w:p>
    <w:p w:rsidR="00303F31" w:rsidRPr="008E1AFF" w:rsidRDefault="00303F31" w:rsidP="00303F31">
      <w:pPr>
        <w:pStyle w:val="ac"/>
        <w:jc w:val="right"/>
        <w:rPr>
          <w:bCs/>
        </w:rPr>
      </w:pPr>
      <w:r w:rsidRPr="008E1AFF">
        <w:rPr>
          <w:bCs/>
        </w:rPr>
        <w:t xml:space="preserve">Мокшанского района </w:t>
      </w:r>
    </w:p>
    <w:p w:rsidR="00303F31" w:rsidRDefault="00303F31" w:rsidP="00303F31">
      <w:pPr>
        <w:widowControl/>
        <w:jc w:val="right"/>
      </w:pPr>
      <w:r w:rsidRPr="008E1AFF">
        <w:rPr>
          <w:bCs/>
        </w:rPr>
        <w:t xml:space="preserve">                    </w:t>
      </w:r>
      <w:r w:rsidR="001F4D5A" w:rsidRPr="008E1AFF">
        <w:rPr>
          <w:sz w:val="24"/>
          <w:szCs w:val="24"/>
        </w:rPr>
        <w:t xml:space="preserve">от </w:t>
      </w:r>
      <w:r w:rsidR="00F01966" w:rsidRPr="008E1AFF">
        <w:rPr>
          <w:sz w:val="24"/>
          <w:szCs w:val="24"/>
        </w:rPr>
        <w:t xml:space="preserve"> </w:t>
      </w:r>
      <w:r w:rsidR="001F4D5A" w:rsidRPr="008E1AFF">
        <w:rPr>
          <w:sz w:val="24"/>
          <w:szCs w:val="24"/>
        </w:rPr>
        <w:t xml:space="preserve"> </w:t>
      </w:r>
      <w:r w:rsidR="005E37CA" w:rsidRPr="008E1AFF">
        <w:rPr>
          <w:sz w:val="24"/>
          <w:szCs w:val="24"/>
        </w:rPr>
        <w:t xml:space="preserve"> </w:t>
      </w:r>
      <w:r w:rsidR="001F4D5A" w:rsidRPr="008E1AFF">
        <w:rPr>
          <w:sz w:val="24"/>
          <w:szCs w:val="24"/>
        </w:rPr>
        <w:t xml:space="preserve"> №</w:t>
      </w:r>
      <w:r w:rsidR="005E37CA">
        <w:rPr>
          <w:sz w:val="24"/>
          <w:szCs w:val="24"/>
        </w:rPr>
        <w:t xml:space="preserve"> </w:t>
      </w:r>
      <w:r w:rsidR="001F4D5A" w:rsidRPr="00672B15">
        <w:rPr>
          <w:sz w:val="24"/>
          <w:szCs w:val="24"/>
        </w:rPr>
        <w:t xml:space="preserve"> </w:t>
      </w:r>
      <w:r w:rsidRPr="00F37413">
        <w:rPr>
          <w:bCs/>
          <w:sz w:val="24"/>
          <w:szCs w:val="24"/>
        </w:rPr>
        <w:t xml:space="preserve">   </w:t>
      </w:r>
      <w:r>
        <w:rPr>
          <w:bCs/>
          <w:sz w:val="24"/>
          <w:szCs w:val="24"/>
        </w:rPr>
        <w:t xml:space="preserve"> </w:t>
      </w:r>
    </w:p>
    <w:tbl>
      <w:tblPr>
        <w:tblW w:w="10012" w:type="dxa"/>
        <w:tblInd w:w="95" w:type="dxa"/>
        <w:tblLook w:val="04A0"/>
      </w:tblPr>
      <w:tblGrid>
        <w:gridCol w:w="580"/>
        <w:gridCol w:w="2552"/>
        <w:gridCol w:w="1080"/>
        <w:gridCol w:w="1340"/>
        <w:gridCol w:w="1560"/>
        <w:gridCol w:w="1660"/>
        <w:gridCol w:w="1240"/>
      </w:tblGrid>
      <w:tr w:rsidR="00303F31" w:rsidRPr="006D0134" w:rsidTr="00604A1B">
        <w:trPr>
          <w:trHeight w:val="315"/>
        </w:trPr>
        <w:tc>
          <w:tcPr>
            <w:tcW w:w="10012" w:type="dxa"/>
            <w:gridSpan w:val="7"/>
            <w:tcBorders>
              <w:top w:val="nil"/>
              <w:left w:val="nil"/>
              <w:bottom w:val="nil"/>
              <w:right w:val="nil"/>
            </w:tcBorders>
            <w:shd w:val="clear" w:color="000000" w:fill="FFFFFF"/>
            <w:hideMark/>
          </w:tcPr>
          <w:p w:rsidR="00303F31" w:rsidRPr="006D0134" w:rsidRDefault="00303F31" w:rsidP="00604A1B">
            <w:pPr>
              <w:widowControl/>
              <w:jc w:val="center"/>
              <w:rPr>
                <w:b/>
                <w:bCs/>
                <w:sz w:val="24"/>
                <w:szCs w:val="24"/>
              </w:rPr>
            </w:pPr>
            <w:r w:rsidRPr="006D0134">
              <w:rPr>
                <w:b/>
                <w:bCs/>
                <w:sz w:val="24"/>
                <w:szCs w:val="24"/>
              </w:rPr>
              <w:t>Отчет</w:t>
            </w:r>
          </w:p>
        </w:tc>
      </w:tr>
      <w:tr w:rsidR="00303F31" w:rsidRPr="006D0134" w:rsidTr="00604A1B">
        <w:trPr>
          <w:trHeight w:val="975"/>
        </w:trPr>
        <w:tc>
          <w:tcPr>
            <w:tcW w:w="10012" w:type="dxa"/>
            <w:gridSpan w:val="7"/>
            <w:tcBorders>
              <w:top w:val="nil"/>
              <w:left w:val="nil"/>
              <w:bottom w:val="nil"/>
              <w:right w:val="nil"/>
            </w:tcBorders>
            <w:shd w:val="clear" w:color="000000" w:fill="FFFFFF"/>
            <w:hideMark/>
          </w:tcPr>
          <w:p w:rsidR="00303F31" w:rsidRPr="006D0134" w:rsidRDefault="00303F31" w:rsidP="00C614E5">
            <w:pPr>
              <w:widowControl/>
              <w:jc w:val="center"/>
              <w:rPr>
                <w:b/>
                <w:bCs/>
                <w:sz w:val="24"/>
                <w:szCs w:val="24"/>
              </w:rPr>
            </w:pPr>
            <w:r w:rsidRPr="006D0134">
              <w:rPr>
                <w:b/>
                <w:bCs/>
                <w:sz w:val="24"/>
                <w:szCs w:val="24"/>
              </w:rPr>
              <w:t>об исполнении бюджета Мокшанского района по разделам и подразделам классификации расходов б</w:t>
            </w:r>
            <w:r>
              <w:rPr>
                <w:b/>
                <w:bCs/>
                <w:sz w:val="24"/>
                <w:szCs w:val="24"/>
              </w:rPr>
              <w:t xml:space="preserve">юджетов за </w:t>
            </w:r>
            <w:r w:rsidR="00C614E5">
              <w:rPr>
                <w:b/>
                <w:bCs/>
                <w:sz w:val="24"/>
                <w:szCs w:val="24"/>
              </w:rPr>
              <w:t>первое полугодие</w:t>
            </w:r>
            <w:r>
              <w:rPr>
                <w:b/>
                <w:bCs/>
                <w:sz w:val="24"/>
                <w:szCs w:val="24"/>
              </w:rPr>
              <w:t xml:space="preserve"> 202</w:t>
            </w:r>
            <w:r w:rsidR="006475B8">
              <w:rPr>
                <w:b/>
                <w:bCs/>
                <w:sz w:val="24"/>
                <w:szCs w:val="24"/>
              </w:rPr>
              <w:t>4</w:t>
            </w:r>
            <w:r w:rsidRPr="006D0134">
              <w:rPr>
                <w:b/>
                <w:bCs/>
                <w:sz w:val="24"/>
                <w:szCs w:val="24"/>
              </w:rPr>
              <w:t xml:space="preserve"> года</w:t>
            </w:r>
          </w:p>
        </w:tc>
      </w:tr>
      <w:tr w:rsidR="00C614E5" w:rsidRPr="006D0134" w:rsidTr="00604A1B">
        <w:trPr>
          <w:trHeight w:val="870"/>
        </w:trPr>
        <w:tc>
          <w:tcPr>
            <w:tcW w:w="580" w:type="dxa"/>
            <w:tcBorders>
              <w:top w:val="single" w:sz="4" w:space="0" w:color="auto"/>
              <w:left w:val="single" w:sz="4" w:space="0" w:color="auto"/>
              <w:bottom w:val="single" w:sz="4" w:space="0" w:color="auto"/>
              <w:right w:val="single" w:sz="4" w:space="0" w:color="auto"/>
            </w:tcBorders>
            <w:shd w:val="clear" w:color="auto" w:fill="auto"/>
            <w:hideMark/>
          </w:tcPr>
          <w:p w:rsidR="00C614E5" w:rsidRPr="006D0134" w:rsidRDefault="00C614E5" w:rsidP="00604A1B">
            <w:pPr>
              <w:widowControl/>
              <w:rPr>
                <w:rFonts w:ascii="Arial" w:hAnsi="Arial" w:cs="Arial"/>
                <w:b/>
                <w:bCs/>
                <w:sz w:val="16"/>
                <w:szCs w:val="16"/>
              </w:rPr>
            </w:pPr>
            <w:r w:rsidRPr="006D0134">
              <w:rPr>
                <w:rFonts w:ascii="Arial" w:hAnsi="Arial" w:cs="Arial"/>
                <w:b/>
                <w:bCs/>
                <w:sz w:val="16"/>
                <w:szCs w:val="16"/>
              </w:rPr>
              <w:t>№ п/п</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614E5" w:rsidRDefault="00C614E5">
            <w:pPr>
              <w:jc w:val="center"/>
              <w:rPr>
                <w:rFonts w:ascii="MS Sans Serif" w:hAnsi="MS Sans Serif" w:cs="Arial"/>
                <w:b/>
                <w:bCs/>
                <w:sz w:val="17"/>
                <w:szCs w:val="17"/>
              </w:rPr>
            </w:pPr>
            <w:r>
              <w:rPr>
                <w:rFonts w:ascii="MS Sans Serif" w:hAnsi="MS Sans Serif" w:cs="Arial"/>
                <w:b/>
                <w:bCs/>
                <w:sz w:val="17"/>
                <w:szCs w:val="17"/>
              </w:rPr>
              <w:t>Наименование кода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C614E5" w:rsidRDefault="00C614E5">
            <w:pPr>
              <w:jc w:val="center"/>
              <w:rPr>
                <w:rFonts w:ascii="MS Sans Serif" w:hAnsi="MS Sans Serif" w:cs="Arial"/>
                <w:b/>
                <w:bCs/>
                <w:sz w:val="17"/>
                <w:szCs w:val="17"/>
              </w:rPr>
            </w:pPr>
            <w:r>
              <w:rPr>
                <w:rFonts w:ascii="MS Sans Serif" w:hAnsi="MS Sans Serif" w:cs="Arial"/>
                <w:b/>
                <w:bCs/>
                <w:sz w:val="17"/>
                <w:szCs w:val="17"/>
              </w:rPr>
              <w:t>КФСР</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C614E5" w:rsidRDefault="00C614E5">
            <w:pPr>
              <w:jc w:val="center"/>
              <w:rPr>
                <w:rFonts w:ascii="MS Sans Serif" w:hAnsi="MS Sans Serif" w:cs="Arial"/>
                <w:b/>
                <w:bCs/>
                <w:sz w:val="17"/>
                <w:szCs w:val="17"/>
              </w:rPr>
            </w:pPr>
            <w:r>
              <w:rPr>
                <w:rFonts w:ascii="MS Sans Serif" w:hAnsi="MS Sans Serif" w:cs="Arial"/>
                <w:b/>
                <w:bCs/>
                <w:sz w:val="17"/>
                <w:szCs w:val="17"/>
              </w:rPr>
              <w:t>Утверждено на 2024 год, тыс.руб.</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C614E5" w:rsidRDefault="00C614E5">
            <w:pPr>
              <w:jc w:val="center"/>
              <w:rPr>
                <w:rFonts w:ascii="MS Sans Serif" w:hAnsi="MS Sans Serif" w:cs="Arial"/>
                <w:b/>
                <w:bCs/>
                <w:sz w:val="17"/>
                <w:szCs w:val="17"/>
              </w:rPr>
            </w:pPr>
            <w:r>
              <w:rPr>
                <w:rFonts w:ascii="MS Sans Serif" w:hAnsi="MS Sans Serif" w:cs="Arial"/>
                <w:b/>
                <w:bCs/>
                <w:sz w:val="17"/>
                <w:szCs w:val="17"/>
              </w:rPr>
              <w:t>План на 1-ое полугодие 2024 года, тыс.руб.</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C614E5" w:rsidRDefault="00C614E5">
            <w:pPr>
              <w:jc w:val="center"/>
              <w:rPr>
                <w:rFonts w:ascii="MS Sans Serif" w:hAnsi="MS Sans Serif" w:cs="Arial"/>
                <w:b/>
                <w:bCs/>
                <w:sz w:val="17"/>
                <w:szCs w:val="17"/>
              </w:rPr>
            </w:pPr>
            <w:r>
              <w:rPr>
                <w:rFonts w:ascii="MS Sans Serif" w:hAnsi="MS Sans Serif" w:cs="Arial"/>
                <w:b/>
                <w:bCs/>
                <w:sz w:val="17"/>
                <w:szCs w:val="17"/>
              </w:rPr>
              <w:t>Исполнено за 1-ое полугодие 2024 года, тыс.руб.</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C614E5" w:rsidRDefault="00C614E5">
            <w:pPr>
              <w:jc w:val="center"/>
              <w:rPr>
                <w:rFonts w:ascii="MS Sans Serif" w:hAnsi="MS Sans Serif" w:cs="Arial"/>
                <w:b/>
                <w:bCs/>
                <w:sz w:val="17"/>
                <w:szCs w:val="17"/>
              </w:rPr>
            </w:pPr>
            <w:r>
              <w:rPr>
                <w:rFonts w:ascii="MS Sans Serif" w:hAnsi="MS Sans Serif" w:cs="Arial"/>
                <w:b/>
                <w:bCs/>
                <w:sz w:val="17"/>
                <w:szCs w:val="17"/>
              </w:rPr>
              <w:t>% испол-нения</w:t>
            </w:r>
          </w:p>
        </w:tc>
      </w:tr>
      <w:tr w:rsidR="00C614E5" w:rsidRPr="006D0134" w:rsidTr="00F169E4">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C614E5" w:rsidRPr="006D0134" w:rsidRDefault="00C614E5" w:rsidP="00604A1B">
            <w:pPr>
              <w:widowControl/>
              <w:jc w:val="center"/>
              <w:rPr>
                <w:rFonts w:ascii="Arial" w:hAnsi="Arial" w:cs="Arial"/>
                <w:b/>
                <w:bCs/>
                <w:sz w:val="16"/>
                <w:szCs w:val="16"/>
              </w:rPr>
            </w:pPr>
            <w:r w:rsidRPr="006D0134">
              <w:rPr>
                <w:rFonts w:ascii="Arial" w:hAnsi="Arial" w:cs="Arial"/>
                <w:b/>
                <w:bCs/>
                <w:sz w:val="16"/>
                <w:szCs w:val="16"/>
              </w:rPr>
              <w:t>1</w:t>
            </w:r>
          </w:p>
        </w:tc>
        <w:tc>
          <w:tcPr>
            <w:tcW w:w="2552" w:type="dxa"/>
            <w:tcBorders>
              <w:top w:val="nil"/>
              <w:left w:val="nil"/>
              <w:bottom w:val="single" w:sz="4" w:space="0" w:color="auto"/>
              <w:right w:val="single" w:sz="4" w:space="0" w:color="auto"/>
            </w:tcBorders>
            <w:shd w:val="clear" w:color="auto" w:fill="auto"/>
            <w:vAlign w:val="center"/>
            <w:hideMark/>
          </w:tcPr>
          <w:p w:rsidR="00C614E5" w:rsidRDefault="00C614E5">
            <w:pPr>
              <w:jc w:val="center"/>
              <w:rPr>
                <w:rFonts w:ascii="MS Sans Serif" w:hAnsi="MS Sans Serif" w:cs="Arial"/>
                <w:b/>
                <w:bCs/>
                <w:sz w:val="17"/>
                <w:szCs w:val="17"/>
              </w:rPr>
            </w:pPr>
            <w:r>
              <w:rPr>
                <w:rFonts w:ascii="MS Sans Serif" w:hAnsi="MS Sans Serif" w:cs="Arial"/>
                <w:b/>
                <w:bCs/>
                <w:sz w:val="17"/>
                <w:szCs w:val="17"/>
              </w:rPr>
              <w:t>2</w:t>
            </w:r>
          </w:p>
        </w:tc>
        <w:tc>
          <w:tcPr>
            <w:tcW w:w="1080" w:type="dxa"/>
            <w:tcBorders>
              <w:top w:val="nil"/>
              <w:left w:val="nil"/>
              <w:bottom w:val="single" w:sz="4" w:space="0" w:color="auto"/>
              <w:right w:val="single" w:sz="4" w:space="0" w:color="auto"/>
            </w:tcBorders>
            <w:shd w:val="clear" w:color="auto" w:fill="auto"/>
            <w:vAlign w:val="center"/>
            <w:hideMark/>
          </w:tcPr>
          <w:p w:rsidR="00C614E5" w:rsidRDefault="00C614E5">
            <w:pPr>
              <w:jc w:val="center"/>
              <w:rPr>
                <w:rFonts w:ascii="Arial" w:hAnsi="Arial" w:cs="Arial"/>
                <w:b/>
                <w:bCs/>
              </w:rPr>
            </w:pPr>
            <w:r>
              <w:rPr>
                <w:rFonts w:ascii="Arial" w:hAnsi="Arial" w:cs="Arial"/>
                <w:b/>
                <w:bCs/>
              </w:rPr>
              <w:t>3</w:t>
            </w:r>
          </w:p>
        </w:tc>
        <w:tc>
          <w:tcPr>
            <w:tcW w:w="1340" w:type="dxa"/>
            <w:tcBorders>
              <w:top w:val="nil"/>
              <w:left w:val="nil"/>
              <w:bottom w:val="single" w:sz="4" w:space="0" w:color="auto"/>
              <w:right w:val="single" w:sz="4" w:space="0" w:color="auto"/>
            </w:tcBorders>
            <w:shd w:val="clear" w:color="auto" w:fill="auto"/>
            <w:vAlign w:val="center"/>
            <w:hideMark/>
          </w:tcPr>
          <w:p w:rsidR="00C614E5" w:rsidRDefault="00C614E5">
            <w:pPr>
              <w:jc w:val="center"/>
              <w:rPr>
                <w:rFonts w:ascii="MS Sans Serif" w:hAnsi="MS Sans Serif" w:cs="Arial"/>
                <w:b/>
                <w:bCs/>
                <w:sz w:val="17"/>
                <w:szCs w:val="17"/>
              </w:rPr>
            </w:pPr>
            <w:r>
              <w:rPr>
                <w:rFonts w:ascii="MS Sans Serif" w:hAnsi="MS Sans Serif" w:cs="Arial"/>
                <w:b/>
                <w:bCs/>
                <w:sz w:val="17"/>
                <w:szCs w:val="17"/>
              </w:rPr>
              <w:t>4</w:t>
            </w:r>
          </w:p>
        </w:tc>
        <w:tc>
          <w:tcPr>
            <w:tcW w:w="1560" w:type="dxa"/>
            <w:tcBorders>
              <w:top w:val="nil"/>
              <w:left w:val="nil"/>
              <w:bottom w:val="single" w:sz="4" w:space="0" w:color="auto"/>
              <w:right w:val="single" w:sz="4" w:space="0" w:color="auto"/>
            </w:tcBorders>
            <w:shd w:val="clear" w:color="auto" w:fill="auto"/>
            <w:vAlign w:val="center"/>
            <w:hideMark/>
          </w:tcPr>
          <w:p w:rsidR="00C614E5" w:rsidRDefault="00C614E5">
            <w:pPr>
              <w:jc w:val="center"/>
              <w:rPr>
                <w:rFonts w:ascii="MS Sans Serif" w:hAnsi="MS Sans Serif" w:cs="Arial"/>
                <w:b/>
                <w:bCs/>
                <w:sz w:val="17"/>
                <w:szCs w:val="17"/>
              </w:rPr>
            </w:pPr>
            <w:r>
              <w:rPr>
                <w:rFonts w:ascii="MS Sans Serif" w:hAnsi="MS Sans Serif" w:cs="Arial"/>
                <w:b/>
                <w:bCs/>
                <w:sz w:val="17"/>
                <w:szCs w:val="17"/>
              </w:rPr>
              <w:t>5</w:t>
            </w:r>
          </w:p>
        </w:tc>
        <w:tc>
          <w:tcPr>
            <w:tcW w:w="1660" w:type="dxa"/>
            <w:tcBorders>
              <w:top w:val="nil"/>
              <w:left w:val="nil"/>
              <w:bottom w:val="single" w:sz="4" w:space="0" w:color="auto"/>
              <w:right w:val="single" w:sz="4" w:space="0" w:color="auto"/>
            </w:tcBorders>
            <w:shd w:val="clear" w:color="auto" w:fill="auto"/>
            <w:vAlign w:val="center"/>
            <w:hideMark/>
          </w:tcPr>
          <w:p w:rsidR="00C614E5" w:rsidRDefault="00C614E5">
            <w:pPr>
              <w:jc w:val="center"/>
              <w:rPr>
                <w:rFonts w:ascii="MS Sans Serif" w:hAnsi="MS Sans Serif" w:cs="Arial"/>
                <w:b/>
                <w:bCs/>
                <w:sz w:val="17"/>
                <w:szCs w:val="17"/>
              </w:rPr>
            </w:pPr>
            <w:r>
              <w:rPr>
                <w:rFonts w:ascii="MS Sans Serif" w:hAnsi="MS Sans Serif" w:cs="Arial"/>
                <w:b/>
                <w:bCs/>
                <w:sz w:val="17"/>
                <w:szCs w:val="17"/>
              </w:rPr>
              <w:t>6</w:t>
            </w:r>
          </w:p>
        </w:tc>
        <w:tc>
          <w:tcPr>
            <w:tcW w:w="1240" w:type="dxa"/>
            <w:tcBorders>
              <w:top w:val="nil"/>
              <w:left w:val="nil"/>
              <w:bottom w:val="single" w:sz="4" w:space="0" w:color="auto"/>
              <w:right w:val="single" w:sz="4" w:space="0" w:color="auto"/>
            </w:tcBorders>
            <w:shd w:val="clear" w:color="auto" w:fill="auto"/>
            <w:vAlign w:val="bottom"/>
            <w:hideMark/>
          </w:tcPr>
          <w:p w:rsidR="00C614E5" w:rsidRDefault="00C614E5">
            <w:pPr>
              <w:jc w:val="right"/>
              <w:rPr>
                <w:rFonts w:ascii="Arial" w:hAnsi="Arial" w:cs="Arial"/>
                <w:b/>
                <w:bCs/>
              </w:rPr>
            </w:pPr>
            <w:r>
              <w:rPr>
                <w:rFonts w:ascii="Arial" w:hAnsi="Arial" w:cs="Arial"/>
                <w:b/>
                <w:bCs/>
              </w:rPr>
              <w:t>7</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
                <w:bCs/>
                <w:sz w:val="16"/>
                <w:szCs w:val="16"/>
              </w:rPr>
            </w:pPr>
            <w:r w:rsidRPr="004905DA">
              <w:rPr>
                <w:rFonts w:ascii="Arial" w:hAnsi="Arial" w:cs="Arial"/>
                <w:b/>
                <w:bCs/>
                <w:sz w:val="16"/>
                <w:szCs w:val="16"/>
              </w:rPr>
              <w:t> </w:t>
            </w:r>
          </w:p>
        </w:tc>
        <w:tc>
          <w:tcPr>
            <w:tcW w:w="2552" w:type="dxa"/>
            <w:tcBorders>
              <w:top w:val="nil"/>
              <w:left w:val="nil"/>
              <w:bottom w:val="single" w:sz="4" w:space="0" w:color="auto"/>
              <w:right w:val="single" w:sz="4" w:space="0" w:color="auto"/>
            </w:tcBorders>
            <w:shd w:val="clear" w:color="auto" w:fill="auto"/>
            <w:vAlign w:val="bottom"/>
            <w:hideMark/>
          </w:tcPr>
          <w:p w:rsidR="000125E7" w:rsidRDefault="000125E7">
            <w:pPr>
              <w:rPr>
                <w:rFonts w:ascii="Arial CYR" w:hAnsi="Arial CYR" w:cs="Arial CYR"/>
                <w:sz w:val="16"/>
                <w:szCs w:val="16"/>
              </w:rPr>
            </w:pPr>
            <w:r>
              <w:rPr>
                <w:rFonts w:ascii="Arial CYR" w:hAnsi="Arial CYR" w:cs="Arial CYR"/>
                <w:sz w:val="16"/>
                <w:szCs w:val="16"/>
              </w:rPr>
              <w:t>Итого</w:t>
            </w:r>
          </w:p>
        </w:tc>
        <w:tc>
          <w:tcPr>
            <w:tcW w:w="1080" w:type="dxa"/>
            <w:tcBorders>
              <w:top w:val="nil"/>
              <w:left w:val="nil"/>
              <w:bottom w:val="single" w:sz="4" w:space="0" w:color="auto"/>
              <w:right w:val="single" w:sz="4" w:space="0" w:color="auto"/>
            </w:tcBorders>
            <w:shd w:val="clear" w:color="auto" w:fill="auto"/>
            <w:vAlign w:val="bottom"/>
            <w:hideMark/>
          </w:tcPr>
          <w:p w:rsidR="000125E7" w:rsidRDefault="000125E7">
            <w:pPr>
              <w:jc w:val="center"/>
              <w:rPr>
                <w:rFonts w:ascii="Arial CYR" w:hAnsi="Arial CYR" w:cs="Arial CYR"/>
                <w:sz w:val="16"/>
                <w:szCs w:val="16"/>
              </w:rPr>
            </w:pPr>
            <w:r>
              <w:rPr>
                <w:rFonts w:ascii="Arial CYR" w:hAnsi="Arial CYR" w:cs="Arial CYR"/>
                <w:sz w:val="16"/>
                <w:szCs w:val="16"/>
              </w:rPr>
              <w:t> </w:t>
            </w:r>
          </w:p>
        </w:tc>
        <w:tc>
          <w:tcPr>
            <w:tcW w:w="1340" w:type="dxa"/>
            <w:tcBorders>
              <w:top w:val="nil"/>
              <w:left w:val="nil"/>
              <w:bottom w:val="single" w:sz="4" w:space="0" w:color="auto"/>
              <w:right w:val="single" w:sz="4" w:space="0" w:color="auto"/>
            </w:tcBorders>
            <w:shd w:val="clear" w:color="auto" w:fill="auto"/>
            <w:vAlign w:val="bottom"/>
            <w:hideMark/>
          </w:tcPr>
          <w:p w:rsidR="000125E7" w:rsidRDefault="000125E7">
            <w:pPr>
              <w:jc w:val="right"/>
              <w:rPr>
                <w:rFonts w:ascii="Arial" w:hAnsi="Arial" w:cs="Arial"/>
                <w:color w:val="000000"/>
                <w:sz w:val="16"/>
                <w:szCs w:val="16"/>
              </w:rPr>
            </w:pPr>
            <w:r>
              <w:rPr>
                <w:rFonts w:ascii="Arial" w:hAnsi="Arial" w:cs="Arial"/>
                <w:color w:val="000000"/>
                <w:sz w:val="16"/>
                <w:szCs w:val="16"/>
              </w:rPr>
              <w:t>813 355,9</w:t>
            </w:r>
          </w:p>
        </w:tc>
        <w:tc>
          <w:tcPr>
            <w:tcW w:w="1560" w:type="dxa"/>
            <w:tcBorders>
              <w:top w:val="nil"/>
              <w:left w:val="nil"/>
              <w:bottom w:val="single" w:sz="4" w:space="0" w:color="auto"/>
              <w:right w:val="single" w:sz="4" w:space="0" w:color="auto"/>
            </w:tcBorders>
            <w:shd w:val="clear" w:color="auto" w:fill="auto"/>
            <w:vAlign w:val="bottom"/>
            <w:hideMark/>
          </w:tcPr>
          <w:p w:rsidR="000125E7" w:rsidRDefault="000125E7">
            <w:pPr>
              <w:jc w:val="right"/>
              <w:rPr>
                <w:rFonts w:ascii="Arial CYR" w:hAnsi="Arial CYR" w:cs="Arial CYR"/>
                <w:sz w:val="16"/>
                <w:szCs w:val="16"/>
              </w:rPr>
            </w:pPr>
            <w:r>
              <w:rPr>
                <w:rFonts w:ascii="Arial CYR" w:hAnsi="Arial CYR" w:cs="Arial CYR"/>
                <w:sz w:val="16"/>
                <w:szCs w:val="16"/>
              </w:rPr>
              <w:t>466 455,0</w:t>
            </w:r>
          </w:p>
        </w:tc>
        <w:tc>
          <w:tcPr>
            <w:tcW w:w="1660" w:type="dxa"/>
            <w:tcBorders>
              <w:top w:val="nil"/>
              <w:left w:val="nil"/>
              <w:bottom w:val="single" w:sz="4" w:space="0" w:color="auto"/>
              <w:right w:val="single" w:sz="4" w:space="0" w:color="auto"/>
            </w:tcBorders>
            <w:shd w:val="clear" w:color="auto" w:fill="auto"/>
            <w:vAlign w:val="bottom"/>
            <w:hideMark/>
          </w:tcPr>
          <w:p w:rsidR="000125E7" w:rsidRDefault="000125E7">
            <w:pPr>
              <w:jc w:val="right"/>
              <w:rPr>
                <w:rFonts w:ascii="Arial" w:hAnsi="Arial" w:cs="Arial"/>
                <w:color w:val="000000"/>
                <w:sz w:val="16"/>
                <w:szCs w:val="16"/>
              </w:rPr>
            </w:pPr>
            <w:r>
              <w:rPr>
                <w:rFonts w:ascii="Arial" w:hAnsi="Arial" w:cs="Arial"/>
                <w:color w:val="000000"/>
                <w:sz w:val="16"/>
                <w:szCs w:val="16"/>
              </w:rPr>
              <w:t>450 751,7</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rPr>
                <w:rFonts w:ascii="Arial" w:hAnsi="Arial" w:cs="Arial"/>
                <w:sz w:val="16"/>
                <w:szCs w:val="16"/>
              </w:rPr>
            </w:pPr>
            <w:r>
              <w:rPr>
                <w:rFonts w:ascii="Arial" w:hAnsi="Arial" w:cs="Arial"/>
                <w:sz w:val="16"/>
                <w:szCs w:val="16"/>
              </w:rPr>
              <w:t>96,6</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rPr>
                <w:rFonts w:ascii="Arial CYR" w:hAnsi="Arial CYR" w:cs="Arial CYR"/>
                <w:sz w:val="16"/>
                <w:szCs w:val="16"/>
              </w:rPr>
            </w:pPr>
            <w:r>
              <w:rPr>
                <w:rFonts w:ascii="Arial CYR" w:hAnsi="Arial CYR" w:cs="Arial CYR"/>
                <w:sz w:val="16"/>
                <w:szCs w:val="16"/>
              </w:rPr>
              <w:t>ОБЩЕГОСУДАРСТВЕННЫЕ ВОПРОСЫ</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rPr>
                <w:rFonts w:ascii="Arial CYR" w:hAnsi="Arial CYR" w:cs="Arial CYR"/>
                <w:sz w:val="16"/>
                <w:szCs w:val="16"/>
              </w:rPr>
            </w:pPr>
            <w:r>
              <w:rPr>
                <w:rFonts w:ascii="Arial CYR" w:hAnsi="Arial CYR" w:cs="Arial CYR"/>
                <w:sz w:val="16"/>
                <w:szCs w:val="16"/>
              </w:rPr>
              <w:t>0100</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rPr>
                <w:rFonts w:ascii="Arial CYR" w:hAnsi="Arial CYR" w:cs="Arial CYR"/>
                <w:sz w:val="16"/>
                <w:szCs w:val="16"/>
              </w:rPr>
            </w:pPr>
            <w:r>
              <w:rPr>
                <w:rFonts w:ascii="Arial CYR" w:hAnsi="Arial CYR" w:cs="Arial CYR"/>
                <w:sz w:val="16"/>
                <w:szCs w:val="16"/>
              </w:rPr>
              <w:t>88 089,0</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rPr>
                <w:rFonts w:ascii="Arial CYR" w:hAnsi="Arial CYR" w:cs="Arial CYR"/>
                <w:sz w:val="16"/>
                <w:szCs w:val="16"/>
              </w:rPr>
            </w:pPr>
            <w:r>
              <w:rPr>
                <w:rFonts w:ascii="Arial CYR" w:hAnsi="Arial CYR" w:cs="Arial CYR"/>
                <w:sz w:val="16"/>
                <w:szCs w:val="16"/>
              </w:rPr>
              <w:t>37 740,7</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rPr>
                <w:rFonts w:ascii="Arial CYR" w:hAnsi="Arial CYR" w:cs="Arial CYR"/>
                <w:sz w:val="16"/>
                <w:szCs w:val="16"/>
              </w:rPr>
            </w:pPr>
            <w:r>
              <w:rPr>
                <w:rFonts w:ascii="Arial CYR" w:hAnsi="Arial CYR" w:cs="Arial CYR"/>
                <w:sz w:val="16"/>
                <w:szCs w:val="16"/>
              </w:rPr>
              <w:t>37 539,7</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rPr>
                <w:rFonts w:ascii="Arial" w:hAnsi="Arial" w:cs="Arial"/>
                <w:sz w:val="16"/>
                <w:szCs w:val="16"/>
              </w:rPr>
            </w:pPr>
            <w:r>
              <w:rPr>
                <w:rFonts w:ascii="Arial" w:hAnsi="Arial" w:cs="Arial"/>
                <w:sz w:val="16"/>
                <w:szCs w:val="16"/>
              </w:rPr>
              <w:t>99,5</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outlineLvl w:val="0"/>
              <w:rPr>
                <w:rFonts w:ascii="Arial CYR" w:hAnsi="Arial CYR" w:cs="Arial CYR"/>
                <w:sz w:val="16"/>
                <w:szCs w:val="16"/>
              </w:rPr>
            </w:pPr>
            <w:r>
              <w:rPr>
                <w:rFonts w:ascii="Arial CYR" w:hAnsi="Arial CYR" w:cs="Arial CYR"/>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outlineLvl w:val="0"/>
              <w:rPr>
                <w:rFonts w:ascii="Arial CYR" w:hAnsi="Arial CYR" w:cs="Arial CYR"/>
                <w:sz w:val="16"/>
                <w:szCs w:val="16"/>
              </w:rPr>
            </w:pPr>
            <w:r>
              <w:rPr>
                <w:rFonts w:ascii="Arial CYR" w:hAnsi="Arial CYR" w:cs="Arial CYR"/>
                <w:sz w:val="16"/>
                <w:szCs w:val="16"/>
              </w:rPr>
              <w:t>0103</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3,0</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3,0</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3,0</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outlineLvl w:val="0"/>
              <w:rPr>
                <w:rFonts w:ascii="Arial" w:hAnsi="Arial" w:cs="Arial"/>
                <w:sz w:val="16"/>
                <w:szCs w:val="16"/>
              </w:rPr>
            </w:pPr>
            <w:r>
              <w:rPr>
                <w:rFonts w:ascii="Arial" w:hAnsi="Arial" w:cs="Arial"/>
                <w:sz w:val="16"/>
                <w:szCs w:val="16"/>
              </w:rPr>
              <w:t>100,0</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outlineLvl w:val="0"/>
              <w:rPr>
                <w:rFonts w:ascii="Arial CYR" w:hAnsi="Arial CYR" w:cs="Arial CYR"/>
                <w:sz w:val="16"/>
                <w:szCs w:val="16"/>
              </w:rPr>
            </w:pPr>
            <w:r>
              <w:rPr>
                <w:rFonts w:ascii="Arial CYR" w:hAnsi="Arial CYR" w:cs="Arial CY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outlineLvl w:val="0"/>
              <w:rPr>
                <w:rFonts w:ascii="Arial CYR" w:hAnsi="Arial CYR" w:cs="Arial CYR"/>
                <w:sz w:val="16"/>
                <w:szCs w:val="16"/>
              </w:rPr>
            </w:pPr>
            <w:r>
              <w:rPr>
                <w:rFonts w:ascii="Arial CYR" w:hAnsi="Arial CYR" w:cs="Arial CYR"/>
                <w:sz w:val="16"/>
                <w:szCs w:val="16"/>
              </w:rPr>
              <w:t>0104</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47 013,6</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21 941,5</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21 741,2</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outlineLvl w:val="0"/>
              <w:rPr>
                <w:rFonts w:ascii="Arial" w:hAnsi="Arial" w:cs="Arial"/>
                <w:sz w:val="16"/>
                <w:szCs w:val="16"/>
              </w:rPr>
            </w:pPr>
            <w:r>
              <w:rPr>
                <w:rFonts w:ascii="Arial" w:hAnsi="Arial" w:cs="Arial"/>
                <w:sz w:val="16"/>
                <w:szCs w:val="16"/>
              </w:rPr>
              <w:t>99,1</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outlineLvl w:val="0"/>
              <w:rPr>
                <w:rFonts w:ascii="Arial CYR" w:hAnsi="Arial CYR" w:cs="Arial CYR"/>
                <w:sz w:val="16"/>
                <w:szCs w:val="16"/>
              </w:rPr>
            </w:pPr>
            <w:r>
              <w:rPr>
                <w:rFonts w:ascii="Arial CYR" w:hAnsi="Arial CYR" w:cs="Arial CYR"/>
                <w:sz w:val="16"/>
                <w:szCs w:val="16"/>
              </w:rPr>
              <w:t>Судебная система</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outlineLvl w:val="0"/>
              <w:rPr>
                <w:rFonts w:ascii="Arial CYR" w:hAnsi="Arial CYR" w:cs="Arial CYR"/>
                <w:sz w:val="16"/>
                <w:szCs w:val="16"/>
              </w:rPr>
            </w:pPr>
            <w:r>
              <w:rPr>
                <w:rFonts w:ascii="Arial CYR" w:hAnsi="Arial CYR" w:cs="Arial CYR"/>
                <w:sz w:val="16"/>
                <w:szCs w:val="16"/>
              </w:rPr>
              <w:t>0105</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0,7</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0,7</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0,0</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outlineLvl w:val="0"/>
              <w:rPr>
                <w:rFonts w:ascii="Arial" w:hAnsi="Arial" w:cs="Arial"/>
                <w:sz w:val="16"/>
                <w:szCs w:val="16"/>
              </w:rPr>
            </w:pPr>
            <w:r>
              <w:rPr>
                <w:rFonts w:ascii="Arial" w:hAnsi="Arial" w:cs="Arial"/>
                <w:sz w:val="16"/>
                <w:szCs w:val="16"/>
              </w:rPr>
              <w:t>0,0</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outlineLvl w:val="0"/>
              <w:rPr>
                <w:rFonts w:ascii="Arial CYR" w:hAnsi="Arial CYR" w:cs="Arial CYR"/>
                <w:sz w:val="16"/>
                <w:szCs w:val="16"/>
              </w:rPr>
            </w:pPr>
            <w:r>
              <w:rPr>
                <w:rFonts w:ascii="Arial CYR" w:hAnsi="Arial CYR" w:cs="Arial CY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outlineLvl w:val="0"/>
              <w:rPr>
                <w:rFonts w:ascii="Arial CYR" w:hAnsi="Arial CYR" w:cs="Arial CYR"/>
                <w:sz w:val="16"/>
                <w:szCs w:val="16"/>
              </w:rPr>
            </w:pPr>
            <w:r>
              <w:rPr>
                <w:rFonts w:ascii="Arial CYR" w:hAnsi="Arial CYR" w:cs="Arial CYR"/>
                <w:sz w:val="16"/>
                <w:szCs w:val="16"/>
              </w:rPr>
              <w:t>0106</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16 863,3</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8 023,9</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8 023,9</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outlineLvl w:val="0"/>
              <w:rPr>
                <w:rFonts w:ascii="Arial" w:hAnsi="Arial" w:cs="Arial"/>
                <w:sz w:val="16"/>
                <w:szCs w:val="16"/>
              </w:rPr>
            </w:pPr>
            <w:r>
              <w:rPr>
                <w:rFonts w:ascii="Arial" w:hAnsi="Arial" w:cs="Arial"/>
                <w:sz w:val="16"/>
                <w:szCs w:val="16"/>
              </w:rPr>
              <w:t>100,0</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outlineLvl w:val="0"/>
              <w:rPr>
                <w:rFonts w:ascii="Arial CYR" w:hAnsi="Arial CYR" w:cs="Arial CYR"/>
                <w:sz w:val="16"/>
                <w:szCs w:val="16"/>
              </w:rPr>
            </w:pPr>
            <w:r>
              <w:rPr>
                <w:rFonts w:ascii="Arial CYR" w:hAnsi="Arial CYR" w:cs="Arial CYR"/>
                <w:sz w:val="16"/>
                <w:szCs w:val="16"/>
              </w:rPr>
              <w:t>Резервные фонды</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outlineLvl w:val="0"/>
              <w:rPr>
                <w:rFonts w:ascii="Arial CYR" w:hAnsi="Arial CYR" w:cs="Arial CYR"/>
                <w:sz w:val="16"/>
                <w:szCs w:val="16"/>
              </w:rPr>
            </w:pPr>
            <w:r>
              <w:rPr>
                <w:rFonts w:ascii="Arial CYR" w:hAnsi="Arial CYR" w:cs="Arial CYR"/>
                <w:sz w:val="16"/>
                <w:szCs w:val="16"/>
              </w:rPr>
              <w:t>0111</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120,0</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0,0</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0,0</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outlineLvl w:val="0"/>
              <w:rPr>
                <w:rFonts w:ascii="Arial" w:hAnsi="Arial" w:cs="Arial"/>
                <w:sz w:val="16"/>
                <w:szCs w:val="16"/>
              </w:rPr>
            </w:pPr>
            <w:r>
              <w:rPr>
                <w:rFonts w:ascii="Arial" w:hAnsi="Arial" w:cs="Arial"/>
                <w:sz w:val="16"/>
                <w:szCs w:val="16"/>
              </w:rPr>
              <w:t>-</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outlineLvl w:val="0"/>
              <w:rPr>
                <w:rFonts w:ascii="Arial CYR" w:hAnsi="Arial CYR" w:cs="Arial CYR"/>
                <w:sz w:val="16"/>
                <w:szCs w:val="16"/>
              </w:rPr>
            </w:pPr>
            <w:r>
              <w:rPr>
                <w:rFonts w:ascii="Arial CYR" w:hAnsi="Arial CYR" w:cs="Arial CYR"/>
                <w:sz w:val="16"/>
                <w:szCs w:val="16"/>
              </w:rPr>
              <w:t>Другие общегосударственные вопросы</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outlineLvl w:val="0"/>
              <w:rPr>
                <w:rFonts w:ascii="Arial CYR" w:hAnsi="Arial CYR" w:cs="Arial CYR"/>
                <w:sz w:val="16"/>
                <w:szCs w:val="16"/>
              </w:rPr>
            </w:pPr>
            <w:r>
              <w:rPr>
                <w:rFonts w:ascii="Arial CYR" w:hAnsi="Arial CYR" w:cs="Arial CYR"/>
                <w:sz w:val="16"/>
                <w:szCs w:val="16"/>
              </w:rPr>
              <w:t>0113</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24 088,3</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7 771,5</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7 771,5</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outlineLvl w:val="0"/>
              <w:rPr>
                <w:rFonts w:ascii="Arial" w:hAnsi="Arial" w:cs="Arial"/>
                <w:sz w:val="16"/>
                <w:szCs w:val="16"/>
              </w:rPr>
            </w:pPr>
            <w:r>
              <w:rPr>
                <w:rFonts w:ascii="Arial" w:hAnsi="Arial" w:cs="Arial"/>
                <w:sz w:val="16"/>
                <w:szCs w:val="16"/>
              </w:rPr>
              <w:t>100,0</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rPr>
                <w:rFonts w:ascii="Arial CYR" w:hAnsi="Arial CYR" w:cs="Arial CYR"/>
                <w:sz w:val="16"/>
                <w:szCs w:val="16"/>
              </w:rPr>
            </w:pPr>
            <w:r>
              <w:rPr>
                <w:rFonts w:ascii="Arial CYR" w:hAnsi="Arial CYR" w:cs="Arial CYR"/>
                <w:sz w:val="16"/>
                <w:szCs w:val="16"/>
              </w:rPr>
              <w:t>НАЦИОНАЛЬНАЯ ОБОРОНА</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rPr>
                <w:rFonts w:ascii="Arial CYR" w:hAnsi="Arial CYR" w:cs="Arial CYR"/>
                <w:sz w:val="16"/>
                <w:szCs w:val="16"/>
              </w:rPr>
            </w:pPr>
            <w:r>
              <w:rPr>
                <w:rFonts w:ascii="Arial CYR" w:hAnsi="Arial CYR" w:cs="Arial CYR"/>
                <w:sz w:val="16"/>
                <w:szCs w:val="16"/>
              </w:rPr>
              <w:t>0200</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rPr>
                <w:rFonts w:ascii="Arial CYR" w:hAnsi="Arial CYR" w:cs="Arial CYR"/>
                <w:sz w:val="16"/>
                <w:szCs w:val="16"/>
              </w:rPr>
            </w:pPr>
            <w:r>
              <w:rPr>
                <w:rFonts w:ascii="Arial CYR" w:hAnsi="Arial CYR" w:cs="Arial CYR"/>
                <w:sz w:val="16"/>
                <w:szCs w:val="16"/>
              </w:rPr>
              <w:t>3 070,7</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rPr>
                <w:rFonts w:ascii="Arial CYR" w:hAnsi="Arial CYR" w:cs="Arial CYR"/>
                <w:sz w:val="16"/>
                <w:szCs w:val="16"/>
              </w:rPr>
            </w:pPr>
            <w:r>
              <w:rPr>
                <w:rFonts w:ascii="Arial CYR" w:hAnsi="Arial CYR" w:cs="Arial CYR"/>
                <w:sz w:val="16"/>
                <w:szCs w:val="16"/>
              </w:rPr>
              <w:t>1 522,6</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rPr>
                <w:rFonts w:ascii="Arial CYR" w:hAnsi="Arial CYR" w:cs="Arial CYR"/>
                <w:sz w:val="16"/>
                <w:szCs w:val="16"/>
              </w:rPr>
            </w:pPr>
            <w:r>
              <w:rPr>
                <w:rFonts w:ascii="Arial CYR" w:hAnsi="Arial CYR" w:cs="Arial CYR"/>
                <w:sz w:val="16"/>
                <w:szCs w:val="16"/>
              </w:rPr>
              <w:t>1 522,6</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rPr>
                <w:rFonts w:ascii="Arial" w:hAnsi="Arial" w:cs="Arial"/>
                <w:sz w:val="16"/>
                <w:szCs w:val="16"/>
              </w:rPr>
            </w:pPr>
            <w:r>
              <w:rPr>
                <w:rFonts w:ascii="Arial" w:hAnsi="Arial" w:cs="Arial"/>
                <w:sz w:val="16"/>
                <w:szCs w:val="16"/>
              </w:rPr>
              <w:t>100,0</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outlineLvl w:val="0"/>
              <w:rPr>
                <w:rFonts w:ascii="Arial CYR" w:hAnsi="Arial CYR" w:cs="Arial CYR"/>
                <w:sz w:val="16"/>
                <w:szCs w:val="16"/>
              </w:rPr>
            </w:pPr>
            <w:r>
              <w:rPr>
                <w:rFonts w:ascii="Arial CYR" w:hAnsi="Arial CYR" w:cs="Arial CYR"/>
                <w:sz w:val="16"/>
                <w:szCs w:val="16"/>
              </w:rPr>
              <w:t>Мобилизационная и вневойсковая подготовка</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outlineLvl w:val="0"/>
              <w:rPr>
                <w:rFonts w:ascii="Arial CYR" w:hAnsi="Arial CYR" w:cs="Arial CYR"/>
                <w:sz w:val="16"/>
                <w:szCs w:val="16"/>
              </w:rPr>
            </w:pPr>
            <w:r>
              <w:rPr>
                <w:rFonts w:ascii="Arial CYR" w:hAnsi="Arial CYR" w:cs="Arial CYR"/>
                <w:sz w:val="16"/>
                <w:szCs w:val="16"/>
              </w:rPr>
              <w:t>0203</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3 070,7</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1 522,6</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1 522,6</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outlineLvl w:val="0"/>
              <w:rPr>
                <w:rFonts w:ascii="Arial" w:hAnsi="Arial" w:cs="Arial"/>
                <w:sz w:val="16"/>
                <w:szCs w:val="16"/>
              </w:rPr>
            </w:pPr>
            <w:r>
              <w:rPr>
                <w:rFonts w:ascii="Arial" w:hAnsi="Arial" w:cs="Arial"/>
                <w:sz w:val="16"/>
                <w:szCs w:val="16"/>
              </w:rPr>
              <w:t>100,0</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rPr>
                <w:rFonts w:ascii="Arial CYR" w:hAnsi="Arial CYR" w:cs="Arial CYR"/>
                <w:sz w:val="16"/>
                <w:szCs w:val="16"/>
              </w:rPr>
            </w:pPr>
            <w:r>
              <w:rPr>
                <w:rFonts w:ascii="Arial CYR" w:hAnsi="Arial CYR" w:cs="Arial CYR"/>
                <w:sz w:val="16"/>
                <w:szCs w:val="16"/>
              </w:rPr>
              <w:t>НАЦИОНАЛЬНАЯ БЕЗОПАСНОСТЬ И ПРАВООХРАНИТЕЛЬНАЯ ДЕЯТЕЛЬНОСТЬ</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rPr>
                <w:rFonts w:ascii="Arial CYR" w:hAnsi="Arial CYR" w:cs="Arial CYR"/>
                <w:sz w:val="16"/>
                <w:szCs w:val="16"/>
              </w:rPr>
            </w:pPr>
            <w:r>
              <w:rPr>
                <w:rFonts w:ascii="Arial CYR" w:hAnsi="Arial CYR" w:cs="Arial CYR"/>
                <w:sz w:val="16"/>
                <w:szCs w:val="16"/>
              </w:rPr>
              <w:t>0300</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rPr>
                <w:rFonts w:ascii="Arial CYR" w:hAnsi="Arial CYR" w:cs="Arial CYR"/>
                <w:sz w:val="16"/>
                <w:szCs w:val="16"/>
              </w:rPr>
            </w:pPr>
            <w:r>
              <w:rPr>
                <w:rFonts w:ascii="Arial CYR" w:hAnsi="Arial CYR" w:cs="Arial CYR"/>
                <w:sz w:val="16"/>
                <w:szCs w:val="16"/>
              </w:rPr>
              <w:t>14 362,0</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rPr>
                <w:rFonts w:ascii="Arial CYR" w:hAnsi="Arial CYR" w:cs="Arial CYR"/>
                <w:sz w:val="16"/>
                <w:szCs w:val="16"/>
              </w:rPr>
            </w:pPr>
            <w:r>
              <w:rPr>
                <w:rFonts w:ascii="Arial CYR" w:hAnsi="Arial CYR" w:cs="Arial CYR"/>
                <w:sz w:val="16"/>
                <w:szCs w:val="16"/>
              </w:rPr>
              <w:t>3 093,9</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rPr>
                <w:rFonts w:ascii="Arial CYR" w:hAnsi="Arial CYR" w:cs="Arial CYR"/>
                <w:sz w:val="16"/>
                <w:szCs w:val="16"/>
              </w:rPr>
            </w:pPr>
            <w:r>
              <w:rPr>
                <w:rFonts w:ascii="Arial CYR" w:hAnsi="Arial CYR" w:cs="Arial CYR"/>
                <w:sz w:val="16"/>
                <w:szCs w:val="16"/>
              </w:rPr>
              <w:t>3 093,9</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rPr>
                <w:rFonts w:ascii="Arial" w:hAnsi="Arial" w:cs="Arial"/>
                <w:sz w:val="16"/>
                <w:szCs w:val="16"/>
              </w:rPr>
            </w:pPr>
            <w:r>
              <w:rPr>
                <w:rFonts w:ascii="Arial" w:hAnsi="Arial" w:cs="Arial"/>
                <w:sz w:val="16"/>
                <w:szCs w:val="16"/>
              </w:rPr>
              <w:t>100,0</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outlineLvl w:val="0"/>
              <w:rPr>
                <w:rFonts w:ascii="Arial CYR" w:hAnsi="Arial CYR" w:cs="Arial CYR"/>
                <w:sz w:val="16"/>
                <w:szCs w:val="16"/>
              </w:rPr>
            </w:pPr>
            <w:r>
              <w:rPr>
                <w:rFonts w:ascii="Arial CYR" w:hAnsi="Arial CYR" w:cs="Arial CYR"/>
                <w:sz w:val="16"/>
                <w:szCs w:val="16"/>
              </w:rPr>
              <w:t>Гражданская оборона</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outlineLvl w:val="0"/>
              <w:rPr>
                <w:rFonts w:ascii="Arial CYR" w:hAnsi="Arial CYR" w:cs="Arial CYR"/>
                <w:sz w:val="16"/>
                <w:szCs w:val="16"/>
              </w:rPr>
            </w:pPr>
            <w:r>
              <w:rPr>
                <w:rFonts w:ascii="Arial CYR" w:hAnsi="Arial CYR" w:cs="Arial CYR"/>
                <w:sz w:val="16"/>
                <w:szCs w:val="16"/>
              </w:rPr>
              <w:t>0309</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6 523,0</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17,1</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17,1</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outlineLvl w:val="0"/>
              <w:rPr>
                <w:rFonts w:ascii="Arial" w:hAnsi="Arial" w:cs="Arial"/>
                <w:sz w:val="16"/>
                <w:szCs w:val="16"/>
              </w:rPr>
            </w:pPr>
            <w:r>
              <w:rPr>
                <w:rFonts w:ascii="Arial" w:hAnsi="Arial" w:cs="Arial"/>
                <w:sz w:val="16"/>
                <w:szCs w:val="16"/>
              </w:rPr>
              <w:t>100,0</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outlineLvl w:val="0"/>
              <w:rPr>
                <w:rFonts w:ascii="Arial CYR" w:hAnsi="Arial CYR" w:cs="Arial CYR"/>
                <w:sz w:val="16"/>
                <w:szCs w:val="16"/>
              </w:rPr>
            </w:pPr>
            <w:r>
              <w:rPr>
                <w:rFonts w:ascii="Arial CYR" w:hAnsi="Arial CYR" w:cs="Arial CYR"/>
                <w:sz w:val="16"/>
                <w:szCs w:val="16"/>
              </w:rPr>
              <w:t>Защита населения и территории от чрезвычайных ситуаций природного и техногенного характера, пожарная безопасность</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outlineLvl w:val="0"/>
              <w:rPr>
                <w:rFonts w:ascii="Arial CYR" w:hAnsi="Arial CYR" w:cs="Arial CYR"/>
                <w:sz w:val="16"/>
                <w:szCs w:val="16"/>
              </w:rPr>
            </w:pPr>
            <w:r>
              <w:rPr>
                <w:rFonts w:ascii="Arial CYR" w:hAnsi="Arial CYR" w:cs="Arial CYR"/>
                <w:sz w:val="16"/>
                <w:szCs w:val="16"/>
              </w:rPr>
              <w:t>0310</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7 839,0</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3 076,8</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3 076,8</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outlineLvl w:val="0"/>
              <w:rPr>
                <w:rFonts w:ascii="Arial" w:hAnsi="Arial" w:cs="Arial"/>
                <w:sz w:val="16"/>
                <w:szCs w:val="16"/>
              </w:rPr>
            </w:pPr>
            <w:r>
              <w:rPr>
                <w:rFonts w:ascii="Arial" w:hAnsi="Arial" w:cs="Arial"/>
                <w:sz w:val="16"/>
                <w:szCs w:val="16"/>
              </w:rPr>
              <w:t>100,0</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rPr>
                <w:rFonts w:ascii="Arial CYR" w:hAnsi="Arial CYR" w:cs="Arial CYR"/>
                <w:sz w:val="16"/>
                <w:szCs w:val="16"/>
              </w:rPr>
            </w:pPr>
            <w:r>
              <w:rPr>
                <w:rFonts w:ascii="Arial CYR" w:hAnsi="Arial CYR" w:cs="Arial CYR"/>
                <w:sz w:val="16"/>
                <w:szCs w:val="16"/>
              </w:rPr>
              <w:t>НАЦИОНАЛЬНАЯ ЭКОНОМИКА</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rPr>
                <w:rFonts w:ascii="Arial CYR" w:hAnsi="Arial CYR" w:cs="Arial CYR"/>
                <w:sz w:val="16"/>
                <w:szCs w:val="16"/>
              </w:rPr>
            </w:pPr>
            <w:r>
              <w:rPr>
                <w:rFonts w:ascii="Arial CYR" w:hAnsi="Arial CYR" w:cs="Arial CYR"/>
                <w:sz w:val="16"/>
                <w:szCs w:val="16"/>
              </w:rPr>
              <w:t>0400</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rPr>
                <w:rFonts w:ascii="Arial CYR" w:hAnsi="Arial CYR" w:cs="Arial CYR"/>
                <w:sz w:val="16"/>
                <w:szCs w:val="16"/>
              </w:rPr>
            </w:pPr>
            <w:r>
              <w:rPr>
                <w:rFonts w:ascii="Arial CYR" w:hAnsi="Arial CYR" w:cs="Arial CYR"/>
                <w:sz w:val="16"/>
                <w:szCs w:val="16"/>
              </w:rPr>
              <w:t>48 430,9</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rPr>
                <w:rFonts w:ascii="Arial CYR" w:hAnsi="Arial CYR" w:cs="Arial CYR"/>
                <w:sz w:val="16"/>
                <w:szCs w:val="16"/>
              </w:rPr>
            </w:pPr>
            <w:r>
              <w:rPr>
                <w:rFonts w:ascii="Arial CYR" w:hAnsi="Arial CYR" w:cs="Arial CYR"/>
                <w:sz w:val="16"/>
                <w:szCs w:val="16"/>
              </w:rPr>
              <w:t>42 801,2</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rPr>
                <w:rFonts w:ascii="Arial CYR" w:hAnsi="Arial CYR" w:cs="Arial CYR"/>
                <w:sz w:val="16"/>
                <w:szCs w:val="16"/>
              </w:rPr>
            </w:pPr>
            <w:r>
              <w:rPr>
                <w:rFonts w:ascii="Arial CYR" w:hAnsi="Arial CYR" w:cs="Arial CYR"/>
                <w:sz w:val="16"/>
                <w:szCs w:val="16"/>
              </w:rPr>
              <w:t>42 801,2</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rPr>
                <w:rFonts w:ascii="Arial" w:hAnsi="Arial" w:cs="Arial"/>
                <w:sz w:val="16"/>
                <w:szCs w:val="16"/>
              </w:rPr>
            </w:pPr>
            <w:r>
              <w:rPr>
                <w:rFonts w:ascii="Arial" w:hAnsi="Arial" w:cs="Arial"/>
                <w:sz w:val="16"/>
                <w:szCs w:val="16"/>
              </w:rPr>
              <w:t>100,0</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outlineLvl w:val="0"/>
              <w:rPr>
                <w:rFonts w:ascii="Arial CYR" w:hAnsi="Arial CYR" w:cs="Arial CYR"/>
                <w:sz w:val="16"/>
                <w:szCs w:val="16"/>
              </w:rPr>
            </w:pPr>
            <w:r>
              <w:rPr>
                <w:rFonts w:ascii="Arial CYR" w:hAnsi="Arial CYR" w:cs="Arial CYR"/>
                <w:sz w:val="16"/>
                <w:szCs w:val="16"/>
              </w:rPr>
              <w:t>Сельское хозяйство и рыболовство</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outlineLvl w:val="0"/>
              <w:rPr>
                <w:rFonts w:ascii="Arial CYR" w:hAnsi="Arial CYR" w:cs="Arial CYR"/>
                <w:sz w:val="16"/>
                <w:szCs w:val="16"/>
              </w:rPr>
            </w:pPr>
            <w:r>
              <w:rPr>
                <w:rFonts w:ascii="Arial CYR" w:hAnsi="Arial CYR" w:cs="Arial CYR"/>
                <w:sz w:val="16"/>
                <w:szCs w:val="16"/>
              </w:rPr>
              <w:t>0405</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194,7</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0,0</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0,0</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outlineLvl w:val="0"/>
              <w:rPr>
                <w:rFonts w:ascii="Arial" w:hAnsi="Arial" w:cs="Arial"/>
                <w:sz w:val="16"/>
                <w:szCs w:val="16"/>
              </w:rPr>
            </w:pPr>
            <w:r>
              <w:rPr>
                <w:rFonts w:ascii="Arial" w:hAnsi="Arial" w:cs="Arial"/>
                <w:sz w:val="16"/>
                <w:szCs w:val="16"/>
              </w:rPr>
              <w:t>-</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outlineLvl w:val="0"/>
              <w:rPr>
                <w:rFonts w:ascii="Arial CYR" w:hAnsi="Arial CYR" w:cs="Arial CYR"/>
                <w:sz w:val="16"/>
                <w:szCs w:val="16"/>
              </w:rPr>
            </w:pPr>
            <w:r>
              <w:rPr>
                <w:rFonts w:ascii="Arial CYR" w:hAnsi="Arial CYR" w:cs="Arial CYR"/>
                <w:sz w:val="16"/>
                <w:szCs w:val="16"/>
              </w:rPr>
              <w:t>Транспорт</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outlineLvl w:val="0"/>
              <w:rPr>
                <w:rFonts w:ascii="Arial CYR" w:hAnsi="Arial CYR" w:cs="Arial CYR"/>
                <w:sz w:val="16"/>
                <w:szCs w:val="16"/>
              </w:rPr>
            </w:pPr>
            <w:r>
              <w:rPr>
                <w:rFonts w:ascii="Arial CYR" w:hAnsi="Arial CYR" w:cs="Arial CYR"/>
                <w:sz w:val="16"/>
                <w:szCs w:val="16"/>
              </w:rPr>
              <w:t>0408</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1 536,5</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368,1</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368,1</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outlineLvl w:val="0"/>
              <w:rPr>
                <w:rFonts w:ascii="Arial" w:hAnsi="Arial" w:cs="Arial"/>
                <w:sz w:val="16"/>
                <w:szCs w:val="16"/>
              </w:rPr>
            </w:pPr>
            <w:r>
              <w:rPr>
                <w:rFonts w:ascii="Arial" w:hAnsi="Arial" w:cs="Arial"/>
                <w:sz w:val="16"/>
                <w:szCs w:val="16"/>
              </w:rPr>
              <w:t>100,0</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outlineLvl w:val="0"/>
              <w:rPr>
                <w:rFonts w:ascii="Arial CYR" w:hAnsi="Arial CYR" w:cs="Arial CYR"/>
                <w:sz w:val="16"/>
                <w:szCs w:val="16"/>
              </w:rPr>
            </w:pPr>
            <w:r>
              <w:rPr>
                <w:rFonts w:ascii="Arial CYR" w:hAnsi="Arial CYR" w:cs="Arial CYR"/>
                <w:sz w:val="16"/>
                <w:szCs w:val="16"/>
              </w:rPr>
              <w:t>Дорожное хозяйство (дорожные фонды)</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outlineLvl w:val="0"/>
              <w:rPr>
                <w:rFonts w:ascii="Arial CYR" w:hAnsi="Arial CYR" w:cs="Arial CYR"/>
                <w:sz w:val="16"/>
                <w:szCs w:val="16"/>
              </w:rPr>
            </w:pPr>
            <w:r>
              <w:rPr>
                <w:rFonts w:ascii="Arial CYR" w:hAnsi="Arial CYR" w:cs="Arial CYR"/>
                <w:sz w:val="16"/>
                <w:szCs w:val="16"/>
              </w:rPr>
              <w:t>0409</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45 200,0</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42 418,1</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42 418,1</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outlineLvl w:val="0"/>
              <w:rPr>
                <w:rFonts w:ascii="Arial" w:hAnsi="Arial" w:cs="Arial"/>
                <w:sz w:val="16"/>
                <w:szCs w:val="16"/>
              </w:rPr>
            </w:pPr>
            <w:r>
              <w:rPr>
                <w:rFonts w:ascii="Arial" w:hAnsi="Arial" w:cs="Arial"/>
                <w:sz w:val="16"/>
                <w:szCs w:val="16"/>
              </w:rPr>
              <w:t>100,0</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outlineLvl w:val="0"/>
              <w:rPr>
                <w:rFonts w:ascii="Arial CYR" w:hAnsi="Arial CYR" w:cs="Arial CYR"/>
                <w:sz w:val="16"/>
                <w:szCs w:val="16"/>
              </w:rPr>
            </w:pPr>
            <w:r>
              <w:rPr>
                <w:rFonts w:ascii="Arial CYR" w:hAnsi="Arial CYR" w:cs="Arial CYR"/>
                <w:sz w:val="16"/>
                <w:szCs w:val="16"/>
              </w:rPr>
              <w:t>Другие вопросы в области национальной экономики</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outlineLvl w:val="0"/>
              <w:rPr>
                <w:rFonts w:ascii="Arial CYR" w:hAnsi="Arial CYR" w:cs="Arial CYR"/>
                <w:sz w:val="16"/>
                <w:szCs w:val="16"/>
              </w:rPr>
            </w:pPr>
            <w:r>
              <w:rPr>
                <w:rFonts w:ascii="Arial CYR" w:hAnsi="Arial CYR" w:cs="Arial CYR"/>
                <w:sz w:val="16"/>
                <w:szCs w:val="16"/>
              </w:rPr>
              <w:t>0412</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1 499,7</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15,0</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15,0</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outlineLvl w:val="0"/>
              <w:rPr>
                <w:rFonts w:ascii="Arial" w:hAnsi="Arial" w:cs="Arial"/>
                <w:sz w:val="16"/>
                <w:szCs w:val="16"/>
              </w:rPr>
            </w:pPr>
            <w:r>
              <w:rPr>
                <w:rFonts w:ascii="Arial" w:hAnsi="Arial" w:cs="Arial"/>
                <w:sz w:val="16"/>
                <w:szCs w:val="16"/>
              </w:rPr>
              <w:t>100,0</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rPr>
                <w:rFonts w:ascii="Arial CYR" w:hAnsi="Arial CYR" w:cs="Arial CYR"/>
                <w:sz w:val="16"/>
                <w:szCs w:val="16"/>
              </w:rPr>
            </w:pPr>
            <w:r>
              <w:rPr>
                <w:rFonts w:ascii="Arial CYR" w:hAnsi="Arial CYR" w:cs="Arial CYR"/>
                <w:sz w:val="16"/>
                <w:szCs w:val="16"/>
              </w:rPr>
              <w:t>ЖИЛИЩНО-КОММУНАЛЬНОЕ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rPr>
                <w:rFonts w:ascii="Arial CYR" w:hAnsi="Arial CYR" w:cs="Arial CYR"/>
                <w:sz w:val="16"/>
                <w:szCs w:val="16"/>
              </w:rPr>
            </w:pPr>
            <w:r>
              <w:rPr>
                <w:rFonts w:ascii="Arial CYR" w:hAnsi="Arial CYR" w:cs="Arial CYR"/>
                <w:sz w:val="16"/>
                <w:szCs w:val="16"/>
              </w:rPr>
              <w:t>0500</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rPr>
                <w:rFonts w:ascii="Arial CYR" w:hAnsi="Arial CYR" w:cs="Arial CYR"/>
                <w:sz w:val="16"/>
                <w:szCs w:val="16"/>
              </w:rPr>
            </w:pPr>
            <w:r>
              <w:rPr>
                <w:rFonts w:ascii="Arial CYR" w:hAnsi="Arial CYR" w:cs="Arial CYR"/>
                <w:sz w:val="16"/>
                <w:szCs w:val="16"/>
              </w:rPr>
              <w:t>1 609,0</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rPr>
                <w:rFonts w:ascii="Arial CYR" w:hAnsi="Arial CYR" w:cs="Arial CYR"/>
                <w:sz w:val="16"/>
                <w:szCs w:val="16"/>
              </w:rPr>
            </w:pPr>
            <w:r>
              <w:rPr>
                <w:rFonts w:ascii="Arial CYR" w:hAnsi="Arial CYR" w:cs="Arial CYR"/>
                <w:sz w:val="16"/>
                <w:szCs w:val="16"/>
              </w:rPr>
              <w:t>1 037,7</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rPr>
                <w:rFonts w:ascii="Arial CYR" w:hAnsi="Arial CYR" w:cs="Arial CYR"/>
                <w:sz w:val="16"/>
                <w:szCs w:val="16"/>
              </w:rPr>
            </w:pPr>
            <w:r>
              <w:rPr>
                <w:rFonts w:ascii="Arial CYR" w:hAnsi="Arial CYR" w:cs="Arial CYR"/>
                <w:sz w:val="16"/>
                <w:szCs w:val="16"/>
              </w:rPr>
              <w:t>932,7</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rPr>
                <w:rFonts w:ascii="Arial" w:hAnsi="Arial" w:cs="Arial"/>
                <w:sz w:val="16"/>
                <w:szCs w:val="16"/>
              </w:rPr>
            </w:pPr>
            <w:r>
              <w:rPr>
                <w:rFonts w:ascii="Arial" w:hAnsi="Arial" w:cs="Arial"/>
                <w:sz w:val="16"/>
                <w:szCs w:val="16"/>
              </w:rPr>
              <w:t>89,9</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outlineLvl w:val="0"/>
              <w:rPr>
                <w:rFonts w:ascii="Arial CYR" w:hAnsi="Arial CYR" w:cs="Arial CYR"/>
                <w:sz w:val="16"/>
                <w:szCs w:val="16"/>
              </w:rPr>
            </w:pPr>
            <w:r>
              <w:rPr>
                <w:rFonts w:ascii="Arial CYR" w:hAnsi="Arial CYR" w:cs="Arial CYR"/>
                <w:sz w:val="16"/>
                <w:szCs w:val="16"/>
              </w:rPr>
              <w:t>Жилищное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outlineLvl w:val="0"/>
              <w:rPr>
                <w:rFonts w:ascii="Arial CYR" w:hAnsi="Arial CYR" w:cs="Arial CYR"/>
                <w:sz w:val="16"/>
                <w:szCs w:val="16"/>
              </w:rPr>
            </w:pPr>
            <w:r>
              <w:rPr>
                <w:rFonts w:ascii="Arial CYR" w:hAnsi="Arial CYR" w:cs="Arial CYR"/>
                <w:sz w:val="16"/>
                <w:szCs w:val="16"/>
              </w:rPr>
              <w:t>0501</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154,0</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32,7</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32,7</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outlineLvl w:val="0"/>
              <w:rPr>
                <w:rFonts w:ascii="Arial" w:hAnsi="Arial" w:cs="Arial"/>
                <w:sz w:val="16"/>
                <w:szCs w:val="16"/>
              </w:rPr>
            </w:pPr>
            <w:r>
              <w:rPr>
                <w:rFonts w:ascii="Arial" w:hAnsi="Arial" w:cs="Arial"/>
                <w:sz w:val="16"/>
                <w:szCs w:val="16"/>
              </w:rPr>
              <w:t>100,0</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outlineLvl w:val="0"/>
              <w:rPr>
                <w:rFonts w:ascii="Arial CYR" w:hAnsi="Arial CYR" w:cs="Arial CYR"/>
                <w:sz w:val="16"/>
                <w:szCs w:val="16"/>
              </w:rPr>
            </w:pPr>
            <w:r>
              <w:rPr>
                <w:rFonts w:ascii="Arial CYR" w:hAnsi="Arial CYR" w:cs="Arial CYR"/>
                <w:sz w:val="16"/>
                <w:szCs w:val="16"/>
              </w:rPr>
              <w:t>Коммунальное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outlineLvl w:val="0"/>
              <w:rPr>
                <w:rFonts w:ascii="Arial CYR" w:hAnsi="Arial CYR" w:cs="Arial CYR"/>
                <w:sz w:val="16"/>
                <w:szCs w:val="16"/>
              </w:rPr>
            </w:pPr>
            <w:r>
              <w:rPr>
                <w:rFonts w:ascii="Arial CYR" w:hAnsi="Arial CYR" w:cs="Arial CYR"/>
                <w:sz w:val="16"/>
                <w:szCs w:val="16"/>
              </w:rPr>
              <w:t>0502</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1 375,0</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1 005,0</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900,0</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outlineLvl w:val="0"/>
              <w:rPr>
                <w:rFonts w:ascii="Arial" w:hAnsi="Arial" w:cs="Arial"/>
                <w:sz w:val="16"/>
                <w:szCs w:val="16"/>
              </w:rPr>
            </w:pPr>
            <w:r>
              <w:rPr>
                <w:rFonts w:ascii="Arial" w:hAnsi="Arial" w:cs="Arial"/>
                <w:sz w:val="16"/>
                <w:szCs w:val="16"/>
              </w:rPr>
              <w:t>89,6</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outlineLvl w:val="0"/>
              <w:rPr>
                <w:rFonts w:ascii="Arial CYR" w:hAnsi="Arial CYR" w:cs="Arial CYR"/>
                <w:sz w:val="16"/>
                <w:szCs w:val="16"/>
              </w:rPr>
            </w:pPr>
            <w:r>
              <w:rPr>
                <w:rFonts w:ascii="Arial CYR" w:hAnsi="Arial CYR" w:cs="Arial CYR"/>
                <w:sz w:val="16"/>
                <w:szCs w:val="16"/>
              </w:rPr>
              <w:t>Другие вопросы в области жилищно-коммунального хозяйства</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outlineLvl w:val="0"/>
              <w:rPr>
                <w:rFonts w:ascii="Arial CYR" w:hAnsi="Arial CYR" w:cs="Arial CYR"/>
                <w:sz w:val="16"/>
                <w:szCs w:val="16"/>
              </w:rPr>
            </w:pPr>
            <w:r>
              <w:rPr>
                <w:rFonts w:ascii="Arial CYR" w:hAnsi="Arial CYR" w:cs="Arial CYR"/>
                <w:sz w:val="16"/>
                <w:szCs w:val="16"/>
              </w:rPr>
              <w:t>0505</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80,0</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0,0</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0,0</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outlineLvl w:val="0"/>
              <w:rPr>
                <w:rFonts w:ascii="Arial" w:hAnsi="Arial" w:cs="Arial"/>
                <w:sz w:val="16"/>
                <w:szCs w:val="16"/>
              </w:rPr>
            </w:pPr>
            <w:r>
              <w:rPr>
                <w:rFonts w:ascii="Arial" w:hAnsi="Arial" w:cs="Arial"/>
                <w:sz w:val="16"/>
                <w:szCs w:val="16"/>
              </w:rPr>
              <w:t>-</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rPr>
                <w:rFonts w:ascii="Arial CYR" w:hAnsi="Arial CYR" w:cs="Arial CYR"/>
                <w:sz w:val="16"/>
                <w:szCs w:val="16"/>
              </w:rPr>
            </w:pPr>
            <w:r>
              <w:rPr>
                <w:rFonts w:ascii="Arial CYR" w:hAnsi="Arial CYR" w:cs="Arial CYR"/>
                <w:sz w:val="16"/>
                <w:szCs w:val="16"/>
              </w:rPr>
              <w:t>ОХРАНА ОКРУЖАЮЩЕЙ СРЕДЫ</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rPr>
                <w:rFonts w:ascii="Arial CYR" w:hAnsi="Arial CYR" w:cs="Arial CYR"/>
                <w:sz w:val="16"/>
                <w:szCs w:val="16"/>
              </w:rPr>
            </w:pPr>
            <w:r>
              <w:rPr>
                <w:rFonts w:ascii="Arial CYR" w:hAnsi="Arial CYR" w:cs="Arial CYR"/>
                <w:sz w:val="16"/>
                <w:szCs w:val="16"/>
              </w:rPr>
              <w:t>0600</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rPr>
                <w:rFonts w:ascii="Arial CYR" w:hAnsi="Arial CYR" w:cs="Arial CYR"/>
                <w:sz w:val="16"/>
                <w:szCs w:val="16"/>
              </w:rPr>
            </w:pPr>
            <w:r>
              <w:rPr>
                <w:rFonts w:ascii="Arial CYR" w:hAnsi="Arial CYR" w:cs="Arial CYR"/>
                <w:sz w:val="16"/>
                <w:szCs w:val="16"/>
              </w:rPr>
              <w:t>2 864,4</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rPr>
                <w:rFonts w:ascii="Arial CYR" w:hAnsi="Arial CYR" w:cs="Arial CYR"/>
                <w:sz w:val="16"/>
                <w:szCs w:val="16"/>
              </w:rPr>
            </w:pPr>
            <w:r>
              <w:rPr>
                <w:rFonts w:ascii="Arial CYR" w:hAnsi="Arial CYR" w:cs="Arial CYR"/>
                <w:sz w:val="16"/>
                <w:szCs w:val="16"/>
              </w:rPr>
              <w:t>0,0</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rPr>
                <w:rFonts w:ascii="Arial CYR" w:hAnsi="Arial CYR" w:cs="Arial CYR"/>
                <w:sz w:val="16"/>
                <w:szCs w:val="16"/>
              </w:rPr>
            </w:pPr>
            <w:r>
              <w:rPr>
                <w:rFonts w:ascii="Arial CYR" w:hAnsi="Arial CYR" w:cs="Arial CYR"/>
                <w:sz w:val="16"/>
                <w:szCs w:val="16"/>
              </w:rPr>
              <w:t>0,0</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rPr>
                <w:rFonts w:ascii="Arial" w:hAnsi="Arial" w:cs="Arial"/>
                <w:sz w:val="16"/>
                <w:szCs w:val="16"/>
              </w:rPr>
            </w:pPr>
            <w:r>
              <w:rPr>
                <w:rFonts w:ascii="Arial" w:hAnsi="Arial" w:cs="Arial"/>
                <w:sz w:val="16"/>
                <w:szCs w:val="16"/>
              </w:rPr>
              <w:t>-</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lastRenderedPageBreak/>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outlineLvl w:val="0"/>
              <w:rPr>
                <w:rFonts w:ascii="Arial CYR" w:hAnsi="Arial CYR" w:cs="Arial CYR"/>
                <w:sz w:val="16"/>
                <w:szCs w:val="16"/>
              </w:rPr>
            </w:pPr>
            <w:r>
              <w:rPr>
                <w:rFonts w:ascii="Arial CYR" w:hAnsi="Arial CYR" w:cs="Arial CYR"/>
                <w:sz w:val="16"/>
                <w:szCs w:val="16"/>
              </w:rPr>
              <w:t>Другие вопросы в области охраны окружающей среды</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outlineLvl w:val="0"/>
              <w:rPr>
                <w:rFonts w:ascii="Arial CYR" w:hAnsi="Arial CYR" w:cs="Arial CYR"/>
                <w:sz w:val="16"/>
                <w:szCs w:val="16"/>
              </w:rPr>
            </w:pPr>
            <w:r>
              <w:rPr>
                <w:rFonts w:ascii="Arial CYR" w:hAnsi="Arial CYR" w:cs="Arial CYR"/>
                <w:sz w:val="16"/>
                <w:szCs w:val="16"/>
              </w:rPr>
              <w:t>0605</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2 864,4</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0,0</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0,0</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outlineLvl w:val="0"/>
              <w:rPr>
                <w:rFonts w:ascii="Arial" w:hAnsi="Arial" w:cs="Arial"/>
                <w:sz w:val="16"/>
                <w:szCs w:val="16"/>
              </w:rPr>
            </w:pPr>
            <w:r>
              <w:rPr>
                <w:rFonts w:ascii="Arial" w:hAnsi="Arial" w:cs="Arial"/>
                <w:sz w:val="16"/>
                <w:szCs w:val="16"/>
              </w:rPr>
              <w:t>-</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rPr>
                <w:rFonts w:ascii="Arial CYR" w:hAnsi="Arial CYR" w:cs="Arial CYR"/>
                <w:sz w:val="16"/>
                <w:szCs w:val="16"/>
              </w:rPr>
            </w:pPr>
            <w:r>
              <w:rPr>
                <w:rFonts w:ascii="Arial CYR" w:hAnsi="Arial CYR" w:cs="Arial CYR"/>
                <w:sz w:val="16"/>
                <w:szCs w:val="16"/>
              </w:rPr>
              <w:t>ОБРАЗОВАНИЕ</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rPr>
                <w:rFonts w:ascii="Arial CYR" w:hAnsi="Arial CYR" w:cs="Arial CYR"/>
                <w:sz w:val="16"/>
                <w:szCs w:val="16"/>
              </w:rPr>
            </w:pPr>
            <w:r>
              <w:rPr>
                <w:rFonts w:ascii="Arial CYR" w:hAnsi="Arial CYR" w:cs="Arial CYR"/>
                <w:sz w:val="16"/>
                <w:szCs w:val="16"/>
              </w:rPr>
              <w:t>0700</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rPr>
                <w:rFonts w:ascii="Arial CYR" w:hAnsi="Arial CYR" w:cs="Arial CYR"/>
                <w:sz w:val="16"/>
                <w:szCs w:val="16"/>
              </w:rPr>
            </w:pPr>
            <w:r>
              <w:rPr>
                <w:rFonts w:ascii="Arial CYR" w:hAnsi="Arial CYR" w:cs="Arial CYR"/>
                <w:sz w:val="16"/>
                <w:szCs w:val="16"/>
              </w:rPr>
              <w:t>393 581,5</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rPr>
                <w:rFonts w:ascii="Arial CYR" w:hAnsi="Arial CYR" w:cs="Arial CYR"/>
                <w:sz w:val="16"/>
                <w:szCs w:val="16"/>
              </w:rPr>
            </w:pPr>
            <w:r>
              <w:rPr>
                <w:rFonts w:ascii="Arial CYR" w:hAnsi="Arial CYR" w:cs="Arial CYR"/>
                <w:sz w:val="16"/>
                <w:szCs w:val="16"/>
              </w:rPr>
              <w:t>242 981,9</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rPr>
                <w:rFonts w:ascii="Arial CYR" w:hAnsi="Arial CYR" w:cs="Arial CYR"/>
                <w:sz w:val="16"/>
                <w:szCs w:val="16"/>
              </w:rPr>
            </w:pPr>
            <w:r>
              <w:rPr>
                <w:rFonts w:ascii="Arial CYR" w:hAnsi="Arial CYR" w:cs="Arial CYR"/>
                <w:sz w:val="16"/>
                <w:szCs w:val="16"/>
              </w:rPr>
              <w:t>242 769,5</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rPr>
                <w:rFonts w:ascii="Arial" w:hAnsi="Arial" w:cs="Arial"/>
                <w:sz w:val="16"/>
                <w:szCs w:val="16"/>
              </w:rPr>
            </w:pPr>
            <w:r>
              <w:rPr>
                <w:rFonts w:ascii="Arial" w:hAnsi="Arial" w:cs="Arial"/>
                <w:sz w:val="16"/>
                <w:szCs w:val="16"/>
              </w:rPr>
              <w:t>99,9</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outlineLvl w:val="0"/>
              <w:rPr>
                <w:rFonts w:ascii="Arial CYR" w:hAnsi="Arial CYR" w:cs="Arial CYR"/>
                <w:sz w:val="16"/>
                <w:szCs w:val="16"/>
              </w:rPr>
            </w:pPr>
            <w:r>
              <w:rPr>
                <w:rFonts w:ascii="Arial CYR" w:hAnsi="Arial CYR" w:cs="Arial CYR"/>
                <w:sz w:val="16"/>
                <w:szCs w:val="16"/>
              </w:rPr>
              <w:t>Дошкольное образование</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outlineLvl w:val="0"/>
              <w:rPr>
                <w:rFonts w:ascii="Arial CYR" w:hAnsi="Arial CYR" w:cs="Arial CYR"/>
                <w:sz w:val="16"/>
                <w:szCs w:val="16"/>
              </w:rPr>
            </w:pPr>
            <w:r>
              <w:rPr>
                <w:rFonts w:ascii="Arial CYR" w:hAnsi="Arial CYR" w:cs="Arial CYR"/>
                <w:sz w:val="16"/>
                <w:szCs w:val="16"/>
              </w:rPr>
              <w:t>0701</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60 537,3</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41 163,1</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41 085,6</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outlineLvl w:val="0"/>
              <w:rPr>
                <w:rFonts w:ascii="Arial" w:hAnsi="Arial" w:cs="Arial"/>
                <w:sz w:val="16"/>
                <w:szCs w:val="16"/>
              </w:rPr>
            </w:pPr>
            <w:r>
              <w:rPr>
                <w:rFonts w:ascii="Arial" w:hAnsi="Arial" w:cs="Arial"/>
                <w:sz w:val="16"/>
                <w:szCs w:val="16"/>
              </w:rPr>
              <w:t>99,8</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outlineLvl w:val="0"/>
              <w:rPr>
                <w:rFonts w:ascii="Arial CYR" w:hAnsi="Arial CYR" w:cs="Arial CYR"/>
                <w:sz w:val="16"/>
                <w:szCs w:val="16"/>
              </w:rPr>
            </w:pPr>
            <w:r>
              <w:rPr>
                <w:rFonts w:ascii="Arial CYR" w:hAnsi="Arial CYR" w:cs="Arial CYR"/>
                <w:sz w:val="16"/>
                <w:szCs w:val="16"/>
              </w:rPr>
              <w:t>Общее образование</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outlineLvl w:val="0"/>
              <w:rPr>
                <w:rFonts w:ascii="Arial CYR" w:hAnsi="Arial CYR" w:cs="Arial CYR"/>
                <w:sz w:val="16"/>
                <w:szCs w:val="16"/>
              </w:rPr>
            </w:pPr>
            <w:r>
              <w:rPr>
                <w:rFonts w:ascii="Arial CYR" w:hAnsi="Arial CYR" w:cs="Arial CYR"/>
                <w:sz w:val="16"/>
                <w:szCs w:val="16"/>
              </w:rPr>
              <w:t>0702</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201 126,8</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137 112,4</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136 978,4</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outlineLvl w:val="0"/>
              <w:rPr>
                <w:rFonts w:ascii="Arial" w:hAnsi="Arial" w:cs="Arial"/>
                <w:sz w:val="16"/>
                <w:szCs w:val="16"/>
              </w:rPr>
            </w:pPr>
            <w:r>
              <w:rPr>
                <w:rFonts w:ascii="Arial" w:hAnsi="Arial" w:cs="Arial"/>
                <w:sz w:val="16"/>
                <w:szCs w:val="16"/>
              </w:rPr>
              <w:t>99,9</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outlineLvl w:val="0"/>
              <w:rPr>
                <w:rFonts w:ascii="Arial CYR" w:hAnsi="Arial CYR" w:cs="Arial CYR"/>
                <w:sz w:val="16"/>
                <w:szCs w:val="16"/>
              </w:rPr>
            </w:pPr>
            <w:r>
              <w:rPr>
                <w:rFonts w:ascii="Arial CYR" w:hAnsi="Arial CYR" w:cs="Arial CYR"/>
                <w:sz w:val="16"/>
                <w:szCs w:val="16"/>
              </w:rPr>
              <w:t>Дополнительное образование детей</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outlineLvl w:val="0"/>
              <w:rPr>
                <w:rFonts w:ascii="Arial CYR" w:hAnsi="Arial CYR" w:cs="Arial CYR"/>
                <w:sz w:val="16"/>
                <w:szCs w:val="16"/>
              </w:rPr>
            </w:pPr>
            <w:r>
              <w:rPr>
                <w:rFonts w:ascii="Arial CYR" w:hAnsi="Arial CYR" w:cs="Arial CYR"/>
                <w:sz w:val="16"/>
                <w:szCs w:val="16"/>
              </w:rPr>
              <w:t>0703</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54 644,6</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26 184,9</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26 184,9</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outlineLvl w:val="0"/>
              <w:rPr>
                <w:rFonts w:ascii="Arial" w:hAnsi="Arial" w:cs="Arial"/>
                <w:sz w:val="16"/>
                <w:szCs w:val="16"/>
              </w:rPr>
            </w:pPr>
            <w:r>
              <w:rPr>
                <w:rFonts w:ascii="Arial" w:hAnsi="Arial" w:cs="Arial"/>
                <w:sz w:val="16"/>
                <w:szCs w:val="16"/>
              </w:rPr>
              <w:t>100,0</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outlineLvl w:val="0"/>
              <w:rPr>
                <w:rFonts w:ascii="Arial CYR" w:hAnsi="Arial CYR" w:cs="Arial CYR"/>
                <w:sz w:val="16"/>
                <w:szCs w:val="16"/>
              </w:rPr>
            </w:pPr>
            <w:r>
              <w:rPr>
                <w:rFonts w:ascii="Arial CYR" w:hAnsi="Arial CYR" w:cs="Arial CYR"/>
                <w:sz w:val="16"/>
                <w:szCs w:val="16"/>
              </w:rPr>
              <w:t>Молодежная политика</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outlineLvl w:val="0"/>
              <w:rPr>
                <w:rFonts w:ascii="Arial CYR" w:hAnsi="Arial CYR" w:cs="Arial CYR"/>
                <w:sz w:val="16"/>
                <w:szCs w:val="16"/>
              </w:rPr>
            </w:pPr>
            <w:r>
              <w:rPr>
                <w:rFonts w:ascii="Arial CYR" w:hAnsi="Arial CYR" w:cs="Arial CYR"/>
                <w:sz w:val="16"/>
                <w:szCs w:val="16"/>
              </w:rPr>
              <w:t>0707</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149,0</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19,4</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19,4</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outlineLvl w:val="0"/>
              <w:rPr>
                <w:rFonts w:ascii="Arial" w:hAnsi="Arial" w:cs="Arial"/>
                <w:sz w:val="16"/>
                <w:szCs w:val="16"/>
              </w:rPr>
            </w:pPr>
            <w:r>
              <w:rPr>
                <w:rFonts w:ascii="Arial" w:hAnsi="Arial" w:cs="Arial"/>
                <w:sz w:val="16"/>
                <w:szCs w:val="16"/>
              </w:rPr>
              <w:t>100,0</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outlineLvl w:val="0"/>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outlineLvl w:val="0"/>
              <w:rPr>
                <w:rFonts w:ascii="Arial CYR" w:hAnsi="Arial CYR" w:cs="Arial CYR"/>
                <w:sz w:val="16"/>
                <w:szCs w:val="16"/>
              </w:rPr>
            </w:pPr>
            <w:r>
              <w:rPr>
                <w:rFonts w:ascii="Arial CYR" w:hAnsi="Arial CYR" w:cs="Arial CYR"/>
                <w:sz w:val="16"/>
                <w:szCs w:val="16"/>
              </w:rPr>
              <w:t>0709</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77 123,9</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38 502,1</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38 501,2</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outlineLvl w:val="0"/>
              <w:rPr>
                <w:rFonts w:ascii="Arial" w:hAnsi="Arial" w:cs="Arial"/>
                <w:sz w:val="16"/>
                <w:szCs w:val="16"/>
              </w:rPr>
            </w:pPr>
            <w:r>
              <w:rPr>
                <w:rFonts w:ascii="Arial" w:hAnsi="Arial" w:cs="Arial"/>
                <w:sz w:val="16"/>
                <w:szCs w:val="16"/>
              </w:rPr>
              <w:t>100,0</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rPr>
                <w:rFonts w:ascii="Arial CYR" w:hAnsi="Arial CYR" w:cs="Arial CYR"/>
                <w:sz w:val="16"/>
                <w:szCs w:val="16"/>
              </w:rPr>
            </w:pPr>
            <w:r>
              <w:rPr>
                <w:rFonts w:ascii="Arial CYR" w:hAnsi="Arial CYR" w:cs="Arial CYR"/>
                <w:sz w:val="16"/>
                <w:szCs w:val="16"/>
              </w:rPr>
              <w:t>КУЛЬТУРА, КИНЕМАТОГРАФИЯ</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rPr>
                <w:rFonts w:ascii="Arial CYR" w:hAnsi="Arial CYR" w:cs="Arial CYR"/>
                <w:sz w:val="16"/>
                <w:szCs w:val="16"/>
              </w:rPr>
            </w:pPr>
            <w:r>
              <w:rPr>
                <w:rFonts w:ascii="Arial CYR" w:hAnsi="Arial CYR" w:cs="Arial CYR"/>
                <w:sz w:val="16"/>
                <w:szCs w:val="16"/>
              </w:rPr>
              <w:t>0800</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rPr>
                <w:rFonts w:ascii="Arial CYR" w:hAnsi="Arial CYR" w:cs="Arial CYR"/>
                <w:sz w:val="16"/>
                <w:szCs w:val="16"/>
              </w:rPr>
            </w:pPr>
            <w:r>
              <w:rPr>
                <w:rFonts w:ascii="Arial CYR" w:hAnsi="Arial CYR" w:cs="Arial CYR"/>
                <w:sz w:val="16"/>
                <w:szCs w:val="16"/>
              </w:rPr>
              <w:t>57 334,3</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rPr>
                <w:rFonts w:ascii="Arial CYR" w:hAnsi="Arial CYR" w:cs="Arial CYR"/>
                <w:sz w:val="16"/>
                <w:szCs w:val="16"/>
              </w:rPr>
            </w:pPr>
            <w:r>
              <w:rPr>
                <w:rFonts w:ascii="Arial CYR" w:hAnsi="Arial CYR" w:cs="Arial CYR"/>
                <w:sz w:val="16"/>
                <w:szCs w:val="16"/>
              </w:rPr>
              <w:t>26 159,6</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rPr>
                <w:rFonts w:ascii="Arial CYR" w:hAnsi="Arial CYR" w:cs="Arial CYR"/>
                <w:sz w:val="16"/>
                <w:szCs w:val="16"/>
              </w:rPr>
            </w:pPr>
            <w:r>
              <w:rPr>
                <w:rFonts w:ascii="Arial CYR" w:hAnsi="Arial CYR" w:cs="Arial CYR"/>
                <w:sz w:val="16"/>
                <w:szCs w:val="16"/>
              </w:rPr>
              <w:t>25 582,1</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rPr>
                <w:rFonts w:ascii="Arial" w:hAnsi="Arial" w:cs="Arial"/>
                <w:sz w:val="16"/>
                <w:szCs w:val="16"/>
              </w:rPr>
            </w:pPr>
            <w:r>
              <w:rPr>
                <w:rFonts w:ascii="Arial" w:hAnsi="Arial" w:cs="Arial"/>
                <w:sz w:val="16"/>
                <w:szCs w:val="16"/>
              </w:rPr>
              <w:t>97,8</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outlineLvl w:val="0"/>
              <w:rPr>
                <w:rFonts w:ascii="Arial CYR" w:hAnsi="Arial CYR" w:cs="Arial CYR"/>
                <w:sz w:val="16"/>
                <w:szCs w:val="16"/>
              </w:rPr>
            </w:pPr>
            <w:r>
              <w:rPr>
                <w:rFonts w:ascii="Arial CYR" w:hAnsi="Arial CYR" w:cs="Arial CYR"/>
                <w:sz w:val="16"/>
                <w:szCs w:val="16"/>
              </w:rPr>
              <w:t>Культура</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outlineLvl w:val="0"/>
              <w:rPr>
                <w:rFonts w:ascii="Arial CYR" w:hAnsi="Arial CYR" w:cs="Arial CYR"/>
                <w:sz w:val="16"/>
                <w:szCs w:val="16"/>
              </w:rPr>
            </w:pPr>
            <w:r>
              <w:rPr>
                <w:rFonts w:ascii="Arial CYR" w:hAnsi="Arial CYR" w:cs="Arial CYR"/>
                <w:sz w:val="16"/>
                <w:szCs w:val="16"/>
              </w:rPr>
              <w:t>0801</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57 334,3</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26 159,6</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25 582,1</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outlineLvl w:val="0"/>
              <w:rPr>
                <w:rFonts w:ascii="Arial" w:hAnsi="Arial" w:cs="Arial"/>
                <w:sz w:val="16"/>
                <w:szCs w:val="16"/>
              </w:rPr>
            </w:pPr>
            <w:r>
              <w:rPr>
                <w:rFonts w:ascii="Arial" w:hAnsi="Arial" w:cs="Arial"/>
                <w:sz w:val="16"/>
                <w:szCs w:val="16"/>
              </w:rPr>
              <w:t>97,8</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rPr>
                <w:rFonts w:ascii="Arial CYR" w:hAnsi="Arial CYR" w:cs="Arial CYR"/>
                <w:sz w:val="16"/>
                <w:szCs w:val="16"/>
              </w:rPr>
            </w:pPr>
            <w:r>
              <w:rPr>
                <w:rFonts w:ascii="Arial CYR" w:hAnsi="Arial CYR" w:cs="Arial CYR"/>
                <w:sz w:val="16"/>
                <w:szCs w:val="16"/>
              </w:rPr>
              <w:t>СОЦИАЛЬНАЯ ПОЛИТИКА</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rPr>
                <w:rFonts w:ascii="Arial CYR" w:hAnsi="Arial CYR" w:cs="Arial CYR"/>
                <w:sz w:val="16"/>
                <w:szCs w:val="16"/>
              </w:rPr>
            </w:pPr>
            <w:r>
              <w:rPr>
                <w:rFonts w:ascii="Arial CYR" w:hAnsi="Arial CYR" w:cs="Arial CYR"/>
                <w:sz w:val="16"/>
                <w:szCs w:val="16"/>
              </w:rPr>
              <w:t>1000</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rPr>
                <w:rFonts w:ascii="Arial CYR" w:hAnsi="Arial CYR" w:cs="Arial CYR"/>
                <w:sz w:val="16"/>
                <w:szCs w:val="16"/>
              </w:rPr>
            </w:pPr>
            <w:r>
              <w:rPr>
                <w:rFonts w:ascii="Arial CYR" w:hAnsi="Arial CYR" w:cs="Arial CYR"/>
                <w:sz w:val="16"/>
                <w:szCs w:val="16"/>
              </w:rPr>
              <w:t>177 178,8</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rPr>
                <w:rFonts w:ascii="Arial CYR" w:hAnsi="Arial CYR" w:cs="Arial CYR"/>
                <w:sz w:val="16"/>
                <w:szCs w:val="16"/>
              </w:rPr>
            </w:pPr>
            <w:r>
              <w:rPr>
                <w:rFonts w:ascii="Arial CYR" w:hAnsi="Arial CYR" w:cs="Arial CYR"/>
                <w:sz w:val="16"/>
                <w:szCs w:val="16"/>
              </w:rPr>
              <w:t>99 379,3</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rPr>
                <w:rFonts w:ascii="Arial CYR" w:hAnsi="Arial CYR" w:cs="Arial CYR"/>
                <w:sz w:val="16"/>
                <w:szCs w:val="16"/>
              </w:rPr>
            </w:pPr>
            <w:r>
              <w:rPr>
                <w:rFonts w:ascii="Arial CYR" w:hAnsi="Arial CYR" w:cs="Arial CYR"/>
                <w:sz w:val="16"/>
                <w:szCs w:val="16"/>
              </w:rPr>
              <w:t>84 772,1</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rPr>
                <w:rFonts w:ascii="Arial" w:hAnsi="Arial" w:cs="Arial"/>
                <w:sz w:val="16"/>
                <w:szCs w:val="16"/>
              </w:rPr>
            </w:pPr>
            <w:r>
              <w:rPr>
                <w:rFonts w:ascii="Arial" w:hAnsi="Arial" w:cs="Arial"/>
                <w:sz w:val="16"/>
                <w:szCs w:val="16"/>
              </w:rPr>
              <w:t>85,3</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outlineLvl w:val="0"/>
              <w:rPr>
                <w:rFonts w:ascii="Arial CYR" w:hAnsi="Arial CYR" w:cs="Arial CYR"/>
                <w:sz w:val="16"/>
                <w:szCs w:val="16"/>
              </w:rPr>
            </w:pPr>
            <w:r>
              <w:rPr>
                <w:rFonts w:ascii="Arial CYR" w:hAnsi="Arial CYR" w:cs="Arial CYR"/>
                <w:sz w:val="16"/>
                <w:szCs w:val="16"/>
              </w:rPr>
              <w:t>Пенсионное обеспечение</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outlineLvl w:val="0"/>
              <w:rPr>
                <w:rFonts w:ascii="Arial CYR" w:hAnsi="Arial CYR" w:cs="Arial CYR"/>
                <w:sz w:val="16"/>
                <w:szCs w:val="16"/>
              </w:rPr>
            </w:pPr>
            <w:r>
              <w:rPr>
                <w:rFonts w:ascii="Arial CYR" w:hAnsi="Arial CYR" w:cs="Arial CYR"/>
                <w:sz w:val="16"/>
                <w:szCs w:val="16"/>
              </w:rPr>
              <w:t>1001</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1 927,0</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1 178,7</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1 178,7</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outlineLvl w:val="0"/>
              <w:rPr>
                <w:rFonts w:ascii="Arial" w:hAnsi="Arial" w:cs="Arial"/>
                <w:sz w:val="16"/>
                <w:szCs w:val="16"/>
              </w:rPr>
            </w:pPr>
            <w:r>
              <w:rPr>
                <w:rFonts w:ascii="Arial" w:hAnsi="Arial" w:cs="Arial"/>
                <w:sz w:val="16"/>
                <w:szCs w:val="16"/>
              </w:rPr>
              <w:t>100,0</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outlineLvl w:val="0"/>
              <w:rPr>
                <w:rFonts w:ascii="Arial CYR" w:hAnsi="Arial CYR" w:cs="Arial CYR"/>
                <w:sz w:val="16"/>
                <w:szCs w:val="16"/>
              </w:rPr>
            </w:pPr>
            <w:r>
              <w:rPr>
                <w:rFonts w:ascii="Arial CYR" w:hAnsi="Arial CYR" w:cs="Arial CYR"/>
                <w:sz w:val="16"/>
                <w:szCs w:val="16"/>
              </w:rPr>
              <w:t>Социальное обслуживание населения</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outlineLvl w:val="0"/>
              <w:rPr>
                <w:rFonts w:ascii="Arial CYR" w:hAnsi="Arial CYR" w:cs="Arial CYR"/>
                <w:sz w:val="16"/>
                <w:szCs w:val="16"/>
              </w:rPr>
            </w:pPr>
            <w:r>
              <w:rPr>
                <w:rFonts w:ascii="Arial CYR" w:hAnsi="Arial CYR" w:cs="Arial CYR"/>
                <w:sz w:val="16"/>
                <w:szCs w:val="16"/>
              </w:rPr>
              <w:t>1002</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43 475,6</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22 705,6</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22 705,6</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outlineLvl w:val="0"/>
              <w:rPr>
                <w:rFonts w:ascii="Arial" w:hAnsi="Arial" w:cs="Arial"/>
                <w:sz w:val="16"/>
                <w:szCs w:val="16"/>
              </w:rPr>
            </w:pPr>
            <w:r>
              <w:rPr>
                <w:rFonts w:ascii="Arial" w:hAnsi="Arial" w:cs="Arial"/>
                <w:sz w:val="16"/>
                <w:szCs w:val="16"/>
              </w:rPr>
              <w:t>100,0</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outlineLvl w:val="0"/>
              <w:rPr>
                <w:rFonts w:ascii="Arial CYR" w:hAnsi="Arial CYR" w:cs="Arial CYR"/>
                <w:sz w:val="16"/>
                <w:szCs w:val="16"/>
              </w:rPr>
            </w:pPr>
            <w:r>
              <w:rPr>
                <w:rFonts w:ascii="Arial CYR" w:hAnsi="Arial CYR" w:cs="Arial CYR"/>
                <w:sz w:val="16"/>
                <w:szCs w:val="16"/>
              </w:rPr>
              <w:t>Социальное обеспечение населения</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outlineLvl w:val="0"/>
              <w:rPr>
                <w:rFonts w:ascii="Arial CYR" w:hAnsi="Arial CYR" w:cs="Arial CYR"/>
                <w:sz w:val="16"/>
                <w:szCs w:val="16"/>
              </w:rPr>
            </w:pPr>
            <w:r>
              <w:rPr>
                <w:rFonts w:ascii="Arial CYR" w:hAnsi="Arial CYR" w:cs="Arial CYR"/>
                <w:sz w:val="16"/>
                <w:szCs w:val="16"/>
              </w:rPr>
              <w:t>1003</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54 637,4</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30 824,1</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26 726,7</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outlineLvl w:val="0"/>
              <w:rPr>
                <w:rFonts w:ascii="Arial" w:hAnsi="Arial" w:cs="Arial"/>
                <w:sz w:val="16"/>
                <w:szCs w:val="16"/>
              </w:rPr>
            </w:pPr>
            <w:r>
              <w:rPr>
                <w:rFonts w:ascii="Arial" w:hAnsi="Arial" w:cs="Arial"/>
                <w:sz w:val="16"/>
                <w:szCs w:val="16"/>
              </w:rPr>
              <w:t>86,7</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outlineLvl w:val="0"/>
              <w:rPr>
                <w:rFonts w:ascii="Arial CYR" w:hAnsi="Arial CYR" w:cs="Arial CYR"/>
                <w:sz w:val="16"/>
                <w:szCs w:val="16"/>
              </w:rPr>
            </w:pPr>
            <w:r>
              <w:rPr>
                <w:rFonts w:ascii="Arial CYR" w:hAnsi="Arial CYR" w:cs="Arial CYR"/>
                <w:sz w:val="16"/>
                <w:szCs w:val="16"/>
              </w:rPr>
              <w:t>Охрана семьи и детства</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outlineLvl w:val="0"/>
              <w:rPr>
                <w:rFonts w:ascii="Arial CYR" w:hAnsi="Arial CYR" w:cs="Arial CYR"/>
                <w:sz w:val="16"/>
                <w:szCs w:val="16"/>
              </w:rPr>
            </w:pPr>
            <w:r>
              <w:rPr>
                <w:rFonts w:ascii="Arial CYR" w:hAnsi="Arial CYR" w:cs="Arial CYR"/>
                <w:sz w:val="16"/>
                <w:szCs w:val="16"/>
              </w:rPr>
              <w:t>1004</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53 869,1</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28 251,3</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18 294,3</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outlineLvl w:val="0"/>
              <w:rPr>
                <w:rFonts w:ascii="Arial" w:hAnsi="Arial" w:cs="Arial"/>
                <w:sz w:val="16"/>
                <w:szCs w:val="16"/>
              </w:rPr>
            </w:pPr>
            <w:r>
              <w:rPr>
                <w:rFonts w:ascii="Arial" w:hAnsi="Arial" w:cs="Arial"/>
                <w:sz w:val="16"/>
                <w:szCs w:val="16"/>
              </w:rPr>
              <w:t>64,8</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outlineLvl w:val="0"/>
              <w:rPr>
                <w:rFonts w:ascii="Arial CYR" w:hAnsi="Arial CYR" w:cs="Arial CYR"/>
                <w:sz w:val="16"/>
                <w:szCs w:val="16"/>
              </w:rPr>
            </w:pPr>
            <w:r>
              <w:rPr>
                <w:rFonts w:ascii="Arial CYR" w:hAnsi="Arial CYR" w:cs="Arial CYR"/>
                <w:sz w:val="16"/>
                <w:szCs w:val="16"/>
              </w:rPr>
              <w:t>Другие вопросы в области социальной политики</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outlineLvl w:val="0"/>
              <w:rPr>
                <w:rFonts w:ascii="Arial CYR" w:hAnsi="Arial CYR" w:cs="Arial CYR"/>
                <w:sz w:val="16"/>
                <w:szCs w:val="16"/>
              </w:rPr>
            </w:pPr>
            <w:r>
              <w:rPr>
                <w:rFonts w:ascii="Arial CYR" w:hAnsi="Arial CYR" w:cs="Arial CYR"/>
                <w:sz w:val="16"/>
                <w:szCs w:val="16"/>
              </w:rPr>
              <w:t>1006</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23 269,7</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16 419,6</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15 866,7</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outlineLvl w:val="0"/>
              <w:rPr>
                <w:rFonts w:ascii="Arial" w:hAnsi="Arial" w:cs="Arial"/>
                <w:sz w:val="16"/>
                <w:szCs w:val="16"/>
              </w:rPr>
            </w:pPr>
            <w:r>
              <w:rPr>
                <w:rFonts w:ascii="Arial" w:hAnsi="Arial" w:cs="Arial"/>
                <w:sz w:val="16"/>
                <w:szCs w:val="16"/>
              </w:rPr>
              <w:t>96,6</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rPr>
                <w:rFonts w:ascii="Arial CYR" w:hAnsi="Arial CYR" w:cs="Arial CYR"/>
                <w:sz w:val="16"/>
                <w:szCs w:val="16"/>
              </w:rPr>
            </w:pPr>
            <w:r>
              <w:rPr>
                <w:rFonts w:ascii="Arial CYR" w:hAnsi="Arial CYR" w:cs="Arial CYR"/>
                <w:sz w:val="16"/>
                <w:szCs w:val="16"/>
              </w:rPr>
              <w:t>ФИЗИЧЕСКАЯ КУЛЬТУРА И СПОРТ</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rPr>
                <w:rFonts w:ascii="Arial CYR" w:hAnsi="Arial CYR" w:cs="Arial CYR"/>
                <w:sz w:val="16"/>
                <w:szCs w:val="16"/>
              </w:rPr>
            </w:pPr>
            <w:r>
              <w:rPr>
                <w:rFonts w:ascii="Arial CYR" w:hAnsi="Arial CYR" w:cs="Arial CYR"/>
                <w:sz w:val="16"/>
                <w:szCs w:val="16"/>
              </w:rPr>
              <w:t>1100</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rPr>
                <w:rFonts w:ascii="Arial CYR" w:hAnsi="Arial CYR" w:cs="Arial CYR"/>
                <w:sz w:val="16"/>
                <w:szCs w:val="16"/>
              </w:rPr>
            </w:pPr>
            <w:r>
              <w:rPr>
                <w:rFonts w:ascii="Arial CYR" w:hAnsi="Arial CYR" w:cs="Arial CYR"/>
                <w:sz w:val="16"/>
                <w:szCs w:val="16"/>
              </w:rPr>
              <w:t>434,5</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rPr>
                <w:rFonts w:ascii="Arial CYR" w:hAnsi="Arial CYR" w:cs="Arial CYR"/>
                <w:sz w:val="16"/>
                <w:szCs w:val="16"/>
              </w:rPr>
            </w:pPr>
            <w:r>
              <w:rPr>
                <w:rFonts w:ascii="Arial CYR" w:hAnsi="Arial CYR" w:cs="Arial CYR"/>
                <w:sz w:val="16"/>
                <w:szCs w:val="16"/>
              </w:rPr>
              <w:t>116,6</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rPr>
                <w:rFonts w:ascii="Arial CYR" w:hAnsi="Arial CYR" w:cs="Arial CYR"/>
                <w:sz w:val="16"/>
                <w:szCs w:val="16"/>
              </w:rPr>
            </w:pPr>
            <w:r>
              <w:rPr>
                <w:rFonts w:ascii="Arial CYR" w:hAnsi="Arial CYR" w:cs="Arial CYR"/>
                <w:sz w:val="16"/>
                <w:szCs w:val="16"/>
              </w:rPr>
              <w:t>116,6</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rPr>
                <w:rFonts w:ascii="Arial" w:hAnsi="Arial" w:cs="Arial"/>
                <w:sz w:val="16"/>
                <w:szCs w:val="16"/>
              </w:rPr>
            </w:pPr>
            <w:r>
              <w:rPr>
                <w:rFonts w:ascii="Arial" w:hAnsi="Arial" w:cs="Arial"/>
                <w:sz w:val="16"/>
                <w:szCs w:val="16"/>
              </w:rPr>
              <w:t>100,0</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outlineLvl w:val="0"/>
              <w:rPr>
                <w:rFonts w:ascii="Arial CYR" w:hAnsi="Arial CYR" w:cs="Arial CYR"/>
                <w:sz w:val="16"/>
                <w:szCs w:val="16"/>
              </w:rPr>
            </w:pPr>
            <w:r>
              <w:rPr>
                <w:rFonts w:ascii="Arial CYR" w:hAnsi="Arial CYR" w:cs="Arial CYR"/>
                <w:sz w:val="16"/>
                <w:szCs w:val="16"/>
              </w:rPr>
              <w:t>Физическая культура</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outlineLvl w:val="0"/>
              <w:rPr>
                <w:rFonts w:ascii="Arial CYR" w:hAnsi="Arial CYR" w:cs="Arial CYR"/>
                <w:sz w:val="16"/>
                <w:szCs w:val="16"/>
              </w:rPr>
            </w:pPr>
            <w:r>
              <w:rPr>
                <w:rFonts w:ascii="Arial CYR" w:hAnsi="Arial CYR" w:cs="Arial CYR"/>
                <w:sz w:val="16"/>
                <w:szCs w:val="16"/>
              </w:rPr>
              <w:t>1101</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434,5</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116,6</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116,6</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outlineLvl w:val="0"/>
              <w:rPr>
                <w:rFonts w:ascii="Arial" w:hAnsi="Arial" w:cs="Arial"/>
                <w:sz w:val="16"/>
                <w:szCs w:val="16"/>
              </w:rPr>
            </w:pPr>
            <w:r>
              <w:rPr>
                <w:rFonts w:ascii="Arial" w:hAnsi="Arial" w:cs="Arial"/>
                <w:sz w:val="16"/>
                <w:szCs w:val="16"/>
              </w:rPr>
              <w:t>100,0</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rPr>
                <w:rFonts w:ascii="Arial CYR" w:hAnsi="Arial CYR" w:cs="Arial CYR"/>
                <w:sz w:val="16"/>
                <w:szCs w:val="16"/>
              </w:rPr>
            </w:pPr>
            <w:r>
              <w:rPr>
                <w:rFonts w:ascii="Arial CYR" w:hAnsi="Arial CYR" w:cs="Arial CYR"/>
                <w:sz w:val="16"/>
                <w:szCs w:val="16"/>
              </w:rPr>
              <w:t>ОБСЛУЖИВАНИЕ ГОСУДАРСТВЕННОГО (МУНИЦИПАЛЬНОГО) ДОЛГА</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rPr>
                <w:rFonts w:ascii="Arial CYR" w:hAnsi="Arial CYR" w:cs="Arial CYR"/>
                <w:sz w:val="16"/>
                <w:szCs w:val="16"/>
              </w:rPr>
            </w:pPr>
            <w:r>
              <w:rPr>
                <w:rFonts w:ascii="Arial CYR" w:hAnsi="Arial CYR" w:cs="Arial CYR"/>
                <w:sz w:val="16"/>
                <w:szCs w:val="16"/>
              </w:rPr>
              <w:t>1300</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rPr>
                <w:rFonts w:ascii="Arial CYR" w:hAnsi="Arial CYR" w:cs="Arial CYR"/>
                <w:sz w:val="16"/>
                <w:szCs w:val="16"/>
              </w:rPr>
            </w:pPr>
            <w:r>
              <w:rPr>
                <w:rFonts w:ascii="Arial CYR" w:hAnsi="Arial CYR" w:cs="Arial CYR"/>
                <w:sz w:val="16"/>
                <w:szCs w:val="16"/>
              </w:rPr>
              <w:t>2 397,8</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rPr>
                <w:rFonts w:ascii="Arial CYR" w:hAnsi="Arial CYR" w:cs="Arial CYR"/>
                <w:sz w:val="16"/>
                <w:szCs w:val="16"/>
              </w:rPr>
            </w:pPr>
            <w:r>
              <w:rPr>
                <w:rFonts w:ascii="Arial CYR" w:hAnsi="Arial CYR" w:cs="Arial CYR"/>
                <w:sz w:val="16"/>
                <w:szCs w:val="16"/>
              </w:rPr>
              <w:t>1 245,7</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rPr>
                <w:rFonts w:ascii="Arial CYR" w:hAnsi="Arial CYR" w:cs="Arial CYR"/>
                <w:sz w:val="16"/>
                <w:szCs w:val="16"/>
              </w:rPr>
            </w:pPr>
            <w:r>
              <w:rPr>
                <w:rFonts w:ascii="Arial CYR" w:hAnsi="Arial CYR" w:cs="Arial CYR"/>
                <w:sz w:val="16"/>
                <w:szCs w:val="16"/>
              </w:rPr>
              <w:t>1 245,7</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rPr>
                <w:rFonts w:ascii="Arial" w:hAnsi="Arial" w:cs="Arial"/>
                <w:sz w:val="16"/>
                <w:szCs w:val="16"/>
              </w:rPr>
            </w:pPr>
            <w:r>
              <w:rPr>
                <w:rFonts w:ascii="Arial" w:hAnsi="Arial" w:cs="Arial"/>
                <w:sz w:val="16"/>
                <w:szCs w:val="16"/>
              </w:rPr>
              <w:t>100,0</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outlineLvl w:val="0"/>
              <w:rPr>
                <w:rFonts w:ascii="Arial CYR" w:hAnsi="Arial CYR" w:cs="Arial CYR"/>
                <w:sz w:val="16"/>
                <w:szCs w:val="16"/>
              </w:rPr>
            </w:pPr>
            <w:r>
              <w:rPr>
                <w:rFonts w:ascii="Arial CYR" w:hAnsi="Arial CYR" w:cs="Arial CYR"/>
                <w:sz w:val="16"/>
                <w:szCs w:val="16"/>
              </w:rPr>
              <w:t>Обслуживание государственного (муниципального) внутреннего долга</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outlineLvl w:val="0"/>
              <w:rPr>
                <w:rFonts w:ascii="Arial CYR" w:hAnsi="Arial CYR" w:cs="Arial CYR"/>
                <w:sz w:val="16"/>
                <w:szCs w:val="16"/>
              </w:rPr>
            </w:pPr>
            <w:r>
              <w:rPr>
                <w:rFonts w:ascii="Arial CYR" w:hAnsi="Arial CYR" w:cs="Arial CYR"/>
                <w:sz w:val="16"/>
                <w:szCs w:val="16"/>
              </w:rPr>
              <w:t>1301</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2 397,8</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1 245,7</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1 245,7</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outlineLvl w:val="0"/>
              <w:rPr>
                <w:rFonts w:ascii="Arial" w:hAnsi="Arial" w:cs="Arial"/>
                <w:sz w:val="16"/>
                <w:szCs w:val="16"/>
              </w:rPr>
            </w:pPr>
            <w:r>
              <w:rPr>
                <w:rFonts w:ascii="Arial" w:hAnsi="Arial" w:cs="Arial"/>
                <w:sz w:val="16"/>
                <w:szCs w:val="16"/>
              </w:rPr>
              <w:t>100,0</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rPr>
                <w:rFonts w:ascii="Arial CYR" w:hAnsi="Arial CYR" w:cs="Arial CYR"/>
                <w:sz w:val="16"/>
                <w:szCs w:val="16"/>
              </w:rPr>
            </w:pPr>
            <w:r>
              <w:rPr>
                <w:rFonts w:ascii="Arial CYR" w:hAnsi="Arial CYR" w:cs="Arial CYR"/>
                <w:sz w:val="16"/>
                <w:szCs w:val="16"/>
              </w:rPr>
              <w:t>МЕЖБЮДЖЕТНЫЕ ТРАНСФЕРТЫ ОБЩЕГО ХАРАКТЕРА БЮДЖЕТАМ БЮДЖЕТНОЙ СИСТЕМЫ РОССИЙСКОЙ ФЕДЕРАЦИИ</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rPr>
                <w:rFonts w:ascii="Arial CYR" w:hAnsi="Arial CYR" w:cs="Arial CYR"/>
                <w:sz w:val="16"/>
                <w:szCs w:val="16"/>
              </w:rPr>
            </w:pPr>
            <w:r>
              <w:rPr>
                <w:rFonts w:ascii="Arial CYR" w:hAnsi="Arial CYR" w:cs="Arial CYR"/>
                <w:sz w:val="16"/>
                <w:szCs w:val="16"/>
              </w:rPr>
              <w:t>1400</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rPr>
                <w:rFonts w:ascii="Arial CYR" w:hAnsi="Arial CYR" w:cs="Arial CYR"/>
                <w:sz w:val="16"/>
                <w:szCs w:val="16"/>
              </w:rPr>
            </w:pPr>
            <w:r>
              <w:rPr>
                <w:rFonts w:ascii="Arial CYR" w:hAnsi="Arial CYR" w:cs="Arial CYR"/>
                <w:sz w:val="16"/>
                <w:szCs w:val="16"/>
              </w:rPr>
              <w:t>24 003,0</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rPr>
                <w:rFonts w:ascii="Arial CYR" w:hAnsi="Arial CYR" w:cs="Arial CYR"/>
                <w:sz w:val="16"/>
                <w:szCs w:val="16"/>
              </w:rPr>
            </w:pPr>
            <w:r>
              <w:rPr>
                <w:rFonts w:ascii="Arial CYR" w:hAnsi="Arial CYR" w:cs="Arial CYR"/>
                <w:sz w:val="16"/>
                <w:szCs w:val="16"/>
              </w:rPr>
              <w:t>10 375,7</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rPr>
                <w:rFonts w:ascii="Arial CYR" w:hAnsi="Arial CYR" w:cs="Arial CYR"/>
                <w:sz w:val="16"/>
                <w:szCs w:val="16"/>
              </w:rPr>
            </w:pPr>
            <w:r>
              <w:rPr>
                <w:rFonts w:ascii="Arial CYR" w:hAnsi="Arial CYR" w:cs="Arial CYR"/>
                <w:sz w:val="16"/>
                <w:szCs w:val="16"/>
              </w:rPr>
              <w:t>10 375,7</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rPr>
                <w:rFonts w:ascii="Arial" w:hAnsi="Arial" w:cs="Arial"/>
                <w:sz w:val="16"/>
                <w:szCs w:val="16"/>
              </w:rPr>
            </w:pPr>
            <w:r>
              <w:rPr>
                <w:rFonts w:ascii="Arial" w:hAnsi="Arial" w:cs="Arial"/>
                <w:sz w:val="16"/>
                <w:szCs w:val="16"/>
              </w:rPr>
              <w:t>100,0</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outlineLvl w:val="0"/>
              <w:rPr>
                <w:rFonts w:ascii="Arial CYR" w:hAnsi="Arial CYR" w:cs="Arial CYR"/>
                <w:sz w:val="16"/>
                <w:szCs w:val="16"/>
              </w:rPr>
            </w:pPr>
            <w:r>
              <w:rPr>
                <w:rFonts w:ascii="Arial CYR" w:hAnsi="Arial CYR" w:cs="Arial CYR"/>
                <w:sz w:val="16"/>
                <w:szCs w:val="16"/>
              </w:rPr>
              <w:t>Дотации на выравнивание бюджетной обеспеченности субъектов Российской Федерации и муниципальных образований</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outlineLvl w:val="0"/>
              <w:rPr>
                <w:rFonts w:ascii="Arial CYR" w:hAnsi="Arial CYR" w:cs="Arial CYR"/>
                <w:sz w:val="16"/>
                <w:szCs w:val="16"/>
              </w:rPr>
            </w:pPr>
            <w:r>
              <w:rPr>
                <w:rFonts w:ascii="Arial CYR" w:hAnsi="Arial CYR" w:cs="Arial CYR"/>
                <w:sz w:val="16"/>
                <w:szCs w:val="16"/>
              </w:rPr>
              <w:t>1401</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22 810,5</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9 660,8</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9 660,8</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outlineLvl w:val="0"/>
              <w:rPr>
                <w:rFonts w:ascii="Arial" w:hAnsi="Arial" w:cs="Arial"/>
                <w:sz w:val="16"/>
                <w:szCs w:val="16"/>
              </w:rPr>
            </w:pPr>
            <w:r>
              <w:rPr>
                <w:rFonts w:ascii="Arial" w:hAnsi="Arial" w:cs="Arial"/>
                <w:sz w:val="16"/>
                <w:szCs w:val="16"/>
              </w:rPr>
              <w:t>100,0</w:t>
            </w:r>
          </w:p>
        </w:tc>
      </w:tr>
      <w:tr w:rsidR="000125E7" w:rsidRPr="004905DA" w:rsidTr="0060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125E7" w:rsidRPr="004905DA" w:rsidRDefault="000125E7"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0125E7" w:rsidRDefault="000125E7">
            <w:pPr>
              <w:outlineLvl w:val="0"/>
              <w:rPr>
                <w:rFonts w:ascii="Arial CYR" w:hAnsi="Arial CYR" w:cs="Arial CYR"/>
                <w:sz w:val="16"/>
                <w:szCs w:val="16"/>
              </w:rPr>
            </w:pPr>
            <w:r>
              <w:rPr>
                <w:rFonts w:ascii="Arial CYR" w:hAnsi="Arial CYR" w:cs="Arial CYR"/>
                <w:sz w:val="16"/>
                <w:szCs w:val="16"/>
              </w:rPr>
              <w:t>Прочие межбюджетные трансферты общего характера</w:t>
            </w:r>
          </w:p>
        </w:tc>
        <w:tc>
          <w:tcPr>
            <w:tcW w:w="1080" w:type="dxa"/>
            <w:tcBorders>
              <w:top w:val="nil"/>
              <w:left w:val="nil"/>
              <w:bottom w:val="single" w:sz="4" w:space="0" w:color="auto"/>
              <w:right w:val="single" w:sz="4" w:space="0" w:color="auto"/>
            </w:tcBorders>
            <w:shd w:val="clear" w:color="auto" w:fill="auto"/>
            <w:vAlign w:val="center"/>
            <w:hideMark/>
          </w:tcPr>
          <w:p w:rsidR="000125E7" w:rsidRDefault="000125E7">
            <w:pPr>
              <w:jc w:val="center"/>
              <w:outlineLvl w:val="0"/>
              <w:rPr>
                <w:rFonts w:ascii="Arial CYR" w:hAnsi="Arial CYR" w:cs="Arial CYR"/>
                <w:sz w:val="16"/>
                <w:szCs w:val="16"/>
              </w:rPr>
            </w:pPr>
            <w:r>
              <w:rPr>
                <w:rFonts w:ascii="Arial CYR" w:hAnsi="Arial CYR" w:cs="Arial CYR"/>
                <w:sz w:val="16"/>
                <w:szCs w:val="16"/>
              </w:rPr>
              <w:t>1403</w:t>
            </w:r>
          </w:p>
        </w:tc>
        <w:tc>
          <w:tcPr>
            <w:tcW w:w="134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1 192,5</w:t>
            </w:r>
          </w:p>
        </w:tc>
        <w:tc>
          <w:tcPr>
            <w:tcW w:w="15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715,0</w:t>
            </w:r>
          </w:p>
        </w:tc>
        <w:tc>
          <w:tcPr>
            <w:tcW w:w="1660" w:type="dxa"/>
            <w:tcBorders>
              <w:top w:val="nil"/>
              <w:left w:val="nil"/>
              <w:bottom w:val="single" w:sz="4" w:space="0" w:color="auto"/>
              <w:right w:val="single" w:sz="4" w:space="0" w:color="auto"/>
            </w:tcBorders>
            <w:shd w:val="clear" w:color="auto" w:fill="auto"/>
            <w:vAlign w:val="center"/>
            <w:hideMark/>
          </w:tcPr>
          <w:p w:rsidR="000125E7" w:rsidRDefault="000125E7">
            <w:pPr>
              <w:jc w:val="right"/>
              <w:outlineLvl w:val="0"/>
              <w:rPr>
                <w:rFonts w:ascii="Arial CYR" w:hAnsi="Arial CYR" w:cs="Arial CYR"/>
                <w:sz w:val="16"/>
                <w:szCs w:val="16"/>
              </w:rPr>
            </w:pPr>
            <w:r>
              <w:rPr>
                <w:rFonts w:ascii="Arial CYR" w:hAnsi="Arial CYR" w:cs="Arial CYR"/>
                <w:sz w:val="16"/>
                <w:szCs w:val="16"/>
              </w:rPr>
              <w:t>715,0</w:t>
            </w:r>
          </w:p>
        </w:tc>
        <w:tc>
          <w:tcPr>
            <w:tcW w:w="1240" w:type="dxa"/>
            <w:tcBorders>
              <w:top w:val="nil"/>
              <w:left w:val="nil"/>
              <w:bottom w:val="single" w:sz="4" w:space="0" w:color="auto"/>
              <w:right w:val="single" w:sz="4" w:space="0" w:color="auto"/>
            </w:tcBorders>
            <w:shd w:val="clear" w:color="auto" w:fill="auto"/>
            <w:vAlign w:val="bottom"/>
            <w:hideMark/>
          </w:tcPr>
          <w:p w:rsidR="000125E7" w:rsidRDefault="000125E7">
            <w:pPr>
              <w:jc w:val="right"/>
              <w:outlineLvl w:val="0"/>
              <w:rPr>
                <w:rFonts w:ascii="Arial" w:hAnsi="Arial" w:cs="Arial"/>
                <w:sz w:val="16"/>
                <w:szCs w:val="16"/>
              </w:rPr>
            </w:pPr>
            <w:r>
              <w:rPr>
                <w:rFonts w:ascii="Arial" w:hAnsi="Arial" w:cs="Arial"/>
                <w:sz w:val="16"/>
                <w:szCs w:val="16"/>
              </w:rPr>
              <w:t>100,0</w:t>
            </w:r>
          </w:p>
        </w:tc>
      </w:tr>
    </w:tbl>
    <w:p w:rsidR="00CD2A2E" w:rsidRDefault="00CD2A2E">
      <w:pPr>
        <w:widowControl/>
      </w:pPr>
    </w:p>
    <w:p w:rsidR="00CD2A2E" w:rsidRDefault="00CD2A2E">
      <w:pPr>
        <w:widowControl/>
      </w:pPr>
    </w:p>
    <w:p w:rsidR="00CD2A2E" w:rsidRDefault="00CD2A2E">
      <w:pPr>
        <w:widowControl/>
      </w:pPr>
    </w:p>
    <w:p w:rsidR="00CD2A2E" w:rsidRDefault="00CD2A2E">
      <w:pPr>
        <w:widowControl/>
      </w:pPr>
    </w:p>
    <w:p w:rsidR="007365EB" w:rsidRDefault="007365EB">
      <w:pPr>
        <w:widowControl/>
      </w:pPr>
    </w:p>
    <w:p w:rsidR="006475B8" w:rsidRDefault="006475B8">
      <w:pPr>
        <w:widowControl/>
      </w:pPr>
    </w:p>
    <w:p w:rsidR="006475B8" w:rsidRDefault="006475B8">
      <w:pPr>
        <w:widowControl/>
      </w:pPr>
    </w:p>
    <w:p w:rsidR="006475B8" w:rsidRDefault="006475B8">
      <w:pPr>
        <w:widowControl/>
      </w:pPr>
    </w:p>
    <w:p w:rsidR="006475B8" w:rsidRDefault="006475B8">
      <w:pPr>
        <w:widowControl/>
      </w:pPr>
    </w:p>
    <w:p w:rsidR="006475B8" w:rsidRDefault="006475B8">
      <w:pPr>
        <w:widowControl/>
      </w:pPr>
    </w:p>
    <w:p w:rsidR="006475B8" w:rsidRDefault="006475B8">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604A1B" w:rsidRPr="00A12FBA" w:rsidRDefault="00604A1B" w:rsidP="00604A1B">
      <w:pPr>
        <w:pStyle w:val="ac"/>
        <w:ind w:left="5760"/>
        <w:jc w:val="right"/>
        <w:rPr>
          <w:bCs/>
        </w:rPr>
      </w:pPr>
      <w:r w:rsidRPr="00A12FBA">
        <w:rPr>
          <w:bCs/>
        </w:rPr>
        <w:lastRenderedPageBreak/>
        <w:t>Приложение  №</w:t>
      </w:r>
      <w:r>
        <w:rPr>
          <w:bCs/>
        </w:rPr>
        <w:t>4</w:t>
      </w:r>
    </w:p>
    <w:p w:rsidR="00604A1B" w:rsidRPr="00A12FBA" w:rsidRDefault="00604A1B" w:rsidP="00604A1B">
      <w:pPr>
        <w:pStyle w:val="ac"/>
        <w:jc w:val="right"/>
        <w:rPr>
          <w:bCs/>
        </w:rPr>
      </w:pPr>
      <w:r w:rsidRPr="00A12FBA">
        <w:rPr>
          <w:bCs/>
        </w:rPr>
        <w:t xml:space="preserve">УТВЕРЖДЕНО  </w:t>
      </w:r>
    </w:p>
    <w:p w:rsidR="00604A1B" w:rsidRPr="00A12FBA" w:rsidRDefault="00604A1B" w:rsidP="00604A1B">
      <w:pPr>
        <w:pStyle w:val="ac"/>
        <w:jc w:val="right"/>
        <w:rPr>
          <w:bCs/>
        </w:rPr>
      </w:pPr>
      <w:r w:rsidRPr="00A12FBA">
        <w:rPr>
          <w:bCs/>
        </w:rPr>
        <w:t xml:space="preserve">постановлением </w:t>
      </w:r>
      <w:r w:rsidRPr="00105B37">
        <w:rPr>
          <w:bCs/>
          <w:sz w:val="28"/>
          <w:szCs w:val="28"/>
        </w:rPr>
        <w:t>администрации</w:t>
      </w:r>
    </w:p>
    <w:p w:rsidR="00604A1B" w:rsidRPr="00A12FBA" w:rsidRDefault="00604A1B" w:rsidP="00604A1B">
      <w:pPr>
        <w:pStyle w:val="ac"/>
        <w:jc w:val="right"/>
        <w:rPr>
          <w:bCs/>
        </w:rPr>
      </w:pPr>
      <w:r w:rsidRPr="00A12FBA">
        <w:rPr>
          <w:bCs/>
        </w:rPr>
        <w:t xml:space="preserve">Мокшанского района </w:t>
      </w:r>
    </w:p>
    <w:p w:rsidR="00604A1B" w:rsidRPr="00F37413" w:rsidRDefault="00F01966" w:rsidP="00604A1B">
      <w:pPr>
        <w:widowControl/>
        <w:jc w:val="right"/>
        <w:rPr>
          <w:bCs/>
          <w:sz w:val="28"/>
          <w:szCs w:val="28"/>
        </w:rPr>
      </w:pPr>
      <w:r w:rsidRPr="00672B15">
        <w:rPr>
          <w:sz w:val="24"/>
          <w:szCs w:val="24"/>
        </w:rPr>
        <w:t xml:space="preserve">от </w:t>
      </w:r>
      <w:r>
        <w:rPr>
          <w:sz w:val="24"/>
          <w:szCs w:val="24"/>
        </w:rPr>
        <w:t xml:space="preserve"> </w:t>
      </w:r>
      <w:r w:rsidRPr="00672B15">
        <w:rPr>
          <w:sz w:val="24"/>
          <w:szCs w:val="24"/>
        </w:rPr>
        <w:t xml:space="preserve"> </w:t>
      </w:r>
      <w:r>
        <w:rPr>
          <w:sz w:val="24"/>
          <w:szCs w:val="24"/>
        </w:rPr>
        <w:t xml:space="preserve"> </w:t>
      </w:r>
      <w:r w:rsidRPr="00672B15">
        <w:rPr>
          <w:sz w:val="24"/>
          <w:szCs w:val="24"/>
        </w:rPr>
        <w:t xml:space="preserve"> № </w:t>
      </w:r>
      <w:r>
        <w:rPr>
          <w:sz w:val="24"/>
          <w:szCs w:val="24"/>
        </w:rPr>
        <w:t xml:space="preserve"> </w:t>
      </w:r>
      <w:r w:rsidRPr="00672B15">
        <w:rPr>
          <w:sz w:val="24"/>
          <w:szCs w:val="24"/>
        </w:rPr>
        <w:t xml:space="preserve"> </w:t>
      </w:r>
      <w:r w:rsidRPr="00F37413">
        <w:rPr>
          <w:bCs/>
          <w:sz w:val="24"/>
          <w:szCs w:val="24"/>
        </w:rPr>
        <w:t xml:space="preserve">   </w:t>
      </w:r>
      <w:r>
        <w:rPr>
          <w:bCs/>
          <w:sz w:val="24"/>
          <w:szCs w:val="24"/>
        </w:rPr>
        <w:t xml:space="preserve"> </w:t>
      </w:r>
      <w:r w:rsidR="001F4D5A" w:rsidRPr="00672B15">
        <w:rPr>
          <w:sz w:val="24"/>
          <w:szCs w:val="24"/>
        </w:rPr>
        <w:t xml:space="preserve"> </w:t>
      </w:r>
      <w:r w:rsidR="00DE4E26">
        <w:rPr>
          <w:sz w:val="24"/>
          <w:szCs w:val="24"/>
        </w:rPr>
        <w:t xml:space="preserve"> </w:t>
      </w:r>
      <w:r w:rsidR="00604A1B" w:rsidRPr="00F37413">
        <w:rPr>
          <w:bCs/>
          <w:sz w:val="28"/>
          <w:szCs w:val="28"/>
        </w:rPr>
        <w:t xml:space="preserve">   </w:t>
      </w:r>
      <w:r w:rsidR="00604A1B">
        <w:rPr>
          <w:bCs/>
          <w:sz w:val="28"/>
          <w:szCs w:val="28"/>
        </w:rPr>
        <w:t xml:space="preserve"> </w:t>
      </w:r>
    </w:p>
    <w:p w:rsidR="00604A1B" w:rsidRDefault="00604A1B" w:rsidP="00604A1B">
      <w:pPr>
        <w:widowControl/>
        <w:jc w:val="right"/>
      </w:pPr>
    </w:p>
    <w:p w:rsidR="00604A1B" w:rsidRDefault="00604A1B" w:rsidP="00604A1B">
      <w:pPr>
        <w:widowControl/>
        <w:jc w:val="center"/>
        <w:rPr>
          <w:bCs/>
          <w:sz w:val="24"/>
          <w:szCs w:val="24"/>
        </w:rPr>
      </w:pPr>
      <w:r>
        <w:rPr>
          <w:sz w:val="28"/>
          <w:szCs w:val="28"/>
        </w:rPr>
        <w:t>О</w:t>
      </w:r>
      <w:r w:rsidRPr="00E520A6">
        <w:rPr>
          <w:sz w:val="28"/>
          <w:szCs w:val="28"/>
        </w:rPr>
        <w:t xml:space="preserve">тчет об исполнении бюджета Мокшанского района по ведомственной структуре расходов бюджета </w:t>
      </w:r>
      <w:r w:rsidRPr="00E520A6">
        <w:rPr>
          <w:bCs/>
          <w:sz w:val="28"/>
          <w:szCs w:val="28"/>
        </w:rPr>
        <w:t xml:space="preserve">за </w:t>
      </w:r>
      <w:r w:rsidR="00C614E5">
        <w:rPr>
          <w:bCs/>
          <w:sz w:val="28"/>
          <w:szCs w:val="28"/>
        </w:rPr>
        <w:t>первое полугодие</w:t>
      </w:r>
      <w:r>
        <w:rPr>
          <w:bCs/>
          <w:sz w:val="28"/>
          <w:szCs w:val="28"/>
        </w:rPr>
        <w:t xml:space="preserve"> 202</w:t>
      </w:r>
      <w:r w:rsidR="006475B8">
        <w:rPr>
          <w:bCs/>
          <w:sz w:val="28"/>
          <w:szCs w:val="28"/>
        </w:rPr>
        <w:t>4</w:t>
      </w:r>
      <w:r w:rsidRPr="00E520A6">
        <w:rPr>
          <w:bCs/>
          <w:sz w:val="28"/>
          <w:szCs w:val="28"/>
        </w:rPr>
        <w:t xml:space="preserve"> года</w:t>
      </w:r>
    </w:p>
    <w:p w:rsidR="00604A1B" w:rsidRDefault="00604A1B" w:rsidP="00604A1B">
      <w:pPr>
        <w:pStyle w:val="ac"/>
        <w:ind w:left="5760"/>
        <w:jc w:val="right"/>
        <w:rPr>
          <w:bCs/>
        </w:rPr>
      </w:pPr>
    </w:p>
    <w:tbl>
      <w:tblPr>
        <w:tblW w:w="10125"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
        <w:gridCol w:w="2245"/>
        <w:gridCol w:w="691"/>
        <w:gridCol w:w="715"/>
        <w:gridCol w:w="1157"/>
        <w:gridCol w:w="567"/>
        <w:gridCol w:w="1160"/>
        <w:gridCol w:w="883"/>
        <w:gridCol w:w="1071"/>
        <w:gridCol w:w="1174"/>
      </w:tblGrid>
      <w:tr w:rsidR="00F169E4" w:rsidRPr="007271BE" w:rsidTr="00F169E4">
        <w:trPr>
          <w:trHeight w:val="1185"/>
        </w:trPr>
        <w:tc>
          <w:tcPr>
            <w:tcW w:w="462" w:type="dxa"/>
            <w:shd w:val="clear" w:color="auto" w:fill="auto"/>
            <w:hideMark/>
          </w:tcPr>
          <w:p w:rsidR="00F169E4" w:rsidRPr="00973EB8" w:rsidRDefault="00F169E4" w:rsidP="00604A1B">
            <w:pPr>
              <w:widowControl/>
              <w:rPr>
                <w:rFonts w:ascii="Arial" w:hAnsi="Arial" w:cs="Arial"/>
                <w:b/>
                <w:bCs/>
                <w:sz w:val="16"/>
                <w:szCs w:val="16"/>
              </w:rPr>
            </w:pPr>
            <w:r w:rsidRPr="00973EB8">
              <w:rPr>
                <w:rFonts w:ascii="Arial" w:hAnsi="Arial" w:cs="Arial"/>
                <w:b/>
                <w:bCs/>
                <w:sz w:val="16"/>
                <w:szCs w:val="16"/>
              </w:rPr>
              <w:t>№ п/п</w:t>
            </w:r>
          </w:p>
        </w:tc>
        <w:tc>
          <w:tcPr>
            <w:tcW w:w="2245" w:type="dxa"/>
            <w:shd w:val="clear" w:color="auto" w:fill="auto"/>
            <w:vAlign w:val="center"/>
            <w:hideMark/>
          </w:tcPr>
          <w:p w:rsidR="00F169E4" w:rsidRDefault="00F169E4">
            <w:pPr>
              <w:jc w:val="center"/>
              <w:rPr>
                <w:rFonts w:ascii="MS Sans Serif" w:hAnsi="MS Sans Serif" w:cs="Arial"/>
                <w:b/>
                <w:bCs/>
                <w:sz w:val="17"/>
                <w:szCs w:val="17"/>
              </w:rPr>
            </w:pPr>
            <w:r>
              <w:rPr>
                <w:rFonts w:ascii="MS Sans Serif" w:hAnsi="MS Sans Serif" w:cs="Arial"/>
                <w:b/>
                <w:bCs/>
                <w:sz w:val="17"/>
                <w:szCs w:val="17"/>
              </w:rPr>
              <w:t>Наименование кода</w:t>
            </w:r>
          </w:p>
        </w:tc>
        <w:tc>
          <w:tcPr>
            <w:tcW w:w="691" w:type="dxa"/>
            <w:shd w:val="clear" w:color="auto" w:fill="auto"/>
            <w:vAlign w:val="center"/>
            <w:hideMark/>
          </w:tcPr>
          <w:p w:rsidR="00F169E4" w:rsidRDefault="00F169E4">
            <w:pPr>
              <w:jc w:val="center"/>
              <w:rPr>
                <w:rFonts w:ascii="MS Sans Serif" w:hAnsi="MS Sans Serif" w:cs="Arial"/>
                <w:b/>
                <w:bCs/>
                <w:sz w:val="17"/>
                <w:szCs w:val="17"/>
              </w:rPr>
            </w:pPr>
            <w:r>
              <w:rPr>
                <w:rFonts w:ascii="MS Sans Serif" w:hAnsi="MS Sans Serif" w:cs="Arial"/>
                <w:b/>
                <w:bCs/>
                <w:sz w:val="17"/>
                <w:szCs w:val="17"/>
              </w:rPr>
              <w:t>КВСР</w:t>
            </w:r>
          </w:p>
        </w:tc>
        <w:tc>
          <w:tcPr>
            <w:tcW w:w="715" w:type="dxa"/>
            <w:shd w:val="clear" w:color="auto" w:fill="auto"/>
            <w:vAlign w:val="center"/>
            <w:hideMark/>
          </w:tcPr>
          <w:p w:rsidR="00F169E4" w:rsidRDefault="00F169E4">
            <w:pPr>
              <w:jc w:val="center"/>
              <w:rPr>
                <w:rFonts w:ascii="MS Sans Serif" w:hAnsi="MS Sans Serif" w:cs="Arial"/>
                <w:b/>
                <w:bCs/>
                <w:sz w:val="17"/>
                <w:szCs w:val="17"/>
              </w:rPr>
            </w:pPr>
            <w:r>
              <w:rPr>
                <w:rFonts w:ascii="MS Sans Serif" w:hAnsi="MS Sans Serif" w:cs="Arial"/>
                <w:b/>
                <w:bCs/>
                <w:sz w:val="17"/>
                <w:szCs w:val="17"/>
              </w:rPr>
              <w:t>КФСР</w:t>
            </w:r>
          </w:p>
        </w:tc>
        <w:tc>
          <w:tcPr>
            <w:tcW w:w="1157" w:type="dxa"/>
            <w:shd w:val="clear" w:color="auto" w:fill="auto"/>
            <w:vAlign w:val="center"/>
            <w:hideMark/>
          </w:tcPr>
          <w:p w:rsidR="00F169E4" w:rsidRDefault="00F169E4">
            <w:pPr>
              <w:jc w:val="center"/>
              <w:rPr>
                <w:rFonts w:ascii="MS Sans Serif" w:hAnsi="MS Sans Serif" w:cs="Arial"/>
                <w:b/>
                <w:bCs/>
                <w:sz w:val="17"/>
                <w:szCs w:val="17"/>
              </w:rPr>
            </w:pPr>
            <w:r>
              <w:rPr>
                <w:rFonts w:ascii="MS Sans Serif" w:hAnsi="MS Sans Serif" w:cs="Arial"/>
                <w:b/>
                <w:bCs/>
                <w:sz w:val="17"/>
                <w:szCs w:val="17"/>
              </w:rPr>
              <w:t>КЦСР</w:t>
            </w:r>
          </w:p>
        </w:tc>
        <w:tc>
          <w:tcPr>
            <w:tcW w:w="567" w:type="dxa"/>
            <w:shd w:val="clear" w:color="auto" w:fill="auto"/>
            <w:vAlign w:val="center"/>
            <w:hideMark/>
          </w:tcPr>
          <w:p w:rsidR="00F169E4" w:rsidRDefault="00F169E4">
            <w:pPr>
              <w:jc w:val="center"/>
              <w:rPr>
                <w:rFonts w:ascii="MS Sans Serif" w:hAnsi="MS Sans Serif" w:cs="Arial"/>
                <w:b/>
                <w:bCs/>
                <w:sz w:val="17"/>
                <w:szCs w:val="17"/>
              </w:rPr>
            </w:pPr>
            <w:r>
              <w:rPr>
                <w:rFonts w:ascii="MS Sans Serif" w:hAnsi="MS Sans Serif" w:cs="Arial"/>
                <w:b/>
                <w:bCs/>
                <w:sz w:val="17"/>
                <w:szCs w:val="17"/>
              </w:rPr>
              <w:t>КВР</w:t>
            </w:r>
          </w:p>
        </w:tc>
        <w:tc>
          <w:tcPr>
            <w:tcW w:w="1160" w:type="dxa"/>
            <w:shd w:val="clear" w:color="auto" w:fill="auto"/>
            <w:vAlign w:val="center"/>
            <w:hideMark/>
          </w:tcPr>
          <w:p w:rsidR="00F169E4" w:rsidRDefault="00F169E4">
            <w:pPr>
              <w:jc w:val="center"/>
              <w:rPr>
                <w:rFonts w:ascii="MS Sans Serif" w:hAnsi="MS Sans Serif" w:cs="Arial"/>
                <w:b/>
                <w:bCs/>
                <w:sz w:val="17"/>
                <w:szCs w:val="17"/>
              </w:rPr>
            </w:pPr>
            <w:r>
              <w:rPr>
                <w:rFonts w:ascii="MS Sans Serif" w:hAnsi="MS Sans Serif" w:cs="Arial"/>
                <w:b/>
                <w:bCs/>
                <w:sz w:val="17"/>
                <w:szCs w:val="17"/>
              </w:rPr>
              <w:t>Утверждено на 2024 год, тыс.руб.</w:t>
            </w:r>
          </w:p>
        </w:tc>
        <w:tc>
          <w:tcPr>
            <w:tcW w:w="883" w:type="dxa"/>
            <w:shd w:val="clear" w:color="auto" w:fill="auto"/>
            <w:vAlign w:val="center"/>
            <w:hideMark/>
          </w:tcPr>
          <w:p w:rsidR="00F169E4" w:rsidRDefault="00F169E4">
            <w:pPr>
              <w:jc w:val="center"/>
              <w:rPr>
                <w:rFonts w:ascii="MS Sans Serif" w:hAnsi="MS Sans Serif" w:cs="Arial"/>
                <w:b/>
                <w:bCs/>
                <w:sz w:val="17"/>
                <w:szCs w:val="17"/>
              </w:rPr>
            </w:pPr>
            <w:r>
              <w:rPr>
                <w:rFonts w:ascii="MS Sans Serif" w:hAnsi="MS Sans Serif" w:cs="Arial"/>
                <w:b/>
                <w:bCs/>
                <w:sz w:val="17"/>
                <w:szCs w:val="17"/>
              </w:rPr>
              <w:t>План на 1-й квартал 2024 года, тыс.руб.</w:t>
            </w:r>
          </w:p>
        </w:tc>
        <w:tc>
          <w:tcPr>
            <w:tcW w:w="1071" w:type="dxa"/>
            <w:shd w:val="clear" w:color="auto" w:fill="auto"/>
            <w:vAlign w:val="center"/>
            <w:hideMark/>
          </w:tcPr>
          <w:p w:rsidR="00F169E4" w:rsidRDefault="00F169E4">
            <w:pPr>
              <w:jc w:val="center"/>
              <w:rPr>
                <w:rFonts w:ascii="MS Sans Serif" w:hAnsi="MS Sans Serif" w:cs="Arial"/>
                <w:b/>
                <w:bCs/>
                <w:sz w:val="17"/>
                <w:szCs w:val="17"/>
              </w:rPr>
            </w:pPr>
            <w:r>
              <w:rPr>
                <w:rFonts w:ascii="MS Sans Serif" w:hAnsi="MS Sans Serif" w:cs="Arial"/>
                <w:b/>
                <w:bCs/>
                <w:sz w:val="17"/>
                <w:szCs w:val="17"/>
              </w:rPr>
              <w:t>Исполнено за 1-й квартал 2024 года, тыс.руб.</w:t>
            </w:r>
          </w:p>
        </w:tc>
        <w:tc>
          <w:tcPr>
            <w:tcW w:w="1174" w:type="dxa"/>
            <w:shd w:val="clear" w:color="auto" w:fill="auto"/>
            <w:vAlign w:val="center"/>
            <w:hideMark/>
          </w:tcPr>
          <w:p w:rsidR="00F169E4" w:rsidRDefault="00F169E4">
            <w:pPr>
              <w:jc w:val="center"/>
              <w:rPr>
                <w:rFonts w:ascii="Arial" w:hAnsi="Arial" w:cs="Arial"/>
                <w:b/>
                <w:bCs/>
                <w:sz w:val="16"/>
                <w:szCs w:val="16"/>
              </w:rPr>
            </w:pPr>
            <w:r>
              <w:rPr>
                <w:rFonts w:ascii="Arial" w:hAnsi="Arial" w:cs="Arial"/>
                <w:b/>
                <w:bCs/>
                <w:sz w:val="16"/>
                <w:szCs w:val="16"/>
              </w:rPr>
              <w:t>% исполнения</w:t>
            </w:r>
          </w:p>
        </w:tc>
      </w:tr>
      <w:tr w:rsidR="000125E7" w:rsidRPr="007271BE" w:rsidTr="00F169E4">
        <w:trPr>
          <w:trHeight w:val="255"/>
        </w:trPr>
        <w:tc>
          <w:tcPr>
            <w:tcW w:w="462" w:type="dxa"/>
            <w:shd w:val="clear" w:color="auto" w:fill="auto"/>
            <w:vAlign w:val="center"/>
            <w:hideMark/>
          </w:tcPr>
          <w:p w:rsidR="000125E7" w:rsidRPr="00973EB8" w:rsidRDefault="000125E7" w:rsidP="00604A1B">
            <w:pPr>
              <w:widowControl/>
              <w:jc w:val="center"/>
              <w:rPr>
                <w:rFonts w:ascii="Arial" w:hAnsi="Arial" w:cs="Arial"/>
                <w:b/>
                <w:bCs/>
                <w:sz w:val="16"/>
                <w:szCs w:val="16"/>
              </w:rPr>
            </w:pPr>
            <w:r w:rsidRPr="00973EB8">
              <w:rPr>
                <w:rFonts w:ascii="Arial" w:hAnsi="Arial" w:cs="Arial"/>
                <w:b/>
                <w:bCs/>
                <w:sz w:val="16"/>
                <w:szCs w:val="16"/>
              </w:rPr>
              <w:t>1</w:t>
            </w:r>
          </w:p>
        </w:tc>
        <w:tc>
          <w:tcPr>
            <w:tcW w:w="2245" w:type="dxa"/>
            <w:shd w:val="clear" w:color="auto" w:fill="auto"/>
            <w:vAlign w:val="bottom"/>
            <w:hideMark/>
          </w:tcPr>
          <w:p w:rsidR="000125E7" w:rsidRDefault="000125E7">
            <w:pPr>
              <w:rPr>
                <w:rFonts w:ascii="Arial CYR" w:hAnsi="Arial CYR" w:cs="Arial CYR"/>
                <w:b/>
                <w:bCs/>
                <w:sz w:val="16"/>
                <w:szCs w:val="16"/>
              </w:rPr>
            </w:pPr>
            <w:r>
              <w:rPr>
                <w:rFonts w:ascii="Arial CYR" w:hAnsi="Arial CYR" w:cs="Arial CYR"/>
                <w:b/>
                <w:bCs/>
                <w:sz w:val="16"/>
                <w:szCs w:val="16"/>
              </w:rPr>
              <w:t>Итого</w:t>
            </w:r>
          </w:p>
        </w:tc>
        <w:tc>
          <w:tcPr>
            <w:tcW w:w="691" w:type="dxa"/>
            <w:shd w:val="clear" w:color="auto" w:fill="auto"/>
            <w:vAlign w:val="bottom"/>
            <w:hideMark/>
          </w:tcPr>
          <w:p w:rsidR="000125E7" w:rsidRDefault="000125E7">
            <w:pPr>
              <w:jc w:val="center"/>
              <w:rPr>
                <w:rFonts w:ascii="Arial CYR" w:hAnsi="Arial CYR" w:cs="Arial CYR"/>
                <w:b/>
                <w:bCs/>
                <w:sz w:val="16"/>
                <w:szCs w:val="16"/>
              </w:rPr>
            </w:pPr>
            <w:r>
              <w:rPr>
                <w:rFonts w:ascii="Arial CYR" w:hAnsi="Arial CYR" w:cs="Arial CYR"/>
                <w:b/>
                <w:bCs/>
                <w:sz w:val="16"/>
                <w:szCs w:val="16"/>
              </w:rPr>
              <w:t> </w:t>
            </w:r>
          </w:p>
        </w:tc>
        <w:tc>
          <w:tcPr>
            <w:tcW w:w="715" w:type="dxa"/>
            <w:shd w:val="clear" w:color="auto" w:fill="auto"/>
            <w:vAlign w:val="bottom"/>
            <w:hideMark/>
          </w:tcPr>
          <w:p w:rsidR="000125E7" w:rsidRDefault="000125E7">
            <w:pPr>
              <w:jc w:val="center"/>
              <w:rPr>
                <w:rFonts w:ascii="Arial CYR" w:hAnsi="Arial CYR" w:cs="Arial CYR"/>
                <w:b/>
                <w:bCs/>
                <w:sz w:val="16"/>
                <w:szCs w:val="16"/>
              </w:rPr>
            </w:pPr>
            <w:r>
              <w:rPr>
                <w:rFonts w:ascii="Arial CYR" w:hAnsi="Arial CYR" w:cs="Arial CYR"/>
                <w:b/>
                <w:bCs/>
                <w:sz w:val="16"/>
                <w:szCs w:val="16"/>
              </w:rPr>
              <w:t> </w:t>
            </w:r>
          </w:p>
        </w:tc>
        <w:tc>
          <w:tcPr>
            <w:tcW w:w="1157" w:type="dxa"/>
            <w:shd w:val="clear" w:color="auto" w:fill="auto"/>
            <w:vAlign w:val="bottom"/>
            <w:hideMark/>
          </w:tcPr>
          <w:p w:rsidR="000125E7" w:rsidRDefault="000125E7">
            <w:pPr>
              <w:jc w:val="center"/>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bottom"/>
            <w:hideMark/>
          </w:tcPr>
          <w:p w:rsidR="000125E7" w:rsidRDefault="000125E7">
            <w:pPr>
              <w:jc w:val="center"/>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rPr>
                <w:rFonts w:ascii="Arial CYR" w:hAnsi="Arial CYR" w:cs="Arial CYR"/>
                <w:b/>
                <w:bCs/>
                <w:sz w:val="16"/>
                <w:szCs w:val="16"/>
              </w:rPr>
            </w:pPr>
            <w:r>
              <w:rPr>
                <w:rFonts w:ascii="Arial CYR" w:hAnsi="Arial CYR" w:cs="Arial CYR"/>
                <w:b/>
                <w:bCs/>
                <w:sz w:val="16"/>
                <w:szCs w:val="16"/>
              </w:rPr>
              <w:t>813 355,9</w:t>
            </w:r>
          </w:p>
        </w:tc>
        <w:tc>
          <w:tcPr>
            <w:tcW w:w="883" w:type="dxa"/>
            <w:shd w:val="clear" w:color="auto" w:fill="auto"/>
            <w:vAlign w:val="center"/>
            <w:hideMark/>
          </w:tcPr>
          <w:p w:rsidR="000125E7" w:rsidRDefault="000125E7">
            <w:pPr>
              <w:jc w:val="center"/>
              <w:rPr>
                <w:rFonts w:ascii="Arial CYR" w:hAnsi="Arial CYR" w:cs="Arial CYR"/>
                <w:b/>
                <w:bCs/>
                <w:sz w:val="16"/>
                <w:szCs w:val="16"/>
              </w:rPr>
            </w:pPr>
            <w:r>
              <w:rPr>
                <w:rFonts w:ascii="Arial CYR" w:hAnsi="Arial CYR" w:cs="Arial CYR"/>
                <w:b/>
                <w:bCs/>
                <w:sz w:val="16"/>
                <w:szCs w:val="16"/>
              </w:rPr>
              <w:t>466 455,0</w:t>
            </w:r>
          </w:p>
        </w:tc>
        <w:tc>
          <w:tcPr>
            <w:tcW w:w="1071" w:type="dxa"/>
            <w:shd w:val="clear" w:color="auto" w:fill="auto"/>
            <w:vAlign w:val="center"/>
            <w:hideMark/>
          </w:tcPr>
          <w:p w:rsidR="000125E7" w:rsidRDefault="000125E7">
            <w:pPr>
              <w:jc w:val="center"/>
              <w:rPr>
                <w:rFonts w:ascii="Arial CYR" w:hAnsi="Arial CYR" w:cs="Arial CYR"/>
                <w:b/>
                <w:bCs/>
                <w:sz w:val="16"/>
                <w:szCs w:val="16"/>
              </w:rPr>
            </w:pPr>
            <w:r>
              <w:rPr>
                <w:rFonts w:ascii="Arial CYR" w:hAnsi="Arial CYR" w:cs="Arial CYR"/>
                <w:b/>
                <w:bCs/>
                <w:sz w:val="16"/>
                <w:szCs w:val="16"/>
              </w:rPr>
              <w:t>450 751,7</w:t>
            </w:r>
          </w:p>
        </w:tc>
        <w:tc>
          <w:tcPr>
            <w:tcW w:w="1174" w:type="dxa"/>
            <w:shd w:val="clear" w:color="auto" w:fill="auto"/>
            <w:vAlign w:val="center"/>
            <w:hideMark/>
          </w:tcPr>
          <w:p w:rsidR="000125E7" w:rsidRDefault="000125E7">
            <w:pPr>
              <w:jc w:val="center"/>
              <w:rPr>
                <w:rFonts w:ascii="Arial" w:hAnsi="Arial" w:cs="Arial"/>
                <w:b/>
                <w:bCs/>
                <w:sz w:val="16"/>
                <w:szCs w:val="16"/>
              </w:rPr>
            </w:pPr>
            <w:r>
              <w:rPr>
                <w:rFonts w:ascii="Arial" w:hAnsi="Arial" w:cs="Arial"/>
                <w:b/>
                <w:bCs/>
                <w:sz w:val="16"/>
                <w:szCs w:val="16"/>
              </w:rPr>
              <w:t>96,6</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
                <w:bCs/>
                <w:sz w:val="16"/>
                <w:szCs w:val="16"/>
              </w:rPr>
            </w:pPr>
            <w:r w:rsidRPr="00AB0737">
              <w:rPr>
                <w:rFonts w:ascii="Arial" w:hAnsi="Arial" w:cs="Arial"/>
                <w:b/>
                <w:bCs/>
                <w:sz w:val="16"/>
                <w:szCs w:val="16"/>
              </w:rPr>
              <w:t> </w:t>
            </w:r>
          </w:p>
        </w:tc>
        <w:tc>
          <w:tcPr>
            <w:tcW w:w="2245" w:type="dxa"/>
            <w:shd w:val="clear" w:color="auto" w:fill="auto"/>
            <w:vAlign w:val="center"/>
            <w:hideMark/>
          </w:tcPr>
          <w:p w:rsidR="000125E7" w:rsidRDefault="000125E7">
            <w:pPr>
              <w:rPr>
                <w:rFonts w:ascii="Arial CYR" w:hAnsi="Arial CYR" w:cs="Arial CYR"/>
                <w:b/>
                <w:bCs/>
                <w:sz w:val="16"/>
                <w:szCs w:val="16"/>
              </w:rPr>
            </w:pPr>
            <w:r>
              <w:rPr>
                <w:rFonts w:ascii="Arial CYR" w:hAnsi="Arial CYR" w:cs="Arial CYR"/>
                <w:b/>
                <w:bCs/>
                <w:sz w:val="16"/>
                <w:szCs w:val="16"/>
              </w:rPr>
              <w:t>АДМИНИСТРАЦИЯ МОКШАНСКОГО РАЙОНА ПЕНЗЕНСКОЙ ОБЛАСТИ</w:t>
            </w:r>
          </w:p>
        </w:tc>
        <w:tc>
          <w:tcPr>
            <w:tcW w:w="691" w:type="dxa"/>
            <w:shd w:val="clear" w:color="auto" w:fill="auto"/>
            <w:vAlign w:val="center"/>
            <w:hideMark/>
          </w:tcPr>
          <w:p w:rsidR="000125E7" w:rsidRDefault="000125E7">
            <w:pPr>
              <w:jc w:val="center"/>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rPr>
                <w:rFonts w:ascii="Arial CYR" w:hAnsi="Arial CYR" w:cs="Arial CYR"/>
                <w:b/>
                <w:bCs/>
                <w:sz w:val="16"/>
                <w:szCs w:val="16"/>
              </w:rPr>
            </w:pPr>
            <w:r>
              <w:rPr>
                <w:rFonts w:ascii="Arial CYR" w:hAnsi="Arial CYR" w:cs="Arial CYR"/>
                <w:b/>
                <w:bCs/>
                <w:sz w:val="16"/>
                <w:szCs w:val="16"/>
              </w:rPr>
              <w:t> </w:t>
            </w:r>
          </w:p>
        </w:tc>
        <w:tc>
          <w:tcPr>
            <w:tcW w:w="1157" w:type="dxa"/>
            <w:shd w:val="clear" w:color="auto" w:fill="auto"/>
            <w:vAlign w:val="center"/>
            <w:hideMark/>
          </w:tcPr>
          <w:p w:rsidR="000125E7" w:rsidRDefault="000125E7">
            <w:pPr>
              <w:jc w:val="center"/>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rPr>
                <w:rFonts w:ascii="Arial CYR" w:hAnsi="Arial CYR" w:cs="Arial CYR"/>
                <w:b/>
                <w:bCs/>
                <w:sz w:val="16"/>
                <w:szCs w:val="16"/>
              </w:rPr>
            </w:pPr>
            <w:r>
              <w:rPr>
                <w:rFonts w:ascii="Arial CYR" w:hAnsi="Arial CYR" w:cs="Arial CYR"/>
                <w:b/>
                <w:bCs/>
                <w:sz w:val="16"/>
                <w:szCs w:val="16"/>
              </w:rPr>
              <w:t>285 294,9</w:t>
            </w:r>
          </w:p>
        </w:tc>
        <w:tc>
          <w:tcPr>
            <w:tcW w:w="883" w:type="dxa"/>
            <w:shd w:val="clear" w:color="auto" w:fill="auto"/>
            <w:vAlign w:val="center"/>
            <w:hideMark/>
          </w:tcPr>
          <w:p w:rsidR="000125E7" w:rsidRDefault="000125E7">
            <w:pPr>
              <w:jc w:val="center"/>
              <w:rPr>
                <w:rFonts w:ascii="Arial CYR" w:hAnsi="Arial CYR" w:cs="Arial CYR"/>
                <w:b/>
                <w:bCs/>
                <w:sz w:val="16"/>
                <w:szCs w:val="16"/>
              </w:rPr>
            </w:pPr>
            <w:r>
              <w:rPr>
                <w:rFonts w:ascii="Arial CYR" w:hAnsi="Arial CYR" w:cs="Arial CYR"/>
                <w:b/>
                <w:bCs/>
                <w:sz w:val="16"/>
                <w:szCs w:val="16"/>
              </w:rPr>
              <w:t>148 781,0</w:t>
            </w:r>
          </w:p>
        </w:tc>
        <w:tc>
          <w:tcPr>
            <w:tcW w:w="1071" w:type="dxa"/>
            <w:shd w:val="clear" w:color="auto" w:fill="auto"/>
            <w:vAlign w:val="center"/>
            <w:hideMark/>
          </w:tcPr>
          <w:p w:rsidR="000125E7" w:rsidRDefault="000125E7">
            <w:pPr>
              <w:jc w:val="center"/>
              <w:rPr>
                <w:rFonts w:ascii="Arial CYR" w:hAnsi="Arial CYR" w:cs="Arial CYR"/>
                <w:b/>
                <w:bCs/>
                <w:sz w:val="16"/>
                <w:szCs w:val="16"/>
              </w:rPr>
            </w:pPr>
            <w:r>
              <w:rPr>
                <w:rFonts w:ascii="Arial CYR" w:hAnsi="Arial CYR" w:cs="Arial CYR"/>
                <w:b/>
                <w:bCs/>
                <w:sz w:val="16"/>
                <w:szCs w:val="16"/>
              </w:rPr>
              <w:t>138 723,4</w:t>
            </w:r>
          </w:p>
        </w:tc>
        <w:tc>
          <w:tcPr>
            <w:tcW w:w="1174" w:type="dxa"/>
            <w:shd w:val="clear" w:color="auto" w:fill="auto"/>
            <w:vAlign w:val="center"/>
            <w:hideMark/>
          </w:tcPr>
          <w:p w:rsidR="000125E7" w:rsidRDefault="000125E7">
            <w:pPr>
              <w:jc w:val="center"/>
              <w:rPr>
                <w:rFonts w:ascii="Arial" w:hAnsi="Arial" w:cs="Arial"/>
                <w:b/>
                <w:bCs/>
                <w:sz w:val="16"/>
                <w:szCs w:val="16"/>
              </w:rPr>
            </w:pPr>
            <w:r>
              <w:rPr>
                <w:rFonts w:ascii="Arial" w:hAnsi="Arial" w:cs="Arial"/>
                <w:b/>
                <w:bCs/>
                <w:sz w:val="16"/>
                <w:szCs w:val="16"/>
              </w:rPr>
              <w:t>93,2</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1</w:t>
            </w: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0103</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3,2</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3,2</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3,2</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«Развитие муниципальной службы в Мокшанском районе Пензенской области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0103</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1100000000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3,2</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3,2</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3,2</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Основное мероприятие " Материально-техническое обеспечение деятельности Собрания представителей Мокшанского района"</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0103</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1100200000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3,2</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3,2</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3,2</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Материально-техническое обеспечение деятельности Собрания представителей Мокшанского района</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0103</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1100202300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3,2</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3,2</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3,2</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bookmarkStart w:id="2" w:name="RANGE!A19"/>
            <w:r>
              <w:rPr>
                <w:rFonts w:ascii="Arial CYR" w:hAnsi="Arial CYR" w:cs="Arial CYR"/>
                <w:b/>
                <w:bCs/>
                <w:sz w:val="16"/>
                <w:szCs w:val="16"/>
              </w:rPr>
              <w:t>Закупка товаров, работ и услуг для обеспечения государственных (муниципальных) нужд</w:t>
            </w:r>
            <w:bookmarkEnd w:id="2"/>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1100202300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bookmarkStart w:id="3" w:name="RANGE!F19"/>
            <w:r>
              <w:rPr>
                <w:rFonts w:ascii="Arial CYR" w:hAnsi="Arial CYR" w:cs="Arial CYR"/>
                <w:b/>
                <w:bCs/>
                <w:sz w:val="16"/>
                <w:szCs w:val="16"/>
              </w:rPr>
              <w:t>3,2</w:t>
            </w:r>
            <w:bookmarkEnd w:id="3"/>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3,2</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3,2</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1100202300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3,2</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3,2</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44 158,0</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20 383,8</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20 183,5</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99,0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«Развитие муниципальной службы в Мокшанском районе Пензенской области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1100000000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44 158,0</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20 383,8</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20 183,5</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99,0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 xml:space="preserve">Основное мероприятие "Обеспечение деятельности администрации </w:t>
            </w:r>
            <w:r>
              <w:rPr>
                <w:rFonts w:ascii="Arial CYR" w:hAnsi="Arial CYR" w:cs="Arial CYR"/>
                <w:b/>
                <w:bCs/>
                <w:sz w:val="16"/>
                <w:szCs w:val="16"/>
              </w:rPr>
              <w:lastRenderedPageBreak/>
              <w:t>Мокшанского района (в том числе прохождение диспансеризации, дополнительная профессиональная подготовка)"</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1100100000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44 158,0</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20 383,8</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20 183,5</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99,0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Расходы на выплаты по оплате труда работников органов местного самоуправления</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1100102100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36 705,7</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17 295,1</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17 295,1</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1100102100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36 705,7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17 295,1</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17 295,1</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1100102100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36 705,7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17 295,1</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17 295,1</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Расходы на выплаты по оплате труда главы Мокшанского района</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1100102120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3 216,1</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1 347,4</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1 347,4</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1100102120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3 216,1</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1 347,4</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1 347,4</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1100102120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3 216,1</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1 347,4</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1 347,4</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Расходы на обеспечение функций органов местного самоуправления</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1100102200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2 495,4</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968,7</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968,7</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1100102200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2 449,8</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945,4</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945,4</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1100102200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2 449,8</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945,4</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945,4</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1100102200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45,6</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23,3</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23,3</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1100102200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850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45,6</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23,3</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23,3</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управлению охраной труда</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1100174020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467,2</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164,6</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164,7</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Pr>
                <w:rFonts w:ascii="Arial CYR" w:hAnsi="Arial CYR" w:cs="Arial CYR"/>
                <w:b/>
                <w:bCs/>
                <w:sz w:val="16"/>
                <w:szCs w:val="16"/>
              </w:rPr>
              <w:lastRenderedPageBreak/>
              <w:t>внебюджетными фондами</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1100174020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467,2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164,6</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164,7</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1100174020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467,2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164,6</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164,7</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в сфере административных правоотношений</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1100174310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631,6</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182,0</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181,5</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99,7</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1100174310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611,6</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179,5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179,0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99,7</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1100174310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611,6</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179,5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179,0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99,7</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1100174310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1100174310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1100174440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10,6</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10,6</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10,6</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1100174440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10,6</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10,6</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10,6</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1100174440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10,6</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10,6</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10,6</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1100175510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631,4</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415,4</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215,6</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51,9</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Pr>
                <w:rFonts w:ascii="Arial CYR" w:hAnsi="Arial CYR" w:cs="Arial CYR"/>
                <w:b/>
                <w:bCs/>
                <w:sz w:val="16"/>
                <w:szCs w:val="16"/>
              </w:rPr>
              <w:lastRenderedPageBreak/>
              <w:t>государственными внебюджетными фондами</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1100175510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631,4</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415,4</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215,6</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51,9</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1100175510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631,4</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415,4</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215,6</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51,9</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Судебная система</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0105</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0,7</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0,7</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Непрограммные расходы администрации Мокшанского района Пензенской области</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0105</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8300000000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0,7</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0,7</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Составление (изменение) списков кандидатов в присяжные заседатели федеральных судов общей юрисдикции в Российской Федерации</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0105</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8300051200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0,7</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0,7</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0105</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8300051200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0105</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8300051200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Другие общегосударственные вопросы</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23 488,3</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7 771,5</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7 771,5</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«Развитие муниципальной службы в Мокшанском районе Пензенской области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1100000000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14 106,7</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3 674,2</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3 674,2</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Основное мероприятие " Обеспечение деятельности органов местного самоуправления и развития предпринимательства Мокшанского района"</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1100300000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14 106,7</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3 674,2</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3 674,2</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1100305640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14 106,7</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3 674,2</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3 674,2</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1100305640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7 637,2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2 774,7</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2 774,7</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1100305640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7 637,2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2 774,7</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2 774,7</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1100305640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6 399,3</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888,7</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888,7</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 xml:space="preserve">Иные закупки товаров, работ и услуг для обеспечения государственных </w:t>
            </w:r>
            <w:r>
              <w:rPr>
                <w:rFonts w:ascii="Arial CYR" w:hAnsi="Arial CYR" w:cs="Arial CYR"/>
                <w:b/>
                <w:bCs/>
                <w:sz w:val="16"/>
                <w:szCs w:val="16"/>
              </w:rPr>
              <w:lastRenderedPageBreak/>
              <w:t>(муниципальных)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1100305640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6 399,3</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888,7</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888,7</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1100305640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70,2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10,8</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1100305640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850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70,2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10,8</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1300000000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6 838,9</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2 814,5</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2 814,5</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Основное мероприятие "Организация деятельности МАУ "МФЦ Мокшанского района"</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1300100000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6 838,9</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2 814,5</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2 814,5</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(МАУ "МФЦ Мокшанского района")</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1300105650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6 597,5</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2 693,8</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2 693,8</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1300105650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6 597,5</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2 693,8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2 693,8</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автономным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1300105650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620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6 597,5</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2 693,8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2 693,8</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минимальногоразмера оплаты труда(МАУ "МФЦ Мокшанского района")</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1300171053</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193,1</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96,6</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96,6</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1300171053</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193,1</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96,6</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96,6</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автономным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1300171053</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620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193,1</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96,6</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96,6</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(МАУ "МФЦ Мокшанского района")</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13001Z1053</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48,3</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24,2</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24,2</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99,9</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13001Z1053</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48,3</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24,2</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24,2</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99,9</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автономным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13001Z1053</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620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48,3</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24,2</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24,2</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99,9</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Непрограммные расходы администрации Мокшанского района Пензенской области</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8300000000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1 032,1</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485,0</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485,0</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Прочие мероприятия в области приватизации и управления государственной и муниципальной собственностью</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8300099310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467,0</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8300099310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467,0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8300099310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467,0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Расходы на уплату членских взносов в Совет муниципальных образований</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8300099320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565,0</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485,0</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485,0</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8300099320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565,0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485,0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485,0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8300099320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850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565,0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485,0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485,0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Непрограммные расходы по обеспечению деятельности муниципальных учреждений</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8400000000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716,8</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272,9</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272,9</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Обеспечение деятельности муниципальных казенных учреждений</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8410000000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716,8</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272,9</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272,9</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8410005640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716,8</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272,9</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272,9</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8410005640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122,9</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122,9</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122,9</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8410005640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122,9</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122,9</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122,9</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8410005640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593,9</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150,0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150,0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8410005640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593,9</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150,0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150,0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Иные непрограммные расходы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9600000000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793,8</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524,9</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524,9</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Оплата пени и штрафов</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9650000000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50,0</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9650099710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50,0</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9650099710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9650099710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850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 xml:space="preserve">Погашение задолженности, </w:t>
            </w:r>
            <w:r>
              <w:rPr>
                <w:rFonts w:ascii="Arial CYR" w:hAnsi="Arial CYR" w:cs="Arial CYR"/>
                <w:b/>
                <w:bCs/>
                <w:sz w:val="16"/>
                <w:szCs w:val="16"/>
              </w:rPr>
              <w:lastRenderedPageBreak/>
              <w:t>образовавшийся в результате реорганизации муниципальных унитарных предприятий</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9660000000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743,8</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524,9</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524,9</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Погашение задолженности, образовавшийся в результате реорганизации муниципального унитарного предприятия Мокшанского района "Агентство по развитию предпринимательства"</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9660099220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743,8</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524,9</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524,9</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9660099220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315,3</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315,3</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315,3</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9660099220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315,3</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315,3</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315,3</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9660099220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420,7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201,8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201,8</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9660099220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420,7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201,8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201,8</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9660099220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7,8</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7,8</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9660099220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850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7,8</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7,8</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Гражданская оборона</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0309</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6 523,0</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17,1</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17,1</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0309</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0800000000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6 523,0</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17,1</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17,1</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0309</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0800100000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6 523,0</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17,1</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17,1</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Обслуживание и содержание муниципальной автоматизированной системы оповещения Мокшанского района Пензенской области</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0309</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0800105660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193,0</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17,1</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17,1</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0800105660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193,0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17,1</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17,1</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0800105660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193,0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17,1</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17,1</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Создание муниципальной автоматизированной системы оповещения в Мокшанском районе Пензенской области</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0309</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0800105690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6 280,0</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0800105690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6 280,0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0800105690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6 280,0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0309</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0800199110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50,0</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0800199110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0800199110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Защита населения и территории от чрезвычайных ситуаций природного и техногенного характера, пожарная безопасность</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0310</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7 839,0</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3 076,8</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3 076,8</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0310</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0800000000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7 839,0</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3 076,8</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3 076,8</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0310</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0800100000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7 839,0</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3 076,8</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3 076,8</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(МКУ "Муниципальная пожарная охрана Мокшанского района")</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0310</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0800105670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7 455,3</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2 884,9</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2 884,9</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0310</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0800105670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6 042,7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2 593,2</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2 593,2</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0310</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0800105670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6 042,7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2 593,2</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2 593,2</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0310</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0800105670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1 350,2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254,6</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254,6</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0310</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0800105670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1 350,2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254,6</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254,6</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0310</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0800105670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62,4</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37,1</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37,1</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0310</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0800105670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850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62,4</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37,1</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37,1</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(МКУ "Муниципальная пожарная охрана Мокшанского района")</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0310</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0800171053</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307,0</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153,5</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153,5</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0310</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0800171053</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307,0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153,5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153,5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0310</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0800171053</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307,0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153,5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153,5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(МКУ "Муниципальная пожарная охрана Мокшанского района")</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0310</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08001Z1053</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76,7</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38,3</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38,3</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0310</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08001Z1053</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76,7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38,3</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38,3</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0310</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08001Z1053</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76,7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38,3</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38,3</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Сельское хозяйство и рыболовство</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0405</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194,7</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«Развитие агропромышленного комплекса Мокшанского района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0405</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0400000000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194,7</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Подпрограмма "Обеспечение реализации муниципальной программы «Развитие агропромышленного комплекса Мокшанского района на 2014–2027 годы"</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0405</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0460000000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194,7</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"Совершенствование обеспечения реализации муниципальной программы"</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0405</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0460100000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194,7</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0405</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0460174520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194,7</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0405</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0460174520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194,7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0405</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0460174520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194,7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Транспорт</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0408</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1 536,5</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368,1</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368,1</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0408</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0900000000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1 536,5</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368,1</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368,1</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0408</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0910000000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1 536,5</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368,1</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368,1</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"Повышение качества транспортного обслуживания населения Мокшанского района"</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0408</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0910200000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1 536,5</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368,1</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368,1</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Мероприятия по повышению качества транспортного обслуживания населения Мокшанского района Пензенской области</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0408</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0910261260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1 536,5</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368,1</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368,1</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0408</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0910261260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1 536,5</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368,1</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368,1</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0408</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0910261260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1 536,5</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368,1</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368,1</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Дорожное хозяйство (дорожные фонды)</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0409</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45 200,0</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42 418,1</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42 418,1</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0409</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0900000000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45 200,0</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42 418,1</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42 418,1</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 xml:space="preserve">Подпрограмма "Модернизация систем жизнеобеспечения </w:t>
            </w:r>
            <w:r>
              <w:rPr>
                <w:rFonts w:ascii="Arial CYR" w:hAnsi="Arial CYR" w:cs="Arial CYR"/>
                <w:b/>
                <w:bCs/>
                <w:sz w:val="16"/>
                <w:szCs w:val="16"/>
              </w:rPr>
              <w:lastRenderedPageBreak/>
              <w:t>населения и объектов коммунальной инфраструктуры в Мокшанском районе Пензенской области"</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0409</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0910000000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45 200,0</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42 418,1</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42 418,1</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0409</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0910300000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45 200,0</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42 418,1</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42 418,1</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Мероприятия по капитальному ремонту, модернизации, ремонту и содержанию автомобильных дорог Мокшанского района Пензенской области</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0409</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0910346150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500,0</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0409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0910346150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500,0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0409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0910346150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500,0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Бюджетные ассигнования муниципального дорожного фонда Мокшанского района</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0409</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0910346190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4 337,0</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2 218,1</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2 218,1</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0409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0910346190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4 337,0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2 218,1</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2 218,1</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0409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0910346190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4 337,0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2 218,1</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2 218,1</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0409</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09103S3080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40 363,0</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40 200,0</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40 200,0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0409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09103S3080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40 363,0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40 200,0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40 200,0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0409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09103S3080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40 363,0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40 200,0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40 200,0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 xml:space="preserve">Строительство (реконструкция), капитальный ремонт, ремонт и содержание автомобильных дорог общего пользования </w:t>
            </w:r>
            <w:r>
              <w:rPr>
                <w:rFonts w:ascii="Arial CYR" w:hAnsi="Arial CYR" w:cs="Arial CYR"/>
                <w:b/>
                <w:bCs/>
                <w:sz w:val="16"/>
                <w:szCs w:val="16"/>
              </w:rPr>
              <w:lastRenderedPageBreak/>
              <w:t>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0409</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09103М3080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0409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09103М3080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0409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09103М3080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Другие вопросы в области национальной экономики</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1 499,7</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15,0</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15,0</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0200000000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15,0</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15,0</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15,0</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Подпрограмма " Развитие и поддержка малого и среднего предпринимательства в Мокшанском районе Пензенской области "</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0220000000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15,0</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15,0</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15,0</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 Оказание информационной, методической, правовой поддержки предпринимателям, приобретение инвентаря"</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0220100000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15,0</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15,0</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15,0</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Изготовление презентационных буклетов, дисков, информационных материалов об инвестиционном климате, инвестиционных проектах района, приобретение выставочного оборудования (инвентаря), организация выставочных мероприятий, конференций на территории Мокшанского района и за её пределами</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0220161020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15,0</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15,0</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15,0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0220161020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15,0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15,0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15,0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0220161020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15,0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15,0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15,0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 xml:space="preserve">Муниципальная программа Мокшанского района «Развитие культуры и туризма Мокшанского района </w:t>
            </w:r>
            <w:r>
              <w:rPr>
                <w:rFonts w:ascii="Arial CYR" w:hAnsi="Arial CYR" w:cs="Arial CYR"/>
                <w:b/>
                <w:bCs/>
                <w:sz w:val="16"/>
                <w:szCs w:val="16"/>
              </w:rPr>
              <w:lastRenderedPageBreak/>
              <w:t>Пензенской области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0500000000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30,0</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Подпрограмма "Туризм"</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0520000000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30,0</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"Создание благоприятных условий для развития туристской отрасли на территории Мокшанского района Пензенской области"</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0520100000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30,0</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Расходы на реализацию мероприятий по развитию внутреннего туризма</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05201S1200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30,0</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05201S1200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05201S1200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0900000000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1 154,7</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0910000000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1 154,7</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"Осуществление полномочий органов местного самоуправления в области градостроительной деятельности"</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0910500000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1 154,7</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Проведение комплексных кадастровых работ</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09105L5110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1 154,7</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09105L5110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1 154,7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09105L5110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1 154,7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Непрограммные расходы администрации Мокшанского района Пензенской области</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8300000000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300,0</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Мероприятия по землеустройству и землепользованию</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8300099340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300,0</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8300099340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0412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8300099340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Жилищное хозяйство</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0501</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154,0</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32,7</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32,7</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 xml:space="preserve">Муниципальная </w:t>
            </w:r>
            <w:r>
              <w:rPr>
                <w:rFonts w:ascii="Arial CYR" w:hAnsi="Arial CYR" w:cs="Arial CYR"/>
                <w:b/>
                <w:bCs/>
                <w:sz w:val="16"/>
                <w:szCs w:val="16"/>
              </w:rPr>
              <w:lastRenderedPageBreak/>
              <w:t>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0501</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0900000000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154,0</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32,7</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32,7</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0501</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0910000000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154,0</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32,7</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32,7</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"Оплата взносов в региональный фонд капитального ремонта Пензенской области"</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0501</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0910400000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154,0</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32,7</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32,7</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0501</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0910462210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154,0</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32,7</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32,7</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0910462210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154,0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32,7</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32,7</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0910462210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154,0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32,7</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32,7</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Коммунальное хозяйство</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0502</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1 375,0</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1 005,0</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900,0</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89,6</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0502</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0900000000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175,0</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0502</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0910000000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175,0</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0502</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0910100000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175,0</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 xml:space="preserve">Мероприятия по содержанию объектов газоснабжения, находящихся в собственности Мокшанского района и инвентаризация </w:t>
            </w:r>
            <w:r>
              <w:rPr>
                <w:rFonts w:ascii="Arial CYR" w:hAnsi="Arial CYR" w:cs="Arial CYR"/>
                <w:b/>
                <w:bCs/>
                <w:sz w:val="16"/>
                <w:szCs w:val="16"/>
              </w:rPr>
              <w:lastRenderedPageBreak/>
              <w:t>бесхозяйных газовых сетей</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0502</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0910161220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175,0</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0502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0910161220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175,0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0502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0910161220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175,0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Непрограммные расходы на исполнение полномочий, переданных органами местного самоуправления поселений Мокшанского района</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0502</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8500000000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1 200,0</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1 005,0</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900,0</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89,6</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0502</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8500096970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1 200,0</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1 005,0</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900,0</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89,6</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0502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8500096970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1 200,0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1 005,0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89,6</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0502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8500096970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1 200,0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1 005,0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89,6</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Другие вопросы в области жилищно-коммунального хозяйства</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0505</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80,0</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0505</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0900000000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80,0</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Подпрограмма "Мероприятия межмуниципального характера по охране окружающей среды в Мокшанском районе Пензенской области"</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0505</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0920000000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80,0</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 Организация и осуществление в Мокшанском районе проектов и мероприятий в сфере охраны окружающей среды и экологической безопасности"</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0505</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0920100000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80,0</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 xml:space="preserve">Исполнение отдельных государственных полномочий Пензенской области по </w:t>
            </w:r>
            <w:r>
              <w:rPr>
                <w:rFonts w:ascii="Arial CYR" w:hAnsi="Arial CYR" w:cs="Arial CYR"/>
                <w:b/>
                <w:bCs/>
                <w:sz w:val="16"/>
                <w:szCs w:val="16"/>
              </w:rPr>
              <w:lastRenderedPageBreak/>
              <w:t>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0505</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0920174630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80,0</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0505</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0920174630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0505</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0920174630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Другие вопросы в области охраны окружающей среды</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0605</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2 864,4</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0605</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0900000000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2 844,4</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Подпрограмма "Мероприятия межмуниципального характера по охране окружающей среды в Мокшанском районе Пензенской области"</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0605</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0920000000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2 844,4</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 Организация и осуществление в Мокшанском районе проектов и мероприятий в сфере охраны окружающей среды и экологической безопасности"</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0605</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0920100000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2 844,4</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Ликвидация несанкционированной свалки твердых коммунальных отходов, расположенной приблизительно в 600 метров юго - восточнее п. Трудовик</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0605</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0920105530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2 844,4</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0605</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0920105530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2 844,4</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0605</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0920105530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2 844,4</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«Использование и охрана земель на территории Мокшанского района Пензенской области на 2021-2027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0605</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1400000000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20,0</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 xml:space="preserve">Основное мероприятие "Повышение эффективности использования и охраны </w:t>
            </w:r>
            <w:r>
              <w:rPr>
                <w:rFonts w:ascii="Arial CYR" w:hAnsi="Arial CYR" w:cs="Arial CYR"/>
                <w:b/>
                <w:bCs/>
                <w:sz w:val="16"/>
                <w:szCs w:val="16"/>
              </w:rPr>
              <w:lastRenderedPageBreak/>
              <w:t>земель, обеспечение организации рационального использования и охраны земель "</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0605</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1400100000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20,0</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Мероприятия, направленные на ликвидацию несанкционированных свалок</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0605</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1400105510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20,0</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0605</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1400105510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0605</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1400105510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Дополнительное образование детей</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18 157,9</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8 384,7</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8 384,7</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«Развитие культуры и туризма Мокшанского района Пензенской области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0500000000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18 157,9</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8 384,7</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8 384,7</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Подпрограмма "Культура"</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0510000000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18 157,9</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8 384,7</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8 384,7</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"Повышение качества и доступности дополнительного образования детей в сфере культуры"</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0510400000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18 157,9</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8 384,7</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8 384,7</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(МБОДО ДШИ)</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0510405420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14 815,0</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6 761,9</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6 761,9</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0510405420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14 815,0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6 761,9</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6 761,9</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0510405420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14 815,0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6 761,9</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6 761,9</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0510471052</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1 615,0</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807,8</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807,8</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0510471052</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1 615,0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807,8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807,8</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0510471052</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1 615,0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807,8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807,8</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минимального размера оплаты труда (МБОДО </w:t>
            </w:r>
            <w:r>
              <w:rPr>
                <w:rFonts w:ascii="Arial CYR" w:hAnsi="Arial CYR" w:cs="Arial CYR"/>
                <w:b/>
                <w:bCs/>
                <w:sz w:val="16"/>
                <w:szCs w:val="16"/>
              </w:rPr>
              <w:lastRenderedPageBreak/>
              <w:t>ДШИ)</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0510471053</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586,8</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293,8</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293,7</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0510471053</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586,8</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293,8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293,7</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0510471053</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586,8</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293,8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293,7</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05104Z1052</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994,4</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447,9</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447,9</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05104Z1052</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994,4</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447,9</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447,9</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05104Z1052</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994,4</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447,9</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447,9</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(МБОДО ДШИ)</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05104Z1053</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146,7</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73,4</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73,4</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05104Z1053</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146,7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73,4</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73,4</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05104Z1053</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146,7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73,4</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73,4</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Молодежная политика</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0707</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149,0</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19,4</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19,4</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0707</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0600000000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88,0</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19,4</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19,4</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Основное мероприятие "Поддержка и воспитание детей и молодежи"</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0707</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0600100000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88,0</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19,4</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19,4</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0707</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0600123420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88,0</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19,4</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19,4</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0707</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0600123420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0707</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0600123420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0707</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0600123420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58,0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0707</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0600123420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58,0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"Профилактика преступлений и иных правонарушений в Мокшанском районе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0707</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0700000000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61,0</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Основное мероприятие "Профилактика преступлений и иных правонарушений"</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0707</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0700100000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61,0</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Реализация мероприятий муниципальной программы "Профилактика преступлений и иных правонарушений в Мокшанском районе на 2014-2027годы"</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0707</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0700123470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61,0</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0707</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0700123470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0707</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0700123470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Культура</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56 713,7</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25 821,2</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25 243,7</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97,8</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«Развитие культуры и туризма Мокшанского района Пензенской области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0500000000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56 713,7</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25 821,2</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25 243,7</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97,8</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Подпрограмма "Культура"</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0510000000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56 713,7</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25 821,2</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25 243,7</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97,8</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0510100000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32 397,4</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14 915,5</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14 337,9</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96,1</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(МБУК "МЦРДК")</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0510105410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12 531,5</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5 036,0</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5 036,0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0510105410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12 531,5</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5 036,0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5 036,0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0510105410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12 531,5</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5 036,0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5 036,0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0510171051</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5 867,8</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3 034,9</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3 035,0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0510171051</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5 867,8</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3 034,9</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3 035,0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0510171051</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5 867,8</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3 034,9</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3 035,0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0510196950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7 036,3</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3 518,1</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2 940,6</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83,6</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0510196950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7 036,3</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3 518,1</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2 940,6</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83,6</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0510196950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7 036,3</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3 518,1</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2 940,6</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83,6</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05101Z1051</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6 961,8</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3 326,3</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3 326,3</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05101Z1051</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6 961,8</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3 326,3</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3 326,3</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05101Z1051</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6 961,8</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3 326,3</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3 326,3</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"Повышение доступности и качества библиотечных услуг"</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0510200000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18 949,9</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8 583,2</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8 583,2</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(МБУК "Мокшанская МЦРБ")</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0510205430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11 334,3</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4 587,6</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4 587,6</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 xml:space="preserve">Предоставление субсидий бюджетным, автономным учреждениям и иным </w:t>
            </w:r>
            <w:r>
              <w:rPr>
                <w:rFonts w:ascii="Arial CYR" w:hAnsi="Arial CYR" w:cs="Arial CYR"/>
                <w:b/>
                <w:bCs/>
                <w:sz w:val="16"/>
                <w:szCs w:val="16"/>
              </w:rPr>
              <w:lastRenderedPageBreak/>
              <w:t>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0510205430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11 334,3</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4 587,6</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4 587,6</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0510205430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11 334,3</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4 587,6</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4 587,6</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0510271051</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3 165,2</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1 620,0</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1 620,0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0510271051</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3 165,2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1 620,0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1 620,0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0510271051</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3 165,2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1 620,0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1 620,0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Комплектование библиотечных фондов созданных модельных муниципальных библиотек</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0510276270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689,5</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689,5</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689,5</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0510276270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689,5</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689,5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689,5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0510276270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689,5</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689,5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689,5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0510296960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244,6</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123,5</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123,5</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0510296960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244,6</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123,5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123,5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0510296960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244,6</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123,5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123,5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Поддержка отрасли культуры (модернизация библиотек в части комплектования книжных фондов)</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05102L5197</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111,3</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111,3</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111,3</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05102L5197</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111,3</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111,3</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111,3</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05102L5197</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111,3</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111,3</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111,3</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w:t>
            </w:r>
            <w:r>
              <w:rPr>
                <w:rFonts w:ascii="Arial CYR" w:hAnsi="Arial CYR" w:cs="Arial CYR"/>
                <w:b/>
                <w:bCs/>
                <w:sz w:val="16"/>
                <w:szCs w:val="16"/>
              </w:rPr>
              <w:lastRenderedPageBreak/>
              <w:t>года № 597 «О мероприятиях по реализации государственной социальной политики» (МБУК "Мокшанская МЦРБ")</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05102Z1051</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3 405,1</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1 451,3</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1 451,3</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05102Z1051</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3 405,1</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1 451,3</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1 451,3</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05102Z1051</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3 405,1</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1 451,3</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1 451,3</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"Повышение доступности и качества музейных услуг"</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0510300000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5 164,4</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2 322,6</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2 322,6</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(МБУК "Музей А.Г. Малышкина")</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0510305440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3 514,6</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1 601,0</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1 601,0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0510305440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3 514,6</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1 601,0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1 601,0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0510305440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3 514,6</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1 601,0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1 601,0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0510371051</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772,6</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386,3</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386,3</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0510371051</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772,6</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386,3</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386,3</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0510371051</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772,6</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386,3</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386,3</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05103Z1051</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877,1</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335,2</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335,2</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05103Z1051</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877,1</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335,2</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335,2</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05103Z1051</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877,1</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335,2</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335,2</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 xml:space="preserve">Основное мероприятие </w:t>
            </w:r>
            <w:r>
              <w:rPr>
                <w:rFonts w:ascii="Arial CYR" w:hAnsi="Arial CYR" w:cs="Arial CYR"/>
                <w:b/>
                <w:bCs/>
                <w:sz w:val="16"/>
                <w:szCs w:val="16"/>
              </w:rPr>
              <w:lastRenderedPageBreak/>
              <w:t>"Региональный проект " Творческие люди ""</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051A200000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202,0</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051A255194</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202,0</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051A255194</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202,0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051A255194</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202,0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Социальное обслуживание населения</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43 475,6</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22 705,6</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22 705,6</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0300000000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43 475,6</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22 705,6</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22 705,6</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Подпрограмма "Старшее поколение"</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0330000000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13 205,9</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6 613,4</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6 613,4</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Совершенствование мер социальной защиты и социального обслуживания пожилых людей сельской местности</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0330100000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6,0</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2,8</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2,8</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Мероприятия КЦСОН в рамках подпрограммы "Старшее поколение"</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0330105620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6,0</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2,8</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2,8</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0330105620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2,8</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0330105620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2,8</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0330200000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1 239,5</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630,4</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630,4</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0330274050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1 239,5</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630,4</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630,4</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0330274050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1 239,5</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630,4</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630,4</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0330274050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1 239,5</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630,4</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630,4</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Региональный проект "Старшее поколение"</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033P300000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11 960,4</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5 980,2</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5 980,2</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033P351632</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11 578,9</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5 980,2</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5 980,2</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033P351632</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11 578,9</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5 980,2</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5 980,2</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033P351632</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11 578,9</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5 980,2</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5 980,2</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033P35163F</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381,5</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033P35163F</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381,5</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033P35163F</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381,5</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0340000000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30 269,7</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16 092,2</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16 092,2</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0340100000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30 269,7</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16 092,2</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16 092,2</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 xml:space="preserve">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w:t>
            </w:r>
            <w:r>
              <w:rPr>
                <w:rFonts w:ascii="Arial CYR" w:hAnsi="Arial CYR" w:cs="Arial CYR"/>
                <w:b/>
                <w:bCs/>
                <w:sz w:val="16"/>
                <w:szCs w:val="16"/>
              </w:rPr>
              <w:lastRenderedPageBreak/>
              <w:t>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0340174410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30 269,7</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16 092,2</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16 092,2</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0340174410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30 269,7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16 092,2</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16 092,2</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0340174410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30 269,7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16 092,2</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16 092,2</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Социальное обеспечение населения</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276,6</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134,9</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134,6</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99,8</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0300000000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138,3</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55,5</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55,2</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99,5</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0340000000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138,3</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55,5</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55,2</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99,5</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0340100000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138,3</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55,5</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55,2</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99,5</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0340177200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138,3</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55,5</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55,2</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99,5</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0340177200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138,3</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55,5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55,2</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99,5</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0340177200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138,3</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55,5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55,2</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99,5</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«Развитие агропромышленного комплекса Мокшанского района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0400000000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138,3</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79,4</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79,4</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 xml:space="preserve">Подпрограмма «Устойчивое развитие </w:t>
            </w:r>
            <w:r>
              <w:rPr>
                <w:rFonts w:ascii="Arial CYR" w:hAnsi="Arial CYR" w:cs="Arial CYR"/>
                <w:b/>
                <w:bCs/>
                <w:sz w:val="16"/>
                <w:szCs w:val="16"/>
              </w:rPr>
              <w:lastRenderedPageBreak/>
              <w:t>сельских территорий Мокшанского района на 2014–2017 годы и на период до 2027 года»</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0470000000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138,3</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79,4</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79,4</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0470100000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138,3</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79,4</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79,4</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04701L5761</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138,3</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79,4</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79,4</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04701L5761</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138,3</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79,4</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79,4</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04701L5761</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320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138,3</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79,4</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79,4</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Охрана семьи и детства</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28 773,4</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15 261,0</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6 087,3</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39,9</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0300000000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28 773,4</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15 261,0</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6 087,3</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39,9</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Подпрограмма "Социальная поддержка отдельных категорий граждан в жилищной сфере"</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0350000000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28 773,4</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15 261,0</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6 087,3</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39,9</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"Государственная поддержка при улучшении жилищных условий молодых семей"</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0350100000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2 164,9</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2 009,5</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1 705,3</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84,9</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Мероприятия по обеспечению жильем молодых семей</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03501L4970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2 164,9</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2 009,5</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1 705,3</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84,9</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03501L4970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2 164,9</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2 009,5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1 705,3</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84,9</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03501L4970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320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2 164,9</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2 009,5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1 705,3</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84,9</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"Обеспечение жилыми помещениями детей-сирот и детей, оставшихся без попечения родителей"</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0350300000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26 608,5</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13 251,5</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4 382,0</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33,1</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 xml:space="preserve">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w:t>
            </w:r>
            <w:r>
              <w:rPr>
                <w:rFonts w:ascii="Arial CYR" w:hAnsi="Arial CYR" w:cs="Arial CYR"/>
                <w:b/>
                <w:bCs/>
                <w:sz w:val="16"/>
                <w:szCs w:val="16"/>
              </w:rPr>
              <w:lastRenderedPageBreak/>
              <w:t>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03503Д0820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26 608,5</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13 251,5</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4 382,0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33,1</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03503Д0820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316,5</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03503Д0820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316,5</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Капитальные вложения в объекты государственной (муниципальной) собственности</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03503Д0820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26 292,0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13 251,5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4 382,0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33,1</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Бюджетные инвестиции</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03503Д0820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26 292,0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13 251,5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4 382,0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33,1</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Физическая культура</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1101</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434,5</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116,6</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116,6</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1101</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0600000000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434,5</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116,6</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116,6</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Основное мероприятие "Развитие массовой физической культуры и спорта среди детей и молодежи"</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1101</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0600200000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434,5</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116,6</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116,6</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2</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1101</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0600223430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434,5</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116,6</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116,6</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0600223430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158,5</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70,1</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70,1</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0600223430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158,5</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70,1</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70,1</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0600223430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276,0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46,5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46,5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 xml:space="preserve">Иные закупки товаров, работ и услуг для обеспечения </w:t>
            </w:r>
            <w:r>
              <w:rPr>
                <w:rFonts w:ascii="Arial CYR" w:hAnsi="Arial CYR" w:cs="Arial CYR"/>
                <w:b/>
                <w:bCs/>
                <w:sz w:val="16"/>
                <w:szCs w:val="16"/>
              </w:rPr>
              <w:lastRenderedPageBreak/>
              <w:t>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0600223430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276,0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46,5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46,5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Обслуживание государственного (муниципального) внутреннего долга</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1301</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2 397,8</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1 245,7</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1 245,7</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1301</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1200000000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2 397,8</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1 245,7</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1 245,7</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Подпрограмма «Управление муниципальным долгом Мокшанского района»</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1301</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1210000000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2 397,8</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1 245,7</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1 245,7</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1301</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1210200000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2 397,8</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1 245,7</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1 245,7</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Процентные платежи по бюджетным кредитам</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1301</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1210220850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6,2</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0,2</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0,2</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Обслуживание государственного (муниципального) долга</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1301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1210220850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0,2</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0,2</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3</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Обслуживание муниципального долга</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1301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1210220850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730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0,2</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0,2</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sz w:val="16"/>
                <w:szCs w:val="16"/>
              </w:rPr>
            </w:pPr>
            <w:r>
              <w:rPr>
                <w:rFonts w:ascii="Arial CYR" w:hAnsi="Arial CYR" w:cs="Arial CYR"/>
                <w:sz w:val="16"/>
                <w:szCs w:val="16"/>
              </w:rPr>
              <w:t>Обслуживание муниципального долга</w:t>
            </w:r>
          </w:p>
        </w:tc>
        <w:tc>
          <w:tcPr>
            <w:tcW w:w="691" w:type="dxa"/>
            <w:shd w:val="clear" w:color="auto" w:fill="auto"/>
            <w:vAlign w:val="center"/>
            <w:hideMark/>
          </w:tcPr>
          <w:p w:rsidR="000125E7" w:rsidRDefault="000125E7">
            <w:pPr>
              <w:jc w:val="center"/>
              <w:outlineLvl w:val="6"/>
              <w:rPr>
                <w:rFonts w:ascii="Arial CYR" w:hAnsi="Arial CYR" w:cs="Arial CYR"/>
                <w:sz w:val="16"/>
                <w:szCs w:val="16"/>
              </w:rPr>
            </w:pPr>
            <w:r>
              <w:rPr>
                <w:rFonts w:ascii="Arial CYR" w:hAnsi="Arial CYR" w:cs="Arial CYR"/>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sz w:val="16"/>
                <w:szCs w:val="16"/>
              </w:rPr>
            </w:pPr>
            <w:r>
              <w:rPr>
                <w:rFonts w:ascii="Arial CYR" w:hAnsi="Arial CYR" w:cs="Arial CYR"/>
                <w:sz w:val="16"/>
                <w:szCs w:val="16"/>
              </w:rPr>
              <w:t>1301</w:t>
            </w:r>
          </w:p>
        </w:tc>
        <w:tc>
          <w:tcPr>
            <w:tcW w:w="1157" w:type="dxa"/>
            <w:shd w:val="clear" w:color="auto" w:fill="auto"/>
            <w:vAlign w:val="center"/>
            <w:hideMark/>
          </w:tcPr>
          <w:p w:rsidR="000125E7" w:rsidRDefault="000125E7">
            <w:pPr>
              <w:jc w:val="center"/>
              <w:outlineLvl w:val="6"/>
              <w:rPr>
                <w:rFonts w:ascii="Arial CYR" w:hAnsi="Arial CYR" w:cs="Arial CYR"/>
                <w:sz w:val="16"/>
                <w:szCs w:val="16"/>
              </w:rPr>
            </w:pPr>
            <w:r>
              <w:rPr>
                <w:rFonts w:ascii="Arial CYR" w:hAnsi="Arial CYR" w:cs="Arial CYR"/>
                <w:sz w:val="16"/>
                <w:szCs w:val="16"/>
              </w:rPr>
              <w:t>1210220850</w:t>
            </w:r>
          </w:p>
        </w:tc>
        <w:tc>
          <w:tcPr>
            <w:tcW w:w="567" w:type="dxa"/>
            <w:shd w:val="clear" w:color="auto" w:fill="auto"/>
            <w:vAlign w:val="center"/>
            <w:hideMark/>
          </w:tcPr>
          <w:p w:rsidR="000125E7" w:rsidRDefault="000125E7">
            <w:pPr>
              <w:jc w:val="center"/>
              <w:outlineLvl w:val="6"/>
              <w:rPr>
                <w:rFonts w:ascii="Arial CYR" w:hAnsi="Arial CYR" w:cs="Arial CYR"/>
                <w:sz w:val="16"/>
                <w:szCs w:val="16"/>
              </w:rPr>
            </w:pPr>
            <w:r>
              <w:rPr>
                <w:rFonts w:ascii="Arial CYR" w:hAnsi="Arial CYR" w:cs="Arial CYR"/>
                <w:sz w:val="16"/>
                <w:szCs w:val="16"/>
              </w:rPr>
              <w:t>730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0,2</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0,2</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Процентные платежи по кредитам от кредитных организаций</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1301</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1210220860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2 391,7</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1 245,5</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1 245,5</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Обслуживание государственного (муниципального) долга</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1301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1210220860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2 391,7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1 245,5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1 245,5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Обслуживание муниципального долга</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1301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1210220860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730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2 391,7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1 245,5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1 245,5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sz w:val="16"/>
                <w:szCs w:val="16"/>
              </w:rPr>
            </w:pPr>
            <w:r>
              <w:rPr>
                <w:rFonts w:ascii="Arial CYR" w:hAnsi="Arial CYR" w:cs="Arial CYR"/>
                <w:sz w:val="16"/>
                <w:szCs w:val="16"/>
              </w:rPr>
              <w:t>Обслуживание муниципального долга</w:t>
            </w:r>
          </w:p>
        </w:tc>
        <w:tc>
          <w:tcPr>
            <w:tcW w:w="691" w:type="dxa"/>
            <w:shd w:val="clear" w:color="auto" w:fill="auto"/>
            <w:vAlign w:val="center"/>
            <w:hideMark/>
          </w:tcPr>
          <w:p w:rsidR="000125E7" w:rsidRDefault="000125E7">
            <w:pPr>
              <w:jc w:val="center"/>
              <w:outlineLvl w:val="6"/>
              <w:rPr>
                <w:rFonts w:ascii="Arial CYR" w:hAnsi="Arial CYR" w:cs="Arial CYR"/>
                <w:sz w:val="16"/>
                <w:szCs w:val="16"/>
              </w:rPr>
            </w:pPr>
            <w:r>
              <w:rPr>
                <w:rFonts w:ascii="Arial CYR" w:hAnsi="Arial CYR" w:cs="Arial CYR"/>
                <w:sz w:val="16"/>
                <w:szCs w:val="16"/>
              </w:rPr>
              <w:t>901</w:t>
            </w:r>
          </w:p>
        </w:tc>
        <w:tc>
          <w:tcPr>
            <w:tcW w:w="715" w:type="dxa"/>
            <w:shd w:val="clear" w:color="auto" w:fill="auto"/>
            <w:vAlign w:val="center"/>
            <w:hideMark/>
          </w:tcPr>
          <w:p w:rsidR="000125E7" w:rsidRDefault="000125E7">
            <w:pPr>
              <w:jc w:val="center"/>
              <w:outlineLvl w:val="6"/>
              <w:rPr>
                <w:rFonts w:ascii="Arial CYR" w:hAnsi="Arial CYR" w:cs="Arial CYR"/>
                <w:sz w:val="16"/>
                <w:szCs w:val="16"/>
              </w:rPr>
            </w:pPr>
            <w:r>
              <w:rPr>
                <w:rFonts w:ascii="Arial CYR" w:hAnsi="Arial CYR" w:cs="Arial CYR"/>
                <w:sz w:val="16"/>
                <w:szCs w:val="16"/>
              </w:rPr>
              <w:t>1301</w:t>
            </w:r>
          </w:p>
        </w:tc>
        <w:tc>
          <w:tcPr>
            <w:tcW w:w="1157" w:type="dxa"/>
            <w:shd w:val="clear" w:color="auto" w:fill="auto"/>
            <w:vAlign w:val="center"/>
            <w:hideMark/>
          </w:tcPr>
          <w:p w:rsidR="000125E7" w:rsidRDefault="000125E7">
            <w:pPr>
              <w:jc w:val="center"/>
              <w:outlineLvl w:val="6"/>
              <w:rPr>
                <w:rFonts w:ascii="Arial CYR" w:hAnsi="Arial CYR" w:cs="Arial CYR"/>
                <w:sz w:val="16"/>
                <w:szCs w:val="16"/>
              </w:rPr>
            </w:pPr>
            <w:r>
              <w:rPr>
                <w:rFonts w:ascii="Arial CYR" w:hAnsi="Arial CYR" w:cs="Arial CYR"/>
                <w:sz w:val="16"/>
                <w:szCs w:val="16"/>
              </w:rPr>
              <w:t>1210220860</w:t>
            </w:r>
          </w:p>
        </w:tc>
        <w:tc>
          <w:tcPr>
            <w:tcW w:w="567" w:type="dxa"/>
            <w:shd w:val="clear" w:color="auto" w:fill="auto"/>
            <w:vAlign w:val="center"/>
            <w:hideMark/>
          </w:tcPr>
          <w:p w:rsidR="000125E7" w:rsidRDefault="000125E7">
            <w:pPr>
              <w:jc w:val="center"/>
              <w:outlineLvl w:val="6"/>
              <w:rPr>
                <w:rFonts w:ascii="Arial CYR" w:hAnsi="Arial CYR" w:cs="Arial CYR"/>
                <w:sz w:val="16"/>
                <w:szCs w:val="16"/>
              </w:rPr>
            </w:pPr>
            <w:r>
              <w:rPr>
                <w:rFonts w:ascii="Arial CYR" w:hAnsi="Arial CYR" w:cs="Arial CYR"/>
                <w:sz w:val="16"/>
                <w:szCs w:val="16"/>
              </w:rPr>
              <w:t>730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2 391,7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1 245,5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1 245,5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rPr>
                <w:rFonts w:ascii="Arial CYR" w:hAnsi="Arial CYR" w:cs="Arial CYR"/>
                <w:b/>
                <w:bCs/>
                <w:sz w:val="16"/>
                <w:szCs w:val="16"/>
              </w:rPr>
            </w:pPr>
            <w:r>
              <w:rPr>
                <w:rFonts w:ascii="Arial CYR" w:hAnsi="Arial CYR" w:cs="Arial CYR"/>
                <w:b/>
                <w:bCs/>
                <w:sz w:val="16"/>
                <w:szCs w:val="16"/>
              </w:rPr>
              <w:t>КОНТРОЛЬНО-СЧЁТНАЯ КОМИССИЯ МОКШАНСКОГО РАЙОНА ПЕНЗЕНСКОЙ ОБЛАСТИ</w:t>
            </w:r>
          </w:p>
        </w:tc>
        <w:tc>
          <w:tcPr>
            <w:tcW w:w="691" w:type="dxa"/>
            <w:shd w:val="clear" w:color="auto" w:fill="auto"/>
            <w:vAlign w:val="center"/>
            <w:hideMark/>
          </w:tcPr>
          <w:p w:rsidR="000125E7" w:rsidRDefault="000125E7">
            <w:pPr>
              <w:jc w:val="center"/>
              <w:rPr>
                <w:rFonts w:ascii="Arial CYR" w:hAnsi="Arial CYR" w:cs="Arial CYR"/>
                <w:b/>
                <w:bCs/>
                <w:sz w:val="16"/>
                <w:szCs w:val="16"/>
              </w:rPr>
            </w:pPr>
            <w:r>
              <w:rPr>
                <w:rFonts w:ascii="Arial CYR" w:hAnsi="Arial CYR" w:cs="Arial CYR"/>
                <w:b/>
                <w:bCs/>
                <w:sz w:val="16"/>
                <w:szCs w:val="16"/>
              </w:rPr>
              <w:t>905</w:t>
            </w:r>
          </w:p>
        </w:tc>
        <w:tc>
          <w:tcPr>
            <w:tcW w:w="715" w:type="dxa"/>
            <w:shd w:val="clear" w:color="auto" w:fill="auto"/>
            <w:vAlign w:val="center"/>
            <w:hideMark/>
          </w:tcPr>
          <w:p w:rsidR="000125E7" w:rsidRDefault="000125E7">
            <w:pPr>
              <w:jc w:val="center"/>
              <w:rPr>
                <w:rFonts w:ascii="Arial CYR" w:hAnsi="Arial CYR" w:cs="Arial CYR"/>
                <w:b/>
                <w:bCs/>
                <w:sz w:val="16"/>
                <w:szCs w:val="16"/>
              </w:rPr>
            </w:pPr>
            <w:r>
              <w:rPr>
                <w:rFonts w:ascii="Arial CYR" w:hAnsi="Arial CYR" w:cs="Arial CYR"/>
                <w:b/>
                <w:bCs/>
                <w:sz w:val="16"/>
                <w:szCs w:val="16"/>
              </w:rPr>
              <w:t> </w:t>
            </w:r>
          </w:p>
        </w:tc>
        <w:tc>
          <w:tcPr>
            <w:tcW w:w="1157" w:type="dxa"/>
            <w:shd w:val="clear" w:color="auto" w:fill="auto"/>
            <w:vAlign w:val="center"/>
            <w:hideMark/>
          </w:tcPr>
          <w:p w:rsidR="000125E7" w:rsidRDefault="000125E7">
            <w:pPr>
              <w:jc w:val="center"/>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rPr>
                <w:rFonts w:ascii="Arial CYR" w:hAnsi="Arial CYR" w:cs="Arial CYR"/>
                <w:b/>
                <w:bCs/>
                <w:sz w:val="16"/>
                <w:szCs w:val="16"/>
              </w:rPr>
            </w:pPr>
            <w:r>
              <w:rPr>
                <w:rFonts w:ascii="Arial CYR" w:hAnsi="Arial CYR" w:cs="Arial CYR"/>
                <w:b/>
                <w:bCs/>
                <w:sz w:val="16"/>
                <w:szCs w:val="16"/>
              </w:rPr>
              <w:t>1 674,2</w:t>
            </w:r>
          </w:p>
        </w:tc>
        <w:tc>
          <w:tcPr>
            <w:tcW w:w="883" w:type="dxa"/>
            <w:shd w:val="clear" w:color="auto" w:fill="auto"/>
            <w:vAlign w:val="center"/>
            <w:hideMark/>
          </w:tcPr>
          <w:p w:rsidR="000125E7" w:rsidRDefault="000125E7">
            <w:pPr>
              <w:jc w:val="center"/>
              <w:rPr>
                <w:rFonts w:ascii="Arial CYR" w:hAnsi="Arial CYR" w:cs="Arial CYR"/>
                <w:b/>
                <w:bCs/>
                <w:sz w:val="16"/>
                <w:szCs w:val="16"/>
              </w:rPr>
            </w:pPr>
            <w:r>
              <w:rPr>
                <w:rFonts w:ascii="Arial CYR" w:hAnsi="Arial CYR" w:cs="Arial CYR"/>
                <w:b/>
                <w:bCs/>
                <w:sz w:val="16"/>
                <w:szCs w:val="16"/>
              </w:rPr>
              <w:t>974,1</w:t>
            </w:r>
          </w:p>
        </w:tc>
        <w:tc>
          <w:tcPr>
            <w:tcW w:w="1071" w:type="dxa"/>
            <w:shd w:val="clear" w:color="auto" w:fill="auto"/>
            <w:vAlign w:val="center"/>
            <w:hideMark/>
          </w:tcPr>
          <w:p w:rsidR="000125E7" w:rsidRDefault="000125E7">
            <w:pPr>
              <w:jc w:val="center"/>
              <w:rPr>
                <w:rFonts w:ascii="Arial CYR" w:hAnsi="Arial CYR" w:cs="Arial CYR"/>
                <w:b/>
                <w:bCs/>
                <w:sz w:val="16"/>
                <w:szCs w:val="16"/>
              </w:rPr>
            </w:pPr>
            <w:r>
              <w:rPr>
                <w:rFonts w:ascii="Arial CYR" w:hAnsi="Arial CYR" w:cs="Arial CYR"/>
                <w:b/>
                <w:bCs/>
                <w:sz w:val="16"/>
                <w:szCs w:val="16"/>
              </w:rPr>
              <w:t>974,1</w:t>
            </w:r>
          </w:p>
        </w:tc>
        <w:tc>
          <w:tcPr>
            <w:tcW w:w="1174" w:type="dxa"/>
            <w:shd w:val="clear" w:color="auto" w:fill="auto"/>
            <w:vAlign w:val="center"/>
            <w:hideMark/>
          </w:tcPr>
          <w:p w:rsidR="000125E7" w:rsidRDefault="000125E7">
            <w:pPr>
              <w:jc w:val="center"/>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905</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1 674,2</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974,1</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974,1</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Контрольно-счетная комиссия Мокшанского района Пензенской области</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905</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8900000000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1 674,2</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974,1</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974,1</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Обеспечение деятельности Контрольно-счетной комиссии Мокшанского района Пензенской области</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905</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8910000000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1 674,2</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974,1</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974,1</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Расходы на выплаты по оплате труда работников органов местного самоуправления</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905</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8910002100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1 249,1</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795,5</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795,5</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 xml:space="preserve">Расходы на выплаты персоналу в целях обеспечения выполнения функций государственными (муниципальными) </w:t>
            </w:r>
            <w:r>
              <w:rPr>
                <w:rFonts w:ascii="Arial CYR" w:hAnsi="Arial CYR" w:cs="Arial CYR"/>
                <w:b/>
                <w:bCs/>
                <w:sz w:val="16"/>
                <w:szCs w:val="16"/>
              </w:rPr>
              <w:lastRenderedPageBreak/>
              <w:t>органами, казенными учреждениями, органами управления государственными внебюджетными фондами</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lastRenderedPageBreak/>
              <w:t>905</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8910002100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1 249,1</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795,5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795,5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905</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8910002100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1 249,1</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795,5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795,5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Расходы на обеспечение функций органов местного самоуправления</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905</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8910002200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425,1</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178,5</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178,6</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905</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8910002200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425,1</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178,5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178,6</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905</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8910002200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425,1</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178,5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178,6</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rPr>
                <w:rFonts w:ascii="Arial CYR" w:hAnsi="Arial CYR" w:cs="Arial CYR"/>
                <w:b/>
                <w:bCs/>
                <w:sz w:val="16"/>
                <w:szCs w:val="16"/>
              </w:rPr>
            </w:pPr>
            <w:r>
              <w:rPr>
                <w:rFonts w:ascii="Arial CYR" w:hAnsi="Arial CYR" w:cs="Arial CYR"/>
                <w:b/>
                <w:bCs/>
                <w:sz w:val="16"/>
                <w:szCs w:val="16"/>
              </w:rPr>
              <w:t>УПРАВЛЕНИЕ СОЦИАЛЬНОЙ ЗАЩИТЫ НАСЕЛЕНИЯ АДМИНИСТРАЦИИ МОКШАНСКОГО РАЙОНА ПЕНЗЕНСКОЙ ОБЛАСТИ</w:t>
            </w:r>
          </w:p>
        </w:tc>
        <w:tc>
          <w:tcPr>
            <w:tcW w:w="691" w:type="dxa"/>
            <w:shd w:val="clear" w:color="auto" w:fill="auto"/>
            <w:vAlign w:val="center"/>
            <w:hideMark/>
          </w:tcPr>
          <w:p w:rsidR="000125E7" w:rsidRDefault="000125E7">
            <w:pPr>
              <w:jc w:val="center"/>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rPr>
                <w:rFonts w:ascii="Arial CYR" w:hAnsi="Arial CYR" w:cs="Arial CYR"/>
                <w:b/>
                <w:bCs/>
                <w:sz w:val="16"/>
                <w:szCs w:val="16"/>
              </w:rPr>
            </w:pPr>
            <w:r>
              <w:rPr>
                <w:rFonts w:ascii="Arial CYR" w:hAnsi="Arial CYR" w:cs="Arial CYR"/>
                <w:b/>
                <w:bCs/>
                <w:sz w:val="16"/>
                <w:szCs w:val="16"/>
              </w:rPr>
              <w:t> </w:t>
            </w:r>
          </w:p>
        </w:tc>
        <w:tc>
          <w:tcPr>
            <w:tcW w:w="1157" w:type="dxa"/>
            <w:shd w:val="clear" w:color="auto" w:fill="auto"/>
            <w:vAlign w:val="center"/>
            <w:hideMark/>
          </w:tcPr>
          <w:p w:rsidR="000125E7" w:rsidRDefault="000125E7">
            <w:pPr>
              <w:jc w:val="center"/>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rPr>
                <w:rFonts w:ascii="Arial CYR" w:hAnsi="Arial CYR" w:cs="Arial CYR"/>
                <w:b/>
                <w:bCs/>
                <w:sz w:val="16"/>
                <w:szCs w:val="16"/>
              </w:rPr>
            </w:pPr>
            <w:r>
              <w:rPr>
                <w:rFonts w:ascii="Arial CYR" w:hAnsi="Arial CYR" w:cs="Arial CYR"/>
                <w:b/>
                <w:bCs/>
                <w:sz w:val="16"/>
                <w:szCs w:val="16"/>
              </w:rPr>
              <w:t>84 414,3</w:t>
            </w:r>
          </w:p>
        </w:tc>
        <w:tc>
          <w:tcPr>
            <w:tcW w:w="883" w:type="dxa"/>
            <w:shd w:val="clear" w:color="auto" w:fill="auto"/>
            <w:vAlign w:val="center"/>
            <w:hideMark/>
          </w:tcPr>
          <w:p w:rsidR="000125E7" w:rsidRDefault="000125E7">
            <w:pPr>
              <w:jc w:val="center"/>
              <w:rPr>
                <w:rFonts w:ascii="Arial CYR" w:hAnsi="Arial CYR" w:cs="Arial CYR"/>
                <w:b/>
                <w:bCs/>
                <w:sz w:val="16"/>
                <w:szCs w:val="16"/>
              </w:rPr>
            </w:pPr>
            <w:r>
              <w:rPr>
                <w:rFonts w:ascii="Arial CYR" w:hAnsi="Arial CYR" w:cs="Arial CYR"/>
                <w:b/>
                <w:bCs/>
                <w:sz w:val="16"/>
                <w:szCs w:val="16"/>
              </w:rPr>
              <w:t>48 093,6</w:t>
            </w:r>
          </w:p>
        </w:tc>
        <w:tc>
          <w:tcPr>
            <w:tcW w:w="1071" w:type="dxa"/>
            <w:shd w:val="clear" w:color="auto" w:fill="auto"/>
            <w:vAlign w:val="center"/>
            <w:hideMark/>
          </w:tcPr>
          <w:p w:rsidR="000125E7" w:rsidRDefault="000125E7">
            <w:pPr>
              <w:jc w:val="center"/>
              <w:rPr>
                <w:rFonts w:ascii="Arial CYR" w:hAnsi="Arial CYR" w:cs="Arial CYR"/>
                <w:b/>
                <w:bCs/>
                <w:sz w:val="16"/>
                <w:szCs w:val="16"/>
              </w:rPr>
            </w:pPr>
            <w:r>
              <w:rPr>
                <w:rFonts w:ascii="Arial CYR" w:hAnsi="Arial CYR" w:cs="Arial CYR"/>
                <w:b/>
                <w:bCs/>
                <w:sz w:val="16"/>
                <w:szCs w:val="16"/>
              </w:rPr>
              <w:t>43 215,9</w:t>
            </w:r>
          </w:p>
        </w:tc>
        <w:tc>
          <w:tcPr>
            <w:tcW w:w="1174" w:type="dxa"/>
            <w:shd w:val="clear" w:color="auto" w:fill="auto"/>
            <w:vAlign w:val="center"/>
            <w:hideMark/>
          </w:tcPr>
          <w:p w:rsidR="000125E7" w:rsidRDefault="000125E7">
            <w:pPr>
              <w:jc w:val="center"/>
              <w:rPr>
                <w:rFonts w:ascii="Arial" w:hAnsi="Arial" w:cs="Arial"/>
                <w:b/>
                <w:bCs/>
                <w:sz w:val="16"/>
                <w:szCs w:val="16"/>
              </w:rPr>
            </w:pPr>
            <w:r>
              <w:rPr>
                <w:rFonts w:ascii="Arial" w:hAnsi="Arial" w:cs="Arial"/>
                <w:b/>
                <w:bCs/>
                <w:sz w:val="16"/>
                <w:szCs w:val="16"/>
              </w:rPr>
              <w:t>89,9</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Пенсионное обеспечение</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1001</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1 927,0</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1 178,7</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1 178,7</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1001</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0300000000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1 927,0</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1 178,7</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1 178,7</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1001</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0340000000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1 927,0</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1 178,7</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1 178,7</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1001</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0340100000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1 927,0</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1 178,7</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1 178,7</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Доплаты к пенсиям за выслугу лет муниципальным служащим</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1001</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0340111320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1 826,7</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1 140,3</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1 140,3</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0340111320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1 826,7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1 140,3</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1 140,3</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0340111320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1 826,7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1 140,3</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1 140,3</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1001</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0340174250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100,3</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38,5</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38,5</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0340174250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38,5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38,5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 xml:space="preserve">Публичные </w:t>
            </w:r>
            <w:r>
              <w:rPr>
                <w:rFonts w:ascii="Arial CYR" w:hAnsi="Arial CYR" w:cs="Arial CYR"/>
                <w:b/>
                <w:bCs/>
                <w:sz w:val="16"/>
                <w:szCs w:val="16"/>
              </w:rPr>
              <w:lastRenderedPageBreak/>
              <w:t>нормативные социальные выплаты гражданам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lastRenderedPageBreak/>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0340174250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38,5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38,5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Социальное обеспечение населения</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35 094,1</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18 126,7</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14 532,1</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80,2</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0300000000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35 094,1</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18 126,7</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14 532,1</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80,2</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Подпрограмма "Малых дел"</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0310000000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108,0</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54,0</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54,0</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"Обеспечение организаций здравоохранения Мокшанского района квалифицированными кадрами в соответствии с потребностями"</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0310100000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108,0</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54,0</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54,0</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0310111340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108,0</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54,0</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54,0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0310111340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108,0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54,0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54,0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0310111340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320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108,0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54,0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54,0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0340000000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31 032,8</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14 447,5</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12 181,4</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84,3</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0340100000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31 032,8</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14 447,5</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12 181,4</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84,3</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 xml:space="preserve">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w:t>
            </w:r>
            <w:r>
              <w:rPr>
                <w:rFonts w:ascii="Arial CYR" w:hAnsi="Arial CYR" w:cs="Arial CYR"/>
                <w:b/>
                <w:bCs/>
                <w:sz w:val="16"/>
                <w:szCs w:val="16"/>
              </w:rPr>
              <w:lastRenderedPageBreak/>
              <w:t>детей) граждан, принимающих (принимавших) участие в специальной военной операции</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lastRenderedPageBreak/>
              <w:t>948</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0340174060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3 284,5</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1 521,7</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1 053,0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69,2</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0340174060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3 284,5</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1 521,7</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1 053,0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69,2</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0340174060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3 284,5</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1 521,7</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1 053,0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69,2</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0340174070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1 053,2</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678,2</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678,2</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0340174070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1 053,2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678,2</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678,2</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0340174070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1 053,2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678,2</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678,2</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0340174080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3 050,0</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1 100,0</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750,0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68,2</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0340174080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3 050,0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1 100,0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750,0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68,2</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0340174080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3 050,0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1 100,0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750,0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68,2</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0340174100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1 461,5</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614,5</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611,7</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99,6</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0340174100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15,0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5,6</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5,2</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92,8</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 xml:space="preserve">Иные закупки товаров, работ и услуг для обеспечения </w:t>
            </w:r>
            <w:r>
              <w:rPr>
                <w:rFonts w:ascii="Arial CYR" w:hAnsi="Arial CYR" w:cs="Arial CYR"/>
                <w:b/>
                <w:bCs/>
                <w:sz w:val="16"/>
                <w:szCs w:val="16"/>
              </w:rPr>
              <w:lastRenderedPageBreak/>
              <w:t>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lastRenderedPageBreak/>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0340174100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15,0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5,6</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5,2</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92,8</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0340174100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1 446,5</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608,9</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606,5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99,6</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0340174100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1 446,5</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608,9</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606,5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99,6</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0340174210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1 459,3</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495,7</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466,1</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94,0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0340174210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1 459,3</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495,7</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466,1</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94,0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0340174210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1 459,3</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495,7</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466,1</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94,0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0340174211</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3 885,0</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759,8</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0340174211</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3 885,0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759,8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0340174211</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3 885,0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759,8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0340174212</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555,3</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137,9</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0340174212</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555,3</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137,9</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0340174212</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555,3</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137,9</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0340174213</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1 113,1</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461,8</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0340174213</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1 113,1</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461,8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0340174213</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1 113,1</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461,8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0340174260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22,9</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12,3</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73,2</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0340174260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22,9</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12,3</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73,2</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0340174260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22,9</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12,3</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73,2</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 xml:space="preserve">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w:t>
            </w:r>
            <w:r>
              <w:rPr>
                <w:rFonts w:ascii="Arial CYR" w:hAnsi="Arial CYR" w:cs="Arial CYR"/>
                <w:b/>
                <w:bCs/>
                <w:sz w:val="16"/>
                <w:szCs w:val="16"/>
              </w:rPr>
              <w:lastRenderedPageBreak/>
              <w:t>похоронном деле"</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lastRenderedPageBreak/>
              <w:t>948</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0340174420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357,1</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162,8</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146,1</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89,7</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0340174420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357,1</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162,8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146,1</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89,7</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0340174420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320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357,1</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162,8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146,1</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89,7</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гражданам субсидий на оплату жилого помещения и коммунальных услуг</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0340174510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2 190,0</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981,2</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952,2</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97,0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0340174510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27,6</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14,0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10,4</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74,2</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0340174510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27,6</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14,0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10,4</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74,2</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0340174510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2 162,4</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967,2</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941,8</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97,4</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0340174510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2 162,4</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967,2</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941,8</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97,4</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0340174620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117,7</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38,9</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36,3</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93,3</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0340174620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0,6</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91,5</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0340174620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0,6</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91,5</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0340174620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116,5</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38,3</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35,7</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93,4</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0340174620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116,5</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38,3</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35,7</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93,4</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0340175020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41,1</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26,4</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26,4</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0340175020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0,2</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0,2</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95,8</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0340175020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0,5</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0,2</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0,2</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95,8</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0340175020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40,6</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26,2</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26,2</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0340175020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40,6</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26,2</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26,2</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0340177200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208,8</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106,8</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106,8</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0340177200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208,8</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106,8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106,8</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0340177200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208,8</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106,8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106,8</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0340177300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12 013,9</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7 271,8</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7 271,8</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0340177300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55,6</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55,6</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0340177300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55,6</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55,6</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0340177300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11 893,9</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7 216,2</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7 216,2</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0340177300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11 893,9</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7 216,2</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7 216,2</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 xml:space="preserve">Исполнение государственных </w:t>
            </w:r>
            <w:r>
              <w:rPr>
                <w:rFonts w:ascii="Arial CYR" w:hAnsi="Arial CYR" w:cs="Arial CYR"/>
                <w:b/>
                <w:bCs/>
                <w:sz w:val="16"/>
                <w:szCs w:val="16"/>
              </w:rPr>
              <w:lastRenderedPageBreak/>
              <w:t>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lastRenderedPageBreak/>
              <w:t>948</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0340177400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184,4</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42,9</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38,9</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90,6</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0340177400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0340177400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0340177400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184,2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42,8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38,9</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90,7</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0340177400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184,2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42,8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38,9</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90,7</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Компенсация отдельным категориям граждан оплаты взноса на капитальный ремонт общего имущества в многоквартирном доме</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03401R4620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35,0</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35,0</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35,0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03401R4620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35,0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35,0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35,0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03401R4620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35,0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35,0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35,0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Подпрограмма "Социальная поддержка отдельных категорий граждан в жилищной сфере"</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0350000000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3 953,3</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3 625,2</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2 296,7</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63,4</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0350200000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1 000,4</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1 000,4</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Предоставление социальных выплат на улучшение жилищных условий многодетным семьям</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0350276520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1 000,4</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1 000,4</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0350276520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0,4</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0,4</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0350276520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0,4</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0,4</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0350276520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1 000,0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1 000,0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0350276520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320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1 000,0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1 000,0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 xml:space="preserve">Региональный проект </w:t>
            </w:r>
            <w:r>
              <w:rPr>
                <w:rFonts w:ascii="Arial CYR" w:hAnsi="Arial CYR" w:cs="Arial CYR"/>
                <w:b/>
                <w:bCs/>
                <w:sz w:val="16"/>
                <w:szCs w:val="16"/>
              </w:rPr>
              <w:lastRenderedPageBreak/>
              <w:t>"Финансовая поддержка семей при рождении детей"</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lastRenderedPageBreak/>
              <w:t>948</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035P100000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2 952,9</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2 624,8</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2 296,7</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87,5</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Предоставление семьям социальных выплат на приобретение или строительство жилья при рождении первого ребёнка</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035P176510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2 952,9</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2 624,8</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2 296,7</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87,5</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035P176510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0,9</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87,5</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035P176510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0,9</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87,5</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035P176510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2 952,0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2 624,0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2 296,0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87,5</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035P176510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320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2 952,0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2 624,0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2 296,0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87,5</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Охрана семьи и детства</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24 123,5</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12 368,6</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11 638,4</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94,1</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0300000000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24 123,5</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12 368,6</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11 638,4</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94,1</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0340000000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24 123,5</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12 368,6</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11 638,4</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94,1</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0340100000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17 323,8</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9 042,1</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8 449,6</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93,4</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0340174010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4 683,5</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2 722,0</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2 721,6</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0340174010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4 683,5</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2 722,0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2 721,6</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0340174010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4 683,5</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2 722,0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2 721,6</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 xml:space="preserve">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w:t>
            </w:r>
            <w:r>
              <w:rPr>
                <w:rFonts w:ascii="Arial CYR" w:hAnsi="Arial CYR" w:cs="Arial CYR"/>
                <w:b/>
                <w:bCs/>
                <w:sz w:val="16"/>
                <w:szCs w:val="16"/>
              </w:rPr>
              <w:lastRenderedPageBreak/>
              <w:t>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lastRenderedPageBreak/>
              <w:t>948</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0340177100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12 640,3</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6 320,1</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5 727,9</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90,6</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0340177100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68,7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55,0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32,3</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58,8</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4</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0340177100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68,7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55,0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32,3</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58,8</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0340177100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12 571,6</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6 265,2</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5 695,6</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90,9</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0340177100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11 148,9</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5 517,4</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5 007,4</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90,8</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0340177100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320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1 422,7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747,8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688,3</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92,0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Региональный проект "Финансовая поддержка семей при рождении детей"</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034P100000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6 799,7</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3 326,5</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3 188,8</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95,9</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034P150840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6 799,7</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3 326,5</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3 188,8</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95,9</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034P150840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6 799,7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3 326,5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3 188,8</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95,9</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034P150840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6 799,7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3 326,5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3 188,8</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95,9</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Другие вопросы в области социальной политики</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23 269,7</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16 419,6</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15 866,7</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96,6</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0300000000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23 269,7</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16 419,6</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15 866,7</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96,6</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0340000000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23 269,7</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16 419,6</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15 866,7</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96,6</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0340100000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23 269,7</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16 419,6</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15 866,7</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96,6</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Расходы на обеспечение функций органов местного самоуправления</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0340102200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124,2</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119,9</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119,9</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 xml:space="preserve">Закупка товаров, работ и </w:t>
            </w:r>
            <w:r>
              <w:rPr>
                <w:rFonts w:ascii="Arial CYR" w:hAnsi="Arial CYR" w:cs="Arial CYR"/>
                <w:b/>
                <w:bCs/>
                <w:sz w:val="16"/>
                <w:szCs w:val="16"/>
              </w:rPr>
              <w:lastRenderedPageBreak/>
              <w:t>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lastRenderedPageBreak/>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0340102200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124,2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119,9</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119,9</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0340102200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124,2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119,9</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119,9</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0340174040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198,9</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119,8</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119,8</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0340174040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198,9</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119,8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119,8</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0340174040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198,9</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119,8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119,8</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0340174330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727,7</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201,9</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112,2</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55,6</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0340174330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684,6</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192,9</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112,2</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58,2</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0340174330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684,6</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192,9</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112,2</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58,2</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0340174330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43,1</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0340174330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43,1</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 xml:space="preserve">Содержание органов местного самоуправления, осуществляющих отдельные государственные полномочия в сфере социальной поддержки </w:t>
            </w:r>
            <w:r>
              <w:rPr>
                <w:rFonts w:ascii="Arial CYR" w:hAnsi="Arial CYR" w:cs="Arial CYR"/>
                <w:b/>
                <w:bCs/>
                <w:sz w:val="16"/>
                <w:szCs w:val="16"/>
              </w:rPr>
              <w:lastRenderedPageBreak/>
              <w:t>населения</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lastRenderedPageBreak/>
              <w:t>948</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0340174430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7 956,8</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4 184,5</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4 183,7</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0340174430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7 513,4</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3 962,4</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3 962,4</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0340174430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7 513,4</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3 962,4</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3 962,4</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0340174430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439,1</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220,5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220,5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0340174430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439,1</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220,5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220,5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0340174430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4,3</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1,6</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50,0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0340174430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850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4,3</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1,6</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50,0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0340174450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998,2</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380,5</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309,7</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81,4</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0340174450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832,5</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318,5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269,1</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84,5</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0340174450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832,5</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318,5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269,1</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84,5</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0340174450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165,7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62,0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40,5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65,4</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0340174450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165,7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62,0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40,5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65,4</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 xml:space="preserve">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w:t>
            </w:r>
            <w:r>
              <w:rPr>
                <w:rFonts w:ascii="Arial CYR" w:hAnsi="Arial CYR" w:cs="Arial CYR"/>
                <w:b/>
                <w:bCs/>
                <w:sz w:val="16"/>
                <w:szCs w:val="16"/>
              </w:rPr>
              <w:lastRenderedPageBreak/>
              <w:t>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lastRenderedPageBreak/>
              <w:t>948</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0340177100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2,0</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0340177100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0340177100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03401R4040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13 261,9</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11 413,0</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11 021,4</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96,6</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03401R4040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13 261,9</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11 413,0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11 021,4</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96,6</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выплаты населению</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1006</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03401R4040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360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13 261,9</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11 413,0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11 021,4</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96,6</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sz w:val="16"/>
                <w:szCs w:val="16"/>
              </w:rPr>
            </w:pPr>
            <w:r>
              <w:rPr>
                <w:rFonts w:ascii="Arial CYR" w:hAnsi="Arial CYR" w:cs="Arial CYR"/>
                <w:sz w:val="16"/>
                <w:szCs w:val="16"/>
              </w:rPr>
              <w:t>Иные выплаты населению</w:t>
            </w:r>
          </w:p>
        </w:tc>
        <w:tc>
          <w:tcPr>
            <w:tcW w:w="691" w:type="dxa"/>
            <w:shd w:val="clear" w:color="auto" w:fill="auto"/>
            <w:vAlign w:val="center"/>
            <w:hideMark/>
          </w:tcPr>
          <w:p w:rsidR="000125E7" w:rsidRDefault="000125E7">
            <w:pPr>
              <w:jc w:val="center"/>
              <w:outlineLvl w:val="6"/>
              <w:rPr>
                <w:rFonts w:ascii="Arial CYR" w:hAnsi="Arial CYR" w:cs="Arial CYR"/>
                <w:sz w:val="16"/>
                <w:szCs w:val="16"/>
              </w:rPr>
            </w:pPr>
            <w:r>
              <w:rPr>
                <w:rFonts w:ascii="Arial CYR" w:hAnsi="Arial CYR" w:cs="Arial CYR"/>
                <w:sz w:val="16"/>
                <w:szCs w:val="16"/>
              </w:rPr>
              <w:t>948</w:t>
            </w:r>
          </w:p>
        </w:tc>
        <w:tc>
          <w:tcPr>
            <w:tcW w:w="715" w:type="dxa"/>
            <w:shd w:val="clear" w:color="auto" w:fill="auto"/>
            <w:vAlign w:val="center"/>
            <w:hideMark/>
          </w:tcPr>
          <w:p w:rsidR="000125E7" w:rsidRDefault="000125E7">
            <w:pPr>
              <w:jc w:val="center"/>
              <w:outlineLvl w:val="6"/>
              <w:rPr>
                <w:rFonts w:ascii="Arial CYR" w:hAnsi="Arial CYR" w:cs="Arial CYR"/>
                <w:sz w:val="16"/>
                <w:szCs w:val="16"/>
              </w:rPr>
            </w:pPr>
            <w:r>
              <w:rPr>
                <w:rFonts w:ascii="Arial CYR" w:hAnsi="Arial CYR" w:cs="Arial CYR"/>
                <w:sz w:val="16"/>
                <w:szCs w:val="16"/>
              </w:rPr>
              <w:t>1006</w:t>
            </w:r>
          </w:p>
        </w:tc>
        <w:tc>
          <w:tcPr>
            <w:tcW w:w="1157" w:type="dxa"/>
            <w:shd w:val="clear" w:color="auto" w:fill="auto"/>
            <w:vAlign w:val="center"/>
            <w:hideMark/>
          </w:tcPr>
          <w:p w:rsidR="000125E7" w:rsidRDefault="000125E7">
            <w:pPr>
              <w:jc w:val="center"/>
              <w:outlineLvl w:val="6"/>
              <w:rPr>
                <w:rFonts w:ascii="Arial CYR" w:hAnsi="Arial CYR" w:cs="Arial CYR"/>
                <w:sz w:val="16"/>
                <w:szCs w:val="16"/>
              </w:rPr>
            </w:pPr>
            <w:r>
              <w:rPr>
                <w:rFonts w:ascii="Arial CYR" w:hAnsi="Arial CYR" w:cs="Arial CYR"/>
                <w:sz w:val="16"/>
                <w:szCs w:val="16"/>
              </w:rPr>
              <w:t>03401R4040</w:t>
            </w:r>
          </w:p>
        </w:tc>
        <w:tc>
          <w:tcPr>
            <w:tcW w:w="567" w:type="dxa"/>
            <w:shd w:val="clear" w:color="auto" w:fill="auto"/>
            <w:vAlign w:val="center"/>
            <w:hideMark/>
          </w:tcPr>
          <w:p w:rsidR="000125E7" w:rsidRDefault="000125E7">
            <w:pPr>
              <w:jc w:val="center"/>
              <w:outlineLvl w:val="6"/>
              <w:rPr>
                <w:rFonts w:ascii="Arial CYR" w:hAnsi="Arial CYR" w:cs="Arial CYR"/>
                <w:sz w:val="16"/>
                <w:szCs w:val="16"/>
              </w:rPr>
            </w:pPr>
            <w:r>
              <w:rPr>
                <w:rFonts w:ascii="Arial CYR" w:hAnsi="Arial CYR" w:cs="Arial CYR"/>
                <w:sz w:val="16"/>
                <w:szCs w:val="16"/>
              </w:rPr>
              <w:t>360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13 261,9</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11 413,0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11 021,4</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96,6</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rPr>
                <w:rFonts w:ascii="Arial CYR" w:hAnsi="Arial CYR" w:cs="Arial CYR"/>
                <w:b/>
                <w:bCs/>
                <w:sz w:val="16"/>
                <w:szCs w:val="16"/>
              </w:rPr>
            </w:pPr>
            <w:r>
              <w:rPr>
                <w:rFonts w:ascii="Arial CYR" w:hAnsi="Arial CYR" w:cs="Arial CYR"/>
                <w:b/>
                <w:bCs/>
                <w:sz w:val="16"/>
                <w:szCs w:val="16"/>
              </w:rPr>
              <w:t>УПРАВЛЕНИЕ ОБРАЗОВАНИЕМ АДМИНИСТРАЦИИ МОКШАНСКОГО РАЙОНА ПЕНЗЕНСКОЙ ОБЛАСТИ</w:t>
            </w:r>
          </w:p>
        </w:tc>
        <w:tc>
          <w:tcPr>
            <w:tcW w:w="691" w:type="dxa"/>
            <w:shd w:val="clear" w:color="auto" w:fill="auto"/>
            <w:vAlign w:val="center"/>
            <w:hideMark/>
          </w:tcPr>
          <w:p w:rsidR="000125E7" w:rsidRDefault="000125E7">
            <w:pPr>
              <w:jc w:val="center"/>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rPr>
                <w:rFonts w:ascii="Arial CYR" w:hAnsi="Arial CYR" w:cs="Arial CYR"/>
                <w:b/>
                <w:bCs/>
                <w:sz w:val="16"/>
                <w:szCs w:val="16"/>
              </w:rPr>
            </w:pPr>
            <w:r>
              <w:rPr>
                <w:rFonts w:ascii="Arial CYR" w:hAnsi="Arial CYR" w:cs="Arial CYR"/>
                <w:b/>
                <w:bCs/>
                <w:sz w:val="16"/>
                <w:szCs w:val="16"/>
              </w:rPr>
              <w:t> </w:t>
            </w:r>
          </w:p>
        </w:tc>
        <w:tc>
          <w:tcPr>
            <w:tcW w:w="1157" w:type="dxa"/>
            <w:shd w:val="clear" w:color="auto" w:fill="auto"/>
            <w:vAlign w:val="center"/>
            <w:hideMark/>
          </w:tcPr>
          <w:p w:rsidR="000125E7" w:rsidRDefault="000125E7">
            <w:pPr>
              <w:jc w:val="center"/>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rPr>
                <w:rFonts w:ascii="Arial CYR" w:hAnsi="Arial CYR" w:cs="Arial CYR"/>
                <w:b/>
                <w:bCs/>
                <w:sz w:val="16"/>
                <w:szCs w:val="16"/>
              </w:rPr>
            </w:pPr>
            <w:r>
              <w:rPr>
                <w:rFonts w:ascii="Arial CYR" w:hAnsi="Arial CYR" w:cs="Arial CYR"/>
                <w:b/>
                <w:bCs/>
                <w:sz w:val="16"/>
                <w:szCs w:val="16"/>
              </w:rPr>
              <w:t>395 513,5</w:t>
            </w:r>
          </w:p>
        </w:tc>
        <w:tc>
          <w:tcPr>
            <w:tcW w:w="883" w:type="dxa"/>
            <w:shd w:val="clear" w:color="auto" w:fill="auto"/>
            <w:vAlign w:val="center"/>
            <w:hideMark/>
          </w:tcPr>
          <w:p w:rsidR="000125E7" w:rsidRDefault="000125E7">
            <w:pPr>
              <w:jc w:val="center"/>
              <w:rPr>
                <w:rFonts w:ascii="Arial CYR" w:hAnsi="Arial CYR" w:cs="Arial CYR"/>
                <w:b/>
                <w:bCs/>
                <w:sz w:val="16"/>
                <w:szCs w:val="16"/>
              </w:rPr>
            </w:pPr>
            <w:r>
              <w:rPr>
                <w:rFonts w:ascii="Arial CYR" w:hAnsi="Arial CYR" w:cs="Arial CYR"/>
                <w:b/>
                <w:bCs/>
                <w:sz w:val="16"/>
                <w:szCs w:val="16"/>
              </w:rPr>
              <w:t>247 762,0</w:t>
            </w:r>
          </w:p>
        </w:tc>
        <w:tc>
          <w:tcPr>
            <w:tcW w:w="1071" w:type="dxa"/>
            <w:shd w:val="clear" w:color="auto" w:fill="auto"/>
            <w:vAlign w:val="center"/>
            <w:hideMark/>
          </w:tcPr>
          <w:p w:rsidR="000125E7" w:rsidRDefault="000125E7">
            <w:pPr>
              <w:jc w:val="center"/>
              <w:rPr>
                <w:rFonts w:ascii="Arial CYR" w:hAnsi="Arial CYR" w:cs="Arial CYR"/>
                <w:b/>
                <w:bCs/>
                <w:sz w:val="16"/>
                <w:szCs w:val="16"/>
              </w:rPr>
            </w:pPr>
            <w:r>
              <w:rPr>
                <w:rFonts w:ascii="Arial CYR" w:hAnsi="Arial CYR" w:cs="Arial CYR"/>
                <w:b/>
                <w:bCs/>
                <w:sz w:val="16"/>
                <w:szCs w:val="16"/>
              </w:rPr>
              <w:t>246 994,1</w:t>
            </w:r>
          </w:p>
        </w:tc>
        <w:tc>
          <w:tcPr>
            <w:tcW w:w="1174" w:type="dxa"/>
            <w:shd w:val="clear" w:color="auto" w:fill="auto"/>
            <w:vAlign w:val="center"/>
            <w:hideMark/>
          </w:tcPr>
          <w:p w:rsidR="000125E7" w:rsidRDefault="000125E7">
            <w:pPr>
              <w:jc w:val="center"/>
              <w:rPr>
                <w:rFonts w:ascii="Arial" w:hAnsi="Arial" w:cs="Arial"/>
                <w:b/>
                <w:bCs/>
                <w:sz w:val="16"/>
                <w:szCs w:val="16"/>
              </w:rPr>
            </w:pPr>
            <w:r>
              <w:rPr>
                <w:rFonts w:ascii="Arial" w:hAnsi="Arial" w:cs="Arial"/>
                <w:b/>
                <w:bCs/>
                <w:sz w:val="16"/>
                <w:szCs w:val="16"/>
              </w:rPr>
              <w:t>99,7</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Дошкольное образование</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60 537,3</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41 163,1</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41 085,6</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99,8</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Пензенской области "Развитие образования в Мокшанском районе"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0100000000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60 507,3</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41 133,1</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41 055,6</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99,8</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Подпрограмма "Развитие дошкольного, общего и дополнительного образования в Мокшанском районе"</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0110000000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60 507,3</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41 133,1</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41 055,6</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99,8</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"Развитие муниципальной системы дошкольного образования"</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0110100000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60 507,3</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41 133,1</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41 055,6</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99,8</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w:t>
            </w:r>
            <w:r>
              <w:rPr>
                <w:rFonts w:ascii="Arial CYR" w:hAnsi="Arial CYR" w:cs="Arial CYR"/>
                <w:b/>
                <w:bCs/>
                <w:sz w:val="16"/>
                <w:szCs w:val="16"/>
              </w:rPr>
              <w:lastRenderedPageBreak/>
              <w:t>здоровья, детям из многодетных семей, детям с туберкулезной интоксикацией, детям-сиротам и детям, оставшимся без попечения родителей)</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lastRenderedPageBreak/>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0110105120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218,2</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17,8</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17,8</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0110105120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218,2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17,8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17,8</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0110105120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218,2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17,8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17,8</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0110105130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7 493,4</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3 941,0</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3 941,0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0110105130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7 493,4</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3 941,0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3 941,0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0110105130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7 493,4</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3 941,0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3 941,0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0110120501</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211,3</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179,7</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102,1</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56,8</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0110120501</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211,3</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179,7</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102,1</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56,8</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0110120501</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211,3</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179,7</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102,1</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56,8</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0110176210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51 377,0</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36 994,6</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36 994,6</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0110176210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51 377,0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36 994,6</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36 994,6</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0110176210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51 377,0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36 994,6</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36 994,6</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0110176240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53,8</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0110176240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53,8</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0110176240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53,8</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Изготовление проектно-сметной документации на капитальный ремонт МБДОУ детский сад "Родничок" р.п.Мокшан и прохождение её государственной экспертизы</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0110179110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710,0</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0110179110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710,0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0110179110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710,0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Антитеррористическая защищенность объектов образовательных организаций Мокшанского района</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0110179120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292,3</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0110179120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292,3</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0110179120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292,3</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Подготовка к отопительному периоду 2024/2025 гг. объектов образовательных организаций Мокшанского района</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0110179130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151,3</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0110179130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151,3</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0110179130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151,3</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"Профилактика преступлений и иных правонарушений в Мокшанском районе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0700000000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30,0</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30,0</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30,0</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Основное мероприятие "Профилактика преступлений и иных правонарушений"</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0700100000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30,0</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30,0</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30,0</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Реализация мероприятий муниципальной программы "Профилактика преступлений и иных правонарушений в Мокшанском районе на 2014-2027годы"</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0700123470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30,0</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30,0</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30,0</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0700123470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0700123470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Общее образование</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201 126,8</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137 112,4</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136 978,4</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99,9</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Пензенской области "Развитие образования в Мокшанском районе"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0100000000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201 101,8</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137 112,4</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136 978,4</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99,9</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Подпрограмма "Развитие дошкольного, общего и дополнительного образования в Мокшанском районе"</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0110000000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200 934,7</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137 112,4</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136 978,4</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99,9</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0110200000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200 934,7</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137 112,4</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136 978,4</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99,9</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(общеобразовательных организаций)</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0110205140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35 871,2</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18 322,5</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18 322,5</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0110205140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35 871,2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18 322,5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18 322,5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0110205140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35 871,2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18 322,5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18 322,5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 xml:space="preserve">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w:t>
            </w:r>
            <w:r>
              <w:rPr>
                <w:rFonts w:ascii="Arial CYR" w:hAnsi="Arial CYR" w:cs="Arial CYR"/>
                <w:b/>
                <w:bCs/>
                <w:sz w:val="16"/>
                <w:szCs w:val="16"/>
              </w:rPr>
              <w:lastRenderedPageBreak/>
              <w:t>Мокшанского района Пензенской области от 21.10.2016 № 877-84/3</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lastRenderedPageBreak/>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0110205310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851,2</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490,9</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490,9</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0110205310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851,2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490,9</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490,9</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0110205310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851,2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490,9</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490,9</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0110220502</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303,7</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258,7</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202,4</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78,2</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0110220502</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303,7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258,7</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202,4</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78,2</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0110220502</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303,7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258,7</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202,4</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78,2</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0110253030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11 900,8</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11 522,7</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11 522,7</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0110253030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11 900,8</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11 522,7</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11 522,7</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0110253030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11 900,8</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11 522,7</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11 522,7</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0110276210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139 522,1</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101 118,5</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101 118,5</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0110276210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139 522,1</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101 118,5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101 118,5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0110276210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139 522,1</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101 118,5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101 118,5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0110276240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430,2</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0110276240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430,2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0110276240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430,2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Антитеррористическая защищенность объектов образовательных организаций Мокшанского района</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0110279120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74,5</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0110279120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74,5</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0110279120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74,5</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Подготовка к отопительному периоду 2024/2025 гг. объектов образовательных организаций Мокшанского района</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0110279130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1 274,4</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0110279130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1 274,4</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0110279130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1 274,4</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01102L3042</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10 706,6</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5 399,1</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5 321,4</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98,6</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01102L3042</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10 706,6</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5 399,1</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5 321,4</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98,6</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01102L3042</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10 706,6</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5 399,1</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5 321,4</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98,6</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Подпрограмма "Организация отдыха, оздоровления и занятости детей и подростков в Мокшанском районе"</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0120000000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167,0</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0120100000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167,0</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0120105220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167,0</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0120105220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167,0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0120105220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167,0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"Профилактика преступлений и иных правонарушений в Мокшанском районе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0700000000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25,0</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Основное мероприятие "Профилактика преступлений и иных правонарушений"</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0700100000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25,0</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Реализация мероприятий муниципальной программы "Профилактика преступлений и иных правонарушений в Мокшанском районе на 2014-2027годы"</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0700123470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25,0</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0700123470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25,0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0702</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0700123470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25,0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Дополнительное образование детей</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36 486,6</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17 800,3</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17 800,3</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Пензенской области "Развитие образования в Мокшанском районе"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0100000000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36 486,6</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17 800,3</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17 800,3</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Подпрограмма "Развитие дошкольного, общего и дополнительного образования в Мокшанском районе"</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0110000000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36 486,6</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17 800,3</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17 800,3</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 xml:space="preserve">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w:t>
            </w:r>
            <w:r>
              <w:rPr>
                <w:rFonts w:ascii="Arial CYR" w:hAnsi="Arial CYR" w:cs="Arial CYR"/>
                <w:b/>
                <w:bCs/>
                <w:sz w:val="16"/>
                <w:szCs w:val="16"/>
              </w:rPr>
              <w:lastRenderedPageBreak/>
              <w:t>переход на новые образовательные стандарты, изменение школьной инфраструктуры, формирование здорового образа жизни"</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lastRenderedPageBreak/>
              <w:t>974</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0110200000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1 988,2</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1 340,0</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1 340,0</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0110276210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1 988,2</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1 340,0</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1 340,0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0110276210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1 988,2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1 340,0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1 340,0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0110276210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1 988,2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1 340,0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1 340,0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"Развитие муниципальной системы дополнительного образования, развитие системы поддержки талантливых детей"</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0110300000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34 498,4</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16 460,3</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16 460,3</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(организаций дополнительного образования)</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0110305160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18 387,5</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9 412,5</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9 412,5</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0110305160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18 387,5</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9 412,5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9 412,5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0110305160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18 387,5</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9 412,5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9 412,5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Расходы на обеспечение персонифицированного финансирования дополнительного образования детей</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0110305170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2 604,6</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626,6</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626,6</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0110305170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2 604,6</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626,6</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626,6</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0110305170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2 604,6</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626,6</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626,6</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w:t>
            </w:r>
            <w:r>
              <w:rPr>
                <w:rFonts w:ascii="Arial CYR" w:hAnsi="Arial CYR" w:cs="Arial CYR"/>
                <w:b/>
                <w:bCs/>
                <w:sz w:val="16"/>
                <w:szCs w:val="16"/>
              </w:rPr>
              <w:lastRenderedPageBreak/>
              <w:t>образования)</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lastRenderedPageBreak/>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0110371052</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3 851,3</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2 217,8</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2 217,9</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0110371052</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3 851,3</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2 217,8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2 217,9</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0110371052</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3 851,3</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2 217,8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2 217,9</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0110371053</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3 581,8</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2 062,7</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2 062,7</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0110371053</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3 581,8</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2 062,7</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2 062,7</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0110371053</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3 581,8</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2 062,7</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2 062,7</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01103Z1052</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5 118,3</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1 821,1</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1 821,1</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01103Z1052</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5 118,3</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1 821,1</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1 821,1</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01103Z1052</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5 118,3</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1 821,1</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1 821,1</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01103Z1053</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954,9</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319,5</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319,5</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01103Z1053</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954,9</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319,5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319,5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01103Z1053</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954,9</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319,5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319,5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Другие вопросы в области образования</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77 123,9</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38 502,1</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38 501,2</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Пензенской области "Развитие образования в Мокшанском районе"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0100000000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77 093,9</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38 502,1</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38 501,2</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Подпрограмма "Развитие дошкольного, общего и дополнительного образования в Мокшанском районе"</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0110000000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69 897,5</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33 183,6</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33 183,3</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"Реализация муниципальных функций по управлению системой образования Мокшанского района"</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0110600000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69 897,5</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33 183,6</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33 183,3</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Расходы на выплаты по оплате труда работников органов местного самоуправления</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0110602100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4 070,1</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2 373,8</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2 373,8</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0110602100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4 070,1</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2 373,8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2 373,8</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0110602100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4 070,1</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2 373,8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2 373,8</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Расходы на обеспечение функций органов местного самоуправления</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0110602200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117,6</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44,8</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44,8</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0110602200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107,4</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44,8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44,8</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0110602200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107,4</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44,8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44,8</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0110602200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0110602200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850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0110605320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29 986,8</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11 690,4</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11 690,4</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0110605320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28 758,8</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11 339,8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11 339,8</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0110605320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28 758,8</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11 339,8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11 339,8</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 xml:space="preserve">Закупка товаров, работ и услуг для обеспечения </w:t>
            </w:r>
            <w:r>
              <w:rPr>
                <w:rFonts w:ascii="Arial CYR" w:hAnsi="Arial CYR" w:cs="Arial CYR"/>
                <w:b/>
                <w:bCs/>
                <w:sz w:val="16"/>
                <w:szCs w:val="16"/>
              </w:rPr>
              <w:lastRenderedPageBreak/>
              <w:t>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0110605320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1 228,0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350,6</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350,6</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0110605320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1 228,0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350,6</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350,6</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0110671053</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23 584,3</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14 514,5</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14 514,5</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0110671053</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23 584,3</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14 514,5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14 514,5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0110671053</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23 584,3</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14 514,5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14 514,5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0110676010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18,0</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69,0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0110676010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16,1</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0110676010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16,1</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0110676010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1,9</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69,0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0110676010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1,9</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69,0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 xml:space="preserve">Исполнение отдельных государственных полномочий Пензенской области в сфере образования по финансированию муниципальных дошкольных </w:t>
            </w:r>
            <w:r>
              <w:rPr>
                <w:rFonts w:ascii="Arial CYR" w:hAnsi="Arial CYR" w:cs="Arial CYR"/>
                <w:b/>
                <w:bCs/>
                <w:sz w:val="16"/>
                <w:szCs w:val="16"/>
              </w:rPr>
              <w:lastRenderedPageBreak/>
              <w:t>образовательных организаций и муниципальных общеобразовательных организаций</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lastRenderedPageBreak/>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0110676210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30,7</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0110676210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0110676210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01106Z1053</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7 109,2</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2 151,4</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2 151,4</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01106Z1053</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7 109,2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2 151,4</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2 151,4</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01106Z1053</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7 109,2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2 151,4</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2 151,4</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01106А3042</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4 980,8</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2 407,6</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2 407,6</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01106А3042</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4 980,8</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2 407,6</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2 407,6</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01106А3042</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4 980,8</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2 407,6</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2 407,6</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 xml:space="preserve">Подпрограмма "Организация отдыха, оздоровления и занятости детей и </w:t>
            </w:r>
            <w:r>
              <w:rPr>
                <w:rFonts w:ascii="Arial CYR" w:hAnsi="Arial CYR" w:cs="Arial CYR"/>
                <w:b/>
                <w:bCs/>
                <w:sz w:val="16"/>
                <w:szCs w:val="16"/>
              </w:rPr>
              <w:lastRenderedPageBreak/>
              <w:t>подростков в Мокшанском районе"</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lastRenderedPageBreak/>
              <w:t>974</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0120000000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5 548,5</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4 219,6</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4 219,6</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0120100000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5 548,5</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4 219,6</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4 219,6</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0120174341</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1 495,0</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1 419,1</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1 419,1</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0120174341</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1 485,1</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1 409,1</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1 409,1</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0120174341</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320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1 485,1</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1 409,1</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1 409,1</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0120174341</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9,9</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9,9</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9,9</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0120174341</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9,9</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9,9</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9,9</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Организация отдыха детей в оздоровительных лагерях с дневным пребыванием в каникулярное время</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0120174342</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3 329,4</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2 800,5</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2 800,5</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0120174342</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3 329,4</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2 800,5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2 800,5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0120174342</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3 329,4</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2 800,5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2 800,5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0120174343</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640,7</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5</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0120174343</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640,7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0120174343</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640,7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Администрирование расходов в сфере организации отдыха и оздоровления детей</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0120174344</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83,4</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0120174344</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83,4</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0120174344</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83,4</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0130000000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1 647,9</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1 099,0</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1 098,4</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99,9</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"Региональный проект «Патриотическое воспитание граждан Российской Федерации»"</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013EВ00000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1 647,9</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1 099,0</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1 098,4</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99,9</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013EВ51791</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1 647,9</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1 099,0</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1 098,4</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99,9</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013EВ51791</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1 647,9</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1 099,0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1 098,4</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99,9</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013EВ51791</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1 647,9</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1 099,0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1 098,4</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99,9</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Иные непрограммные расходы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9600000000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30,0</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Оплата пени и штрафов</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9650000000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30,0</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9650099710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30,0</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9650099710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0709</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9650099710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850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Социальное обеспечение населения</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19 266,7</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12 562,5</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12 060,0</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96,0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Пензенской области "Развитие образования в Мокшанском районе"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0100000000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19 266,7</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12 562,5</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12 060,0</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96,0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Подпрограмма "Развитие дошкольного, общего и дополнительного образования в Мокшанском районе"</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0110000000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19 266,7</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12 562,5</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12 060,0</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96,0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"Социальная поддержка работников системы образования"</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0110400000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19 266,7</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12 562,5</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12 060,0</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96,0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 xml:space="preserve">Исполнение государственных полномочий по предоставлению мер социальной поддержки педагогическим работникам государственных </w:t>
            </w:r>
            <w:r>
              <w:rPr>
                <w:rFonts w:ascii="Arial CYR" w:hAnsi="Arial CYR" w:cs="Arial CYR"/>
                <w:b/>
                <w:bCs/>
                <w:sz w:val="16"/>
                <w:szCs w:val="16"/>
              </w:rPr>
              <w:lastRenderedPageBreak/>
              <w:t>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возроста для мужчин 60 лет, для женщин 55 лет либо ранее достижения этого возроста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lastRenderedPageBreak/>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0110474240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19 266,7</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12 562,5</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12 060,0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96,0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0110474240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114,9</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69,7</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67,2</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96,4</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0110474240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114,9</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69,7</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67,2</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96,4</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0110474240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19 151,8</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12 492,8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11 992,8</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96,0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0110474240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320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19 151,8</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12 492,8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11 992,8</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96,0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Охрана семьи и детства</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972,3</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621,6</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568,7</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91,5</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Пензенской области "Развитие образования в Мокшанском районе"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0100000000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972,3</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621,6</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568,7</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91,5</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Подпрограмма "Развитие дошкольного, общего и дополнительного образования в Мокшанском районе"</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0110000000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972,3</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621,6</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568,7</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91,5</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 xml:space="preserve">Основное мероприятие </w:t>
            </w:r>
            <w:r>
              <w:rPr>
                <w:rFonts w:ascii="Arial CYR" w:hAnsi="Arial CYR" w:cs="Arial CYR"/>
                <w:b/>
                <w:bCs/>
                <w:sz w:val="16"/>
                <w:szCs w:val="16"/>
              </w:rPr>
              <w:lastRenderedPageBreak/>
              <w:t>"Модернизация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lastRenderedPageBreak/>
              <w:t>974</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0110200000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644,2</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416,5</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416,5</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Компенсация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0110205340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644,2</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416,5</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416,5</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0110205340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644,2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416,5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416,5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0110205340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644,2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416,5</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416,5</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"Социальная поддержка работников системы образования"</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0110400000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328,1</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205,1</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152,2</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74,2</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0110476010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328,1</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205,1</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152,2</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74,2</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0110476010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328,1</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205,1</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152,2</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74,2</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974</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0110476010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320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328,1</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205,1</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152,2</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74,2</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rPr>
                <w:rFonts w:ascii="Arial CYR" w:hAnsi="Arial CYR" w:cs="Arial CYR"/>
                <w:b/>
                <w:bCs/>
                <w:sz w:val="16"/>
                <w:szCs w:val="16"/>
              </w:rPr>
            </w:pPr>
            <w:r>
              <w:rPr>
                <w:rFonts w:ascii="Arial CYR" w:hAnsi="Arial CYR" w:cs="Arial CYR"/>
                <w:b/>
                <w:bCs/>
                <w:sz w:val="16"/>
                <w:szCs w:val="16"/>
              </w:rPr>
              <w:t>ФИНАНСОВОЕ УПРАВЛЕНИЕ АДМИНИСТРАЦИИ МОКШАНСКОГО РАЙОНА ПЕНЗЕНСКОЙ ОБЛАСТИ</w:t>
            </w:r>
          </w:p>
        </w:tc>
        <w:tc>
          <w:tcPr>
            <w:tcW w:w="691" w:type="dxa"/>
            <w:shd w:val="clear" w:color="auto" w:fill="auto"/>
            <w:vAlign w:val="center"/>
            <w:hideMark/>
          </w:tcPr>
          <w:p w:rsidR="000125E7" w:rsidRDefault="000125E7">
            <w:pPr>
              <w:jc w:val="center"/>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rPr>
                <w:rFonts w:ascii="Arial CYR" w:hAnsi="Arial CYR" w:cs="Arial CYR"/>
                <w:b/>
                <w:bCs/>
                <w:sz w:val="16"/>
                <w:szCs w:val="16"/>
              </w:rPr>
            </w:pPr>
            <w:r>
              <w:rPr>
                <w:rFonts w:ascii="Arial CYR" w:hAnsi="Arial CYR" w:cs="Arial CYR"/>
                <w:b/>
                <w:bCs/>
                <w:sz w:val="16"/>
                <w:szCs w:val="16"/>
              </w:rPr>
              <w:t> </w:t>
            </w:r>
          </w:p>
        </w:tc>
        <w:tc>
          <w:tcPr>
            <w:tcW w:w="1157" w:type="dxa"/>
            <w:shd w:val="clear" w:color="auto" w:fill="auto"/>
            <w:vAlign w:val="center"/>
            <w:hideMark/>
          </w:tcPr>
          <w:p w:rsidR="000125E7" w:rsidRDefault="000125E7">
            <w:pPr>
              <w:jc w:val="center"/>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rPr>
                <w:rFonts w:ascii="Arial CYR" w:hAnsi="Arial CYR" w:cs="Arial CYR"/>
                <w:b/>
                <w:bCs/>
                <w:sz w:val="16"/>
                <w:szCs w:val="16"/>
              </w:rPr>
            </w:pPr>
            <w:r>
              <w:rPr>
                <w:rFonts w:ascii="Arial CYR" w:hAnsi="Arial CYR" w:cs="Arial CYR"/>
                <w:b/>
                <w:bCs/>
                <w:sz w:val="16"/>
                <w:szCs w:val="16"/>
              </w:rPr>
              <w:t>46 459,0</w:t>
            </w:r>
          </w:p>
        </w:tc>
        <w:tc>
          <w:tcPr>
            <w:tcW w:w="883" w:type="dxa"/>
            <w:shd w:val="clear" w:color="auto" w:fill="auto"/>
            <w:vAlign w:val="center"/>
            <w:hideMark/>
          </w:tcPr>
          <w:p w:rsidR="000125E7" w:rsidRDefault="000125E7">
            <w:pPr>
              <w:jc w:val="center"/>
              <w:rPr>
                <w:rFonts w:ascii="Arial CYR" w:hAnsi="Arial CYR" w:cs="Arial CYR"/>
                <w:b/>
                <w:bCs/>
                <w:sz w:val="16"/>
                <w:szCs w:val="16"/>
              </w:rPr>
            </w:pPr>
            <w:r>
              <w:rPr>
                <w:rFonts w:ascii="Arial CYR" w:hAnsi="Arial CYR" w:cs="Arial CYR"/>
                <w:b/>
                <w:bCs/>
                <w:sz w:val="16"/>
                <w:szCs w:val="16"/>
              </w:rPr>
              <w:t>20 844,3</w:t>
            </w:r>
          </w:p>
        </w:tc>
        <w:tc>
          <w:tcPr>
            <w:tcW w:w="1071" w:type="dxa"/>
            <w:shd w:val="clear" w:color="auto" w:fill="auto"/>
            <w:vAlign w:val="center"/>
            <w:hideMark/>
          </w:tcPr>
          <w:p w:rsidR="000125E7" w:rsidRDefault="000125E7">
            <w:pPr>
              <w:jc w:val="center"/>
              <w:rPr>
                <w:rFonts w:ascii="Arial CYR" w:hAnsi="Arial CYR" w:cs="Arial CYR"/>
                <w:b/>
                <w:bCs/>
                <w:sz w:val="16"/>
                <w:szCs w:val="16"/>
              </w:rPr>
            </w:pPr>
            <w:r>
              <w:rPr>
                <w:rFonts w:ascii="Arial CYR" w:hAnsi="Arial CYR" w:cs="Arial CYR"/>
                <w:b/>
                <w:bCs/>
                <w:sz w:val="16"/>
                <w:szCs w:val="16"/>
              </w:rPr>
              <w:t>20 844,3</w:t>
            </w:r>
          </w:p>
        </w:tc>
        <w:tc>
          <w:tcPr>
            <w:tcW w:w="1174" w:type="dxa"/>
            <w:shd w:val="clear" w:color="auto" w:fill="auto"/>
            <w:vAlign w:val="center"/>
            <w:hideMark/>
          </w:tcPr>
          <w:p w:rsidR="000125E7" w:rsidRDefault="000125E7">
            <w:pPr>
              <w:jc w:val="center"/>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2 855,6</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1 557,7</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1 557,7</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 xml:space="preserve">Муниципальная программа Мокшанского </w:t>
            </w:r>
            <w:r>
              <w:rPr>
                <w:rFonts w:ascii="Arial CYR" w:hAnsi="Arial CYR" w:cs="Arial CYR"/>
                <w:b/>
                <w:bCs/>
                <w:sz w:val="16"/>
                <w:szCs w:val="16"/>
              </w:rPr>
              <w:lastRenderedPageBreak/>
              <w:t>района «Управление муниципальными финансами и муниципальным долгом Мокшанского района Пензенской области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lastRenderedPageBreak/>
              <w:t>992</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1200000000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2 855,6</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1 557,7</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1 557,7</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Подпрограмма "Предоставление межбюджетных трансфертов из бюджета Мокшанского района"</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1220000000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2 855,6</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1 557,7</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1 557,7</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"Оказание поселениям Мокшанского района дополнительной финансовой поддержки"</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1220200000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2 855,6</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1 557,7</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1 557,7</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1220295240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2 855,6</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1 557,7</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1 557,7</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Межбюджетные трансферты</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1220295240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2 855,6</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1 557,7</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1 557,7</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межбюджетные трансферты</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0104</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1220295240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2 855,6</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1 557,7</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1 557,7</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sz w:val="16"/>
                <w:szCs w:val="16"/>
              </w:rPr>
            </w:pPr>
            <w:r>
              <w:rPr>
                <w:rFonts w:ascii="Arial CYR" w:hAnsi="Arial CYR" w:cs="Arial CYR"/>
                <w:sz w:val="16"/>
                <w:szCs w:val="16"/>
              </w:rPr>
              <w:t>Иные межбюджетные трансферты</w:t>
            </w:r>
          </w:p>
        </w:tc>
        <w:tc>
          <w:tcPr>
            <w:tcW w:w="691" w:type="dxa"/>
            <w:shd w:val="clear" w:color="auto" w:fill="auto"/>
            <w:vAlign w:val="center"/>
            <w:hideMark/>
          </w:tcPr>
          <w:p w:rsidR="000125E7" w:rsidRDefault="000125E7">
            <w:pPr>
              <w:jc w:val="center"/>
              <w:outlineLvl w:val="6"/>
              <w:rPr>
                <w:rFonts w:ascii="Arial CYR" w:hAnsi="Arial CYR" w:cs="Arial CYR"/>
                <w:sz w:val="16"/>
                <w:szCs w:val="16"/>
              </w:rPr>
            </w:pPr>
            <w:r>
              <w:rPr>
                <w:rFonts w:ascii="Arial CYR" w:hAnsi="Arial CYR" w:cs="Arial CYR"/>
                <w:sz w:val="16"/>
                <w:szCs w:val="16"/>
              </w:rPr>
              <w:t>992</w:t>
            </w:r>
          </w:p>
        </w:tc>
        <w:tc>
          <w:tcPr>
            <w:tcW w:w="715" w:type="dxa"/>
            <w:shd w:val="clear" w:color="auto" w:fill="auto"/>
            <w:vAlign w:val="center"/>
            <w:hideMark/>
          </w:tcPr>
          <w:p w:rsidR="000125E7" w:rsidRDefault="000125E7">
            <w:pPr>
              <w:jc w:val="center"/>
              <w:outlineLvl w:val="6"/>
              <w:rPr>
                <w:rFonts w:ascii="Arial CYR" w:hAnsi="Arial CYR" w:cs="Arial CYR"/>
                <w:sz w:val="16"/>
                <w:szCs w:val="16"/>
              </w:rPr>
            </w:pPr>
            <w:r>
              <w:rPr>
                <w:rFonts w:ascii="Arial CYR" w:hAnsi="Arial CYR" w:cs="Arial CYR"/>
                <w:sz w:val="16"/>
                <w:szCs w:val="16"/>
              </w:rPr>
              <w:t>0104</w:t>
            </w:r>
          </w:p>
        </w:tc>
        <w:tc>
          <w:tcPr>
            <w:tcW w:w="1157" w:type="dxa"/>
            <w:shd w:val="clear" w:color="auto" w:fill="auto"/>
            <w:vAlign w:val="center"/>
            <w:hideMark/>
          </w:tcPr>
          <w:p w:rsidR="000125E7" w:rsidRDefault="000125E7">
            <w:pPr>
              <w:jc w:val="center"/>
              <w:outlineLvl w:val="6"/>
              <w:rPr>
                <w:rFonts w:ascii="Arial CYR" w:hAnsi="Arial CYR" w:cs="Arial CYR"/>
                <w:sz w:val="16"/>
                <w:szCs w:val="16"/>
              </w:rPr>
            </w:pPr>
            <w:r>
              <w:rPr>
                <w:rFonts w:ascii="Arial CYR" w:hAnsi="Arial CYR" w:cs="Arial CYR"/>
                <w:sz w:val="16"/>
                <w:szCs w:val="16"/>
              </w:rPr>
              <w:t>1220295240</w:t>
            </w:r>
          </w:p>
        </w:tc>
        <w:tc>
          <w:tcPr>
            <w:tcW w:w="567" w:type="dxa"/>
            <w:shd w:val="clear" w:color="auto" w:fill="auto"/>
            <w:vAlign w:val="center"/>
            <w:hideMark/>
          </w:tcPr>
          <w:p w:rsidR="000125E7" w:rsidRDefault="000125E7">
            <w:pPr>
              <w:jc w:val="center"/>
              <w:outlineLvl w:val="6"/>
              <w:rPr>
                <w:rFonts w:ascii="Arial CYR" w:hAnsi="Arial CYR" w:cs="Arial CYR"/>
                <w:sz w:val="16"/>
                <w:szCs w:val="16"/>
              </w:rPr>
            </w:pPr>
            <w:r>
              <w:rPr>
                <w:rFonts w:ascii="Arial CYR" w:hAnsi="Arial CYR" w:cs="Arial CYR"/>
                <w:sz w:val="16"/>
                <w:szCs w:val="16"/>
              </w:rPr>
              <w:t>540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2 855,6</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1 557,7</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1 557,7</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15 189,1</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7 049,9</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7 049,9</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1200000000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15 154,8</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7 049,9</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7 049,9</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Подпрограмма «Обеспечение деятельности Финансового управления администрации Мокшанского района»</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1230000000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15 154,8</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7 049,9</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7 049,9</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"Формирование и эффективная организация исполнения бюджета Мокшанского района, осуществление финансового контроля"</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1230100000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15 154,8</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7 049,9</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7 049,9</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Расходы на выплаты по оплате труда работников органов местного самоуправления</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1230102100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13 292,5</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5 854,4</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5 854,4</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Pr>
                <w:rFonts w:ascii="Arial CYR" w:hAnsi="Arial CYR" w:cs="Arial CYR"/>
                <w:b/>
                <w:bCs/>
                <w:sz w:val="16"/>
                <w:szCs w:val="16"/>
              </w:rPr>
              <w:lastRenderedPageBreak/>
              <w:t>управления государственными внебюджетными фондами</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lastRenderedPageBreak/>
              <w:t>992</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1230102100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13 292,5</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5 854,4</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5 854,4</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1230102100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13 292,5</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5 854,4</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5 854,4</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Расходы на обеспечение функций органов местного самоуправления</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1230102200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1 855,7</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1 188,8</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1 188,8</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1230102200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1 839,2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1 185,0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1 185,0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1230102200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1 839,2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1 185,0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1 185,0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1230102200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16,5</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3,8</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1230102200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850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16,5</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3,8</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3,8</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1230174030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6,7</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6,7</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6,7</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1230174030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6,7</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6,7</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1230174030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6,7</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6,7</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r w:rsidRPr="00AB0737">
              <w:rPr>
                <w:rFonts w:ascii="Arial" w:hAnsi="Arial" w:cs="Arial"/>
                <w:bCs/>
                <w:sz w:val="16"/>
                <w:szCs w:val="16"/>
              </w:rPr>
              <w:t> </w:t>
            </w: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Непрограммные расходы на исполнение полномочий, переданных органами местного самоуправления поселений Мокшанского района</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8500000000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34,2</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Исполнение полномочий поселений по исполнению бюджетов поселений</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8500096910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26,0</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8500096910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26,0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8500096910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26,0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Исполнение полномочий поселений по осуществлению внутреннего финансового контроля</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8500096930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8,2</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8500096930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 xml:space="preserve">Иные закупки товаров, работ и услуг для обеспечения государственных </w:t>
            </w:r>
            <w:r>
              <w:rPr>
                <w:rFonts w:ascii="Arial CYR" w:hAnsi="Arial CYR" w:cs="Arial CYR"/>
                <w:b/>
                <w:bCs/>
                <w:sz w:val="16"/>
                <w:szCs w:val="16"/>
              </w:rPr>
              <w:lastRenderedPageBreak/>
              <w:t>(муниципальных) нужд</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lastRenderedPageBreak/>
              <w:t>992</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0106</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8500096930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240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Резервные фонды</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0111</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120,0</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Резервные фонды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0111</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8200000000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120,0</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Резервный фонд администрации Мокшанского района Пензенской области</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0111</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8200020500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120,0</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8200020500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Резервные средства</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8200020500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870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Другие общегосударственные вопросы</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Иные непрограммные расходы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9600000000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600,0</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Исполнение судебных актов</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9620000000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600,0</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9620099930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600,0</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9620099930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800</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600,0</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Исполнение судебных актов</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0113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9620099930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830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 </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Мобилизационная и вневойсковая подготовка</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0203</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600,0</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0,0</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Предоставление субвенций бюджетам поселений Мокшанского района за счет федеральных средств</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0203</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8600000000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3 070,7</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1 522,6</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1 522,6</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0203</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8600051180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3 070,7</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1 522,6</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1 522,6</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Межбюджетные трансферты</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0203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8600051180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500</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3 070,7</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1 522,6</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1 522,6</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Субвенции</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0203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8600051180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530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3 070,7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1 522,6</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1 522,6</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Культура</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3 070,7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1 522,6</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1 522,6</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1200000000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3 070,7</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1 522,6</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1 522,6</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Подпрограмма "Предоставление межбюджетных трансфертов из бюджета Мокшанского района"</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1220000000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620,6</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338,4</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338,4</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"Оказание поселениям Мокшанского района дополнительной финансовой поддержки"</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1220200000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620,6</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338,4</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338,4</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1220295240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620,6</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338,4</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338,4</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Межбюджетные трансферты</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1220295240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500</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620,6</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338,4</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338,4</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межбюджетные трансферты</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0801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1220295240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540</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620,6</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338,4</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338,4</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Дотации на выравнивание бюджетной обеспеченности субъектов Российской Федерации и муниципальных образований</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1401</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620,6</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338,4</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338,4</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1401</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1200000000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620,6</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338,4</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338,4</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Подпрограмма "Предоставление межбюджетных трансфертов из бюджета Мокшанского района"</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1401</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1220000000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620,6</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338,4</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338,4</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"Выравнивание бюджетной обеспеченности поселений Мокшанского района"</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1401</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1220100000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22 810,5</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9 660,8</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9 660,8</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1401</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1220174030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22 810,5</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9 660,8</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9 660,8</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Межбюджетные трансферты</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1401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1220174030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500</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22 810,5</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9 660,8</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9 660,8</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Дотации</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1401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1220174030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510</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22 810,5</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9 660,8</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9 660,8</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Выравнивание бюджетной обеспеченности поселений Мокшанского района</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1401</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1220195210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8 908,2</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4 454,4</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4 454,4</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Межбюджетные трансферты</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1401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1220195210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500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8 908,2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4 454,4</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4 454,4</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Дотации</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1401</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1220195210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510</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8 908,2</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4 454,4</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4 454,4</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0"/>
              <w:rPr>
                <w:rFonts w:ascii="Arial CYR" w:hAnsi="Arial CYR" w:cs="Arial CYR"/>
                <w:b/>
                <w:bCs/>
                <w:sz w:val="16"/>
                <w:szCs w:val="16"/>
              </w:rPr>
            </w:pPr>
            <w:r>
              <w:rPr>
                <w:rFonts w:ascii="Arial CYR" w:hAnsi="Arial CYR" w:cs="Arial CYR"/>
                <w:b/>
                <w:bCs/>
                <w:sz w:val="16"/>
                <w:szCs w:val="16"/>
              </w:rPr>
              <w:t>Прочие межбюджетные трансферты общего характера</w:t>
            </w:r>
          </w:p>
        </w:tc>
        <w:tc>
          <w:tcPr>
            <w:tcW w:w="69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1403</w:t>
            </w:r>
          </w:p>
        </w:tc>
        <w:tc>
          <w:tcPr>
            <w:tcW w:w="115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567"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13 902,3</w:t>
            </w:r>
          </w:p>
        </w:tc>
        <w:tc>
          <w:tcPr>
            <w:tcW w:w="883"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5 206,4</w:t>
            </w:r>
          </w:p>
        </w:tc>
        <w:tc>
          <w:tcPr>
            <w:tcW w:w="107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5 206,4</w:t>
            </w:r>
          </w:p>
        </w:tc>
        <w:tc>
          <w:tcPr>
            <w:tcW w:w="1174" w:type="dxa"/>
            <w:shd w:val="clear" w:color="auto" w:fill="auto"/>
            <w:vAlign w:val="center"/>
            <w:hideMark/>
          </w:tcPr>
          <w:p w:rsidR="000125E7" w:rsidRDefault="000125E7">
            <w:pPr>
              <w:jc w:val="center"/>
              <w:outlineLvl w:val="0"/>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1"/>
              <w:rPr>
                <w:rFonts w:ascii="Arial CYR" w:hAnsi="Arial CYR" w:cs="Arial CYR"/>
                <w:b/>
                <w:bCs/>
                <w:sz w:val="16"/>
                <w:szCs w:val="16"/>
              </w:rPr>
            </w:pPr>
            <w:r>
              <w:rPr>
                <w:rFonts w:ascii="Arial CYR" w:hAnsi="Arial CYR" w:cs="Arial CYR"/>
                <w:b/>
                <w:bCs/>
                <w:sz w:val="16"/>
                <w:szCs w:val="16"/>
              </w:rPr>
              <w:t xml:space="preserve">Муниципальная программа Мокшанского района «Управление муниципальными </w:t>
            </w:r>
            <w:r>
              <w:rPr>
                <w:rFonts w:ascii="Arial CYR" w:hAnsi="Arial CYR" w:cs="Arial CYR"/>
                <w:b/>
                <w:bCs/>
                <w:sz w:val="16"/>
                <w:szCs w:val="16"/>
              </w:rPr>
              <w:lastRenderedPageBreak/>
              <w:t>финансами и муниципальным долгом Мокшанского района Пензенской области на 2014-2027 годы»</w:t>
            </w:r>
          </w:p>
        </w:tc>
        <w:tc>
          <w:tcPr>
            <w:tcW w:w="69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lastRenderedPageBreak/>
              <w:t>992</w:t>
            </w:r>
          </w:p>
        </w:tc>
        <w:tc>
          <w:tcPr>
            <w:tcW w:w="715"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1403</w:t>
            </w:r>
          </w:p>
        </w:tc>
        <w:tc>
          <w:tcPr>
            <w:tcW w:w="115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1200000000</w:t>
            </w:r>
          </w:p>
        </w:tc>
        <w:tc>
          <w:tcPr>
            <w:tcW w:w="567"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13 902,3</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5 206,4</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5 206,4</w:t>
            </w:r>
          </w:p>
        </w:tc>
        <w:tc>
          <w:tcPr>
            <w:tcW w:w="1174" w:type="dxa"/>
            <w:shd w:val="clear" w:color="auto" w:fill="auto"/>
            <w:vAlign w:val="center"/>
            <w:hideMark/>
          </w:tcPr>
          <w:p w:rsidR="000125E7" w:rsidRDefault="000125E7">
            <w:pPr>
              <w:jc w:val="center"/>
              <w:outlineLvl w:val="1"/>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2"/>
              <w:rPr>
                <w:rFonts w:ascii="Arial CYR" w:hAnsi="Arial CYR" w:cs="Arial CYR"/>
                <w:b/>
                <w:bCs/>
                <w:sz w:val="16"/>
                <w:szCs w:val="16"/>
              </w:rPr>
            </w:pPr>
            <w:r>
              <w:rPr>
                <w:rFonts w:ascii="Arial CYR" w:hAnsi="Arial CYR" w:cs="Arial CYR"/>
                <w:b/>
                <w:bCs/>
                <w:sz w:val="16"/>
                <w:szCs w:val="16"/>
              </w:rPr>
              <w:t>Подпрограмма "Предоставление межбюджетных трансфертов из бюджета Мокшанского района"</w:t>
            </w:r>
          </w:p>
        </w:tc>
        <w:tc>
          <w:tcPr>
            <w:tcW w:w="69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1403</w:t>
            </w:r>
          </w:p>
        </w:tc>
        <w:tc>
          <w:tcPr>
            <w:tcW w:w="115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1220000000</w:t>
            </w:r>
          </w:p>
        </w:tc>
        <w:tc>
          <w:tcPr>
            <w:tcW w:w="567"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13 902,3</w:t>
            </w:r>
          </w:p>
        </w:tc>
        <w:tc>
          <w:tcPr>
            <w:tcW w:w="883"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5 206,4</w:t>
            </w:r>
          </w:p>
        </w:tc>
        <w:tc>
          <w:tcPr>
            <w:tcW w:w="107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5 206,4</w:t>
            </w:r>
          </w:p>
        </w:tc>
        <w:tc>
          <w:tcPr>
            <w:tcW w:w="1174" w:type="dxa"/>
            <w:shd w:val="clear" w:color="auto" w:fill="auto"/>
            <w:vAlign w:val="center"/>
            <w:hideMark/>
          </w:tcPr>
          <w:p w:rsidR="000125E7" w:rsidRDefault="000125E7">
            <w:pPr>
              <w:jc w:val="center"/>
              <w:outlineLvl w:val="2"/>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3"/>
              <w:rPr>
                <w:rFonts w:ascii="Arial CYR" w:hAnsi="Arial CYR" w:cs="Arial CYR"/>
                <w:b/>
                <w:bCs/>
                <w:sz w:val="16"/>
                <w:szCs w:val="16"/>
              </w:rPr>
            </w:pPr>
            <w:r>
              <w:rPr>
                <w:rFonts w:ascii="Arial CYR" w:hAnsi="Arial CYR" w:cs="Arial CYR"/>
                <w:b/>
                <w:bCs/>
                <w:sz w:val="16"/>
                <w:szCs w:val="16"/>
              </w:rPr>
              <w:t>Основное мероприятие "Оказание поселениям Мокшанского района дополнительной финансовой поддержки"</w:t>
            </w:r>
          </w:p>
        </w:tc>
        <w:tc>
          <w:tcPr>
            <w:tcW w:w="69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1403</w:t>
            </w:r>
          </w:p>
        </w:tc>
        <w:tc>
          <w:tcPr>
            <w:tcW w:w="115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1220200000</w:t>
            </w:r>
          </w:p>
        </w:tc>
        <w:tc>
          <w:tcPr>
            <w:tcW w:w="567"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1 192,5</w:t>
            </w:r>
          </w:p>
        </w:tc>
        <w:tc>
          <w:tcPr>
            <w:tcW w:w="883"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715,0</w:t>
            </w:r>
          </w:p>
        </w:tc>
        <w:tc>
          <w:tcPr>
            <w:tcW w:w="1071" w:type="dxa"/>
            <w:shd w:val="clear" w:color="auto" w:fill="auto"/>
            <w:vAlign w:val="center"/>
            <w:hideMark/>
          </w:tcPr>
          <w:p w:rsidR="000125E7" w:rsidRDefault="000125E7">
            <w:pPr>
              <w:jc w:val="center"/>
              <w:outlineLvl w:val="0"/>
              <w:rPr>
                <w:rFonts w:ascii="Arial CYR" w:hAnsi="Arial CYR" w:cs="Arial CYR"/>
                <w:b/>
                <w:bCs/>
                <w:sz w:val="16"/>
                <w:szCs w:val="16"/>
              </w:rPr>
            </w:pPr>
            <w:r>
              <w:rPr>
                <w:rFonts w:ascii="Arial CYR" w:hAnsi="Arial CYR" w:cs="Arial CYR"/>
                <w:b/>
                <w:bCs/>
                <w:sz w:val="16"/>
                <w:szCs w:val="16"/>
              </w:rPr>
              <w:t>715,0</w:t>
            </w:r>
          </w:p>
        </w:tc>
        <w:tc>
          <w:tcPr>
            <w:tcW w:w="1174" w:type="dxa"/>
            <w:shd w:val="clear" w:color="auto" w:fill="auto"/>
            <w:vAlign w:val="center"/>
            <w:hideMark/>
          </w:tcPr>
          <w:p w:rsidR="000125E7" w:rsidRDefault="000125E7">
            <w:pPr>
              <w:jc w:val="center"/>
              <w:outlineLvl w:val="3"/>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4"/>
              <w:rPr>
                <w:rFonts w:ascii="Arial CYR" w:hAnsi="Arial CYR" w:cs="Arial CYR"/>
                <w:b/>
                <w:bCs/>
                <w:sz w:val="16"/>
                <w:szCs w:val="16"/>
              </w:rPr>
            </w:pPr>
            <w:r>
              <w:rPr>
                <w:rFonts w:ascii="Arial CYR" w:hAnsi="Arial CYR" w:cs="Arial CYR"/>
                <w:b/>
                <w:bCs/>
                <w:sz w:val="16"/>
                <w:szCs w:val="16"/>
              </w:rPr>
              <w:t>Иные межбюджетные трансферты на поддержку мер по обеспечению сбалансированности бюджетов в рамках заключенных соглашений</w:t>
            </w:r>
          </w:p>
        </w:tc>
        <w:tc>
          <w:tcPr>
            <w:tcW w:w="691"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1403</w:t>
            </w:r>
          </w:p>
        </w:tc>
        <w:tc>
          <w:tcPr>
            <w:tcW w:w="115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1220295230</w:t>
            </w:r>
          </w:p>
        </w:tc>
        <w:tc>
          <w:tcPr>
            <w:tcW w:w="567" w:type="dxa"/>
            <w:shd w:val="clear" w:color="auto" w:fill="auto"/>
            <w:vAlign w:val="center"/>
            <w:hideMark/>
          </w:tcPr>
          <w:p w:rsidR="000125E7" w:rsidRDefault="000125E7">
            <w:pPr>
              <w:jc w:val="center"/>
              <w:outlineLvl w:val="4"/>
              <w:rPr>
                <w:rFonts w:ascii="Arial CYR" w:hAnsi="Arial CYR" w:cs="Arial CYR"/>
                <w:b/>
                <w:bCs/>
                <w:sz w:val="16"/>
                <w:szCs w:val="16"/>
              </w:rPr>
            </w:pPr>
            <w:r>
              <w:rPr>
                <w:rFonts w:ascii="Arial CYR" w:hAnsi="Arial CYR" w:cs="Arial CYR"/>
                <w:b/>
                <w:bCs/>
                <w:sz w:val="16"/>
                <w:szCs w:val="16"/>
              </w:rPr>
              <w:t> </w:t>
            </w:r>
          </w:p>
        </w:tc>
        <w:tc>
          <w:tcPr>
            <w:tcW w:w="1160"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1 192,5</w:t>
            </w:r>
          </w:p>
        </w:tc>
        <w:tc>
          <w:tcPr>
            <w:tcW w:w="883"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715,0</w:t>
            </w:r>
          </w:p>
        </w:tc>
        <w:tc>
          <w:tcPr>
            <w:tcW w:w="1071" w:type="dxa"/>
            <w:shd w:val="clear" w:color="auto" w:fill="auto"/>
            <w:vAlign w:val="center"/>
            <w:hideMark/>
          </w:tcPr>
          <w:p w:rsidR="000125E7" w:rsidRDefault="000125E7">
            <w:pPr>
              <w:jc w:val="center"/>
              <w:outlineLvl w:val="1"/>
              <w:rPr>
                <w:rFonts w:ascii="Arial CYR" w:hAnsi="Arial CYR" w:cs="Arial CYR"/>
                <w:b/>
                <w:bCs/>
                <w:sz w:val="16"/>
                <w:szCs w:val="16"/>
              </w:rPr>
            </w:pPr>
            <w:r>
              <w:rPr>
                <w:rFonts w:ascii="Arial CYR" w:hAnsi="Arial CYR" w:cs="Arial CYR"/>
                <w:b/>
                <w:bCs/>
                <w:sz w:val="16"/>
                <w:szCs w:val="16"/>
              </w:rPr>
              <w:t>715,0</w:t>
            </w:r>
          </w:p>
        </w:tc>
        <w:tc>
          <w:tcPr>
            <w:tcW w:w="1174" w:type="dxa"/>
            <w:shd w:val="clear" w:color="auto" w:fill="auto"/>
            <w:vAlign w:val="center"/>
            <w:hideMark/>
          </w:tcPr>
          <w:p w:rsidR="000125E7" w:rsidRDefault="000125E7">
            <w:pPr>
              <w:jc w:val="center"/>
              <w:outlineLvl w:val="4"/>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Межбюджетные трансферты</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1403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1220295230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500</w:t>
            </w:r>
          </w:p>
        </w:tc>
        <w:tc>
          <w:tcPr>
            <w:tcW w:w="1160"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1 192,5</w:t>
            </w:r>
          </w:p>
        </w:tc>
        <w:tc>
          <w:tcPr>
            <w:tcW w:w="883"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715,0</w:t>
            </w:r>
          </w:p>
        </w:tc>
        <w:tc>
          <w:tcPr>
            <w:tcW w:w="1071" w:type="dxa"/>
            <w:shd w:val="clear" w:color="auto" w:fill="auto"/>
            <w:vAlign w:val="center"/>
            <w:hideMark/>
          </w:tcPr>
          <w:p w:rsidR="000125E7" w:rsidRDefault="000125E7">
            <w:pPr>
              <w:jc w:val="center"/>
              <w:outlineLvl w:val="2"/>
              <w:rPr>
                <w:rFonts w:ascii="Arial CYR" w:hAnsi="Arial CYR" w:cs="Arial CYR"/>
                <w:b/>
                <w:bCs/>
                <w:sz w:val="16"/>
                <w:szCs w:val="16"/>
              </w:rPr>
            </w:pPr>
            <w:r>
              <w:rPr>
                <w:rFonts w:ascii="Arial CYR" w:hAnsi="Arial CYR" w:cs="Arial CYR"/>
                <w:b/>
                <w:bCs/>
                <w:sz w:val="16"/>
                <w:szCs w:val="16"/>
              </w:rPr>
              <w:t>715,0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r w:rsidR="000125E7" w:rsidRPr="00AB0737" w:rsidTr="00F169E4">
        <w:trPr>
          <w:trHeight w:val="255"/>
        </w:trPr>
        <w:tc>
          <w:tcPr>
            <w:tcW w:w="462" w:type="dxa"/>
            <w:shd w:val="clear" w:color="auto" w:fill="auto"/>
            <w:vAlign w:val="center"/>
            <w:hideMark/>
          </w:tcPr>
          <w:p w:rsidR="000125E7" w:rsidRPr="00AB0737" w:rsidRDefault="000125E7" w:rsidP="00AB0737">
            <w:pPr>
              <w:widowControl/>
              <w:jc w:val="center"/>
              <w:rPr>
                <w:rFonts w:ascii="Arial" w:hAnsi="Arial" w:cs="Arial"/>
                <w:bCs/>
                <w:sz w:val="16"/>
                <w:szCs w:val="16"/>
              </w:rPr>
            </w:pPr>
          </w:p>
        </w:tc>
        <w:tc>
          <w:tcPr>
            <w:tcW w:w="2245" w:type="dxa"/>
            <w:shd w:val="clear" w:color="auto" w:fill="auto"/>
            <w:vAlign w:val="center"/>
            <w:hideMark/>
          </w:tcPr>
          <w:p w:rsidR="000125E7" w:rsidRDefault="000125E7">
            <w:pPr>
              <w:outlineLvl w:val="6"/>
              <w:rPr>
                <w:rFonts w:ascii="Arial CYR" w:hAnsi="Arial CYR" w:cs="Arial CYR"/>
                <w:b/>
                <w:bCs/>
                <w:sz w:val="16"/>
                <w:szCs w:val="16"/>
              </w:rPr>
            </w:pPr>
            <w:r>
              <w:rPr>
                <w:rFonts w:ascii="Arial CYR" w:hAnsi="Arial CYR" w:cs="Arial CYR"/>
                <w:b/>
                <w:bCs/>
                <w:sz w:val="16"/>
                <w:szCs w:val="16"/>
              </w:rPr>
              <w:t>Иные межбюджетные трансферты</w:t>
            </w:r>
          </w:p>
        </w:tc>
        <w:tc>
          <w:tcPr>
            <w:tcW w:w="691"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992</w:t>
            </w:r>
          </w:p>
        </w:tc>
        <w:tc>
          <w:tcPr>
            <w:tcW w:w="715"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1403</w:t>
            </w:r>
          </w:p>
        </w:tc>
        <w:tc>
          <w:tcPr>
            <w:tcW w:w="115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1220295230</w:t>
            </w:r>
          </w:p>
        </w:tc>
        <w:tc>
          <w:tcPr>
            <w:tcW w:w="567" w:type="dxa"/>
            <w:shd w:val="clear" w:color="auto" w:fill="auto"/>
            <w:vAlign w:val="center"/>
            <w:hideMark/>
          </w:tcPr>
          <w:p w:rsidR="000125E7" w:rsidRDefault="000125E7">
            <w:pPr>
              <w:jc w:val="center"/>
              <w:outlineLvl w:val="6"/>
              <w:rPr>
                <w:rFonts w:ascii="Arial CYR" w:hAnsi="Arial CYR" w:cs="Arial CYR"/>
                <w:b/>
                <w:bCs/>
                <w:sz w:val="16"/>
                <w:szCs w:val="16"/>
              </w:rPr>
            </w:pPr>
            <w:r>
              <w:rPr>
                <w:rFonts w:ascii="Arial CYR" w:hAnsi="Arial CYR" w:cs="Arial CYR"/>
                <w:b/>
                <w:bCs/>
                <w:sz w:val="16"/>
                <w:szCs w:val="16"/>
              </w:rPr>
              <w:t>540</w:t>
            </w:r>
          </w:p>
        </w:tc>
        <w:tc>
          <w:tcPr>
            <w:tcW w:w="1160"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1 192,5</w:t>
            </w:r>
          </w:p>
        </w:tc>
        <w:tc>
          <w:tcPr>
            <w:tcW w:w="883"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715,0</w:t>
            </w:r>
          </w:p>
        </w:tc>
        <w:tc>
          <w:tcPr>
            <w:tcW w:w="1071" w:type="dxa"/>
            <w:shd w:val="clear" w:color="auto" w:fill="auto"/>
            <w:vAlign w:val="center"/>
            <w:hideMark/>
          </w:tcPr>
          <w:p w:rsidR="000125E7" w:rsidRDefault="000125E7">
            <w:pPr>
              <w:jc w:val="center"/>
              <w:outlineLvl w:val="3"/>
              <w:rPr>
                <w:rFonts w:ascii="Arial CYR" w:hAnsi="Arial CYR" w:cs="Arial CYR"/>
                <w:b/>
                <w:bCs/>
                <w:sz w:val="16"/>
                <w:szCs w:val="16"/>
              </w:rPr>
            </w:pPr>
            <w:r>
              <w:rPr>
                <w:rFonts w:ascii="Arial CYR" w:hAnsi="Arial CYR" w:cs="Arial CYR"/>
                <w:b/>
                <w:bCs/>
                <w:sz w:val="16"/>
                <w:szCs w:val="16"/>
              </w:rPr>
              <w:t>715,0</w:t>
            </w:r>
          </w:p>
        </w:tc>
        <w:tc>
          <w:tcPr>
            <w:tcW w:w="1174" w:type="dxa"/>
            <w:shd w:val="clear" w:color="auto" w:fill="auto"/>
            <w:vAlign w:val="center"/>
            <w:hideMark/>
          </w:tcPr>
          <w:p w:rsidR="000125E7" w:rsidRDefault="000125E7">
            <w:pPr>
              <w:jc w:val="center"/>
              <w:outlineLvl w:val="6"/>
              <w:rPr>
                <w:rFonts w:ascii="Arial" w:hAnsi="Arial" w:cs="Arial"/>
                <w:b/>
                <w:bCs/>
                <w:sz w:val="16"/>
                <w:szCs w:val="16"/>
              </w:rPr>
            </w:pPr>
            <w:r>
              <w:rPr>
                <w:rFonts w:ascii="Arial" w:hAnsi="Arial" w:cs="Arial"/>
                <w:b/>
                <w:bCs/>
                <w:sz w:val="16"/>
                <w:szCs w:val="16"/>
              </w:rPr>
              <w:t>100,0</w:t>
            </w:r>
          </w:p>
        </w:tc>
      </w:tr>
    </w:tbl>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AA5867" w:rsidRDefault="00AA5867">
      <w:pPr>
        <w:widowControl/>
      </w:pPr>
    </w:p>
    <w:p w:rsidR="00AA5867" w:rsidRDefault="00AA5867">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0125E7" w:rsidRDefault="000125E7">
      <w:pPr>
        <w:widowControl/>
      </w:pPr>
    </w:p>
    <w:p w:rsidR="000125E7" w:rsidRDefault="000125E7">
      <w:pPr>
        <w:widowControl/>
      </w:pPr>
    </w:p>
    <w:p w:rsidR="000125E7" w:rsidRDefault="000125E7">
      <w:pPr>
        <w:widowControl/>
      </w:pPr>
    </w:p>
    <w:p w:rsidR="000125E7" w:rsidRDefault="000125E7">
      <w:pPr>
        <w:widowControl/>
      </w:pPr>
    </w:p>
    <w:p w:rsidR="000125E7" w:rsidRDefault="000125E7">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0125E7" w:rsidRDefault="000125E7">
      <w:pPr>
        <w:widowControl/>
      </w:pPr>
    </w:p>
    <w:p w:rsidR="000125E7" w:rsidRDefault="000125E7">
      <w:pPr>
        <w:widowControl/>
      </w:pPr>
    </w:p>
    <w:p w:rsidR="000125E7" w:rsidRDefault="000125E7">
      <w:pPr>
        <w:widowControl/>
      </w:pPr>
    </w:p>
    <w:p w:rsidR="005C76EE" w:rsidRDefault="005C76EE">
      <w:pPr>
        <w:widowControl/>
      </w:pPr>
    </w:p>
    <w:p w:rsidR="005C76EE" w:rsidRDefault="005C76EE">
      <w:pPr>
        <w:widowControl/>
      </w:pPr>
    </w:p>
    <w:p w:rsidR="005C76EE" w:rsidRDefault="005C76EE">
      <w:pPr>
        <w:widowControl/>
      </w:pPr>
    </w:p>
    <w:p w:rsidR="007C61F5" w:rsidRDefault="007C61F5" w:rsidP="007365EB">
      <w:pPr>
        <w:pStyle w:val="ac"/>
        <w:ind w:left="5760"/>
        <w:jc w:val="right"/>
        <w:rPr>
          <w:bCs/>
        </w:rPr>
      </w:pPr>
    </w:p>
    <w:tbl>
      <w:tblPr>
        <w:tblW w:w="0" w:type="auto"/>
        <w:tblInd w:w="89" w:type="dxa"/>
        <w:tblLook w:val="04A0"/>
      </w:tblPr>
      <w:tblGrid>
        <w:gridCol w:w="427"/>
        <w:gridCol w:w="1532"/>
        <w:gridCol w:w="1136"/>
        <w:gridCol w:w="994"/>
        <w:gridCol w:w="1128"/>
        <w:gridCol w:w="716"/>
        <w:gridCol w:w="1136"/>
        <w:gridCol w:w="994"/>
        <w:gridCol w:w="1128"/>
        <w:gridCol w:w="716"/>
      </w:tblGrid>
      <w:tr w:rsidR="007C61F5" w:rsidRPr="007C61F5" w:rsidTr="00ED6B10">
        <w:trPr>
          <w:trHeight w:val="255"/>
        </w:trPr>
        <w:tc>
          <w:tcPr>
            <w:tcW w:w="9907" w:type="dxa"/>
            <w:gridSpan w:val="10"/>
            <w:tcBorders>
              <w:top w:val="nil"/>
              <w:left w:val="nil"/>
              <w:bottom w:val="nil"/>
              <w:right w:val="nil"/>
            </w:tcBorders>
            <w:shd w:val="clear" w:color="auto" w:fill="auto"/>
            <w:vAlign w:val="bottom"/>
            <w:hideMark/>
          </w:tcPr>
          <w:p w:rsidR="007C61F5" w:rsidRPr="009B6459" w:rsidRDefault="007C61F5" w:rsidP="007C61F5">
            <w:pPr>
              <w:widowControl/>
              <w:jc w:val="right"/>
              <w:rPr>
                <w:sz w:val="28"/>
                <w:szCs w:val="28"/>
              </w:rPr>
            </w:pPr>
            <w:bookmarkStart w:id="4" w:name="RANGE!A1:J25"/>
            <w:r w:rsidRPr="009B6459">
              <w:rPr>
                <w:sz w:val="28"/>
                <w:szCs w:val="28"/>
              </w:rPr>
              <w:t>Приложение  №5</w:t>
            </w:r>
            <w:bookmarkEnd w:id="4"/>
          </w:p>
        </w:tc>
      </w:tr>
      <w:tr w:rsidR="007C61F5" w:rsidRPr="007C61F5" w:rsidTr="00ED6B10">
        <w:trPr>
          <w:trHeight w:val="255"/>
        </w:trPr>
        <w:tc>
          <w:tcPr>
            <w:tcW w:w="9907" w:type="dxa"/>
            <w:gridSpan w:val="10"/>
            <w:tcBorders>
              <w:top w:val="nil"/>
              <w:left w:val="nil"/>
              <w:bottom w:val="nil"/>
              <w:right w:val="nil"/>
            </w:tcBorders>
            <w:shd w:val="clear" w:color="auto" w:fill="auto"/>
            <w:vAlign w:val="bottom"/>
            <w:hideMark/>
          </w:tcPr>
          <w:p w:rsidR="007C61F5" w:rsidRPr="009B6459" w:rsidRDefault="007C61F5" w:rsidP="007C61F5">
            <w:pPr>
              <w:widowControl/>
              <w:jc w:val="right"/>
              <w:rPr>
                <w:sz w:val="28"/>
                <w:szCs w:val="28"/>
              </w:rPr>
            </w:pPr>
            <w:r w:rsidRPr="009B6459">
              <w:rPr>
                <w:sz w:val="28"/>
                <w:szCs w:val="28"/>
              </w:rPr>
              <w:t>УТВЕРЖДЕНО</w:t>
            </w:r>
          </w:p>
        </w:tc>
      </w:tr>
      <w:tr w:rsidR="007C61F5" w:rsidRPr="007C61F5" w:rsidTr="00ED6B10">
        <w:trPr>
          <w:trHeight w:val="255"/>
        </w:trPr>
        <w:tc>
          <w:tcPr>
            <w:tcW w:w="9907" w:type="dxa"/>
            <w:gridSpan w:val="10"/>
            <w:tcBorders>
              <w:top w:val="nil"/>
              <w:left w:val="nil"/>
              <w:bottom w:val="nil"/>
              <w:right w:val="nil"/>
            </w:tcBorders>
            <w:shd w:val="clear" w:color="auto" w:fill="auto"/>
            <w:vAlign w:val="bottom"/>
            <w:hideMark/>
          </w:tcPr>
          <w:p w:rsidR="007C61F5" w:rsidRPr="009B6459" w:rsidRDefault="007C61F5" w:rsidP="007C61F5">
            <w:pPr>
              <w:widowControl/>
              <w:jc w:val="right"/>
              <w:rPr>
                <w:sz w:val="28"/>
                <w:szCs w:val="28"/>
              </w:rPr>
            </w:pPr>
            <w:r w:rsidRPr="009B6459">
              <w:rPr>
                <w:sz w:val="28"/>
                <w:szCs w:val="28"/>
              </w:rPr>
              <w:t>постановлением администрации</w:t>
            </w:r>
          </w:p>
        </w:tc>
      </w:tr>
      <w:tr w:rsidR="007C61F5" w:rsidRPr="007C61F5" w:rsidTr="00ED6B10">
        <w:trPr>
          <w:trHeight w:val="255"/>
        </w:trPr>
        <w:tc>
          <w:tcPr>
            <w:tcW w:w="9907" w:type="dxa"/>
            <w:gridSpan w:val="10"/>
            <w:tcBorders>
              <w:top w:val="nil"/>
              <w:left w:val="nil"/>
              <w:bottom w:val="nil"/>
              <w:right w:val="nil"/>
            </w:tcBorders>
            <w:shd w:val="clear" w:color="auto" w:fill="auto"/>
            <w:vAlign w:val="bottom"/>
            <w:hideMark/>
          </w:tcPr>
          <w:p w:rsidR="007C61F5" w:rsidRPr="009B6459" w:rsidRDefault="007C61F5" w:rsidP="007C61F5">
            <w:pPr>
              <w:widowControl/>
              <w:jc w:val="right"/>
              <w:rPr>
                <w:sz w:val="28"/>
                <w:szCs w:val="28"/>
              </w:rPr>
            </w:pPr>
            <w:r w:rsidRPr="009B6459">
              <w:rPr>
                <w:sz w:val="28"/>
                <w:szCs w:val="28"/>
              </w:rPr>
              <w:t>Мокшанского района</w:t>
            </w:r>
          </w:p>
        </w:tc>
      </w:tr>
      <w:tr w:rsidR="007C61F5" w:rsidRPr="007C61F5" w:rsidTr="00ED6B10">
        <w:trPr>
          <w:trHeight w:val="315"/>
        </w:trPr>
        <w:tc>
          <w:tcPr>
            <w:tcW w:w="9907" w:type="dxa"/>
            <w:gridSpan w:val="10"/>
            <w:tcBorders>
              <w:top w:val="nil"/>
              <w:left w:val="nil"/>
              <w:bottom w:val="nil"/>
              <w:right w:val="nil"/>
            </w:tcBorders>
            <w:shd w:val="clear" w:color="auto" w:fill="auto"/>
            <w:vAlign w:val="bottom"/>
            <w:hideMark/>
          </w:tcPr>
          <w:p w:rsidR="007C61F5" w:rsidRPr="009B6459" w:rsidRDefault="00F01966" w:rsidP="008A5B84">
            <w:pPr>
              <w:widowControl/>
              <w:jc w:val="right"/>
              <w:rPr>
                <w:sz w:val="28"/>
                <w:szCs w:val="28"/>
              </w:rPr>
            </w:pPr>
            <w:r w:rsidRPr="00672B15">
              <w:rPr>
                <w:sz w:val="24"/>
                <w:szCs w:val="24"/>
              </w:rPr>
              <w:t xml:space="preserve">от </w:t>
            </w:r>
            <w:r>
              <w:rPr>
                <w:sz w:val="24"/>
                <w:szCs w:val="24"/>
              </w:rPr>
              <w:t xml:space="preserve"> </w:t>
            </w:r>
            <w:r w:rsidR="008A5B84">
              <w:rPr>
                <w:sz w:val="24"/>
                <w:szCs w:val="24"/>
              </w:rPr>
              <w:t xml:space="preserve"> </w:t>
            </w:r>
            <w:r w:rsidRPr="00672B15">
              <w:rPr>
                <w:sz w:val="24"/>
                <w:szCs w:val="24"/>
              </w:rPr>
              <w:t xml:space="preserve"> </w:t>
            </w:r>
            <w:r>
              <w:rPr>
                <w:sz w:val="24"/>
                <w:szCs w:val="24"/>
              </w:rPr>
              <w:t xml:space="preserve"> </w:t>
            </w:r>
            <w:r w:rsidRPr="00672B15">
              <w:rPr>
                <w:sz w:val="24"/>
                <w:szCs w:val="24"/>
              </w:rPr>
              <w:t xml:space="preserve"> №  </w:t>
            </w:r>
            <w:r w:rsidRPr="00F37413">
              <w:rPr>
                <w:bCs/>
                <w:sz w:val="24"/>
                <w:szCs w:val="24"/>
              </w:rPr>
              <w:t xml:space="preserve">   </w:t>
            </w:r>
            <w:r>
              <w:rPr>
                <w:bCs/>
                <w:sz w:val="24"/>
                <w:szCs w:val="24"/>
              </w:rPr>
              <w:t xml:space="preserve"> </w:t>
            </w:r>
            <w:r w:rsidR="007C61F5" w:rsidRPr="009B6459">
              <w:rPr>
                <w:sz w:val="28"/>
                <w:szCs w:val="28"/>
              </w:rPr>
              <w:t xml:space="preserve">    </w:t>
            </w:r>
          </w:p>
        </w:tc>
      </w:tr>
      <w:tr w:rsidR="00AA5867" w:rsidRPr="007C61F5" w:rsidTr="00AA5867">
        <w:trPr>
          <w:trHeight w:val="120"/>
        </w:trPr>
        <w:tc>
          <w:tcPr>
            <w:tcW w:w="418"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1485"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1192"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880"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1183"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747"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1192"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880"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1183"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747"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r>
      <w:tr w:rsidR="007C61F5" w:rsidRPr="007C61F5" w:rsidTr="00ED6B10">
        <w:trPr>
          <w:trHeight w:val="285"/>
        </w:trPr>
        <w:tc>
          <w:tcPr>
            <w:tcW w:w="9907" w:type="dxa"/>
            <w:gridSpan w:val="10"/>
            <w:tcBorders>
              <w:top w:val="nil"/>
              <w:left w:val="nil"/>
              <w:bottom w:val="nil"/>
              <w:right w:val="nil"/>
            </w:tcBorders>
            <w:shd w:val="clear" w:color="auto" w:fill="auto"/>
            <w:vAlign w:val="bottom"/>
            <w:hideMark/>
          </w:tcPr>
          <w:p w:rsidR="007C61F5" w:rsidRPr="007C61F5" w:rsidRDefault="007C61F5" w:rsidP="007C61F5">
            <w:pPr>
              <w:widowControl/>
              <w:jc w:val="center"/>
              <w:rPr>
                <w:b/>
                <w:bCs/>
                <w:sz w:val="24"/>
                <w:szCs w:val="24"/>
              </w:rPr>
            </w:pPr>
            <w:r w:rsidRPr="007C61F5">
              <w:rPr>
                <w:b/>
                <w:bCs/>
                <w:sz w:val="24"/>
                <w:szCs w:val="24"/>
              </w:rPr>
              <w:t>Отчет</w:t>
            </w:r>
          </w:p>
        </w:tc>
      </w:tr>
      <w:tr w:rsidR="007C61F5" w:rsidRPr="007C61F5" w:rsidTr="00ED6B10">
        <w:trPr>
          <w:trHeight w:val="735"/>
        </w:trPr>
        <w:tc>
          <w:tcPr>
            <w:tcW w:w="9907" w:type="dxa"/>
            <w:gridSpan w:val="10"/>
            <w:tcBorders>
              <w:top w:val="nil"/>
              <w:left w:val="nil"/>
              <w:bottom w:val="nil"/>
              <w:right w:val="nil"/>
            </w:tcBorders>
            <w:shd w:val="clear" w:color="auto" w:fill="auto"/>
            <w:hideMark/>
          </w:tcPr>
          <w:p w:rsidR="007C61F5" w:rsidRPr="007C61F5" w:rsidRDefault="007C61F5" w:rsidP="00AA5867">
            <w:pPr>
              <w:widowControl/>
              <w:jc w:val="center"/>
              <w:rPr>
                <w:b/>
                <w:bCs/>
                <w:sz w:val="24"/>
                <w:szCs w:val="24"/>
              </w:rPr>
            </w:pPr>
            <w:r w:rsidRPr="007C61F5">
              <w:rPr>
                <w:b/>
                <w:bCs/>
                <w:sz w:val="24"/>
                <w:szCs w:val="24"/>
              </w:rPr>
              <w:t xml:space="preserve">об исполнении  дотации  на выравнивание бюджетной обеспеченности поселений, финансируемой из бюджета Мокшанского района за </w:t>
            </w:r>
            <w:r w:rsidR="00AA5867">
              <w:rPr>
                <w:b/>
                <w:bCs/>
                <w:sz w:val="24"/>
                <w:szCs w:val="24"/>
              </w:rPr>
              <w:t>первое полугодие</w:t>
            </w:r>
            <w:r w:rsidRPr="007C61F5">
              <w:rPr>
                <w:b/>
                <w:bCs/>
                <w:sz w:val="24"/>
                <w:szCs w:val="24"/>
              </w:rPr>
              <w:t xml:space="preserve"> 202</w:t>
            </w:r>
            <w:r w:rsidR="008A5B84">
              <w:rPr>
                <w:b/>
                <w:bCs/>
                <w:sz w:val="24"/>
                <w:szCs w:val="24"/>
              </w:rPr>
              <w:t>4</w:t>
            </w:r>
            <w:r w:rsidRPr="007C61F5">
              <w:rPr>
                <w:b/>
                <w:bCs/>
                <w:sz w:val="24"/>
                <w:szCs w:val="24"/>
              </w:rPr>
              <w:t>года</w:t>
            </w:r>
          </w:p>
        </w:tc>
      </w:tr>
      <w:tr w:rsidR="00AA5867" w:rsidRPr="007C61F5" w:rsidTr="00AA5867">
        <w:trPr>
          <w:trHeight w:val="255"/>
        </w:trPr>
        <w:tc>
          <w:tcPr>
            <w:tcW w:w="418"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1485"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1192"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880"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1183"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747"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1192"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880"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1183"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747"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r>
      <w:tr w:rsidR="00AA5867" w:rsidRPr="007C61F5" w:rsidTr="00AA5867">
        <w:trPr>
          <w:trHeight w:val="1710"/>
        </w:trPr>
        <w:tc>
          <w:tcPr>
            <w:tcW w:w="418" w:type="dxa"/>
            <w:tcBorders>
              <w:top w:val="single" w:sz="4" w:space="0" w:color="auto"/>
              <w:left w:val="single" w:sz="4" w:space="0" w:color="auto"/>
              <w:bottom w:val="single" w:sz="4" w:space="0" w:color="auto"/>
              <w:right w:val="single" w:sz="4" w:space="0" w:color="auto"/>
            </w:tcBorders>
            <w:shd w:val="clear" w:color="auto" w:fill="auto"/>
            <w:hideMark/>
          </w:tcPr>
          <w:p w:rsidR="00AA5867" w:rsidRPr="007C61F5" w:rsidRDefault="00AA5867" w:rsidP="007C61F5">
            <w:pPr>
              <w:widowControl/>
              <w:jc w:val="center"/>
              <w:rPr>
                <w:sz w:val="24"/>
                <w:szCs w:val="24"/>
              </w:rPr>
            </w:pPr>
            <w:r w:rsidRPr="007C61F5">
              <w:rPr>
                <w:sz w:val="24"/>
                <w:szCs w:val="24"/>
              </w:rPr>
              <w:t>№</w:t>
            </w:r>
          </w:p>
        </w:tc>
        <w:tc>
          <w:tcPr>
            <w:tcW w:w="1485" w:type="dxa"/>
            <w:tcBorders>
              <w:top w:val="single" w:sz="4" w:space="0" w:color="auto"/>
              <w:left w:val="nil"/>
              <w:bottom w:val="single" w:sz="4" w:space="0" w:color="auto"/>
              <w:right w:val="single" w:sz="4" w:space="0" w:color="auto"/>
            </w:tcBorders>
            <w:shd w:val="clear" w:color="auto" w:fill="auto"/>
            <w:hideMark/>
          </w:tcPr>
          <w:p w:rsidR="00AA5867" w:rsidRPr="007C61F5" w:rsidRDefault="00AA5867" w:rsidP="007C61F5">
            <w:pPr>
              <w:widowControl/>
              <w:jc w:val="center"/>
              <w:rPr>
                <w:sz w:val="24"/>
                <w:szCs w:val="24"/>
              </w:rPr>
            </w:pPr>
            <w:r w:rsidRPr="007C61F5">
              <w:rPr>
                <w:sz w:val="24"/>
                <w:szCs w:val="24"/>
              </w:rPr>
              <w:t>Наименование поселения</w:t>
            </w:r>
          </w:p>
        </w:tc>
        <w:tc>
          <w:tcPr>
            <w:tcW w:w="1192" w:type="dxa"/>
            <w:tcBorders>
              <w:top w:val="single" w:sz="4" w:space="0" w:color="auto"/>
              <w:left w:val="nil"/>
              <w:bottom w:val="single" w:sz="4" w:space="0" w:color="auto"/>
              <w:right w:val="single" w:sz="4" w:space="0" w:color="auto"/>
            </w:tcBorders>
            <w:shd w:val="clear" w:color="auto" w:fill="auto"/>
            <w:hideMark/>
          </w:tcPr>
          <w:p w:rsidR="00AA5867" w:rsidRDefault="00AA5867">
            <w:pPr>
              <w:jc w:val="center"/>
              <w:rPr>
                <w:sz w:val="24"/>
                <w:szCs w:val="24"/>
              </w:rPr>
            </w:pPr>
            <w:r>
              <w:t>Утверждено на 2024 год, тыс.руб.</w:t>
            </w:r>
          </w:p>
        </w:tc>
        <w:tc>
          <w:tcPr>
            <w:tcW w:w="880" w:type="dxa"/>
            <w:tcBorders>
              <w:top w:val="single" w:sz="4" w:space="0" w:color="auto"/>
              <w:left w:val="nil"/>
              <w:bottom w:val="single" w:sz="4" w:space="0" w:color="auto"/>
              <w:right w:val="single" w:sz="4" w:space="0" w:color="auto"/>
            </w:tcBorders>
            <w:shd w:val="clear" w:color="auto" w:fill="auto"/>
            <w:hideMark/>
          </w:tcPr>
          <w:p w:rsidR="00AA5867" w:rsidRDefault="00AA5867">
            <w:pPr>
              <w:jc w:val="center"/>
              <w:rPr>
                <w:sz w:val="24"/>
                <w:szCs w:val="24"/>
              </w:rPr>
            </w:pPr>
            <w:r>
              <w:t>План на 1 полугодие 2024 года, тыс.руб.</w:t>
            </w:r>
          </w:p>
        </w:tc>
        <w:tc>
          <w:tcPr>
            <w:tcW w:w="1183" w:type="dxa"/>
            <w:tcBorders>
              <w:top w:val="single" w:sz="4" w:space="0" w:color="auto"/>
              <w:left w:val="nil"/>
              <w:bottom w:val="single" w:sz="4" w:space="0" w:color="auto"/>
              <w:right w:val="single" w:sz="4" w:space="0" w:color="auto"/>
            </w:tcBorders>
            <w:shd w:val="clear" w:color="auto" w:fill="auto"/>
            <w:hideMark/>
          </w:tcPr>
          <w:p w:rsidR="00AA5867" w:rsidRDefault="00AA5867">
            <w:pPr>
              <w:jc w:val="center"/>
              <w:rPr>
                <w:sz w:val="24"/>
                <w:szCs w:val="24"/>
              </w:rPr>
            </w:pPr>
            <w:r>
              <w:t>Исполнение за 1 полугодие 2024 года, тыс.руб.</w:t>
            </w:r>
          </w:p>
        </w:tc>
        <w:tc>
          <w:tcPr>
            <w:tcW w:w="747" w:type="dxa"/>
            <w:tcBorders>
              <w:top w:val="single" w:sz="4" w:space="0" w:color="auto"/>
              <w:left w:val="nil"/>
              <w:bottom w:val="single" w:sz="4" w:space="0" w:color="auto"/>
              <w:right w:val="single" w:sz="4" w:space="0" w:color="auto"/>
            </w:tcBorders>
            <w:shd w:val="clear" w:color="auto" w:fill="auto"/>
            <w:hideMark/>
          </w:tcPr>
          <w:p w:rsidR="00AA5867" w:rsidRDefault="00AA5867">
            <w:pPr>
              <w:jc w:val="center"/>
              <w:rPr>
                <w:sz w:val="24"/>
                <w:szCs w:val="24"/>
              </w:rPr>
            </w:pPr>
            <w:r>
              <w:t>% испол-нения</w:t>
            </w:r>
          </w:p>
        </w:tc>
        <w:tc>
          <w:tcPr>
            <w:tcW w:w="1192" w:type="dxa"/>
            <w:tcBorders>
              <w:top w:val="single" w:sz="4" w:space="0" w:color="auto"/>
              <w:left w:val="nil"/>
              <w:bottom w:val="single" w:sz="4" w:space="0" w:color="auto"/>
              <w:right w:val="single" w:sz="4" w:space="0" w:color="auto"/>
            </w:tcBorders>
            <w:shd w:val="clear" w:color="auto" w:fill="auto"/>
            <w:hideMark/>
          </w:tcPr>
          <w:p w:rsidR="00AA5867" w:rsidRDefault="00AA5867">
            <w:pPr>
              <w:jc w:val="center"/>
              <w:rPr>
                <w:sz w:val="24"/>
                <w:szCs w:val="24"/>
              </w:rPr>
            </w:pPr>
            <w:r>
              <w:t>Утверждено на 2024 год, тыс.руб.</w:t>
            </w:r>
          </w:p>
        </w:tc>
        <w:tc>
          <w:tcPr>
            <w:tcW w:w="880" w:type="dxa"/>
            <w:tcBorders>
              <w:top w:val="single" w:sz="4" w:space="0" w:color="auto"/>
              <w:left w:val="nil"/>
              <w:bottom w:val="single" w:sz="4" w:space="0" w:color="auto"/>
              <w:right w:val="single" w:sz="4" w:space="0" w:color="auto"/>
            </w:tcBorders>
            <w:shd w:val="clear" w:color="auto" w:fill="auto"/>
            <w:hideMark/>
          </w:tcPr>
          <w:p w:rsidR="00AA5867" w:rsidRDefault="00AA5867">
            <w:pPr>
              <w:jc w:val="center"/>
              <w:rPr>
                <w:sz w:val="24"/>
                <w:szCs w:val="24"/>
              </w:rPr>
            </w:pPr>
            <w:r>
              <w:t>План на 1 полугодие 2024 года, тыс.руб.</w:t>
            </w:r>
          </w:p>
        </w:tc>
        <w:tc>
          <w:tcPr>
            <w:tcW w:w="1183" w:type="dxa"/>
            <w:tcBorders>
              <w:top w:val="single" w:sz="4" w:space="0" w:color="auto"/>
              <w:left w:val="nil"/>
              <w:bottom w:val="single" w:sz="4" w:space="0" w:color="auto"/>
              <w:right w:val="single" w:sz="4" w:space="0" w:color="auto"/>
            </w:tcBorders>
            <w:shd w:val="clear" w:color="auto" w:fill="auto"/>
            <w:hideMark/>
          </w:tcPr>
          <w:p w:rsidR="00AA5867" w:rsidRDefault="00AA5867">
            <w:pPr>
              <w:jc w:val="center"/>
              <w:rPr>
                <w:sz w:val="24"/>
                <w:szCs w:val="24"/>
              </w:rPr>
            </w:pPr>
            <w:r>
              <w:t>Исполнение за 1 полугодие 2024 года, тыс.руб.</w:t>
            </w:r>
          </w:p>
        </w:tc>
        <w:tc>
          <w:tcPr>
            <w:tcW w:w="747" w:type="dxa"/>
            <w:tcBorders>
              <w:top w:val="single" w:sz="4" w:space="0" w:color="auto"/>
              <w:left w:val="nil"/>
              <w:bottom w:val="single" w:sz="4" w:space="0" w:color="auto"/>
              <w:right w:val="single" w:sz="4" w:space="0" w:color="auto"/>
            </w:tcBorders>
            <w:shd w:val="clear" w:color="auto" w:fill="auto"/>
            <w:hideMark/>
          </w:tcPr>
          <w:p w:rsidR="00AA5867" w:rsidRDefault="00AA5867">
            <w:pPr>
              <w:jc w:val="center"/>
              <w:rPr>
                <w:sz w:val="24"/>
                <w:szCs w:val="24"/>
              </w:rPr>
            </w:pPr>
            <w:r>
              <w:t>% испол-нения</w:t>
            </w:r>
          </w:p>
        </w:tc>
      </w:tr>
      <w:tr w:rsidR="007C61F5" w:rsidRPr="007C61F5" w:rsidTr="00AA5867">
        <w:trPr>
          <w:trHeight w:val="345"/>
        </w:trPr>
        <w:tc>
          <w:tcPr>
            <w:tcW w:w="418" w:type="dxa"/>
            <w:tcBorders>
              <w:top w:val="nil"/>
              <w:left w:val="single" w:sz="4" w:space="0" w:color="auto"/>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w:t>
            </w:r>
          </w:p>
        </w:tc>
        <w:tc>
          <w:tcPr>
            <w:tcW w:w="1485"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w:t>
            </w:r>
          </w:p>
        </w:tc>
        <w:tc>
          <w:tcPr>
            <w:tcW w:w="4002" w:type="dxa"/>
            <w:gridSpan w:val="4"/>
            <w:tcBorders>
              <w:top w:val="single" w:sz="4" w:space="0" w:color="auto"/>
              <w:left w:val="nil"/>
              <w:bottom w:val="single" w:sz="4" w:space="0" w:color="auto"/>
              <w:right w:val="single" w:sz="4" w:space="0" w:color="000000"/>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за счет областных средств </w:t>
            </w:r>
          </w:p>
        </w:tc>
        <w:tc>
          <w:tcPr>
            <w:tcW w:w="4002" w:type="dxa"/>
            <w:gridSpan w:val="4"/>
            <w:tcBorders>
              <w:top w:val="single" w:sz="4" w:space="0" w:color="auto"/>
              <w:left w:val="nil"/>
              <w:bottom w:val="single" w:sz="4" w:space="0" w:color="auto"/>
              <w:right w:val="single" w:sz="4" w:space="0" w:color="000000"/>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за счет местных средств </w:t>
            </w:r>
          </w:p>
        </w:tc>
      </w:tr>
      <w:tr w:rsidR="00AA5867" w:rsidRPr="007C61F5" w:rsidTr="00AA5867">
        <w:trPr>
          <w:trHeight w:val="420"/>
        </w:trPr>
        <w:tc>
          <w:tcPr>
            <w:tcW w:w="418" w:type="dxa"/>
            <w:tcBorders>
              <w:top w:val="nil"/>
              <w:left w:val="single" w:sz="4" w:space="0" w:color="auto"/>
              <w:bottom w:val="single" w:sz="4" w:space="0" w:color="auto"/>
              <w:right w:val="single" w:sz="4" w:space="0" w:color="auto"/>
            </w:tcBorders>
            <w:shd w:val="clear" w:color="auto" w:fill="auto"/>
            <w:hideMark/>
          </w:tcPr>
          <w:p w:rsidR="00AA5867" w:rsidRPr="007C61F5" w:rsidRDefault="00AA5867" w:rsidP="007C61F5">
            <w:pPr>
              <w:widowControl/>
              <w:jc w:val="center"/>
              <w:rPr>
                <w:sz w:val="24"/>
                <w:szCs w:val="24"/>
              </w:rPr>
            </w:pPr>
            <w:r w:rsidRPr="007C61F5">
              <w:rPr>
                <w:sz w:val="24"/>
                <w:szCs w:val="24"/>
              </w:rPr>
              <w:t>1</w:t>
            </w:r>
          </w:p>
        </w:tc>
        <w:tc>
          <w:tcPr>
            <w:tcW w:w="1485" w:type="dxa"/>
            <w:tcBorders>
              <w:top w:val="nil"/>
              <w:left w:val="nil"/>
              <w:bottom w:val="single" w:sz="4" w:space="0" w:color="auto"/>
              <w:right w:val="single" w:sz="4" w:space="0" w:color="auto"/>
            </w:tcBorders>
            <w:shd w:val="clear" w:color="auto" w:fill="auto"/>
            <w:hideMark/>
          </w:tcPr>
          <w:p w:rsidR="00AA5867" w:rsidRDefault="00AA5867" w:rsidP="008A5B84">
            <w:pPr>
              <w:ind w:left="-81"/>
              <w:rPr>
                <w:sz w:val="24"/>
                <w:szCs w:val="24"/>
              </w:rPr>
            </w:pPr>
            <w:r>
              <w:t>Богородский сельсовет</w:t>
            </w:r>
          </w:p>
        </w:tc>
        <w:tc>
          <w:tcPr>
            <w:tcW w:w="1192"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490,0</w:t>
            </w:r>
          </w:p>
        </w:tc>
        <w:tc>
          <w:tcPr>
            <w:tcW w:w="880" w:type="dxa"/>
            <w:tcBorders>
              <w:top w:val="nil"/>
              <w:left w:val="nil"/>
              <w:bottom w:val="single" w:sz="4" w:space="0" w:color="auto"/>
              <w:right w:val="single" w:sz="4" w:space="0" w:color="auto"/>
            </w:tcBorders>
            <w:shd w:val="clear" w:color="auto" w:fill="auto"/>
            <w:vAlign w:val="center"/>
            <w:hideMark/>
          </w:tcPr>
          <w:p w:rsidR="00AA5867" w:rsidRDefault="00AA5867" w:rsidP="00AA5867">
            <w:pPr>
              <w:jc w:val="center"/>
              <w:rPr>
                <w:sz w:val="24"/>
                <w:szCs w:val="24"/>
              </w:rPr>
            </w:pPr>
            <w:r>
              <w:t>245,00</w:t>
            </w:r>
          </w:p>
        </w:tc>
        <w:tc>
          <w:tcPr>
            <w:tcW w:w="1183" w:type="dxa"/>
            <w:tcBorders>
              <w:top w:val="nil"/>
              <w:left w:val="nil"/>
              <w:bottom w:val="single" w:sz="4" w:space="0" w:color="auto"/>
              <w:right w:val="single" w:sz="4" w:space="0" w:color="auto"/>
            </w:tcBorders>
            <w:shd w:val="clear" w:color="auto" w:fill="auto"/>
            <w:vAlign w:val="center"/>
            <w:hideMark/>
          </w:tcPr>
          <w:p w:rsidR="00AA5867" w:rsidRDefault="00AA5867" w:rsidP="00AA5867">
            <w:pPr>
              <w:jc w:val="center"/>
              <w:rPr>
                <w:sz w:val="24"/>
                <w:szCs w:val="24"/>
              </w:rPr>
            </w:pPr>
            <w:r>
              <w:t>245,00</w:t>
            </w:r>
          </w:p>
        </w:tc>
        <w:tc>
          <w:tcPr>
            <w:tcW w:w="747"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100,0</w:t>
            </w:r>
          </w:p>
        </w:tc>
        <w:tc>
          <w:tcPr>
            <w:tcW w:w="1192"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1 555,3</w:t>
            </w:r>
          </w:p>
        </w:tc>
        <w:tc>
          <w:tcPr>
            <w:tcW w:w="880"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831,0</w:t>
            </w:r>
          </w:p>
        </w:tc>
        <w:tc>
          <w:tcPr>
            <w:tcW w:w="1183"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831,0</w:t>
            </w:r>
          </w:p>
        </w:tc>
        <w:tc>
          <w:tcPr>
            <w:tcW w:w="747"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100,0</w:t>
            </w:r>
          </w:p>
        </w:tc>
      </w:tr>
      <w:tr w:rsidR="00AA5867" w:rsidRPr="007C61F5" w:rsidTr="00AA5867">
        <w:trPr>
          <w:trHeight w:val="420"/>
        </w:trPr>
        <w:tc>
          <w:tcPr>
            <w:tcW w:w="418" w:type="dxa"/>
            <w:tcBorders>
              <w:top w:val="nil"/>
              <w:left w:val="single" w:sz="4" w:space="0" w:color="auto"/>
              <w:bottom w:val="single" w:sz="4" w:space="0" w:color="auto"/>
              <w:right w:val="single" w:sz="4" w:space="0" w:color="auto"/>
            </w:tcBorders>
            <w:shd w:val="clear" w:color="auto" w:fill="auto"/>
            <w:hideMark/>
          </w:tcPr>
          <w:p w:rsidR="00AA5867" w:rsidRPr="007C61F5" w:rsidRDefault="00AA5867" w:rsidP="007C61F5">
            <w:pPr>
              <w:widowControl/>
              <w:jc w:val="center"/>
              <w:rPr>
                <w:sz w:val="24"/>
                <w:szCs w:val="24"/>
              </w:rPr>
            </w:pPr>
            <w:r w:rsidRPr="007C61F5">
              <w:rPr>
                <w:sz w:val="24"/>
                <w:szCs w:val="24"/>
              </w:rPr>
              <w:t>2</w:t>
            </w:r>
          </w:p>
        </w:tc>
        <w:tc>
          <w:tcPr>
            <w:tcW w:w="1485" w:type="dxa"/>
            <w:tcBorders>
              <w:top w:val="nil"/>
              <w:left w:val="nil"/>
              <w:bottom w:val="single" w:sz="4" w:space="0" w:color="auto"/>
              <w:right w:val="single" w:sz="4" w:space="0" w:color="auto"/>
            </w:tcBorders>
            <w:shd w:val="clear" w:color="auto" w:fill="auto"/>
            <w:hideMark/>
          </w:tcPr>
          <w:p w:rsidR="00AA5867" w:rsidRDefault="00AA5867" w:rsidP="008A5B84">
            <w:pPr>
              <w:ind w:left="-81"/>
              <w:rPr>
                <w:sz w:val="24"/>
                <w:szCs w:val="24"/>
              </w:rPr>
            </w:pPr>
            <w:r>
              <w:t>Елизаветинский сельсовет</w:t>
            </w:r>
          </w:p>
        </w:tc>
        <w:tc>
          <w:tcPr>
            <w:tcW w:w="1192"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207,0</w:t>
            </w:r>
          </w:p>
        </w:tc>
        <w:tc>
          <w:tcPr>
            <w:tcW w:w="880" w:type="dxa"/>
            <w:tcBorders>
              <w:top w:val="nil"/>
              <w:left w:val="nil"/>
              <w:bottom w:val="single" w:sz="4" w:space="0" w:color="auto"/>
              <w:right w:val="single" w:sz="4" w:space="0" w:color="auto"/>
            </w:tcBorders>
            <w:shd w:val="clear" w:color="auto" w:fill="auto"/>
            <w:vAlign w:val="center"/>
            <w:hideMark/>
          </w:tcPr>
          <w:p w:rsidR="00AA5867" w:rsidRDefault="00AA5867" w:rsidP="00AA5867">
            <w:pPr>
              <w:jc w:val="center"/>
              <w:rPr>
                <w:sz w:val="24"/>
                <w:szCs w:val="24"/>
              </w:rPr>
            </w:pPr>
            <w:r>
              <w:t>103,50</w:t>
            </w:r>
          </w:p>
        </w:tc>
        <w:tc>
          <w:tcPr>
            <w:tcW w:w="1183" w:type="dxa"/>
            <w:tcBorders>
              <w:top w:val="nil"/>
              <w:left w:val="nil"/>
              <w:bottom w:val="single" w:sz="4" w:space="0" w:color="auto"/>
              <w:right w:val="single" w:sz="4" w:space="0" w:color="auto"/>
            </w:tcBorders>
            <w:shd w:val="clear" w:color="auto" w:fill="auto"/>
            <w:vAlign w:val="center"/>
            <w:hideMark/>
          </w:tcPr>
          <w:p w:rsidR="00AA5867" w:rsidRDefault="00AA5867" w:rsidP="00AA5867">
            <w:pPr>
              <w:jc w:val="center"/>
              <w:rPr>
                <w:sz w:val="24"/>
                <w:szCs w:val="24"/>
              </w:rPr>
            </w:pPr>
            <w:r>
              <w:t>103,50</w:t>
            </w:r>
          </w:p>
        </w:tc>
        <w:tc>
          <w:tcPr>
            <w:tcW w:w="747"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100,0</w:t>
            </w:r>
          </w:p>
        </w:tc>
        <w:tc>
          <w:tcPr>
            <w:tcW w:w="1192"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1 564,1</w:t>
            </w:r>
          </w:p>
        </w:tc>
        <w:tc>
          <w:tcPr>
            <w:tcW w:w="880"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957,3</w:t>
            </w:r>
          </w:p>
        </w:tc>
        <w:tc>
          <w:tcPr>
            <w:tcW w:w="1183"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957,3</w:t>
            </w:r>
          </w:p>
        </w:tc>
        <w:tc>
          <w:tcPr>
            <w:tcW w:w="747"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100,0</w:t>
            </w:r>
          </w:p>
        </w:tc>
      </w:tr>
      <w:tr w:rsidR="00AA5867" w:rsidRPr="007C61F5" w:rsidTr="00AA5867">
        <w:trPr>
          <w:trHeight w:val="420"/>
        </w:trPr>
        <w:tc>
          <w:tcPr>
            <w:tcW w:w="418" w:type="dxa"/>
            <w:tcBorders>
              <w:top w:val="nil"/>
              <w:left w:val="single" w:sz="4" w:space="0" w:color="auto"/>
              <w:bottom w:val="single" w:sz="4" w:space="0" w:color="auto"/>
              <w:right w:val="single" w:sz="4" w:space="0" w:color="auto"/>
            </w:tcBorders>
            <w:shd w:val="clear" w:color="auto" w:fill="auto"/>
            <w:hideMark/>
          </w:tcPr>
          <w:p w:rsidR="00AA5867" w:rsidRPr="007C61F5" w:rsidRDefault="00AA5867" w:rsidP="007C61F5">
            <w:pPr>
              <w:widowControl/>
              <w:jc w:val="center"/>
              <w:rPr>
                <w:sz w:val="24"/>
                <w:szCs w:val="24"/>
              </w:rPr>
            </w:pPr>
            <w:r w:rsidRPr="007C61F5">
              <w:rPr>
                <w:sz w:val="24"/>
                <w:szCs w:val="24"/>
              </w:rPr>
              <w:t>3</w:t>
            </w:r>
          </w:p>
        </w:tc>
        <w:tc>
          <w:tcPr>
            <w:tcW w:w="1485" w:type="dxa"/>
            <w:tcBorders>
              <w:top w:val="nil"/>
              <w:left w:val="nil"/>
              <w:bottom w:val="single" w:sz="4" w:space="0" w:color="auto"/>
              <w:right w:val="single" w:sz="4" w:space="0" w:color="auto"/>
            </w:tcBorders>
            <w:shd w:val="clear" w:color="auto" w:fill="auto"/>
            <w:hideMark/>
          </w:tcPr>
          <w:p w:rsidR="00AA5867" w:rsidRDefault="00AA5867" w:rsidP="008A5B84">
            <w:pPr>
              <w:ind w:left="-81"/>
              <w:rPr>
                <w:sz w:val="24"/>
                <w:szCs w:val="24"/>
              </w:rPr>
            </w:pPr>
            <w:r>
              <w:t>Засечный сельсовет</w:t>
            </w:r>
          </w:p>
        </w:tc>
        <w:tc>
          <w:tcPr>
            <w:tcW w:w="1192"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179,0</w:t>
            </w:r>
          </w:p>
        </w:tc>
        <w:tc>
          <w:tcPr>
            <w:tcW w:w="880" w:type="dxa"/>
            <w:tcBorders>
              <w:top w:val="nil"/>
              <w:left w:val="nil"/>
              <w:bottom w:val="single" w:sz="4" w:space="0" w:color="auto"/>
              <w:right w:val="single" w:sz="4" w:space="0" w:color="auto"/>
            </w:tcBorders>
            <w:shd w:val="clear" w:color="auto" w:fill="auto"/>
            <w:vAlign w:val="center"/>
            <w:hideMark/>
          </w:tcPr>
          <w:p w:rsidR="00AA5867" w:rsidRDefault="00AA5867" w:rsidP="00AA5867">
            <w:pPr>
              <w:jc w:val="center"/>
              <w:rPr>
                <w:sz w:val="24"/>
                <w:szCs w:val="24"/>
              </w:rPr>
            </w:pPr>
            <w:r>
              <w:t>89,50</w:t>
            </w:r>
          </w:p>
        </w:tc>
        <w:tc>
          <w:tcPr>
            <w:tcW w:w="1183" w:type="dxa"/>
            <w:tcBorders>
              <w:top w:val="nil"/>
              <w:left w:val="nil"/>
              <w:bottom w:val="single" w:sz="4" w:space="0" w:color="auto"/>
              <w:right w:val="single" w:sz="4" w:space="0" w:color="auto"/>
            </w:tcBorders>
            <w:shd w:val="clear" w:color="auto" w:fill="auto"/>
            <w:vAlign w:val="center"/>
            <w:hideMark/>
          </w:tcPr>
          <w:p w:rsidR="00AA5867" w:rsidRDefault="00AA5867" w:rsidP="00AA5867">
            <w:pPr>
              <w:jc w:val="center"/>
              <w:rPr>
                <w:sz w:val="24"/>
                <w:szCs w:val="24"/>
              </w:rPr>
            </w:pPr>
            <w:r>
              <w:t>89,50</w:t>
            </w:r>
          </w:p>
        </w:tc>
        <w:tc>
          <w:tcPr>
            <w:tcW w:w="747"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100,0</w:t>
            </w:r>
          </w:p>
        </w:tc>
        <w:tc>
          <w:tcPr>
            <w:tcW w:w="1192"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1 504,6</w:t>
            </w:r>
          </w:p>
        </w:tc>
        <w:tc>
          <w:tcPr>
            <w:tcW w:w="880"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517,0</w:t>
            </w:r>
          </w:p>
        </w:tc>
        <w:tc>
          <w:tcPr>
            <w:tcW w:w="1183"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517,0</w:t>
            </w:r>
          </w:p>
        </w:tc>
        <w:tc>
          <w:tcPr>
            <w:tcW w:w="747"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100,0</w:t>
            </w:r>
          </w:p>
        </w:tc>
      </w:tr>
      <w:tr w:rsidR="00AA5867" w:rsidRPr="007C61F5" w:rsidTr="00AA5867">
        <w:trPr>
          <w:trHeight w:val="420"/>
        </w:trPr>
        <w:tc>
          <w:tcPr>
            <w:tcW w:w="418" w:type="dxa"/>
            <w:tcBorders>
              <w:top w:val="nil"/>
              <w:left w:val="single" w:sz="4" w:space="0" w:color="auto"/>
              <w:bottom w:val="single" w:sz="4" w:space="0" w:color="auto"/>
              <w:right w:val="single" w:sz="4" w:space="0" w:color="auto"/>
            </w:tcBorders>
            <w:shd w:val="clear" w:color="auto" w:fill="auto"/>
            <w:hideMark/>
          </w:tcPr>
          <w:p w:rsidR="00AA5867" w:rsidRPr="007C61F5" w:rsidRDefault="00AA5867" w:rsidP="007C61F5">
            <w:pPr>
              <w:widowControl/>
              <w:jc w:val="center"/>
              <w:rPr>
                <w:sz w:val="24"/>
                <w:szCs w:val="24"/>
              </w:rPr>
            </w:pPr>
            <w:r w:rsidRPr="007C61F5">
              <w:rPr>
                <w:sz w:val="24"/>
                <w:szCs w:val="24"/>
              </w:rPr>
              <w:t>4</w:t>
            </w:r>
          </w:p>
        </w:tc>
        <w:tc>
          <w:tcPr>
            <w:tcW w:w="1485" w:type="dxa"/>
            <w:tcBorders>
              <w:top w:val="nil"/>
              <w:left w:val="nil"/>
              <w:bottom w:val="single" w:sz="4" w:space="0" w:color="auto"/>
              <w:right w:val="single" w:sz="4" w:space="0" w:color="auto"/>
            </w:tcBorders>
            <w:shd w:val="clear" w:color="auto" w:fill="auto"/>
            <w:hideMark/>
          </w:tcPr>
          <w:p w:rsidR="00AA5867" w:rsidRDefault="00AA5867" w:rsidP="008A5B84">
            <w:pPr>
              <w:ind w:left="-81"/>
              <w:rPr>
                <w:sz w:val="24"/>
                <w:szCs w:val="24"/>
              </w:rPr>
            </w:pPr>
            <w:r>
              <w:t>Нечаевский сельсовет</w:t>
            </w:r>
          </w:p>
        </w:tc>
        <w:tc>
          <w:tcPr>
            <w:tcW w:w="1192"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656,1</w:t>
            </w:r>
          </w:p>
        </w:tc>
        <w:tc>
          <w:tcPr>
            <w:tcW w:w="880" w:type="dxa"/>
            <w:tcBorders>
              <w:top w:val="nil"/>
              <w:left w:val="nil"/>
              <w:bottom w:val="single" w:sz="4" w:space="0" w:color="auto"/>
              <w:right w:val="single" w:sz="4" w:space="0" w:color="auto"/>
            </w:tcBorders>
            <w:shd w:val="clear" w:color="auto" w:fill="auto"/>
            <w:vAlign w:val="center"/>
            <w:hideMark/>
          </w:tcPr>
          <w:p w:rsidR="00AA5867" w:rsidRDefault="00AA5867" w:rsidP="00AA5867">
            <w:pPr>
              <w:jc w:val="center"/>
              <w:rPr>
                <w:sz w:val="24"/>
                <w:szCs w:val="24"/>
              </w:rPr>
            </w:pPr>
            <w:r>
              <w:t>328,05</w:t>
            </w:r>
          </w:p>
        </w:tc>
        <w:tc>
          <w:tcPr>
            <w:tcW w:w="1183" w:type="dxa"/>
            <w:tcBorders>
              <w:top w:val="nil"/>
              <w:left w:val="nil"/>
              <w:bottom w:val="single" w:sz="4" w:space="0" w:color="auto"/>
              <w:right w:val="single" w:sz="4" w:space="0" w:color="auto"/>
            </w:tcBorders>
            <w:shd w:val="clear" w:color="auto" w:fill="auto"/>
            <w:vAlign w:val="center"/>
            <w:hideMark/>
          </w:tcPr>
          <w:p w:rsidR="00AA5867" w:rsidRDefault="00AA5867" w:rsidP="00AA5867">
            <w:pPr>
              <w:jc w:val="center"/>
              <w:rPr>
                <w:sz w:val="24"/>
                <w:szCs w:val="24"/>
              </w:rPr>
            </w:pPr>
            <w:r>
              <w:t>328,05</w:t>
            </w:r>
          </w:p>
        </w:tc>
        <w:tc>
          <w:tcPr>
            <w:tcW w:w="747"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100,0</w:t>
            </w:r>
          </w:p>
        </w:tc>
        <w:tc>
          <w:tcPr>
            <w:tcW w:w="1192"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1 346,3</w:t>
            </w:r>
          </w:p>
        </w:tc>
        <w:tc>
          <w:tcPr>
            <w:tcW w:w="880"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528,8</w:t>
            </w:r>
          </w:p>
        </w:tc>
        <w:tc>
          <w:tcPr>
            <w:tcW w:w="1183"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528,8</w:t>
            </w:r>
          </w:p>
        </w:tc>
        <w:tc>
          <w:tcPr>
            <w:tcW w:w="747"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100,0</w:t>
            </w:r>
          </w:p>
        </w:tc>
      </w:tr>
      <w:tr w:rsidR="00AA5867" w:rsidRPr="007C61F5" w:rsidTr="00AA5867">
        <w:trPr>
          <w:trHeight w:val="420"/>
        </w:trPr>
        <w:tc>
          <w:tcPr>
            <w:tcW w:w="418" w:type="dxa"/>
            <w:tcBorders>
              <w:top w:val="nil"/>
              <w:left w:val="single" w:sz="4" w:space="0" w:color="auto"/>
              <w:bottom w:val="single" w:sz="4" w:space="0" w:color="auto"/>
              <w:right w:val="single" w:sz="4" w:space="0" w:color="auto"/>
            </w:tcBorders>
            <w:shd w:val="clear" w:color="auto" w:fill="auto"/>
            <w:hideMark/>
          </w:tcPr>
          <w:p w:rsidR="00AA5867" w:rsidRPr="007C61F5" w:rsidRDefault="00AA5867" w:rsidP="007C61F5">
            <w:pPr>
              <w:widowControl/>
              <w:jc w:val="center"/>
              <w:rPr>
                <w:sz w:val="24"/>
                <w:szCs w:val="24"/>
              </w:rPr>
            </w:pPr>
            <w:r w:rsidRPr="007C61F5">
              <w:rPr>
                <w:sz w:val="24"/>
                <w:szCs w:val="24"/>
              </w:rPr>
              <w:t>5</w:t>
            </w:r>
          </w:p>
        </w:tc>
        <w:tc>
          <w:tcPr>
            <w:tcW w:w="1485" w:type="dxa"/>
            <w:tcBorders>
              <w:top w:val="nil"/>
              <w:left w:val="nil"/>
              <w:bottom w:val="single" w:sz="4" w:space="0" w:color="auto"/>
              <w:right w:val="single" w:sz="4" w:space="0" w:color="auto"/>
            </w:tcBorders>
            <w:shd w:val="clear" w:color="auto" w:fill="auto"/>
            <w:hideMark/>
          </w:tcPr>
          <w:p w:rsidR="00AA5867" w:rsidRDefault="00AA5867" w:rsidP="008A5B84">
            <w:pPr>
              <w:ind w:left="-81"/>
              <w:rPr>
                <w:sz w:val="24"/>
                <w:szCs w:val="24"/>
              </w:rPr>
            </w:pPr>
            <w:r>
              <w:t>Плесский сельсовет</w:t>
            </w:r>
          </w:p>
        </w:tc>
        <w:tc>
          <w:tcPr>
            <w:tcW w:w="1192"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448,0</w:t>
            </w:r>
          </w:p>
        </w:tc>
        <w:tc>
          <w:tcPr>
            <w:tcW w:w="880" w:type="dxa"/>
            <w:tcBorders>
              <w:top w:val="nil"/>
              <w:left w:val="nil"/>
              <w:bottom w:val="single" w:sz="4" w:space="0" w:color="auto"/>
              <w:right w:val="single" w:sz="4" w:space="0" w:color="auto"/>
            </w:tcBorders>
            <w:shd w:val="clear" w:color="auto" w:fill="auto"/>
            <w:vAlign w:val="center"/>
            <w:hideMark/>
          </w:tcPr>
          <w:p w:rsidR="00AA5867" w:rsidRDefault="00AA5867" w:rsidP="00AA5867">
            <w:pPr>
              <w:jc w:val="center"/>
              <w:rPr>
                <w:sz w:val="24"/>
                <w:szCs w:val="24"/>
              </w:rPr>
            </w:pPr>
            <w:r>
              <w:t>224,00</w:t>
            </w:r>
          </w:p>
        </w:tc>
        <w:tc>
          <w:tcPr>
            <w:tcW w:w="1183" w:type="dxa"/>
            <w:tcBorders>
              <w:top w:val="nil"/>
              <w:left w:val="nil"/>
              <w:bottom w:val="single" w:sz="4" w:space="0" w:color="auto"/>
              <w:right w:val="single" w:sz="4" w:space="0" w:color="auto"/>
            </w:tcBorders>
            <w:shd w:val="clear" w:color="auto" w:fill="auto"/>
            <w:vAlign w:val="center"/>
            <w:hideMark/>
          </w:tcPr>
          <w:p w:rsidR="00AA5867" w:rsidRDefault="00AA5867" w:rsidP="00AA5867">
            <w:pPr>
              <w:jc w:val="center"/>
              <w:rPr>
                <w:sz w:val="24"/>
                <w:szCs w:val="24"/>
              </w:rPr>
            </w:pPr>
            <w:r>
              <w:t>224,00</w:t>
            </w:r>
          </w:p>
        </w:tc>
        <w:tc>
          <w:tcPr>
            <w:tcW w:w="747"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100,0</w:t>
            </w:r>
          </w:p>
        </w:tc>
        <w:tc>
          <w:tcPr>
            <w:tcW w:w="1192"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1 251,4</w:t>
            </w:r>
          </w:p>
        </w:tc>
        <w:tc>
          <w:tcPr>
            <w:tcW w:w="880"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174,2</w:t>
            </w:r>
          </w:p>
        </w:tc>
        <w:tc>
          <w:tcPr>
            <w:tcW w:w="1183"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174,2</w:t>
            </w:r>
          </w:p>
        </w:tc>
        <w:tc>
          <w:tcPr>
            <w:tcW w:w="747"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100,0</w:t>
            </w:r>
          </w:p>
        </w:tc>
      </w:tr>
      <w:tr w:rsidR="00AA5867" w:rsidRPr="007C61F5" w:rsidTr="00AA5867">
        <w:trPr>
          <w:trHeight w:val="420"/>
        </w:trPr>
        <w:tc>
          <w:tcPr>
            <w:tcW w:w="418" w:type="dxa"/>
            <w:tcBorders>
              <w:top w:val="nil"/>
              <w:left w:val="single" w:sz="4" w:space="0" w:color="auto"/>
              <w:bottom w:val="single" w:sz="4" w:space="0" w:color="auto"/>
              <w:right w:val="single" w:sz="4" w:space="0" w:color="auto"/>
            </w:tcBorders>
            <w:shd w:val="clear" w:color="auto" w:fill="auto"/>
            <w:hideMark/>
          </w:tcPr>
          <w:p w:rsidR="00AA5867" w:rsidRPr="007C61F5" w:rsidRDefault="00AA5867" w:rsidP="007C61F5">
            <w:pPr>
              <w:widowControl/>
              <w:jc w:val="center"/>
              <w:rPr>
                <w:sz w:val="24"/>
                <w:szCs w:val="24"/>
              </w:rPr>
            </w:pPr>
            <w:r w:rsidRPr="007C61F5">
              <w:rPr>
                <w:sz w:val="24"/>
                <w:szCs w:val="24"/>
              </w:rPr>
              <w:t>6</w:t>
            </w:r>
          </w:p>
        </w:tc>
        <w:tc>
          <w:tcPr>
            <w:tcW w:w="1485" w:type="dxa"/>
            <w:tcBorders>
              <w:top w:val="nil"/>
              <w:left w:val="nil"/>
              <w:bottom w:val="single" w:sz="4" w:space="0" w:color="auto"/>
              <w:right w:val="single" w:sz="4" w:space="0" w:color="auto"/>
            </w:tcBorders>
            <w:shd w:val="clear" w:color="auto" w:fill="auto"/>
            <w:hideMark/>
          </w:tcPr>
          <w:p w:rsidR="00AA5867" w:rsidRDefault="00AA5867" w:rsidP="008A5B84">
            <w:pPr>
              <w:ind w:left="-81"/>
              <w:rPr>
                <w:sz w:val="24"/>
                <w:szCs w:val="24"/>
              </w:rPr>
            </w:pPr>
            <w:r>
              <w:t>Подгорненский сельсовет</w:t>
            </w:r>
          </w:p>
        </w:tc>
        <w:tc>
          <w:tcPr>
            <w:tcW w:w="1192"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298,4</w:t>
            </w:r>
          </w:p>
        </w:tc>
        <w:tc>
          <w:tcPr>
            <w:tcW w:w="880" w:type="dxa"/>
            <w:tcBorders>
              <w:top w:val="nil"/>
              <w:left w:val="nil"/>
              <w:bottom w:val="single" w:sz="4" w:space="0" w:color="auto"/>
              <w:right w:val="single" w:sz="4" w:space="0" w:color="auto"/>
            </w:tcBorders>
            <w:shd w:val="clear" w:color="auto" w:fill="auto"/>
            <w:vAlign w:val="center"/>
            <w:hideMark/>
          </w:tcPr>
          <w:p w:rsidR="00AA5867" w:rsidRDefault="00AA5867" w:rsidP="00AA5867">
            <w:pPr>
              <w:jc w:val="center"/>
              <w:rPr>
                <w:sz w:val="24"/>
                <w:szCs w:val="24"/>
              </w:rPr>
            </w:pPr>
            <w:r>
              <w:t>149,20</w:t>
            </w:r>
          </w:p>
        </w:tc>
        <w:tc>
          <w:tcPr>
            <w:tcW w:w="1183" w:type="dxa"/>
            <w:tcBorders>
              <w:top w:val="nil"/>
              <w:left w:val="nil"/>
              <w:bottom w:val="single" w:sz="4" w:space="0" w:color="auto"/>
              <w:right w:val="single" w:sz="4" w:space="0" w:color="auto"/>
            </w:tcBorders>
            <w:shd w:val="clear" w:color="auto" w:fill="auto"/>
            <w:vAlign w:val="center"/>
            <w:hideMark/>
          </w:tcPr>
          <w:p w:rsidR="00AA5867" w:rsidRDefault="00AA5867" w:rsidP="00AA5867">
            <w:pPr>
              <w:jc w:val="center"/>
              <w:rPr>
                <w:sz w:val="24"/>
                <w:szCs w:val="24"/>
              </w:rPr>
            </w:pPr>
            <w:r>
              <w:t>149,20</w:t>
            </w:r>
          </w:p>
        </w:tc>
        <w:tc>
          <w:tcPr>
            <w:tcW w:w="747"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100,0</w:t>
            </w:r>
          </w:p>
        </w:tc>
        <w:tc>
          <w:tcPr>
            <w:tcW w:w="1192"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1 291,2</w:t>
            </w:r>
          </w:p>
        </w:tc>
        <w:tc>
          <w:tcPr>
            <w:tcW w:w="880"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1 074,4</w:t>
            </w:r>
          </w:p>
        </w:tc>
        <w:tc>
          <w:tcPr>
            <w:tcW w:w="1183"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1 074,4</w:t>
            </w:r>
          </w:p>
        </w:tc>
        <w:tc>
          <w:tcPr>
            <w:tcW w:w="747"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100,0</w:t>
            </w:r>
          </w:p>
        </w:tc>
      </w:tr>
      <w:tr w:rsidR="00AA5867" w:rsidRPr="007C61F5" w:rsidTr="00AA5867">
        <w:trPr>
          <w:trHeight w:val="420"/>
        </w:trPr>
        <w:tc>
          <w:tcPr>
            <w:tcW w:w="418" w:type="dxa"/>
            <w:tcBorders>
              <w:top w:val="nil"/>
              <w:left w:val="single" w:sz="4" w:space="0" w:color="auto"/>
              <w:bottom w:val="single" w:sz="4" w:space="0" w:color="auto"/>
              <w:right w:val="single" w:sz="4" w:space="0" w:color="auto"/>
            </w:tcBorders>
            <w:shd w:val="clear" w:color="auto" w:fill="auto"/>
            <w:hideMark/>
          </w:tcPr>
          <w:p w:rsidR="00AA5867" w:rsidRPr="007C61F5" w:rsidRDefault="00AA5867" w:rsidP="007C61F5">
            <w:pPr>
              <w:widowControl/>
              <w:jc w:val="center"/>
              <w:rPr>
                <w:sz w:val="24"/>
                <w:szCs w:val="24"/>
              </w:rPr>
            </w:pPr>
            <w:r w:rsidRPr="007C61F5">
              <w:rPr>
                <w:sz w:val="24"/>
                <w:szCs w:val="24"/>
              </w:rPr>
              <w:t>7</w:t>
            </w:r>
          </w:p>
        </w:tc>
        <w:tc>
          <w:tcPr>
            <w:tcW w:w="1485" w:type="dxa"/>
            <w:tcBorders>
              <w:top w:val="nil"/>
              <w:left w:val="nil"/>
              <w:bottom w:val="single" w:sz="4" w:space="0" w:color="auto"/>
              <w:right w:val="single" w:sz="4" w:space="0" w:color="auto"/>
            </w:tcBorders>
            <w:shd w:val="clear" w:color="auto" w:fill="auto"/>
            <w:hideMark/>
          </w:tcPr>
          <w:p w:rsidR="00AA5867" w:rsidRDefault="00AA5867" w:rsidP="008A5B84">
            <w:pPr>
              <w:ind w:left="-81"/>
              <w:rPr>
                <w:sz w:val="24"/>
                <w:szCs w:val="24"/>
              </w:rPr>
            </w:pPr>
            <w:r>
              <w:t>Рамзайский сельсовет</w:t>
            </w:r>
          </w:p>
        </w:tc>
        <w:tc>
          <w:tcPr>
            <w:tcW w:w="1192"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901,1</w:t>
            </w:r>
          </w:p>
        </w:tc>
        <w:tc>
          <w:tcPr>
            <w:tcW w:w="880" w:type="dxa"/>
            <w:tcBorders>
              <w:top w:val="nil"/>
              <w:left w:val="nil"/>
              <w:bottom w:val="single" w:sz="4" w:space="0" w:color="auto"/>
              <w:right w:val="single" w:sz="4" w:space="0" w:color="auto"/>
            </w:tcBorders>
            <w:shd w:val="clear" w:color="auto" w:fill="auto"/>
            <w:vAlign w:val="center"/>
            <w:hideMark/>
          </w:tcPr>
          <w:p w:rsidR="00AA5867" w:rsidRDefault="00AA5867" w:rsidP="00AA5867">
            <w:pPr>
              <w:jc w:val="center"/>
              <w:rPr>
                <w:sz w:val="24"/>
                <w:szCs w:val="24"/>
              </w:rPr>
            </w:pPr>
            <w:r>
              <w:t>450,50</w:t>
            </w:r>
          </w:p>
        </w:tc>
        <w:tc>
          <w:tcPr>
            <w:tcW w:w="1183" w:type="dxa"/>
            <w:tcBorders>
              <w:top w:val="nil"/>
              <w:left w:val="nil"/>
              <w:bottom w:val="single" w:sz="4" w:space="0" w:color="auto"/>
              <w:right w:val="single" w:sz="4" w:space="0" w:color="auto"/>
            </w:tcBorders>
            <w:shd w:val="clear" w:color="auto" w:fill="auto"/>
            <w:vAlign w:val="center"/>
            <w:hideMark/>
          </w:tcPr>
          <w:p w:rsidR="00AA5867" w:rsidRDefault="00AA5867" w:rsidP="00AA5867">
            <w:pPr>
              <w:jc w:val="center"/>
              <w:rPr>
                <w:sz w:val="24"/>
                <w:szCs w:val="24"/>
              </w:rPr>
            </w:pPr>
            <w:r>
              <w:t>450,50</w:t>
            </w:r>
          </w:p>
        </w:tc>
        <w:tc>
          <w:tcPr>
            <w:tcW w:w="747"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100,0</w:t>
            </w:r>
          </w:p>
        </w:tc>
        <w:tc>
          <w:tcPr>
            <w:tcW w:w="1192"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1 021,1</w:t>
            </w:r>
          </w:p>
        </w:tc>
        <w:tc>
          <w:tcPr>
            <w:tcW w:w="880"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w:t>
            </w:r>
          </w:p>
        </w:tc>
        <w:tc>
          <w:tcPr>
            <w:tcW w:w="1183"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w:t>
            </w:r>
          </w:p>
        </w:tc>
        <w:tc>
          <w:tcPr>
            <w:tcW w:w="747"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w:t>
            </w:r>
          </w:p>
        </w:tc>
      </w:tr>
      <w:tr w:rsidR="00AA5867" w:rsidRPr="007C61F5" w:rsidTr="00AA5867">
        <w:trPr>
          <w:trHeight w:val="420"/>
        </w:trPr>
        <w:tc>
          <w:tcPr>
            <w:tcW w:w="418" w:type="dxa"/>
            <w:tcBorders>
              <w:top w:val="nil"/>
              <w:left w:val="single" w:sz="4" w:space="0" w:color="auto"/>
              <w:bottom w:val="single" w:sz="4" w:space="0" w:color="auto"/>
              <w:right w:val="single" w:sz="4" w:space="0" w:color="auto"/>
            </w:tcBorders>
            <w:shd w:val="clear" w:color="auto" w:fill="auto"/>
            <w:hideMark/>
          </w:tcPr>
          <w:p w:rsidR="00AA5867" w:rsidRPr="007C61F5" w:rsidRDefault="00AA5867" w:rsidP="007C61F5">
            <w:pPr>
              <w:widowControl/>
              <w:jc w:val="center"/>
              <w:rPr>
                <w:sz w:val="24"/>
                <w:szCs w:val="24"/>
              </w:rPr>
            </w:pPr>
            <w:r w:rsidRPr="007C61F5">
              <w:rPr>
                <w:sz w:val="24"/>
                <w:szCs w:val="24"/>
              </w:rPr>
              <w:t>8</w:t>
            </w:r>
          </w:p>
        </w:tc>
        <w:tc>
          <w:tcPr>
            <w:tcW w:w="1485" w:type="dxa"/>
            <w:tcBorders>
              <w:top w:val="nil"/>
              <w:left w:val="nil"/>
              <w:bottom w:val="single" w:sz="4" w:space="0" w:color="auto"/>
              <w:right w:val="single" w:sz="4" w:space="0" w:color="auto"/>
            </w:tcBorders>
            <w:shd w:val="clear" w:color="auto" w:fill="auto"/>
            <w:hideMark/>
          </w:tcPr>
          <w:p w:rsidR="00AA5867" w:rsidRDefault="00AA5867" w:rsidP="008A5B84">
            <w:pPr>
              <w:ind w:left="-81"/>
              <w:rPr>
                <w:sz w:val="24"/>
                <w:szCs w:val="24"/>
              </w:rPr>
            </w:pPr>
            <w:r>
              <w:t>Успенский сельсовет</w:t>
            </w:r>
          </w:p>
        </w:tc>
        <w:tc>
          <w:tcPr>
            <w:tcW w:w="1192"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172,0</w:t>
            </w:r>
          </w:p>
        </w:tc>
        <w:tc>
          <w:tcPr>
            <w:tcW w:w="880" w:type="dxa"/>
            <w:tcBorders>
              <w:top w:val="nil"/>
              <w:left w:val="nil"/>
              <w:bottom w:val="single" w:sz="4" w:space="0" w:color="auto"/>
              <w:right w:val="single" w:sz="4" w:space="0" w:color="auto"/>
            </w:tcBorders>
            <w:shd w:val="clear" w:color="auto" w:fill="auto"/>
            <w:vAlign w:val="center"/>
            <w:hideMark/>
          </w:tcPr>
          <w:p w:rsidR="00AA5867" w:rsidRDefault="00AA5867" w:rsidP="00AA5867">
            <w:pPr>
              <w:jc w:val="center"/>
              <w:rPr>
                <w:sz w:val="24"/>
                <w:szCs w:val="24"/>
              </w:rPr>
            </w:pPr>
            <w:r>
              <w:t>86,00</w:t>
            </w:r>
          </w:p>
        </w:tc>
        <w:tc>
          <w:tcPr>
            <w:tcW w:w="1183" w:type="dxa"/>
            <w:tcBorders>
              <w:top w:val="nil"/>
              <w:left w:val="nil"/>
              <w:bottom w:val="single" w:sz="4" w:space="0" w:color="auto"/>
              <w:right w:val="single" w:sz="4" w:space="0" w:color="auto"/>
            </w:tcBorders>
            <w:shd w:val="clear" w:color="auto" w:fill="auto"/>
            <w:vAlign w:val="center"/>
            <w:hideMark/>
          </w:tcPr>
          <w:p w:rsidR="00AA5867" w:rsidRDefault="00AA5867" w:rsidP="00AA5867">
            <w:pPr>
              <w:jc w:val="center"/>
              <w:rPr>
                <w:sz w:val="24"/>
                <w:szCs w:val="24"/>
              </w:rPr>
            </w:pPr>
            <w:r>
              <w:t>86,00</w:t>
            </w:r>
          </w:p>
        </w:tc>
        <w:tc>
          <w:tcPr>
            <w:tcW w:w="747"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100,0</w:t>
            </w:r>
          </w:p>
        </w:tc>
        <w:tc>
          <w:tcPr>
            <w:tcW w:w="1192"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1 704,5</w:t>
            </w:r>
          </w:p>
        </w:tc>
        <w:tc>
          <w:tcPr>
            <w:tcW w:w="880"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441,0</w:t>
            </w:r>
          </w:p>
        </w:tc>
        <w:tc>
          <w:tcPr>
            <w:tcW w:w="1183"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441,0</w:t>
            </w:r>
          </w:p>
        </w:tc>
        <w:tc>
          <w:tcPr>
            <w:tcW w:w="747"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100,0</w:t>
            </w:r>
          </w:p>
        </w:tc>
      </w:tr>
      <w:tr w:rsidR="00AA5867" w:rsidRPr="007C61F5" w:rsidTr="00AA5867">
        <w:trPr>
          <w:trHeight w:val="420"/>
        </w:trPr>
        <w:tc>
          <w:tcPr>
            <w:tcW w:w="418" w:type="dxa"/>
            <w:tcBorders>
              <w:top w:val="nil"/>
              <w:left w:val="single" w:sz="4" w:space="0" w:color="auto"/>
              <w:bottom w:val="single" w:sz="4" w:space="0" w:color="auto"/>
              <w:right w:val="single" w:sz="4" w:space="0" w:color="auto"/>
            </w:tcBorders>
            <w:shd w:val="clear" w:color="auto" w:fill="auto"/>
            <w:hideMark/>
          </w:tcPr>
          <w:p w:rsidR="00AA5867" w:rsidRPr="007C61F5" w:rsidRDefault="00AA5867" w:rsidP="007C61F5">
            <w:pPr>
              <w:widowControl/>
              <w:jc w:val="center"/>
              <w:rPr>
                <w:sz w:val="24"/>
                <w:szCs w:val="24"/>
              </w:rPr>
            </w:pPr>
            <w:r w:rsidRPr="007C61F5">
              <w:rPr>
                <w:sz w:val="24"/>
                <w:szCs w:val="24"/>
              </w:rPr>
              <w:t>9</w:t>
            </w:r>
          </w:p>
        </w:tc>
        <w:tc>
          <w:tcPr>
            <w:tcW w:w="1485" w:type="dxa"/>
            <w:tcBorders>
              <w:top w:val="nil"/>
              <w:left w:val="nil"/>
              <w:bottom w:val="single" w:sz="4" w:space="0" w:color="auto"/>
              <w:right w:val="single" w:sz="4" w:space="0" w:color="auto"/>
            </w:tcBorders>
            <w:shd w:val="clear" w:color="auto" w:fill="auto"/>
            <w:hideMark/>
          </w:tcPr>
          <w:p w:rsidR="00AA5867" w:rsidRDefault="00AA5867" w:rsidP="008A5B84">
            <w:pPr>
              <w:ind w:left="-81"/>
              <w:rPr>
                <w:sz w:val="24"/>
                <w:szCs w:val="24"/>
              </w:rPr>
            </w:pPr>
            <w:r>
              <w:t>Царевщинский сельсовет</w:t>
            </w:r>
          </w:p>
        </w:tc>
        <w:tc>
          <w:tcPr>
            <w:tcW w:w="1192"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256,9</w:t>
            </w:r>
          </w:p>
        </w:tc>
        <w:tc>
          <w:tcPr>
            <w:tcW w:w="880" w:type="dxa"/>
            <w:tcBorders>
              <w:top w:val="nil"/>
              <w:left w:val="nil"/>
              <w:bottom w:val="single" w:sz="4" w:space="0" w:color="auto"/>
              <w:right w:val="single" w:sz="4" w:space="0" w:color="auto"/>
            </w:tcBorders>
            <w:shd w:val="clear" w:color="auto" w:fill="auto"/>
            <w:vAlign w:val="center"/>
            <w:hideMark/>
          </w:tcPr>
          <w:p w:rsidR="00AA5867" w:rsidRDefault="00AA5867" w:rsidP="00AA5867">
            <w:pPr>
              <w:jc w:val="center"/>
              <w:rPr>
                <w:sz w:val="24"/>
                <w:szCs w:val="24"/>
              </w:rPr>
            </w:pPr>
            <w:r>
              <w:t>128,40</w:t>
            </w:r>
          </w:p>
        </w:tc>
        <w:tc>
          <w:tcPr>
            <w:tcW w:w="1183" w:type="dxa"/>
            <w:tcBorders>
              <w:top w:val="nil"/>
              <w:left w:val="nil"/>
              <w:bottom w:val="single" w:sz="4" w:space="0" w:color="auto"/>
              <w:right w:val="single" w:sz="4" w:space="0" w:color="auto"/>
            </w:tcBorders>
            <w:shd w:val="clear" w:color="auto" w:fill="auto"/>
            <w:vAlign w:val="center"/>
            <w:hideMark/>
          </w:tcPr>
          <w:p w:rsidR="00AA5867" w:rsidRDefault="00AA5867" w:rsidP="00AA5867">
            <w:pPr>
              <w:jc w:val="center"/>
              <w:rPr>
                <w:sz w:val="24"/>
                <w:szCs w:val="24"/>
              </w:rPr>
            </w:pPr>
            <w:r>
              <w:t>128,40</w:t>
            </w:r>
          </w:p>
        </w:tc>
        <w:tc>
          <w:tcPr>
            <w:tcW w:w="747"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100,0</w:t>
            </w:r>
          </w:p>
        </w:tc>
        <w:tc>
          <w:tcPr>
            <w:tcW w:w="1192"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635,1</w:t>
            </w:r>
          </w:p>
        </w:tc>
        <w:tc>
          <w:tcPr>
            <w:tcW w:w="880"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228,7</w:t>
            </w:r>
          </w:p>
        </w:tc>
        <w:tc>
          <w:tcPr>
            <w:tcW w:w="1183"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228,7</w:t>
            </w:r>
          </w:p>
        </w:tc>
        <w:tc>
          <w:tcPr>
            <w:tcW w:w="747"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100,0</w:t>
            </w:r>
          </w:p>
        </w:tc>
      </w:tr>
      <w:tr w:rsidR="00AA5867" w:rsidRPr="007C61F5" w:rsidTr="00AA5867">
        <w:trPr>
          <w:trHeight w:val="420"/>
        </w:trPr>
        <w:tc>
          <w:tcPr>
            <w:tcW w:w="418" w:type="dxa"/>
            <w:tcBorders>
              <w:top w:val="nil"/>
              <w:left w:val="single" w:sz="4" w:space="0" w:color="auto"/>
              <w:bottom w:val="single" w:sz="4" w:space="0" w:color="auto"/>
              <w:right w:val="single" w:sz="4" w:space="0" w:color="auto"/>
            </w:tcBorders>
            <w:shd w:val="clear" w:color="auto" w:fill="auto"/>
            <w:hideMark/>
          </w:tcPr>
          <w:p w:rsidR="00AA5867" w:rsidRPr="007C61F5" w:rsidRDefault="00AA5867" w:rsidP="007C61F5">
            <w:pPr>
              <w:widowControl/>
              <w:jc w:val="center"/>
              <w:rPr>
                <w:sz w:val="24"/>
                <w:szCs w:val="24"/>
              </w:rPr>
            </w:pPr>
            <w:r w:rsidRPr="007C61F5">
              <w:rPr>
                <w:sz w:val="24"/>
                <w:szCs w:val="24"/>
              </w:rPr>
              <w:t>10</w:t>
            </w:r>
          </w:p>
        </w:tc>
        <w:tc>
          <w:tcPr>
            <w:tcW w:w="1485" w:type="dxa"/>
            <w:tcBorders>
              <w:top w:val="nil"/>
              <w:left w:val="nil"/>
              <w:bottom w:val="single" w:sz="4" w:space="0" w:color="auto"/>
              <w:right w:val="single" w:sz="4" w:space="0" w:color="auto"/>
            </w:tcBorders>
            <w:shd w:val="clear" w:color="auto" w:fill="auto"/>
            <w:hideMark/>
          </w:tcPr>
          <w:p w:rsidR="00AA5867" w:rsidRDefault="00AA5867" w:rsidP="008A5B84">
            <w:pPr>
              <w:ind w:left="-81"/>
              <w:rPr>
                <w:sz w:val="24"/>
                <w:szCs w:val="24"/>
              </w:rPr>
            </w:pPr>
            <w:r>
              <w:t>Чернозерский сельсовет</w:t>
            </w:r>
          </w:p>
        </w:tc>
        <w:tc>
          <w:tcPr>
            <w:tcW w:w="1192"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501,2</w:t>
            </w:r>
          </w:p>
        </w:tc>
        <w:tc>
          <w:tcPr>
            <w:tcW w:w="880" w:type="dxa"/>
            <w:tcBorders>
              <w:top w:val="nil"/>
              <w:left w:val="nil"/>
              <w:bottom w:val="single" w:sz="4" w:space="0" w:color="auto"/>
              <w:right w:val="single" w:sz="4" w:space="0" w:color="auto"/>
            </w:tcBorders>
            <w:shd w:val="clear" w:color="auto" w:fill="auto"/>
            <w:vAlign w:val="center"/>
            <w:hideMark/>
          </w:tcPr>
          <w:p w:rsidR="00AA5867" w:rsidRDefault="00AA5867" w:rsidP="00AA5867">
            <w:pPr>
              <w:jc w:val="center"/>
              <w:rPr>
                <w:sz w:val="24"/>
                <w:szCs w:val="24"/>
              </w:rPr>
            </w:pPr>
            <w:r>
              <w:t>250,60</w:t>
            </w:r>
          </w:p>
        </w:tc>
        <w:tc>
          <w:tcPr>
            <w:tcW w:w="1183" w:type="dxa"/>
            <w:tcBorders>
              <w:top w:val="nil"/>
              <w:left w:val="nil"/>
              <w:bottom w:val="single" w:sz="4" w:space="0" w:color="auto"/>
              <w:right w:val="single" w:sz="4" w:space="0" w:color="auto"/>
            </w:tcBorders>
            <w:shd w:val="clear" w:color="auto" w:fill="auto"/>
            <w:vAlign w:val="center"/>
            <w:hideMark/>
          </w:tcPr>
          <w:p w:rsidR="00AA5867" w:rsidRDefault="00AA5867" w:rsidP="00AA5867">
            <w:pPr>
              <w:jc w:val="center"/>
              <w:rPr>
                <w:sz w:val="24"/>
                <w:szCs w:val="24"/>
              </w:rPr>
            </w:pPr>
            <w:r>
              <w:t>250,60</w:t>
            </w:r>
          </w:p>
        </w:tc>
        <w:tc>
          <w:tcPr>
            <w:tcW w:w="747"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100,0</w:t>
            </w:r>
          </w:p>
        </w:tc>
        <w:tc>
          <w:tcPr>
            <w:tcW w:w="1192"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1 593,4</w:t>
            </w:r>
          </w:p>
        </w:tc>
        <w:tc>
          <w:tcPr>
            <w:tcW w:w="880"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295,4</w:t>
            </w:r>
          </w:p>
        </w:tc>
        <w:tc>
          <w:tcPr>
            <w:tcW w:w="1183"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295,4</w:t>
            </w:r>
          </w:p>
        </w:tc>
        <w:tc>
          <w:tcPr>
            <w:tcW w:w="747"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100,0</w:t>
            </w:r>
          </w:p>
        </w:tc>
      </w:tr>
      <w:tr w:rsidR="00AA5867" w:rsidRPr="007C61F5" w:rsidTr="00AA5867">
        <w:trPr>
          <w:trHeight w:val="420"/>
        </w:trPr>
        <w:tc>
          <w:tcPr>
            <w:tcW w:w="418" w:type="dxa"/>
            <w:tcBorders>
              <w:top w:val="nil"/>
              <w:left w:val="single" w:sz="4" w:space="0" w:color="auto"/>
              <w:bottom w:val="single" w:sz="4" w:space="0" w:color="auto"/>
              <w:right w:val="single" w:sz="4" w:space="0" w:color="auto"/>
            </w:tcBorders>
            <w:shd w:val="clear" w:color="auto" w:fill="auto"/>
            <w:hideMark/>
          </w:tcPr>
          <w:p w:rsidR="00AA5867" w:rsidRPr="007C61F5" w:rsidRDefault="00AA5867" w:rsidP="007C61F5">
            <w:pPr>
              <w:widowControl/>
              <w:jc w:val="center"/>
              <w:rPr>
                <w:sz w:val="24"/>
                <w:szCs w:val="24"/>
              </w:rPr>
            </w:pPr>
            <w:r w:rsidRPr="007C61F5">
              <w:rPr>
                <w:sz w:val="24"/>
                <w:szCs w:val="24"/>
              </w:rPr>
              <w:t>11</w:t>
            </w:r>
          </w:p>
        </w:tc>
        <w:tc>
          <w:tcPr>
            <w:tcW w:w="1485" w:type="dxa"/>
            <w:tcBorders>
              <w:top w:val="nil"/>
              <w:left w:val="nil"/>
              <w:bottom w:val="single" w:sz="4" w:space="0" w:color="auto"/>
              <w:right w:val="single" w:sz="4" w:space="0" w:color="auto"/>
            </w:tcBorders>
            <w:shd w:val="clear" w:color="auto" w:fill="auto"/>
            <w:hideMark/>
          </w:tcPr>
          <w:p w:rsidR="00AA5867" w:rsidRDefault="00AA5867" w:rsidP="008A5B84">
            <w:pPr>
              <w:ind w:left="-81"/>
              <w:rPr>
                <w:sz w:val="24"/>
                <w:szCs w:val="24"/>
              </w:rPr>
            </w:pPr>
            <w:r>
              <w:t>Широкоисский сельсовет</w:t>
            </w:r>
          </w:p>
        </w:tc>
        <w:tc>
          <w:tcPr>
            <w:tcW w:w="1192"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259,4</w:t>
            </w:r>
          </w:p>
        </w:tc>
        <w:tc>
          <w:tcPr>
            <w:tcW w:w="880" w:type="dxa"/>
            <w:tcBorders>
              <w:top w:val="nil"/>
              <w:left w:val="nil"/>
              <w:bottom w:val="single" w:sz="4" w:space="0" w:color="auto"/>
              <w:right w:val="single" w:sz="4" w:space="0" w:color="auto"/>
            </w:tcBorders>
            <w:shd w:val="clear" w:color="auto" w:fill="auto"/>
            <w:vAlign w:val="center"/>
            <w:hideMark/>
          </w:tcPr>
          <w:p w:rsidR="00AA5867" w:rsidRDefault="00AA5867" w:rsidP="00AA5867">
            <w:pPr>
              <w:jc w:val="center"/>
              <w:rPr>
                <w:sz w:val="24"/>
                <w:szCs w:val="24"/>
              </w:rPr>
            </w:pPr>
            <w:r>
              <w:t>129,70</w:t>
            </w:r>
          </w:p>
        </w:tc>
        <w:tc>
          <w:tcPr>
            <w:tcW w:w="1183" w:type="dxa"/>
            <w:tcBorders>
              <w:top w:val="nil"/>
              <w:left w:val="nil"/>
              <w:bottom w:val="single" w:sz="4" w:space="0" w:color="auto"/>
              <w:right w:val="single" w:sz="4" w:space="0" w:color="auto"/>
            </w:tcBorders>
            <w:shd w:val="clear" w:color="auto" w:fill="auto"/>
            <w:vAlign w:val="center"/>
            <w:hideMark/>
          </w:tcPr>
          <w:p w:rsidR="00AA5867" w:rsidRDefault="00AA5867" w:rsidP="00AA5867">
            <w:pPr>
              <w:jc w:val="center"/>
              <w:rPr>
                <w:sz w:val="24"/>
                <w:szCs w:val="24"/>
              </w:rPr>
            </w:pPr>
            <w:r>
              <w:t>129,70</w:t>
            </w:r>
          </w:p>
        </w:tc>
        <w:tc>
          <w:tcPr>
            <w:tcW w:w="747"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100,0</w:t>
            </w:r>
          </w:p>
        </w:tc>
        <w:tc>
          <w:tcPr>
            <w:tcW w:w="1192"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435,3</w:t>
            </w:r>
          </w:p>
        </w:tc>
        <w:tc>
          <w:tcPr>
            <w:tcW w:w="880"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158,6</w:t>
            </w:r>
          </w:p>
        </w:tc>
        <w:tc>
          <w:tcPr>
            <w:tcW w:w="1183"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158,6</w:t>
            </w:r>
          </w:p>
        </w:tc>
        <w:tc>
          <w:tcPr>
            <w:tcW w:w="747"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100,0</w:t>
            </w:r>
          </w:p>
        </w:tc>
      </w:tr>
      <w:tr w:rsidR="00AA5867" w:rsidRPr="007C61F5" w:rsidTr="00AA5867">
        <w:trPr>
          <w:trHeight w:val="420"/>
        </w:trPr>
        <w:tc>
          <w:tcPr>
            <w:tcW w:w="418" w:type="dxa"/>
            <w:tcBorders>
              <w:top w:val="nil"/>
              <w:left w:val="single" w:sz="4" w:space="0" w:color="auto"/>
              <w:bottom w:val="single" w:sz="4" w:space="0" w:color="auto"/>
              <w:right w:val="single" w:sz="4" w:space="0" w:color="auto"/>
            </w:tcBorders>
            <w:shd w:val="clear" w:color="auto" w:fill="auto"/>
            <w:hideMark/>
          </w:tcPr>
          <w:p w:rsidR="00AA5867" w:rsidRPr="007C61F5" w:rsidRDefault="00AA5867" w:rsidP="007C61F5">
            <w:pPr>
              <w:widowControl/>
              <w:jc w:val="center"/>
              <w:rPr>
                <w:sz w:val="24"/>
                <w:szCs w:val="24"/>
              </w:rPr>
            </w:pPr>
            <w:r w:rsidRPr="007C61F5">
              <w:rPr>
                <w:sz w:val="24"/>
                <w:szCs w:val="24"/>
              </w:rPr>
              <w:t>12</w:t>
            </w:r>
          </w:p>
        </w:tc>
        <w:tc>
          <w:tcPr>
            <w:tcW w:w="1485" w:type="dxa"/>
            <w:tcBorders>
              <w:top w:val="nil"/>
              <w:left w:val="nil"/>
              <w:bottom w:val="single" w:sz="4" w:space="0" w:color="auto"/>
              <w:right w:val="single" w:sz="4" w:space="0" w:color="auto"/>
            </w:tcBorders>
            <w:shd w:val="clear" w:color="auto" w:fill="auto"/>
            <w:hideMark/>
          </w:tcPr>
          <w:p w:rsidR="00AA5867" w:rsidRDefault="00AA5867" w:rsidP="008A5B84">
            <w:pPr>
              <w:ind w:left="-81"/>
              <w:rPr>
                <w:sz w:val="24"/>
                <w:szCs w:val="24"/>
              </w:rPr>
            </w:pPr>
            <w:r>
              <w:t>Юровский сельсовет</w:t>
            </w:r>
          </w:p>
        </w:tc>
        <w:tc>
          <w:tcPr>
            <w:tcW w:w="1192"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351,5</w:t>
            </w:r>
          </w:p>
        </w:tc>
        <w:tc>
          <w:tcPr>
            <w:tcW w:w="880" w:type="dxa"/>
            <w:tcBorders>
              <w:top w:val="nil"/>
              <w:left w:val="nil"/>
              <w:bottom w:val="single" w:sz="4" w:space="0" w:color="auto"/>
              <w:right w:val="single" w:sz="4" w:space="0" w:color="auto"/>
            </w:tcBorders>
            <w:shd w:val="clear" w:color="auto" w:fill="auto"/>
            <w:vAlign w:val="center"/>
            <w:hideMark/>
          </w:tcPr>
          <w:p w:rsidR="00AA5867" w:rsidRDefault="00AA5867" w:rsidP="00AA5867">
            <w:pPr>
              <w:jc w:val="center"/>
              <w:rPr>
                <w:sz w:val="24"/>
                <w:szCs w:val="24"/>
              </w:rPr>
            </w:pPr>
            <w:r>
              <w:t>175,70</w:t>
            </w:r>
          </w:p>
        </w:tc>
        <w:tc>
          <w:tcPr>
            <w:tcW w:w="1183" w:type="dxa"/>
            <w:tcBorders>
              <w:top w:val="nil"/>
              <w:left w:val="nil"/>
              <w:bottom w:val="single" w:sz="4" w:space="0" w:color="auto"/>
              <w:right w:val="single" w:sz="4" w:space="0" w:color="auto"/>
            </w:tcBorders>
            <w:shd w:val="clear" w:color="auto" w:fill="auto"/>
            <w:vAlign w:val="center"/>
            <w:hideMark/>
          </w:tcPr>
          <w:p w:rsidR="00AA5867" w:rsidRDefault="00AA5867" w:rsidP="00AA5867">
            <w:pPr>
              <w:jc w:val="center"/>
              <w:rPr>
                <w:sz w:val="24"/>
                <w:szCs w:val="24"/>
              </w:rPr>
            </w:pPr>
            <w:r>
              <w:t>175,70</w:t>
            </w:r>
          </w:p>
        </w:tc>
        <w:tc>
          <w:tcPr>
            <w:tcW w:w="747"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100,0</w:t>
            </w:r>
          </w:p>
        </w:tc>
        <w:tc>
          <w:tcPr>
            <w:tcW w:w="1192"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w:t>
            </w:r>
          </w:p>
        </w:tc>
        <w:tc>
          <w:tcPr>
            <w:tcW w:w="880"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w:t>
            </w:r>
          </w:p>
        </w:tc>
        <w:tc>
          <w:tcPr>
            <w:tcW w:w="1183"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w:t>
            </w:r>
          </w:p>
        </w:tc>
        <w:tc>
          <w:tcPr>
            <w:tcW w:w="747"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w:t>
            </w:r>
          </w:p>
        </w:tc>
      </w:tr>
      <w:tr w:rsidR="00AA5867" w:rsidRPr="007C61F5" w:rsidTr="00AA5867">
        <w:trPr>
          <w:trHeight w:val="420"/>
        </w:trPr>
        <w:tc>
          <w:tcPr>
            <w:tcW w:w="418" w:type="dxa"/>
            <w:tcBorders>
              <w:top w:val="nil"/>
              <w:left w:val="single" w:sz="4" w:space="0" w:color="auto"/>
              <w:bottom w:val="single" w:sz="4" w:space="0" w:color="auto"/>
              <w:right w:val="single" w:sz="4" w:space="0" w:color="auto"/>
            </w:tcBorders>
            <w:shd w:val="clear" w:color="auto" w:fill="auto"/>
            <w:hideMark/>
          </w:tcPr>
          <w:p w:rsidR="00AA5867" w:rsidRPr="007C61F5" w:rsidRDefault="00AA5867" w:rsidP="007C61F5">
            <w:pPr>
              <w:widowControl/>
              <w:jc w:val="center"/>
              <w:rPr>
                <w:sz w:val="24"/>
                <w:szCs w:val="24"/>
              </w:rPr>
            </w:pPr>
            <w:r w:rsidRPr="007C61F5">
              <w:rPr>
                <w:sz w:val="24"/>
                <w:szCs w:val="24"/>
              </w:rPr>
              <w:t>13</w:t>
            </w:r>
          </w:p>
        </w:tc>
        <w:tc>
          <w:tcPr>
            <w:tcW w:w="1485" w:type="dxa"/>
            <w:tcBorders>
              <w:top w:val="nil"/>
              <w:left w:val="nil"/>
              <w:bottom w:val="single" w:sz="4" w:space="0" w:color="auto"/>
              <w:right w:val="single" w:sz="4" w:space="0" w:color="auto"/>
            </w:tcBorders>
            <w:shd w:val="clear" w:color="auto" w:fill="auto"/>
            <w:hideMark/>
          </w:tcPr>
          <w:p w:rsidR="00AA5867" w:rsidRDefault="00AA5867" w:rsidP="008A5B84">
            <w:pPr>
              <w:ind w:left="-81"/>
              <w:rPr>
                <w:sz w:val="24"/>
                <w:szCs w:val="24"/>
              </w:rPr>
            </w:pPr>
            <w:r>
              <w:t>р.п. Мокшан</w:t>
            </w:r>
          </w:p>
        </w:tc>
        <w:tc>
          <w:tcPr>
            <w:tcW w:w="1192"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4 187,6</w:t>
            </w:r>
          </w:p>
        </w:tc>
        <w:tc>
          <w:tcPr>
            <w:tcW w:w="880" w:type="dxa"/>
            <w:tcBorders>
              <w:top w:val="nil"/>
              <w:left w:val="nil"/>
              <w:bottom w:val="single" w:sz="4" w:space="0" w:color="auto"/>
              <w:right w:val="single" w:sz="4" w:space="0" w:color="auto"/>
            </w:tcBorders>
            <w:shd w:val="clear" w:color="auto" w:fill="auto"/>
            <w:vAlign w:val="center"/>
            <w:hideMark/>
          </w:tcPr>
          <w:p w:rsidR="00AA5867" w:rsidRDefault="00AA5867" w:rsidP="00AA5867">
            <w:pPr>
              <w:jc w:val="center"/>
              <w:rPr>
                <w:sz w:val="24"/>
                <w:szCs w:val="24"/>
              </w:rPr>
            </w:pPr>
            <w:r>
              <w:t>2 094,20</w:t>
            </w:r>
          </w:p>
        </w:tc>
        <w:tc>
          <w:tcPr>
            <w:tcW w:w="1183" w:type="dxa"/>
            <w:tcBorders>
              <w:top w:val="nil"/>
              <w:left w:val="nil"/>
              <w:bottom w:val="single" w:sz="4" w:space="0" w:color="auto"/>
              <w:right w:val="single" w:sz="4" w:space="0" w:color="auto"/>
            </w:tcBorders>
            <w:shd w:val="clear" w:color="auto" w:fill="auto"/>
            <w:vAlign w:val="center"/>
            <w:hideMark/>
          </w:tcPr>
          <w:p w:rsidR="00AA5867" w:rsidRDefault="00AA5867" w:rsidP="00AA5867">
            <w:pPr>
              <w:jc w:val="center"/>
              <w:rPr>
                <w:sz w:val="24"/>
                <w:szCs w:val="24"/>
              </w:rPr>
            </w:pPr>
            <w:r>
              <w:t>2 094,20</w:t>
            </w:r>
          </w:p>
        </w:tc>
        <w:tc>
          <w:tcPr>
            <w:tcW w:w="747"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100,0</w:t>
            </w:r>
          </w:p>
        </w:tc>
        <w:tc>
          <w:tcPr>
            <w:tcW w:w="1192"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w:t>
            </w:r>
          </w:p>
        </w:tc>
        <w:tc>
          <w:tcPr>
            <w:tcW w:w="880"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w:t>
            </w:r>
          </w:p>
        </w:tc>
        <w:tc>
          <w:tcPr>
            <w:tcW w:w="1183"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w:t>
            </w:r>
          </w:p>
        </w:tc>
        <w:tc>
          <w:tcPr>
            <w:tcW w:w="747" w:type="dxa"/>
            <w:tcBorders>
              <w:top w:val="nil"/>
              <w:left w:val="nil"/>
              <w:bottom w:val="single" w:sz="4" w:space="0" w:color="auto"/>
              <w:right w:val="single" w:sz="4" w:space="0" w:color="auto"/>
            </w:tcBorders>
            <w:shd w:val="clear" w:color="auto" w:fill="auto"/>
            <w:hideMark/>
          </w:tcPr>
          <w:p w:rsidR="00AA5867" w:rsidRDefault="00AA5867" w:rsidP="00AA5867">
            <w:pPr>
              <w:jc w:val="center"/>
              <w:rPr>
                <w:sz w:val="24"/>
                <w:szCs w:val="24"/>
              </w:rPr>
            </w:pPr>
            <w:r>
              <w:t>-</w:t>
            </w:r>
          </w:p>
        </w:tc>
      </w:tr>
      <w:tr w:rsidR="00AA5867" w:rsidRPr="007C61F5" w:rsidTr="00AA5867">
        <w:trPr>
          <w:trHeight w:val="420"/>
        </w:trPr>
        <w:tc>
          <w:tcPr>
            <w:tcW w:w="418" w:type="dxa"/>
            <w:tcBorders>
              <w:top w:val="nil"/>
              <w:left w:val="single" w:sz="4" w:space="0" w:color="auto"/>
              <w:bottom w:val="single" w:sz="4" w:space="0" w:color="auto"/>
              <w:right w:val="single" w:sz="4" w:space="0" w:color="auto"/>
            </w:tcBorders>
            <w:shd w:val="clear" w:color="auto" w:fill="auto"/>
            <w:hideMark/>
          </w:tcPr>
          <w:p w:rsidR="00AA5867" w:rsidRPr="007C61F5" w:rsidRDefault="00AA5867" w:rsidP="007C61F5">
            <w:pPr>
              <w:widowControl/>
              <w:jc w:val="center"/>
              <w:rPr>
                <w:b/>
                <w:bCs/>
                <w:sz w:val="24"/>
                <w:szCs w:val="24"/>
              </w:rPr>
            </w:pPr>
            <w:r w:rsidRPr="007C61F5">
              <w:rPr>
                <w:b/>
                <w:bCs/>
                <w:sz w:val="24"/>
                <w:szCs w:val="24"/>
              </w:rPr>
              <w:t> </w:t>
            </w:r>
          </w:p>
        </w:tc>
        <w:tc>
          <w:tcPr>
            <w:tcW w:w="1485" w:type="dxa"/>
            <w:tcBorders>
              <w:top w:val="nil"/>
              <w:left w:val="nil"/>
              <w:bottom w:val="single" w:sz="4" w:space="0" w:color="auto"/>
              <w:right w:val="single" w:sz="4" w:space="0" w:color="auto"/>
            </w:tcBorders>
            <w:shd w:val="clear" w:color="auto" w:fill="auto"/>
            <w:hideMark/>
          </w:tcPr>
          <w:p w:rsidR="00AA5867" w:rsidRDefault="00AA5867" w:rsidP="008A5B84">
            <w:pPr>
              <w:ind w:left="-81"/>
              <w:jc w:val="both"/>
              <w:rPr>
                <w:b/>
                <w:bCs/>
                <w:sz w:val="24"/>
                <w:szCs w:val="24"/>
              </w:rPr>
            </w:pPr>
            <w:r>
              <w:rPr>
                <w:b/>
                <w:bCs/>
              </w:rPr>
              <w:t>Всего</w:t>
            </w:r>
          </w:p>
        </w:tc>
        <w:tc>
          <w:tcPr>
            <w:tcW w:w="1192" w:type="dxa"/>
            <w:tcBorders>
              <w:top w:val="nil"/>
              <w:left w:val="nil"/>
              <w:bottom w:val="single" w:sz="4" w:space="0" w:color="auto"/>
              <w:right w:val="single" w:sz="4" w:space="0" w:color="auto"/>
            </w:tcBorders>
            <w:shd w:val="clear" w:color="auto" w:fill="auto"/>
            <w:hideMark/>
          </w:tcPr>
          <w:p w:rsidR="00AA5867" w:rsidRDefault="00AA5867" w:rsidP="00AA5867">
            <w:pPr>
              <w:jc w:val="center"/>
              <w:rPr>
                <w:b/>
                <w:bCs/>
                <w:sz w:val="24"/>
                <w:szCs w:val="24"/>
              </w:rPr>
            </w:pPr>
            <w:r>
              <w:rPr>
                <w:b/>
                <w:bCs/>
              </w:rPr>
              <w:t>8 908,2</w:t>
            </w:r>
          </w:p>
        </w:tc>
        <w:tc>
          <w:tcPr>
            <w:tcW w:w="880" w:type="dxa"/>
            <w:tcBorders>
              <w:top w:val="nil"/>
              <w:left w:val="nil"/>
              <w:bottom w:val="single" w:sz="4" w:space="0" w:color="auto"/>
              <w:right w:val="single" w:sz="4" w:space="0" w:color="auto"/>
            </w:tcBorders>
            <w:shd w:val="clear" w:color="auto" w:fill="auto"/>
            <w:hideMark/>
          </w:tcPr>
          <w:p w:rsidR="00AA5867" w:rsidRDefault="00AA5867" w:rsidP="00AA5867">
            <w:pPr>
              <w:jc w:val="center"/>
              <w:rPr>
                <w:b/>
                <w:bCs/>
                <w:sz w:val="24"/>
                <w:szCs w:val="24"/>
              </w:rPr>
            </w:pPr>
            <w:r>
              <w:rPr>
                <w:b/>
                <w:bCs/>
              </w:rPr>
              <w:t>4 454,4</w:t>
            </w:r>
          </w:p>
        </w:tc>
        <w:tc>
          <w:tcPr>
            <w:tcW w:w="1183" w:type="dxa"/>
            <w:tcBorders>
              <w:top w:val="nil"/>
              <w:left w:val="nil"/>
              <w:bottom w:val="single" w:sz="4" w:space="0" w:color="auto"/>
              <w:right w:val="single" w:sz="4" w:space="0" w:color="auto"/>
            </w:tcBorders>
            <w:shd w:val="clear" w:color="auto" w:fill="auto"/>
            <w:hideMark/>
          </w:tcPr>
          <w:p w:rsidR="00AA5867" w:rsidRDefault="00AA5867" w:rsidP="00AA5867">
            <w:pPr>
              <w:jc w:val="center"/>
              <w:rPr>
                <w:b/>
                <w:bCs/>
                <w:sz w:val="24"/>
                <w:szCs w:val="24"/>
              </w:rPr>
            </w:pPr>
            <w:r>
              <w:rPr>
                <w:b/>
                <w:bCs/>
              </w:rPr>
              <w:t>4 454,4</w:t>
            </w:r>
          </w:p>
        </w:tc>
        <w:tc>
          <w:tcPr>
            <w:tcW w:w="747" w:type="dxa"/>
            <w:tcBorders>
              <w:top w:val="nil"/>
              <w:left w:val="nil"/>
              <w:bottom w:val="single" w:sz="4" w:space="0" w:color="auto"/>
              <w:right w:val="single" w:sz="4" w:space="0" w:color="auto"/>
            </w:tcBorders>
            <w:shd w:val="clear" w:color="auto" w:fill="auto"/>
            <w:hideMark/>
          </w:tcPr>
          <w:p w:rsidR="00AA5867" w:rsidRDefault="00AA5867" w:rsidP="00AA5867">
            <w:pPr>
              <w:jc w:val="center"/>
              <w:rPr>
                <w:b/>
                <w:bCs/>
                <w:sz w:val="24"/>
                <w:szCs w:val="24"/>
              </w:rPr>
            </w:pPr>
            <w:r>
              <w:rPr>
                <w:b/>
                <w:bCs/>
              </w:rPr>
              <w:t>100,0</w:t>
            </w:r>
          </w:p>
        </w:tc>
        <w:tc>
          <w:tcPr>
            <w:tcW w:w="1192" w:type="dxa"/>
            <w:tcBorders>
              <w:top w:val="nil"/>
              <w:left w:val="nil"/>
              <w:bottom w:val="single" w:sz="4" w:space="0" w:color="auto"/>
              <w:right w:val="single" w:sz="4" w:space="0" w:color="auto"/>
            </w:tcBorders>
            <w:shd w:val="clear" w:color="auto" w:fill="auto"/>
            <w:hideMark/>
          </w:tcPr>
          <w:p w:rsidR="00AA5867" w:rsidRDefault="00AA5867" w:rsidP="00AA5867">
            <w:pPr>
              <w:jc w:val="center"/>
              <w:rPr>
                <w:b/>
                <w:bCs/>
                <w:sz w:val="24"/>
                <w:szCs w:val="24"/>
              </w:rPr>
            </w:pPr>
            <w:r>
              <w:rPr>
                <w:b/>
                <w:bCs/>
              </w:rPr>
              <w:t>13 902,3</w:t>
            </w:r>
          </w:p>
        </w:tc>
        <w:tc>
          <w:tcPr>
            <w:tcW w:w="880" w:type="dxa"/>
            <w:tcBorders>
              <w:top w:val="nil"/>
              <w:left w:val="nil"/>
              <w:bottom w:val="single" w:sz="4" w:space="0" w:color="auto"/>
              <w:right w:val="single" w:sz="4" w:space="0" w:color="auto"/>
            </w:tcBorders>
            <w:shd w:val="clear" w:color="auto" w:fill="auto"/>
            <w:hideMark/>
          </w:tcPr>
          <w:p w:rsidR="00AA5867" w:rsidRDefault="00AA5867" w:rsidP="00AA5867">
            <w:pPr>
              <w:jc w:val="center"/>
              <w:rPr>
                <w:b/>
                <w:bCs/>
                <w:sz w:val="24"/>
                <w:szCs w:val="24"/>
              </w:rPr>
            </w:pPr>
            <w:r>
              <w:rPr>
                <w:b/>
                <w:bCs/>
              </w:rPr>
              <w:t>5 206,4</w:t>
            </w:r>
          </w:p>
        </w:tc>
        <w:tc>
          <w:tcPr>
            <w:tcW w:w="1183" w:type="dxa"/>
            <w:tcBorders>
              <w:top w:val="nil"/>
              <w:left w:val="nil"/>
              <w:bottom w:val="single" w:sz="4" w:space="0" w:color="auto"/>
              <w:right w:val="single" w:sz="4" w:space="0" w:color="auto"/>
            </w:tcBorders>
            <w:shd w:val="clear" w:color="auto" w:fill="auto"/>
            <w:hideMark/>
          </w:tcPr>
          <w:p w:rsidR="00AA5867" w:rsidRDefault="00AA5867" w:rsidP="00AA5867">
            <w:pPr>
              <w:jc w:val="center"/>
              <w:rPr>
                <w:b/>
                <w:bCs/>
                <w:sz w:val="24"/>
                <w:szCs w:val="24"/>
              </w:rPr>
            </w:pPr>
            <w:r>
              <w:rPr>
                <w:b/>
                <w:bCs/>
              </w:rPr>
              <w:t>5 206,4</w:t>
            </w:r>
          </w:p>
        </w:tc>
        <w:tc>
          <w:tcPr>
            <w:tcW w:w="747" w:type="dxa"/>
            <w:tcBorders>
              <w:top w:val="nil"/>
              <w:left w:val="nil"/>
              <w:bottom w:val="single" w:sz="4" w:space="0" w:color="auto"/>
              <w:right w:val="single" w:sz="4" w:space="0" w:color="auto"/>
            </w:tcBorders>
            <w:shd w:val="clear" w:color="auto" w:fill="auto"/>
            <w:hideMark/>
          </w:tcPr>
          <w:p w:rsidR="00AA5867" w:rsidRDefault="00AA5867" w:rsidP="00AA5867">
            <w:pPr>
              <w:jc w:val="center"/>
              <w:rPr>
                <w:b/>
                <w:bCs/>
                <w:sz w:val="24"/>
                <w:szCs w:val="24"/>
              </w:rPr>
            </w:pPr>
            <w:r>
              <w:rPr>
                <w:b/>
                <w:bCs/>
              </w:rPr>
              <w:t>100,0</w:t>
            </w:r>
          </w:p>
        </w:tc>
      </w:tr>
    </w:tbl>
    <w:p w:rsidR="007C61F5" w:rsidRDefault="007C61F5" w:rsidP="007365EB">
      <w:pPr>
        <w:pStyle w:val="ac"/>
        <w:ind w:left="5760"/>
        <w:jc w:val="right"/>
        <w:rPr>
          <w:bCs/>
        </w:rPr>
        <w:sectPr w:rsidR="007C61F5" w:rsidSect="00A64D18">
          <w:headerReference w:type="even" r:id="rId9"/>
          <w:headerReference w:type="default" r:id="rId10"/>
          <w:endnotePr>
            <w:numFmt w:val="decimal"/>
          </w:endnotePr>
          <w:pgSz w:w="11907" w:h="16840"/>
          <w:pgMar w:top="709" w:right="709" w:bottom="851" w:left="1418" w:header="720" w:footer="720" w:gutter="0"/>
          <w:pgNumType w:start="1"/>
          <w:cols w:space="720"/>
          <w:titlePg/>
        </w:sectPr>
      </w:pPr>
    </w:p>
    <w:tbl>
      <w:tblPr>
        <w:tblW w:w="0" w:type="auto"/>
        <w:tblInd w:w="89" w:type="dxa"/>
        <w:tblLook w:val="04A0"/>
      </w:tblPr>
      <w:tblGrid>
        <w:gridCol w:w="401"/>
        <w:gridCol w:w="2330"/>
        <w:gridCol w:w="1383"/>
        <w:gridCol w:w="1274"/>
        <w:gridCol w:w="1274"/>
        <w:gridCol w:w="679"/>
        <w:gridCol w:w="1128"/>
        <w:gridCol w:w="1019"/>
        <w:gridCol w:w="1019"/>
        <w:gridCol w:w="679"/>
        <w:gridCol w:w="1055"/>
        <w:gridCol w:w="1128"/>
        <w:gridCol w:w="1128"/>
        <w:gridCol w:w="910"/>
      </w:tblGrid>
      <w:tr w:rsidR="00C30D44" w:rsidRPr="00C30D44" w:rsidTr="00C27262">
        <w:trPr>
          <w:trHeight w:val="375"/>
        </w:trPr>
        <w:tc>
          <w:tcPr>
            <w:tcW w:w="15407" w:type="dxa"/>
            <w:gridSpan w:val="14"/>
            <w:tcBorders>
              <w:top w:val="nil"/>
              <w:left w:val="nil"/>
              <w:bottom w:val="nil"/>
              <w:right w:val="nil"/>
            </w:tcBorders>
            <w:shd w:val="clear" w:color="auto" w:fill="auto"/>
            <w:vAlign w:val="bottom"/>
            <w:hideMark/>
          </w:tcPr>
          <w:p w:rsidR="00C30D44" w:rsidRPr="00C30D44" w:rsidRDefault="00C30D44" w:rsidP="00C30D44">
            <w:pPr>
              <w:widowControl/>
              <w:jc w:val="right"/>
              <w:rPr>
                <w:sz w:val="28"/>
                <w:szCs w:val="28"/>
              </w:rPr>
            </w:pPr>
            <w:bookmarkStart w:id="5" w:name="RANGE!A1:N25"/>
            <w:r w:rsidRPr="00C30D44">
              <w:rPr>
                <w:sz w:val="28"/>
                <w:szCs w:val="28"/>
              </w:rPr>
              <w:lastRenderedPageBreak/>
              <w:t>Приложение  №6</w:t>
            </w:r>
            <w:bookmarkEnd w:id="5"/>
          </w:p>
        </w:tc>
      </w:tr>
      <w:tr w:rsidR="00C30D44" w:rsidRPr="00C30D44" w:rsidTr="00C27262">
        <w:trPr>
          <w:trHeight w:val="375"/>
        </w:trPr>
        <w:tc>
          <w:tcPr>
            <w:tcW w:w="15407" w:type="dxa"/>
            <w:gridSpan w:val="14"/>
            <w:tcBorders>
              <w:top w:val="nil"/>
              <w:left w:val="nil"/>
              <w:bottom w:val="nil"/>
              <w:right w:val="nil"/>
            </w:tcBorders>
            <w:shd w:val="clear" w:color="auto" w:fill="auto"/>
            <w:vAlign w:val="bottom"/>
            <w:hideMark/>
          </w:tcPr>
          <w:p w:rsidR="00C30D44" w:rsidRPr="00C30D44" w:rsidRDefault="00C30D44" w:rsidP="00C30D44">
            <w:pPr>
              <w:widowControl/>
              <w:jc w:val="right"/>
              <w:rPr>
                <w:sz w:val="28"/>
                <w:szCs w:val="28"/>
              </w:rPr>
            </w:pPr>
            <w:r w:rsidRPr="00C30D44">
              <w:rPr>
                <w:sz w:val="28"/>
                <w:szCs w:val="28"/>
              </w:rPr>
              <w:t>УТВЕРЖДЕНО</w:t>
            </w:r>
          </w:p>
        </w:tc>
      </w:tr>
      <w:tr w:rsidR="00C30D44" w:rsidRPr="00C30D44" w:rsidTr="00C27262">
        <w:trPr>
          <w:trHeight w:val="375"/>
        </w:trPr>
        <w:tc>
          <w:tcPr>
            <w:tcW w:w="15407" w:type="dxa"/>
            <w:gridSpan w:val="14"/>
            <w:tcBorders>
              <w:top w:val="nil"/>
              <w:left w:val="nil"/>
              <w:bottom w:val="nil"/>
              <w:right w:val="nil"/>
            </w:tcBorders>
            <w:shd w:val="clear" w:color="auto" w:fill="auto"/>
            <w:vAlign w:val="bottom"/>
            <w:hideMark/>
          </w:tcPr>
          <w:p w:rsidR="00C30D44" w:rsidRPr="00C30D44" w:rsidRDefault="00C30D44" w:rsidP="00C30D44">
            <w:pPr>
              <w:widowControl/>
              <w:jc w:val="right"/>
              <w:rPr>
                <w:sz w:val="28"/>
                <w:szCs w:val="28"/>
              </w:rPr>
            </w:pPr>
            <w:r w:rsidRPr="00C30D44">
              <w:rPr>
                <w:sz w:val="28"/>
                <w:szCs w:val="28"/>
              </w:rPr>
              <w:t>постановлением администрации</w:t>
            </w:r>
          </w:p>
        </w:tc>
      </w:tr>
      <w:tr w:rsidR="00C30D44" w:rsidRPr="00C30D44" w:rsidTr="00C27262">
        <w:trPr>
          <w:trHeight w:val="375"/>
        </w:trPr>
        <w:tc>
          <w:tcPr>
            <w:tcW w:w="15407" w:type="dxa"/>
            <w:gridSpan w:val="14"/>
            <w:tcBorders>
              <w:top w:val="nil"/>
              <w:left w:val="nil"/>
              <w:bottom w:val="nil"/>
              <w:right w:val="nil"/>
            </w:tcBorders>
            <w:shd w:val="clear" w:color="auto" w:fill="auto"/>
            <w:vAlign w:val="bottom"/>
            <w:hideMark/>
          </w:tcPr>
          <w:p w:rsidR="00C30D44" w:rsidRPr="00C30D44" w:rsidRDefault="00C30D44" w:rsidP="00C30D44">
            <w:pPr>
              <w:widowControl/>
              <w:jc w:val="right"/>
              <w:rPr>
                <w:sz w:val="28"/>
                <w:szCs w:val="28"/>
              </w:rPr>
            </w:pPr>
            <w:r w:rsidRPr="00C30D44">
              <w:rPr>
                <w:sz w:val="28"/>
                <w:szCs w:val="28"/>
              </w:rPr>
              <w:t>Мокшанского района</w:t>
            </w:r>
          </w:p>
        </w:tc>
      </w:tr>
      <w:tr w:rsidR="00C30D44" w:rsidRPr="00C30D44" w:rsidTr="00C27262">
        <w:trPr>
          <w:trHeight w:val="375"/>
        </w:trPr>
        <w:tc>
          <w:tcPr>
            <w:tcW w:w="15407" w:type="dxa"/>
            <w:gridSpan w:val="14"/>
            <w:tcBorders>
              <w:top w:val="nil"/>
              <w:left w:val="nil"/>
              <w:bottom w:val="nil"/>
              <w:right w:val="nil"/>
            </w:tcBorders>
            <w:shd w:val="clear" w:color="auto" w:fill="auto"/>
            <w:vAlign w:val="bottom"/>
            <w:hideMark/>
          </w:tcPr>
          <w:p w:rsidR="00C30D44" w:rsidRPr="00C30D44" w:rsidRDefault="00F01966" w:rsidP="008A5B84">
            <w:pPr>
              <w:widowControl/>
              <w:jc w:val="right"/>
              <w:rPr>
                <w:sz w:val="28"/>
                <w:szCs w:val="28"/>
              </w:rPr>
            </w:pPr>
            <w:r w:rsidRPr="00672B15">
              <w:rPr>
                <w:sz w:val="24"/>
                <w:szCs w:val="24"/>
              </w:rPr>
              <w:t xml:space="preserve">от </w:t>
            </w:r>
            <w:r>
              <w:rPr>
                <w:sz w:val="24"/>
                <w:szCs w:val="24"/>
              </w:rPr>
              <w:t xml:space="preserve"> </w:t>
            </w:r>
            <w:r w:rsidR="008A5B84">
              <w:rPr>
                <w:sz w:val="24"/>
                <w:szCs w:val="24"/>
              </w:rPr>
              <w:t xml:space="preserve"> </w:t>
            </w:r>
            <w:r w:rsidRPr="00672B15">
              <w:rPr>
                <w:sz w:val="24"/>
                <w:szCs w:val="24"/>
              </w:rPr>
              <w:t>№</w:t>
            </w:r>
            <w:r>
              <w:rPr>
                <w:sz w:val="24"/>
                <w:szCs w:val="24"/>
              </w:rPr>
              <w:t xml:space="preserve"> </w:t>
            </w:r>
            <w:r w:rsidRPr="00672B15">
              <w:rPr>
                <w:sz w:val="24"/>
                <w:szCs w:val="24"/>
              </w:rPr>
              <w:t xml:space="preserve"> </w:t>
            </w:r>
            <w:r w:rsidRPr="00F37413">
              <w:rPr>
                <w:bCs/>
                <w:sz w:val="24"/>
                <w:szCs w:val="24"/>
              </w:rPr>
              <w:t xml:space="preserve">   </w:t>
            </w:r>
            <w:r>
              <w:rPr>
                <w:bCs/>
                <w:sz w:val="24"/>
                <w:szCs w:val="24"/>
              </w:rPr>
              <w:t xml:space="preserve"> </w:t>
            </w:r>
            <w:r w:rsidR="001F4D5A" w:rsidRPr="00672B15">
              <w:rPr>
                <w:sz w:val="24"/>
                <w:szCs w:val="24"/>
              </w:rPr>
              <w:t xml:space="preserve"> </w:t>
            </w:r>
            <w:r w:rsidR="00C27262">
              <w:rPr>
                <w:sz w:val="24"/>
                <w:szCs w:val="24"/>
              </w:rPr>
              <w:t xml:space="preserve"> </w:t>
            </w:r>
            <w:r w:rsidR="001F4D5A" w:rsidRPr="00672B15">
              <w:rPr>
                <w:sz w:val="24"/>
                <w:szCs w:val="24"/>
              </w:rPr>
              <w:t xml:space="preserve">  </w:t>
            </w:r>
            <w:r w:rsidR="00C30D44" w:rsidRPr="00C30D44">
              <w:rPr>
                <w:sz w:val="28"/>
                <w:szCs w:val="28"/>
              </w:rPr>
              <w:t xml:space="preserve">   </w:t>
            </w:r>
          </w:p>
        </w:tc>
      </w:tr>
      <w:tr w:rsidR="00C30D44" w:rsidRPr="00C30D44" w:rsidTr="00C27262">
        <w:trPr>
          <w:trHeight w:val="375"/>
        </w:trPr>
        <w:tc>
          <w:tcPr>
            <w:tcW w:w="401"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2330"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c>
          <w:tcPr>
            <w:tcW w:w="1383"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274"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274"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679"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c>
          <w:tcPr>
            <w:tcW w:w="1128"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019"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019"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679"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c>
          <w:tcPr>
            <w:tcW w:w="1055"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c>
          <w:tcPr>
            <w:tcW w:w="1128"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c>
          <w:tcPr>
            <w:tcW w:w="1128"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c>
          <w:tcPr>
            <w:tcW w:w="910"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r>
      <w:tr w:rsidR="00C30D44" w:rsidRPr="00C30D44" w:rsidTr="00C27262">
        <w:trPr>
          <w:trHeight w:val="285"/>
        </w:trPr>
        <w:tc>
          <w:tcPr>
            <w:tcW w:w="15407" w:type="dxa"/>
            <w:gridSpan w:val="14"/>
            <w:tcBorders>
              <w:top w:val="nil"/>
              <w:left w:val="nil"/>
              <w:bottom w:val="nil"/>
              <w:right w:val="nil"/>
            </w:tcBorders>
            <w:shd w:val="clear" w:color="auto" w:fill="auto"/>
            <w:vAlign w:val="bottom"/>
            <w:hideMark/>
          </w:tcPr>
          <w:p w:rsidR="00C30D44" w:rsidRPr="00C30D44" w:rsidRDefault="00C30D44" w:rsidP="00C30D44">
            <w:pPr>
              <w:widowControl/>
              <w:jc w:val="center"/>
              <w:rPr>
                <w:b/>
                <w:bCs/>
                <w:sz w:val="24"/>
                <w:szCs w:val="24"/>
              </w:rPr>
            </w:pPr>
            <w:r w:rsidRPr="00C30D44">
              <w:rPr>
                <w:b/>
                <w:bCs/>
                <w:sz w:val="24"/>
                <w:szCs w:val="24"/>
              </w:rPr>
              <w:t>Отчет</w:t>
            </w:r>
          </w:p>
        </w:tc>
      </w:tr>
      <w:tr w:rsidR="00C30D44" w:rsidRPr="00C30D44" w:rsidTr="00C27262">
        <w:trPr>
          <w:trHeight w:val="330"/>
        </w:trPr>
        <w:tc>
          <w:tcPr>
            <w:tcW w:w="15407" w:type="dxa"/>
            <w:gridSpan w:val="14"/>
            <w:tcBorders>
              <w:top w:val="nil"/>
              <w:left w:val="nil"/>
              <w:bottom w:val="nil"/>
              <w:right w:val="nil"/>
            </w:tcBorders>
            <w:shd w:val="clear" w:color="auto" w:fill="auto"/>
            <w:hideMark/>
          </w:tcPr>
          <w:p w:rsidR="00C30D44" w:rsidRPr="00C30D44" w:rsidRDefault="00C30D44" w:rsidP="008A5B84">
            <w:pPr>
              <w:widowControl/>
              <w:jc w:val="center"/>
              <w:rPr>
                <w:b/>
                <w:bCs/>
                <w:sz w:val="24"/>
                <w:szCs w:val="24"/>
              </w:rPr>
            </w:pPr>
            <w:r w:rsidRPr="00C30D44">
              <w:rPr>
                <w:b/>
                <w:bCs/>
                <w:sz w:val="24"/>
                <w:szCs w:val="24"/>
              </w:rPr>
              <w:t>об исполнении иных межбюджетных трансферт, предоставляемых бюджетам поселений Мокшанского района из бюджета Мокшанского района за первый квартал 202</w:t>
            </w:r>
            <w:r w:rsidR="008A5B84">
              <w:rPr>
                <w:b/>
                <w:bCs/>
                <w:sz w:val="24"/>
                <w:szCs w:val="24"/>
              </w:rPr>
              <w:t>4</w:t>
            </w:r>
            <w:r w:rsidRPr="00C30D44">
              <w:rPr>
                <w:b/>
                <w:bCs/>
                <w:sz w:val="24"/>
                <w:szCs w:val="24"/>
              </w:rPr>
              <w:t xml:space="preserve"> года</w:t>
            </w:r>
          </w:p>
        </w:tc>
      </w:tr>
      <w:tr w:rsidR="00C30D44" w:rsidRPr="00C30D44" w:rsidTr="00C27262">
        <w:trPr>
          <w:trHeight w:val="255"/>
        </w:trPr>
        <w:tc>
          <w:tcPr>
            <w:tcW w:w="401"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2330"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383"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274"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274"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679"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128"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019"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019"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679"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055"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128"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128"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910"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r>
    </w:tbl>
    <w:p w:rsidR="007C61F5" w:rsidRDefault="007C61F5" w:rsidP="007365EB">
      <w:pPr>
        <w:pStyle w:val="ac"/>
        <w:ind w:left="5760"/>
        <w:jc w:val="right"/>
        <w:rPr>
          <w:bCs/>
        </w:rPr>
      </w:pPr>
    </w:p>
    <w:tbl>
      <w:tblPr>
        <w:tblW w:w="0" w:type="auto"/>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7"/>
        <w:gridCol w:w="3057"/>
        <w:gridCol w:w="1905"/>
        <w:gridCol w:w="1647"/>
        <w:gridCol w:w="1876"/>
        <w:gridCol w:w="952"/>
        <w:gridCol w:w="1633"/>
        <w:gridCol w:w="1375"/>
        <w:gridCol w:w="1513"/>
        <w:gridCol w:w="952"/>
      </w:tblGrid>
      <w:tr w:rsidR="008574B1" w:rsidRPr="008574B1" w:rsidTr="008A5B84">
        <w:trPr>
          <w:trHeight w:val="1890"/>
        </w:trPr>
        <w:tc>
          <w:tcPr>
            <w:tcW w:w="497" w:type="dxa"/>
            <w:vMerge w:val="restart"/>
            <w:shd w:val="clear" w:color="auto" w:fill="auto"/>
            <w:hideMark/>
          </w:tcPr>
          <w:p w:rsidR="008574B1" w:rsidRPr="008574B1" w:rsidRDefault="008574B1" w:rsidP="008574B1">
            <w:pPr>
              <w:widowControl/>
              <w:jc w:val="center"/>
              <w:rPr>
                <w:sz w:val="24"/>
                <w:szCs w:val="24"/>
              </w:rPr>
            </w:pPr>
            <w:r w:rsidRPr="008574B1">
              <w:rPr>
                <w:sz w:val="24"/>
                <w:szCs w:val="24"/>
              </w:rPr>
              <w:t>№</w:t>
            </w:r>
          </w:p>
        </w:tc>
        <w:tc>
          <w:tcPr>
            <w:tcW w:w="3057" w:type="dxa"/>
            <w:vMerge w:val="restart"/>
            <w:shd w:val="clear" w:color="auto" w:fill="auto"/>
            <w:hideMark/>
          </w:tcPr>
          <w:p w:rsidR="008574B1" w:rsidRPr="008574B1" w:rsidRDefault="008574B1" w:rsidP="008574B1">
            <w:pPr>
              <w:widowControl/>
              <w:jc w:val="center"/>
              <w:rPr>
                <w:sz w:val="24"/>
                <w:szCs w:val="24"/>
              </w:rPr>
            </w:pPr>
            <w:r w:rsidRPr="008574B1">
              <w:rPr>
                <w:sz w:val="24"/>
                <w:szCs w:val="24"/>
              </w:rPr>
              <w:t>Наименование поселения</w:t>
            </w:r>
          </w:p>
        </w:tc>
        <w:tc>
          <w:tcPr>
            <w:tcW w:w="6380" w:type="dxa"/>
            <w:gridSpan w:val="4"/>
            <w:shd w:val="clear" w:color="auto" w:fill="auto"/>
            <w:vAlign w:val="center"/>
            <w:hideMark/>
          </w:tcPr>
          <w:p w:rsidR="008574B1" w:rsidRPr="008574B1" w:rsidRDefault="008574B1" w:rsidP="008574B1">
            <w:pPr>
              <w:widowControl/>
              <w:jc w:val="center"/>
              <w:rPr>
                <w:sz w:val="24"/>
                <w:szCs w:val="24"/>
              </w:rPr>
            </w:pPr>
            <w:r w:rsidRPr="008574B1">
              <w:rPr>
                <w:sz w:val="24"/>
                <w:szCs w:val="24"/>
              </w:rPr>
              <w:t>иные межбюджетных трансфертов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5473" w:type="dxa"/>
            <w:gridSpan w:val="4"/>
            <w:shd w:val="clear" w:color="auto" w:fill="auto"/>
            <w:vAlign w:val="center"/>
            <w:hideMark/>
          </w:tcPr>
          <w:p w:rsidR="008574B1" w:rsidRPr="008574B1" w:rsidRDefault="008574B1" w:rsidP="008574B1">
            <w:pPr>
              <w:widowControl/>
              <w:jc w:val="center"/>
              <w:rPr>
                <w:sz w:val="24"/>
                <w:szCs w:val="24"/>
              </w:rPr>
            </w:pPr>
            <w:r w:rsidRPr="008574B1">
              <w:rPr>
                <w:sz w:val="24"/>
                <w:szCs w:val="24"/>
              </w:rPr>
              <w:t>иные межбюджетные трансферты на поддержку мер по обеспечению сбалансированности бюджетов  в рамках заключенных соглашений</w:t>
            </w:r>
          </w:p>
        </w:tc>
      </w:tr>
      <w:tr w:rsidR="001C7F37" w:rsidRPr="008574B1" w:rsidTr="008A5B84">
        <w:trPr>
          <w:trHeight w:val="975"/>
        </w:trPr>
        <w:tc>
          <w:tcPr>
            <w:tcW w:w="497" w:type="dxa"/>
            <w:vMerge/>
            <w:vAlign w:val="center"/>
            <w:hideMark/>
          </w:tcPr>
          <w:p w:rsidR="001C7F37" w:rsidRPr="008574B1" w:rsidRDefault="001C7F37" w:rsidP="008574B1">
            <w:pPr>
              <w:widowControl/>
              <w:rPr>
                <w:sz w:val="24"/>
                <w:szCs w:val="24"/>
              </w:rPr>
            </w:pPr>
          </w:p>
        </w:tc>
        <w:tc>
          <w:tcPr>
            <w:tcW w:w="3057" w:type="dxa"/>
            <w:vMerge/>
            <w:vAlign w:val="center"/>
            <w:hideMark/>
          </w:tcPr>
          <w:p w:rsidR="001C7F37" w:rsidRPr="008574B1" w:rsidRDefault="001C7F37" w:rsidP="008574B1">
            <w:pPr>
              <w:widowControl/>
              <w:rPr>
                <w:sz w:val="24"/>
                <w:szCs w:val="24"/>
              </w:rPr>
            </w:pPr>
          </w:p>
        </w:tc>
        <w:tc>
          <w:tcPr>
            <w:tcW w:w="1905" w:type="dxa"/>
            <w:shd w:val="clear" w:color="auto" w:fill="auto"/>
            <w:hideMark/>
          </w:tcPr>
          <w:p w:rsidR="001C7F37" w:rsidRPr="001C7F37" w:rsidRDefault="001C7F37">
            <w:pPr>
              <w:jc w:val="center"/>
              <w:rPr>
                <w:sz w:val="22"/>
                <w:szCs w:val="24"/>
              </w:rPr>
            </w:pPr>
            <w:r w:rsidRPr="001C7F37">
              <w:rPr>
                <w:sz w:val="22"/>
              </w:rPr>
              <w:t>Утверждено на 2024 год, тыс.руб.</w:t>
            </w:r>
          </w:p>
        </w:tc>
        <w:tc>
          <w:tcPr>
            <w:tcW w:w="1647" w:type="dxa"/>
            <w:shd w:val="clear" w:color="auto" w:fill="auto"/>
            <w:hideMark/>
          </w:tcPr>
          <w:p w:rsidR="001C7F37" w:rsidRPr="001C7F37" w:rsidRDefault="001C7F37">
            <w:pPr>
              <w:jc w:val="center"/>
              <w:rPr>
                <w:sz w:val="22"/>
                <w:szCs w:val="24"/>
              </w:rPr>
            </w:pPr>
            <w:r w:rsidRPr="001C7F37">
              <w:rPr>
                <w:sz w:val="22"/>
              </w:rPr>
              <w:t>План на 1 полугодие 2024 года, тыс.руб.</w:t>
            </w:r>
          </w:p>
        </w:tc>
        <w:tc>
          <w:tcPr>
            <w:tcW w:w="1876" w:type="dxa"/>
            <w:shd w:val="clear" w:color="auto" w:fill="auto"/>
            <w:hideMark/>
          </w:tcPr>
          <w:p w:rsidR="001C7F37" w:rsidRPr="001C7F37" w:rsidRDefault="001C7F37">
            <w:pPr>
              <w:jc w:val="center"/>
              <w:rPr>
                <w:sz w:val="22"/>
                <w:szCs w:val="24"/>
              </w:rPr>
            </w:pPr>
            <w:r w:rsidRPr="001C7F37">
              <w:rPr>
                <w:sz w:val="22"/>
              </w:rPr>
              <w:t>Исполнение за 1 полугодие 2024 года, тыс.руб.</w:t>
            </w:r>
          </w:p>
        </w:tc>
        <w:tc>
          <w:tcPr>
            <w:tcW w:w="952" w:type="dxa"/>
            <w:shd w:val="clear" w:color="auto" w:fill="auto"/>
            <w:hideMark/>
          </w:tcPr>
          <w:p w:rsidR="001C7F37" w:rsidRPr="001C7F37" w:rsidRDefault="001C7F37">
            <w:pPr>
              <w:jc w:val="center"/>
              <w:rPr>
                <w:sz w:val="22"/>
                <w:szCs w:val="24"/>
              </w:rPr>
            </w:pPr>
            <w:r w:rsidRPr="001C7F37">
              <w:rPr>
                <w:sz w:val="22"/>
              </w:rPr>
              <w:t>% испол-нения</w:t>
            </w:r>
          </w:p>
        </w:tc>
        <w:tc>
          <w:tcPr>
            <w:tcW w:w="1633" w:type="dxa"/>
            <w:shd w:val="clear" w:color="auto" w:fill="auto"/>
            <w:hideMark/>
          </w:tcPr>
          <w:p w:rsidR="001C7F37" w:rsidRPr="001C7F37" w:rsidRDefault="001C7F37">
            <w:pPr>
              <w:jc w:val="center"/>
              <w:rPr>
                <w:sz w:val="22"/>
                <w:szCs w:val="24"/>
              </w:rPr>
            </w:pPr>
            <w:r w:rsidRPr="001C7F37">
              <w:rPr>
                <w:sz w:val="22"/>
              </w:rPr>
              <w:t>Утверждено на 2024 год, тыс.руб.</w:t>
            </w:r>
          </w:p>
        </w:tc>
        <w:tc>
          <w:tcPr>
            <w:tcW w:w="1375" w:type="dxa"/>
            <w:shd w:val="clear" w:color="auto" w:fill="auto"/>
            <w:hideMark/>
          </w:tcPr>
          <w:p w:rsidR="001C7F37" w:rsidRPr="001C7F37" w:rsidRDefault="001C7F37">
            <w:pPr>
              <w:jc w:val="center"/>
              <w:rPr>
                <w:sz w:val="22"/>
                <w:szCs w:val="24"/>
              </w:rPr>
            </w:pPr>
            <w:r w:rsidRPr="001C7F37">
              <w:rPr>
                <w:sz w:val="22"/>
              </w:rPr>
              <w:t>План на 1 полугодие 2024 года, тыс.руб.</w:t>
            </w:r>
          </w:p>
        </w:tc>
        <w:tc>
          <w:tcPr>
            <w:tcW w:w="1513" w:type="dxa"/>
            <w:shd w:val="clear" w:color="auto" w:fill="auto"/>
            <w:hideMark/>
          </w:tcPr>
          <w:p w:rsidR="001C7F37" w:rsidRPr="001C7F37" w:rsidRDefault="001C7F37">
            <w:pPr>
              <w:jc w:val="center"/>
              <w:rPr>
                <w:sz w:val="22"/>
                <w:szCs w:val="24"/>
              </w:rPr>
            </w:pPr>
            <w:r w:rsidRPr="001C7F37">
              <w:rPr>
                <w:sz w:val="22"/>
              </w:rPr>
              <w:t>Исполнение за 1 полугодие 2024 года, тыс.руб.</w:t>
            </w:r>
          </w:p>
        </w:tc>
        <w:tc>
          <w:tcPr>
            <w:tcW w:w="952" w:type="dxa"/>
            <w:shd w:val="clear" w:color="auto" w:fill="auto"/>
            <w:hideMark/>
          </w:tcPr>
          <w:p w:rsidR="001C7F37" w:rsidRPr="001C7F37" w:rsidRDefault="001C7F37">
            <w:pPr>
              <w:jc w:val="center"/>
              <w:rPr>
                <w:sz w:val="22"/>
                <w:szCs w:val="24"/>
              </w:rPr>
            </w:pPr>
            <w:r w:rsidRPr="001C7F37">
              <w:rPr>
                <w:sz w:val="22"/>
              </w:rPr>
              <w:t>% испол-нения</w:t>
            </w:r>
          </w:p>
        </w:tc>
      </w:tr>
      <w:tr w:rsidR="001C7F37" w:rsidRPr="008574B1" w:rsidTr="001C7F37">
        <w:trPr>
          <w:trHeight w:val="420"/>
        </w:trPr>
        <w:tc>
          <w:tcPr>
            <w:tcW w:w="497" w:type="dxa"/>
            <w:shd w:val="clear" w:color="auto" w:fill="auto"/>
            <w:hideMark/>
          </w:tcPr>
          <w:p w:rsidR="001C7F37" w:rsidRPr="008574B1" w:rsidRDefault="001C7F37" w:rsidP="008574B1">
            <w:pPr>
              <w:widowControl/>
              <w:jc w:val="center"/>
              <w:rPr>
                <w:sz w:val="24"/>
                <w:szCs w:val="24"/>
              </w:rPr>
            </w:pPr>
            <w:r w:rsidRPr="008574B1">
              <w:rPr>
                <w:sz w:val="24"/>
                <w:szCs w:val="24"/>
              </w:rPr>
              <w:t>1</w:t>
            </w:r>
          </w:p>
        </w:tc>
        <w:tc>
          <w:tcPr>
            <w:tcW w:w="3057" w:type="dxa"/>
            <w:shd w:val="clear" w:color="auto" w:fill="auto"/>
            <w:vAlign w:val="center"/>
            <w:hideMark/>
          </w:tcPr>
          <w:p w:rsidR="001C7F37" w:rsidRPr="008A5B84" w:rsidRDefault="001C7F37" w:rsidP="008A5B84">
            <w:pPr>
              <w:jc w:val="center"/>
              <w:rPr>
                <w:sz w:val="22"/>
                <w:szCs w:val="24"/>
              </w:rPr>
            </w:pPr>
            <w:r w:rsidRPr="008A5B84">
              <w:rPr>
                <w:sz w:val="22"/>
              </w:rPr>
              <w:t>Богородский сельсовет</w:t>
            </w:r>
          </w:p>
        </w:tc>
        <w:tc>
          <w:tcPr>
            <w:tcW w:w="1905" w:type="dxa"/>
            <w:shd w:val="clear" w:color="auto" w:fill="auto"/>
            <w:vAlign w:val="center"/>
            <w:hideMark/>
          </w:tcPr>
          <w:p w:rsidR="001C7F37" w:rsidRPr="001C7F37" w:rsidRDefault="001C7F37" w:rsidP="001C7F37">
            <w:pPr>
              <w:jc w:val="center"/>
              <w:rPr>
                <w:szCs w:val="24"/>
              </w:rPr>
            </w:pPr>
            <w:r w:rsidRPr="001C7F37">
              <w:t>201,3</w:t>
            </w:r>
          </w:p>
        </w:tc>
        <w:tc>
          <w:tcPr>
            <w:tcW w:w="1647" w:type="dxa"/>
            <w:shd w:val="clear" w:color="auto" w:fill="auto"/>
            <w:vAlign w:val="center"/>
            <w:hideMark/>
          </w:tcPr>
          <w:p w:rsidR="001C7F37" w:rsidRPr="001C7F37" w:rsidRDefault="001C7F37" w:rsidP="001C7F37">
            <w:pPr>
              <w:jc w:val="center"/>
              <w:rPr>
                <w:szCs w:val="24"/>
              </w:rPr>
            </w:pPr>
            <w:r w:rsidRPr="001C7F37">
              <w:t>109,8</w:t>
            </w:r>
          </w:p>
        </w:tc>
        <w:tc>
          <w:tcPr>
            <w:tcW w:w="1876" w:type="dxa"/>
            <w:shd w:val="clear" w:color="auto" w:fill="auto"/>
            <w:vAlign w:val="center"/>
            <w:hideMark/>
          </w:tcPr>
          <w:p w:rsidR="001C7F37" w:rsidRPr="001C7F37" w:rsidRDefault="001C7F37" w:rsidP="001C7F37">
            <w:pPr>
              <w:jc w:val="center"/>
              <w:rPr>
                <w:szCs w:val="24"/>
              </w:rPr>
            </w:pPr>
            <w:r w:rsidRPr="001C7F37">
              <w:t>109,8</w:t>
            </w:r>
          </w:p>
        </w:tc>
        <w:tc>
          <w:tcPr>
            <w:tcW w:w="952" w:type="dxa"/>
            <w:shd w:val="clear" w:color="auto" w:fill="auto"/>
            <w:vAlign w:val="center"/>
            <w:hideMark/>
          </w:tcPr>
          <w:p w:rsidR="001C7F37" w:rsidRPr="001C7F37" w:rsidRDefault="001C7F37" w:rsidP="001C7F37">
            <w:pPr>
              <w:jc w:val="center"/>
              <w:rPr>
                <w:szCs w:val="24"/>
              </w:rPr>
            </w:pPr>
            <w:r w:rsidRPr="001C7F37">
              <w:t>100,0</w:t>
            </w:r>
          </w:p>
        </w:tc>
        <w:tc>
          <w:tcPr>
            <w:tcW w:w="1633" w:type="dxa"/>
            <w:shd w:val="clear" w:color="auto" w:fill="auto"/>
            <w:vAlign w:val="center"/>
            <w:hideMark/>
          </w:tcPr>
          <w:p w:rsidR="001C7F37" w:rsidRPr="001C7F37" w:rsidRDefault="001C7F37" w:rsidP="001C7F37">
            <w:pPr>
              <w:jc w:val="center"/>
              <w:rPr>
                <w:szCs w:val="24"/>
              </w:rPr>
            </w:pPr>
            <w:r w:rsidRPr="001C7F37">
              <w:t>209,9</w:t>
            </w:r>
          </w:p>
        </w:tc>
        <w:tc>
          <w:tcPr>
            <w:tcW w:w="1375" w:type="dxa"/>
            <w:shd w:val="clear" w:color="auto" w:fill="auto"/>
            <w:vAlign w:val="center"/>
            <w:hideMark/>
          </w:tcPr>
          <w:p w:rsidR="001C7F37" w:rsidRPr="001C7F37" w:rsidRDefault="001C7F37" w:rsidP="001C7F37">
            <w:pPr>
              <w:jc w:val="center"/>
              <w:rPr>
                <w:szCs w:val="24"/>
              </w:rPr>
            </w:pPr>
            <w:r w:rsidRPr="001C7F37">
              <w:t>84,5</w:t>
            </w:r>
          </w:p>
        </w:tc>
        <w:tc>
          <w:tcPr>
            <w:tcW w:w="1513" w:type="dxa"/>
            <w:shd w:val="clear" w:color="auto" w:fill="auto"/>
            <w:vAlign w:val="center"/>
            <w:hideMark/>
          </w:tcPr>
          <w:p w:rsidR="001C7F37" w:rsidRPr="001C7F37" w:rsidRDefault="001C7F37" w:rsidP="001C7F37">
            <w:pPr>
              <w:jc w:val="center"/>
              <w:rPr>
                <w:szCs w:val="24"/>
              </w:rPr>
            </w:pPr>
            <w:r w:rsidRPr="001C7F37">
              <w:t>84,5</w:t>
            </w:r>
          </w:p>
        </w:tc>
        <w:tc>
          <w:tcPr>
            <w:tcW w:w="952" w:type="dxa"/>
            <w:shd w:val="clear" w:color="auto" w:fill="auto"/>
            <w:vAlign w:val="center"/>
            <w:hideMark/>
          </w:tcPr>
          <w:p w:rsidR="001C7F37" w:rsidRPr="001C7F37" w:rsidRDefault="001C7F37" w:rsidP="001C7F37">
            <w:pPr>
              <w:jc w:val="center"/>
              <w:rPr>
                <w:szCs w:val="24"/>
              </w:rPr>
            </w:pPr>
            <w:r w:rsidRPr="001C7F37">
              <w:t>100,0</w:t>
            </w:r>
          </w:p>
        </w:tc>
      </w:tr>
      <w:tr w:rsidR="001C7F37" w:rsidRPr="008574B1" w:rsidTr="001C7F37">
        <w:trPr>
          <w:trHeight w:val="420"/>
        </w:trPr>
        <w:tc>
          <w:tcPr>
            <w:tcW w:w="497" w:type="dxa"/>
            <w:shd w:val="clear" w:color="auto" w:fill="auto"/>
            <w:hideMark/>
          </w:tcPr>
          <w:p w:rsidR="001C7F37" w:rsidRPr="008574B1" w:rsidRDefault="001C7F37" w:rsidP="008574B1">
            <w:pPr>
              <w:widowControl/>
              <w:jc w:val="center"/>
              <w:rPr>
                <w:sz w:val="24"/>
                <w:szCs w:val="24"/>
              </w:rPr>
            </w:pPr>
            <w:r w:rsidRPr="008574B1">
              <w:rPr>
                <w:sz w:val="24"/>
                <w:szCs w:val="24"/>
              </w:rPr>
              <w:t>2</w:t>
            </w:r>
          </w:p>
        </w:tc>
        <w:tc>
          <w:tcPr>
            <w:tcW w:w="3057" w:type="dxa"/>
            <w:shd w:val="clear" w:color="auto" w:fill="auto"/>
            <w:vAlign w:val="center"/>
            <w:hideMark/>
          </w:tcPr>
          <w:p w:rsidR="001C7F37" w:rsidRPr="008A5B84" w:rsidRDefault="001C7F37" w:rsidP="008A5B84">
            <w:pPr>
              <w:jc w:val="center"/>
              <w:rPr>
                <w:sz w:val="22"/>
                <w:szCs w:val="24"/>
              </w:rPr>
            </w:pPr>
            <w:r w:rsidRPr="008A5B84">
              <w:rPr>
                <w:sz w:val="22"/>
              </w:rPr>
              <w:t>Елизаветинский сельсовет</w:t>
            </w:r>
          </w:p>
        </w:tc>
        <w:tc>
          <w:tcPr>
            <w:tcW w:w="1905" w:type="dxa"/>
            <w:shd w:val="clear" w:color="auto" w:fill="auto"/>
            <w:vAlign w:val="center"/>
            <w:hideMark/>
          </w:tcPr>
          <w:p w:rsidR="001C7F37" w:rsidRPr="001C7F37" w:rsidRDefault="001C7F37" w:rsidP="001C7F37">
            <w:pPr>
              <w:jc w:val="center"/>
              <w:rPr>
                <w:szCs w:val="24"/>
              </w:rPr>
            </w:pPr>
            <w:r w:rsidRPr="001C7F37">
              <w:t>264,7</w:t>
            </w:r>
          </w:p>
        </w:tc>
        <w:tc>
          <w:tcPr>
            <w:tcW w:w="1647" w:type="dxa"/>
            <w:shd w:val="clear" w:color="auto" w:fill="auto"/>
            <w:vAlign w:val="center"/>
            <w:hideMark/>
          </w:tcPr>
          <w:p w:rsidR="001C7F37" w:rsidRPr="001C7F37" w:rsidRDefault="001C7F37" w:rsidP="001C7F37">
            <w:pPr>
              <w:jc w:val="center"/>
              <w:rPr>
                <w:szCs w:val="24"/>
              </w:rPr>
            </w:pPr>
            <w:r w:rsidRPr="001C7F37">
              <w:t>144,4</w:t>
            </w:r>
          </w:p>
        </w:tc>
        <w:tc>
          <w:tcPr>
            <w:tcW w:w="1876" w:type="dxa"/>
            <w:shd w:val="clear" w:color="auto" w:fill="auto"/>
            <w:vAlign w:val="center"/>
            <w:hideMark/>
          </w:tcPr>
          <w:p w:rsidR="001C7F37" w:rsidRPr="001C7F37" w:rsidRDefault="001C7F37" w:rsidP="001C7F37">
            <w:pPr>
              <w:jc w:val="center"/>
              <w:rPr>
                <w:szCs w:val="24"/>
              </w:rPr>
            </w:pPr>
            <w:r w:rsidRPr="001C7F37">
              <w:t>144,4</w:t>
            </w:r>
          </w:p>
        </w:tc>
        <w:tc>
          <w:tcPr>
            <w:tcW w:w="952" w:type="dxa"/>
            <w:shd w:val="clear" w:color="auto" w:fill="auto"/>
            <w:vAlign w:val="center"/>
            <w:hideMark/>
          </w:tcPr>
          <w:p w:rsidR="001C7F37" w:rsidRPr="001C7F37" w:rsidRDefault="001C7F37" w:rsidP="001C7F37">
            <w:pPr>
              <w:jc w:val="center"/>
              <w:rPr>
                <w:szCs w:val="24"/>
              </w:rPr>
            </w:pPr>
            <w:r w:rsidRPr="001C7F37">
              <w:t>100,0</w:t>
            </w:r>
          </w:p>
        </w:tc>
        <w:tc>
          <w:tcPr>
            <w:tcW w:w="1633" w:type="dxa"/>
            <w:shd w:val="clear" w:color="auto" w:fill="auto"/>
            <w:vAlign w:val="center"/>
            <w:hideMark/>
          </w:tcPr>
          <w:p w:rsidR="001C7F37" w:rsidRPr="001C7F37" w:rsidRDefault="001C7F37" w:rsidP="001C7F37">
            <w:pPr>
              <w:jc w:val="center"/>
              <w:rPr>
                <w:szCs w:val="24"/>
              </w:rPr>
            </w:pPr>
            <w:r w:rsidRPr="001C7F37">
              <w:t>59,9</w:t>
            </w:r>
          </w:p>
        </w:tc>
        <w:tc>
          <w:tcPr>
            <w:tcW w:w="1375" w:type="dxa"/>
            <w:shd w:val="clear" w:color="auto" w:fill="auto"/>
            <w:vAlign w:val="center"/>
            <w:hideMark/>
          </w:tcPr>
          <w:p w:rsidR="001C7F37" w:rsidRPr="001C7F37" w:rsidRDefault="001C7F37" w:rsidP="001C7F37">
            <w:pPr>
              <w:jc w:val="center"/>
              <w:rPr>
                <w:szCs w:val="24"/>
              </w:rPr>
            </w:pPr>
            <w:r w:rsidRPr="001C7F37">
              <w:t>59,9</w:t>
            </w:r>
          </w:p>
        </w:tc>
        <w:tc>
          <w:tcPr>
            <w:tcW w:w="1513" w:type="dxa"/>
            <w:shd w:val="clear" w:color="auto" w:fill="auto"/>
            <w:vAlign w:val="center"/>
            <w:hideMark/>
          </w:tcPr>
          <w:p w:rsidR="001C7F37" w:rsidRPr="001C7F37" w:rsidRDefault="001C7F37" w:rsidP="001C7F37">
            <w:pPr>
              <w:jc w:val="center"/>
              <w:rPr>
                <w:szCs w:val="24"/>
              </w:rPr>
            </w:pPr>
            <w:r w:rsidRPr="001C7F37">
              <w:t>59,9</w:t>
            </w:r>
          </w:p>
        </w:tc>
        <w:tc>
          <w:tcPr>
            <w:tcW w:w="952" w:type="dxa"/>
            <w:shd w:val="clear" w:color="auto" w:fill="auto"/>
            <w:vAlign w:val="center"/>
            <w:hideMark/>
          </w:tcPr>
          <w:p w:rsidR="001C7F37" w:rsidRPr="001C7F37" w:rsidRDefault="001C7F37" w:rsidP="001C7F37">
            <w:pPr>
              <w:jc w:val="center"/>
              <w:rPr>
                <w:szCs w:val="24"/>
              </w:rPr>
            </w:pPr>
            <w:r w:rsidRPr="001C7F37">
              <w:t>100,0</w:t>
            </w:r>
          </w:p>
        </w:tc>
      </w:tr>
      <w:tr w:rsidR="001C7F37" w:rsidRPr="008574B1" w:rsidTr="001C7F37">
        <w:trPr>
          <w:trHeight w:val="420"/>
        </w:trPr>
        <w:tc>
          <w:tcPr>
            <w:tcW w:w="497" w:type="dxa"/>
            <w:shd w:val="clear" w:color="auto" w:fill="auto"/>
            <w:hideMark/>
          </w:tcPr>
          <w:p w:rsidR="001C7F37" w:rsidRPr="008574B1" w:rsidRDefault="001C7F37" w:rsidP="008574B1">
            <w:pPr>
              <w:widowControl/>
              <w:jc w:val="center"/>
              <w:rPr>
                <w:sz w:val="24"/>
                <w:szCs w:val="24"/>
              </w:rPr>
            </w:pPr>
            <w:r w:rsidRPr="008574B1">
              <w:rPr>
                <w:sz w:val="24"/>
                <w:szCs w:val="24"/>
              </w:rPr>
              <w:t>3</w:t>
            </w:r>
          </w:p>
        </w:tc>
        <w:tc>
          <w:tcPr>
            <w:tcW w:w="3057" w:type="dxa"/>
            <w:shd w:val="clear" w:color="auto" w:fill="auto"/>
            <w:vAlign w:val="center"/>
            <w:hideMark/>
          </w:tcPr>
          <w:p w:rsidR="001C7F37" w:rsidRPr="008A5B84" w:rsidRDefault="001C7F37" w:rsidP="008A5B84">
            <w:pPr>
              <w:jc w:val="center"/>
              <w:rPr>
                <w:sz w:val="22"/>
                <w:szCs w:val="24"/>
              </w:rPr>
            </w:pPr>
            <w:r w:rsidRPr="008A5B84">
              <w:rPr>
                <w:sz w:val="22"/>
              </w:rPr>
              <w:t>Засечный сельсовет</w:t>
            </w:r>
          </w:p>
        </w:tc>
        <w:tc>
          <w:tcPr>
            <w:tcW w:w="1905" w:type="dxa"/>
            <w:shd w:val="clear" w:color="auto" w:fill="auto"/>
            <w:vAlign w:val="center"/>
            <w:hideMark/>
          </w:tcPr>
          <w:p w:rsidR="001C7F37" w:rsidRPr="001C7F37" w:rsidRDefault="001C7F37" w:rsidP="001C7F37">
            <w:pPr>
              <w:jc w:val="center"/>
              <w:rPr>
                <w:szCs w:val="24"/>
              </w:rPr>
            </w:pPr>
            <w:r w:rsidRPr="001C7F37">
              <w:t>252,6</w:t>
            </w:r>
          </w:p>
        </w:tc>
        <w:tc>
          <w:tcPr>
            <w:tcW w:w="1647" w:type="dxa"/>
            <w:shd w:val="clear" w:color="auto" w:fill="auto"/>
            <w:vAlign w:val="center"/>
            <w:hideMark/>
          </w:tcPr>
          <w:p w:rsidR="001C7F37" w:rsidRPr="001C7F37" w:rsidRDefault="001C7F37" w:rsidP="001C7F37">
            <w:pPr>
              <w:jc w:val="center"/>
              <w:rPr>
                <w:szCs w:val="24"/>
              </w:rPr>
            </w:pPr>
            <w:r w:rsidRPr="001C7F37">
              <w:t>137,8</w:t>
            </w:r>
          </w:p>
        </w:tc>
        <w:tc>
          <w:tcPr>
            <w:tcW w:w="1876" w:type="dxa"/>
            <w:shd w:val="clear" w:color="auto" w:fill="auto"/>
            <w:vAlign w:val="center"/>
            <w:hideMark/>
          </w:tcPr>
          <w:p w:rsidR="001C7F37" w:rsidRPr="001C7F37" w:rsidRDefault="001C7F37" w:rsidP="001C7F37">
            <w:pPr>
              <w:jc w:val="center"/>
              <w:rPr>
                <w:szCs w:val="24"/>
              </w:rPr>
            </w:pPr>
            <w:r w:rsidRPr="001C7F37">
              <w:t>137,8</w:t>
            </w:r>
          </w:p>
        </w:tc>
        <w:tc>
          <w:tcPr>
            <w:tcW w:w="952" w:type="dxa"/>
            <w:shd w:val="clear" w:color="auto" w:fill="auto"/>
            <w:vAlign w:val="center"/>
            <w:hideMark/>
          </w:tcPr>
          <w:p w:rsidR="001C7F37" w:rsidRPr="001C7F37" w:rsidRDefault="001C7F37" w:rsidP="001C7F37">
            <w:pPr>
              <w:jc w:val="center"/>
              <w:rPr>
                <w:szCs w:val="24"/>
              </w:rPr>
            </w:pPr>
            <w:r w:rsidRPr="001C7F37">
              <w:t>100,0</w:t>
            </w:r>
          </w:p>
        </w:tc>
        <w:tc>
          <w:tcPr>
            <w:tcW w:w="1633" w:type="dxa"/>
            <w:shd w:val="clear" w:color="auto" w:fill="auto"/>
            <w:vAlign w:val="center"/>
            <w:hideMark/>
          </w:tcPr>
          <w:p w:rsidR="001C7F37" w:rsidRPr="001C7F37" w:rsidRDefault="001C7F37" w:rsidP="001C7F37">
            <w:pPr>
              <w:jc w:val="center"/>
              <w:rPr>
                <w:szCs w:val="24"/>
              </w:rPr>
            </w:pPr>
            <w:r w:rsidRPr="001C7F37">
              <w:t>44,9</w:t>
            </w:r>
          </w:p>
        </w:tc>
        <w:tc>
          <w:tcPr>
            <w:tcW w:w="1375" w:type="dxa"/>
            <w:shd w:val="clear" w:color="auto" w:fill="auto"/>
            <w:vAlign w:val="center"/>
            <w:hideMark/>
          </w:tcPr>
          <w:p w:rsidR="001C7F37" w:rsidRPr="001C7F37" w:rsidRDefault="001C7F37" w:rsidP="001C7F37">
            <w:pPr>
              <w:jc w:val="center"/>
              <w:rPr>
                <w:szCs w:val="24"/>
              </w:rPr>
            </w:pPr>
            <w:r w:rsidRPr="001C7F37">
              <w:t>44,9</w:t>
            </w:r>
          </w:p>
        </w:tc>
        <w:tc>
          <w:tcPr>
            <w:tcW w:w="1513" w:type="dxa"/>
            <w:shd w:val="clear" w:color="auto" w:fill="auto"/>
            <w:vAlign w:val="center"/>
            <w:hideMark/>
          </w:tcPr>
          <w:p w:rsidR="001C7F37" w:rsidRPr="001C7F37" w:rsidRDefault="001C7F37" w:rsidP="001C7F37">
            <w:pPr>
              <w:jc w:val="center"/>
              <w:rPr>
                <w:szCs w:val="24"/>
              </w:rPr>
            </w:pPr>
            <w:r w:rsidRPr="001C7F37">
              <w:t>44,9</w:t>
            </w:r>
          </w:p>
        </w:tc>
        <w:tc>
          <w:tcPr>
            <w:tcW w:w="952" w:type="dxa"/>
            <w:shd w:val="clear" w:color="auto" w:fill="auto"/>
            <w:vAlign w:val="center"/>
            <w:hideMark/>
          </w:tcPr>
          <w:p w:rsidR="001C7F37" w:rsidRPr="001C7F37" w:rsidRDefault="001C7F37" w:rsidP="001C7F37">
            <w:pPr>
              <w:jc w:val="center"/>
              <w:rPr>
                <w:szCs w:val="24"/>
              </w:rPr>
            </w:pPr>
            <w:r w:rsidRPr="001C7F37">
              <w:t>100,0</w:t>
            </w:r>
          </w:p>
        </w:tc>
      </w:tr>
      <w:tr w:rsidR="001C7F37" w:rsidRPr="008574B1" w:rsidTr="001C7F37">
        <w:trPr>
          <w:trHeight w:val="420"/>
        </w:trPr>
        <w:tc>
          <w:tcPr>
            <w:tcW w:w="497" w:type="dxa"/>
            <w:shd w:val="clear" w:color="auto" w:fill="auto"/>
            <w:hideMark/>
          </w:tcPr>
          <w:p w:rsidR="001C7F37" w:rsidRPr="008574B1" w:rsidRDefault="001C7F37" w:rsidP="008574B1">
            <w:pPr>
              <w:widowControl/>
              <w:jc w:val="center"/>
              <w:rPr>
                <w:sz w:val="24"/>
                <w:szCs w:val="24"/>
              </w:rPr>
            </w:pPr>
            <w:r w:rsidRPr="008574B1">
              <w:rPr>
                <w:sz w:val="24"/>
                <w:szCs w:val="24"/>
              </w:rPr>
              <w:t>4</w:t>
            </w:r>
          </w:p>
        </w:tc>
        <w:tc>
          <w:tcPr>
            <w:tcW w:w="3057" w:type="dxa"/>
            <w:shd w:val="clear" w:color="auto" w:fill="auto"/>
            <w:vAlign w:val="center"/>
            <w:hideMark/>
          </w:tcPr>
          <w:p w:rsidR="001C7F37" w:rsidRPr="008A5B84" w:rsidRDefault="001C7F37" w:rsidP="008A5B84">
            <w:pPr>
              <w:jc w:val="center"/>
              <w:rPr>
                <w:sz w:val="22"/>
                <w:szCs w:val="24"/>
              </w:rPr>
            </w:pPr>
            <w:r w:rsidRPr="008A5B84">
              <w:rPr>
                <w:sz w:val="22"/>
              </w:rPr>
              <w:t>Нечаевский сельсовет</w:t>
            </w:r>
          </w:p>
        </w:tc>
        <w:tc>
          <w:tcPr>
            <w:tcW w:w="1905" w:type="dxa"/>
            <w:shd w:val="clear" w:color="auto" w:fill="auto"/>
            <w:vAlign w:val="center"/>
            <w:hideMark/>
          </w:tcPr>
          <w:p w:rsidR="001C7F37" w:rsidRPr="001C7F37" w:rsidRDefault="001C7F37" w:rsidP="001C7F37">
            <w:pPr>
              <w:jc w:val="center"/>
              <w:rPr>
                <w:szCs w:val="24"/>
              </w:rPr>
            </w:pPr>
            <w:r w:rsidRPr="001C7F37">
              <w:t>357,6</w:t>
            </w:r>
          </w:p>
        </w:tc>
        <w:tc>
          <w:tcPr>
            <w:tcW w:w="1647" w:type="dxa"/>
            <w:shd w:val="clear" w:color="auto" w:fill="auto"/>
            <w:vAlign w:val="center"/>
            <w:hideMark/>
          </w:tcPr>
          <w:p w:rsidR="001C7F37" w:rsidRPr="001C7F37" w:rsidRDefault="001C7F37" w:rsidP="001C7F37">
            <w:pPr>
              <w:jc w:val="center"/>
              <w:rPr>
                <w:szCs w:val="24"/>
              </w:rPr>
            </w:pPr>
            <w:r w:rsidRPr="001C7F37">
              <w:t>195,1</w:t>
            </w:r>
          </w:p>
        </w:tc>
        <w:tc>
          <w:tcPr>
            <w:tcW w:w="1876" w:type="dxa"/>
            <w:shd w:val="clear" w:color="auto" w:fill="auto"/>
            <w:vAlign w:val="center"/>
            <w:hideMark/>
          </w:tcPr>
          <w:p w:rsidR="001C7F37" w:rsidRPr="001C7F37" w:rsidRDefault="001C7F37" w:rsidP="001C7F37">
            <w:pPr>
              <w:jc w:val="center"/>
              <w:rPr>
                <w:szCs w:val="24"/>
              </w:rPr>
            </w:pPr>
            <w:r w:rsidRPr="001C7F37">
              <w:t>195,1</w:t>
            </w:r>
          </w:p>
        </w:tc>
        <w:tc>
          <w:tcPr>
            <w:tcW w:w="952" w:type="dxa"/>
            <w:shd w:val="clear" w:color="auto" w:fill="auto"/>
            <w:vAlign w:val="center"/>
            <w:hideMark/>
          </w:tcPr>
          <w:p w:rsidR="001C7F37" w:rsidRPr="001C7F37" w:rsidRDefault="001C7F37" w:rsidP="001C7F37">
            <w:pPr>
              <w:jc w:val="center"/>
              <w:rPr>
                <w:szCs w:val="24"/>
              </w:rPr>
            </w:pPr>
            <w:r w:rsidRPr="001C7F37">
              <w:t>100,0</w:t>
            </w:r>
          </w:p>
        </w:tc>
        <w:tc>
          <w:tcPr>
            <w:tcW w:w="1633" w:type="dxa"/>
            <w:shd w:val="clear" w:color="auto" w:fill="auto"/>
            <w:vAlign w:val="center"/>
            <w:hideMark/>
          </w:tcPr>
          <w:p w:rsidR="001C7F37" w:rsidRPr="001C7F37" w:rsidRDefault="001C7F37" w:rsidP="001C7F37">
            <w:pPr>
              <w:jc w:val="center"/>
              <w:rPr>
                <w:szCs w:val="24"/>
              </w:rPr>
            </w:pPr>
            <w:r w:rsidRPr="001C7F37">
              <w:t>141,5</w:t>
            </w:r>
          </w:p>
        </w:tc>
        <w:tc>
          <w:tcPr>
            <w:tcW w:w="1375" w:type="dxa"/>
            <w:shd w:val="clear" w:color="auto" w:fill="auto"/>
            <w:vAlign w:val="center"/>
            <w:hideMark/>
          </w:tcPr>
          <w:p w:rsidR="001C7F37" w:rsidRPr="001C7F37" w:rsidRDefault="001C7F37" w:rsidP="001C7F37">
            <w:pPr>
              <w:jc w:val="center"/>
              <w:rPr>
                <w:szCs w:val="24"/>
              </w:rPr>
            </w:pPr>
            <w:r w:rsidRPr="001C7F37">
              <w:t>59,9</w:t>
            </w:r>
          </w:p>
        </w:tc>
        <w:tc>
          <w:tcPr>
            <w:tcW w:w="1513" w:type="dxa"/>
            <w:shd w:val="clear" w:color="auto" w:fill="auto"/>
            <w:vAlign w:val="center"/>
            <w:hideMark/>
          </w:tcPr>
          <w:p w:rsidR="001C7F37" w:rsidRPr="001C7F37" w:rsidRDefault="001C7F37" w:rsidP="001C7F37">
            <w:pPr>
              <w:jc w:val="center"/>
              <w:rPr>
                <w:szCs w:val="24"/>
              </w:rPr>
            </w:pPr>
            <w:r w:rsidRPr="001C7F37">
              <w:t>59,9</w:t>
            </w:r>
          </w:p>
        </w:tc>
        <w:tc>
          <w:tcPr>
            <w:tcW w:w="952" w:type="dxa"/>
            <w:shd w:val="clear" w:color="auto" w:fill="auto"/>
            <w:vAlign w:val="center"/>
            <w:hideMark/>
          </w:tcPr>
          <w:p w:rsidR="001C7F37" w:rsidRPr="001C7F37" w:rsidRDefault="001C7F37" w:rsidP="001C7F37">
            <w:pPr>
              <w:jc w:val="center"/>
              <w:rPr>
                <w:szCs w:val="24"/>
              </w:rPr>
            </w:pPr>
            <w:r w:rsidRPr="001C7F37">
              <w:t>100,0</w:t>
            </w:r>
          </w:p>
        </w:tc>
      </w:tr>
      <w:tr w:rsidR="001C7F37" w:rsidRPr="008574B1" w:rsidTr="001C7F37">
        <w:trPr>
          <w:trHeight w:val="420"/>
        </w:trPr>
        <w:tc>
          <w:tcPr>
            <w:tcW w:w="497" w:type="dxa"/>
            <w:shd w:val="clear" w:color="auto" w:fill="auto"/>
            <w:hideMark/>
          </w:tcPr>
          <w:p w:rsidR="001C7F37" w:rsidRPr="008574B1" w:rsidRDefault="001C7F37" w:rsidP="008574B1">
            <w:pPr>
              <w:widowControl/>
              <w:jc w:val="center"/>
              <w:rPr>
                <w:sz w:val="24"/>
                <w:szCs w:val="24"/>
              </w:rPr>
            </w:pPr>
            <w:r w:rsidRPr="008574B1">
              <w:rPr>
                <w:sz w:val="24"/>
                <w:szCs w:val="24"/>
              </w:rPr>
              <w:t>5</w:t>
            </w:r>
          </w:p>
        </w:tc>
        <w:tc>
          <w:tcPr>
            <w:tcW w:w="3057" w:type="dxa"/>
            <w:shd w:val="clear" w:color="auto" w:fill="auto"/>
            <w:vAlign w:val="center"/>
            <w:hideMark/>
          </w:tcPr>
          <w:p w:rsidR="001C7F37" w:rsidRPr="008A5B84" w:rsidRDefault="001C7F37" w:rsidP="008A5B84">
            <w:pPr>
              <w:jc w:val="center"/>
              <w:rPr>
                <w:sz w:val="22"/>
                <w:szCs w:val="24"/>
              </w:rPr>
            </w:pPr>
            <w:r w:rsidRPr="008A5B84">
              <w:rPr>
                <w:sz w:val="22"/>
              </w:rPr>
              <w:t>Плесский сельсовет</w:t>
            </w:r>
          </w:p>
        </w:tc>
        <w:tc>
          <w:tcPr>
            <w:tcW w:w="1905" w:type="dxa"/>
            <w:shd w:val="clear" w:color="auto" w:fill="auto"/>
            <w:vAlign w:val="center"/>
            <w:hideMark/>
          </w:tcPr>
          <w:p w:rsidR="001C7F37" w:rsidRPr="001C7F37" w:rsidRDefault="001C7F37" w:rsidP="001C7F37">
            <w:pPr>
              <w:jc w:val="center"/>
              <w:rPr>
                <w:szCs w:val="24"/>
              </w:rPr>
            </w:pPr>
            <w:r w:rsidRPr="001C7F37">
              <w:t>420,8</w:t>
            </w:r>
          </w:p>
        </w:tc>
        <w:tc>
          <w:tcPr>
            <w:tcW w:w="1647" w:type="dxa"/>
            <w:shd w:val="clear" w:color="auto" w:fill="auto"/>
            <w:vAlign w:val="center"/>
            <w:hideMark/>
          </w:tcPr>
          <w:p w:rsidR="001C7F37" w:rsidRPr="001C7F37" w:rsidRDefault="001C7F37" w:rsidP="001C7F37">
            <w:pPr>
              <w:jc w:val="center"/>
              <w:rPr>
                <w:szCs w:val="24"/>
              </w:rPr>
            </w:pPr>
            <w:r w:rsidRPr="001C7F37">
              <w:t>229,5</w:t>
            </w:r>
          </w:p>
        </w:tc>
        <w:tc>
          <w:tcPr>
            <w:tcW w:w="1876" w:type="dxa"/>
            <w:shd w:val="clear" w:color="auto" w:fill="auto"/>
            <w:vAlign w:val="center"/>
            <w:hideMark/>
          </w:tcPr>
          <w:p w:rsidR="001C7F37" w:rsidRPr="001C7F37" w:rsidRDefault="001C7F37" w:rsidP="001C7F37">
            <w:pPr>
              <w:jc w:val="center"/>
              <w:rPr>
                <w:szCs w:val="24"/>
              </w:rPr>
            </w:pPr>
            <w:r w:rsidRPr="001C7F37">
              <w:t>229,5</w:t>
            </w:r>
          </w:p>
        </w:tc>
        <w:tc>
          <w:tcPr>
            <w:tcW w:w="952" w:type="dxa"/>
            <w:shd w:val="clear" w:color="auto" w:fill="auto"/>
            <w:vAlign w:val="center"/>
            <w:hideMark/>
          </w:tcPr>
          <w:p w:rsidR="001C7F37" w:rsidRPr="001C7F37" w:rsidRDefault="001C7F37" w:rsidP="001C7F37">
            <w:pPr>
              <w:jc w:val="center"/>
              <w:rPr>
                <w:szCs w:val="24"/>
              </w:rPr>
            </w:pPr>
            <w:r w:rsidRPr="001C7F37">
              <w:t>100,0</w:t>
            </w:r>
          </w:p>
        </w:tc>
        <w:tc>
          <w:tcPr>
            <w:tcW w:w="1633" w:type="dxa"/>
            <w:shd w:val="clear" w:color="auto" w:fill="auto"/>
            <w:vAlign w:val="center"/>
            <w:hideMark/>
          </w:tcPr>
          <w:p w:rsidR="001C7F37" w:rsidRPr="001C7F37" w:rsidRDefault="001C7F37" w:rsidP="001C7F37">
            <w:pPr>
              <w:jc w:val="center"/>
              <w:rPr>
                <w:szCs w:val="24"/>
              </w:rPr>
            </w:pPr>
            <w:r w:rsidRPr="001C7F37">
              <w:t>67,3</w:t>
            </w:r>
          </w:p>
        </w:tc>
        <w:tc>
          <w:tcPr>
            <w:tcW w:w="1375" w:type="dxa"/>
            <w:shd w:val="clear" w:color="auto" w:fill="auto"/>
            <w:vAlign w:val="center"/>
            <w:hideMark/>
          </w:tcPr>
          <w:p w:rsidR="001C7F37" w:rsidRPr="001C7F37" w:rsidRDefault="001C7F37" w:rsidP="001C7F37">
            <w:pPr>
              <w:jc w:val="center"/>
              <w:rPr>
                <w:szCs w:val="24"/>
              </w:rPr>
            </w:pPr>
            <w:r w:rsidRPr="001C7F37">
              <w:t>67,3</w:t>
            </w:r>
          </w:p>
        </w:tc>
        <w:tc>
          <w:tcPr>
            <w:tcW w:w="1513" w:type="dxa"/>
            <w:shd w:val="clear" w:color="auto" w:fill="auto"/>
            <w:vAlign w:val="center"/>
            <w:hideMark/>
          </w:tcPr>
          <w:p w:rsidR="001C7F37" w:rsidRPr="001C7F37" w:rsidRDefault="001C7F37" w:rsidP="001C7F37">
            <w:pPr>
              <w:jc w:val="center"/>
              <w:rPr>
                <w:szCs w:val="24"/>
              </w:rPr>
            </w:pPr>
            <w:r w:rsidRPr="001C7F37">
              <w:t>67,3</w:t>
            </w:r>
          </w:p>
        </w:tc>
        <w:tc>
          <w:tcPr>
            <w:tcW w:w="952" w:type="dxa"/>
            <w:shd w:val="clear" w:color="auto" w:fill="auto"/>
            <w:vAlign w:val="center"/>
            <w:hideMark/>
          </w:tcPr>
          <w:p w:rsidR="001C7F37" w:rsidRPr="001C7F37" w:rsidRDefault="001C7F37" w:rsidP="001C7F37">
            <w:pPr>
              <w:jc w:val="center"/>
              <w:rPr>
                <w:szCs w:val="24"/>
              </w:rPr>
            </w:pPr>
            <w:r w:rsidRPr="001C7F37">
              <w:t>100,0</w:t>
            </w:r>
          </w:p>
        </w:tc>
      </w:tr>
      <w:tr w:rsidR="001C7F37" w:rsidRPr="008574B1" w:rsidTr="001C7F37">
        <w:trPr>
          <w:trHeight w:val="420"/>
        </w:trPr>
        <w:tc>
          <w:tcPr>
            <w:tcW w:w="497" w:type="dxa"/>
            <w:shd w:val="clear" w:color="auto" w:fill="auto"/>
            <w:hideMark/>
          </w:tcPr>
          <w:p w:rsidR="001C7F37" w:rsidRPr="008574B1" w:rsidRDefault="001C7F37" w:rsidP="008574B1">
            <w:pPr>
              <w:widowControl/>
              <w:jc w:val="center"/>
              <w:rPr>
                <w:sz w:val="24"/>
                <w:szCs w:val="24"/>
              </w:rPr>
            </w:pPr>
            <w:r w:rsidRPr="008574B1">
              <w:rPr>
                <w:sz w:val="24"/>
                <w:szCs w:val="24"/>
              </w:rPr>
              <w:t>6</w:t>
            </w:r>
          </w:p>
        </w:tc>
        <w:tc>
          <w:tcPr>
            <w:tcW w:w="3057" w:type="dxa"/>
            <w:shd w:val="clear" w:color="auto" w:fill="auto"/>
            <w:vAlign w:val="center"/>
            <w:hideMark/>
          </w:tcPr>
          <w:p w:rsidR="001C7F37" w:rsidRPr="008A5B84" w:rsidRDefault="001C7F37" w:rsidP="008A5B84">
            <w:pPr>
              <w:jc w:val="center"/>
              <w:rPr>
                <w:sz w:val="22"/>
                <w:szCs w:val="24"/>
              </w:rPr>
            </w:pPr>
            <w:r w:rsidRPr="008A5B84">
              <w:rPr>
                <w:sz w:val="22"/>
              </w:rPr>
              <w:t>Подгорненский сельсовет</w:t>
            </w:r>
          </w:p>
        </w:tc>
        <w:tc>
          <w:tcPr>
            <w:tcW w:w="1905" w:type="dxa"/>
            <w:shd w:val="clear" w:color="auto" w:fill="auto"/>
            <w:vAlign w:val="center"/>
            <w:hideMark/>
          </w:tcPr>
          <w:p w:rsidR="001C7F37" w:rsidRPr="001C7F37" w:rsidRDefault="001C7F37" w:rsidP="001C7F37">
            <w:pPr>
              <w:jc w:val="center"/>
              <w:rPr>
                <w:szCs w:val="24"/>
              </w:rPr>
            </w:pPr>
            <w:r w:rsidRPr="001C7F37">
              <w:t>439,2</w:t>
            </w:r>
          </w:p>
        </w:tc>
        <w:tc>
          <w:tcPr>
            <w:tcW w:w="1647" w:type="dxa"/>
            <w:shd w:val="clear" w:color="auto" w:fill="auto"/>
            <w:vAlign w:val="center"/>
            <w:hideMark/>
          </w:tcPr>
          <w:p w:rsidR="001C7F37" w:rsidRPr="001C7F37" w:rsidRDefault="001C7F37" w:rsidP="001C7F37">
            <w:pPr>
              <w:jc w:val="center"/>
              <w:rPr>
                <w:szCs w:val="24"/>
              </w:rPr>
            </w:pPr>
            <w:r w:rsidRPr="001C7F37">
              <w:t>239,6</w:t>
            </w:r>
          </w:p>
        </w:tc>
        <w:tc>
          <w:tcPr>
            <w:tcW w:w="1876" w:type="dxa"/>
            <w:shd w:val="clear" w:color="auto" w:fill="auto"/>
            <w:vAlign w:val="center"/>
            <w:hideMark/>
          </w:tcPr>
          <w:p w:rsidR="001C7F37" w:rsidRPr="001C7F37" w:rsidRDefault="001C7F37" w:rsidP="001C7F37">
            <w:pPr>
              <w:jc w:val="center"/>
              <w:rPr>
                <w:szCs w:val="24"/>
              </w:rPr>
            </w:pPr>
            <w:r w:rsidRPr="001C7F37">
              <w:t>239,6</w:t>
            </w:r>
          </w:p>
        </w:tc>
        <w:tc>
          <w:tcPr>
            <w:tcW w:w="952" w:type="dxa"/>
            <w:shd w:val="clear" w:color="auto" w:fill="auto"/>
            <w:vAlign w:val="center"/>
            <w:hideMark/>
          </w:tcPr>
          <w:p w:rsidR="001C7F37" w:rsidRPr="001C7F37" w:rsidRDefault="001C7F37" w:rsidP="001C7F37">
            <w:pPr>
              <w:jc w:val="center"/>
              <w:rPr>
                <w:szCs w:val="24"/>
              </w:rPr>
            </w:pPr>
            <w:r w:rsidRPr="001C7F37">
              <w:t>100,0</w:t>
            </w:r>
          </w:p>
        </w:tc>
        <w:tc>
          <w:tcPr>
            <w:tcW w:w="1633" w:type="dxa"/>
            <w:shd w:val="clear" w:color="auto" w:fill="auto"/>
            <w:vAlign w:val="center"/>
            <w:hideMark/>
          </w:tcPr>
          <w:p w:rsidR="001C7F37" w:rsidRPr="001C7F37" w:rsidRDefault="001C7F37" w:rsidP="001C7F37">
            <w:pPr>
              <w:jc w:val="center"/>
              <w:rPr>
                <w:szCs w:val="24"/>
              </w:rPr>
            </w:pPr>
            <w:r w:rsidRPr="001C7F37">
              <w:t>106,6</w:t>
            </w:r>
          </w:p>
        </w:tc>
        <w:tc>
          <w:tcPr>
            <w:tcW w:w="1375" w:type="dxa"/>
            <w:shd w:val="clear" w:color="auto" w:fill="auto"/>
            <w:vAlign w:val="center"/>
            <w:hideMark/>
          </w:tcPr>
          <w:p w:rsidR="001C7F37" w:rsidRPr="001C7F37" w:rsidRDefault="001C7F37" w:rsidP="001C7F37">
            <w:pPr>
              <w:jc w:val="center"/>
              <w:rPr>
                <w:szCs w:val="24"/>
              </w:rPr>
            </w:pPr>
            <w:r w:rsidRPr="001C7F37">
              <w:t>106,6</w:t>
            </w:r>
          </w:p>
        </w:tc>
        <w:tc>
          <w:tcPr>
            <w:tcW w:w="1513" w:type="dxa"/>
            <w:shd w:val="clear" w:color="auto" w:fill="auto"/>
            <w:vAlign w:val="center"/>
            <w:hideMark/>
          </w:tcPr>
          <w:p w:rsidR="001C7F37" w:rsidRPr="001C7F37" w:rsidRDefault="001C7F37" w:rsidP="001C7F37">
            <w:pPr>
              <w:jc w:val="center"/>
              <w:rPr>
                <w:szCs w:val="24"/>
              </w:rPr>
            </w:pPr>
            <w:r w:rsidRPr="001C7F37">
              <w:t>106,6</w:t>
            </w:r>
          </w:p>
        </w:tc>
        <w:tc>
          <w:tcPr>
            <w:tcW w:w="952" w:type="dxa"/>
            <w:shd w:val="clear" w:color="auto" w:fill="auto"/>
            <w:vAlign w:val="center"/>
            <w:hideMark/>
          </w:tcPr>
          <w:p w:rsidR="001C7F37" w:rsidRPr="001C7F37" w:rsidRDefault="001C7F37" w:rsidP="001C7F37">
            <w:pPr>
              <w:jc w:val="center"/>
              <w:rPr>
                <w:szCs w:val="24"/>
              </w:rPr>
            </w:pPr>
            <w:r w:rsidRPr="001C7F37">
              <w:t>100,0</w:t>
            </w:r>
          </w:p>
        </w:tc>
      </w:tr>
      <w:tr w:rsidR="001C7F37" w:rsidRPr="008574B1" w:rsidTr="001C7F37">
        <w:trPr>
          <w:trHeight w:val="420"/>
        </w:trPr>
        <w:tc>
          <w:tcPr>
            <w:tcW w:w="497" w:type="dxa"/>
            <w:shd w:val="clear" w:color="auto" w:fill="auto"/>
            <w:hideMark/>
          </w:tcPr>
          <w:p w:rsidR="001C7F37" w:rsidRPr="008574B1" w:rsidRDefault="001C7F37" w:rsidP="008574B1">
            <w:pPr>
              <w:widowControl/>
              <w:jc w:val="center"/>
              <w:rPr>
                <w:sz w:val="24"/>
                <w:szCs w:val="24"/>
              </w:rPr>
            </w:pPr>
            <w:r w:rsidRPr="008574B1">
              <w:rPr>
                <w:sz w:val="24"/>
                <w:szCs w:val="24"/>
              </w:rPr>
              <w:lastRenderedPageBreak/>
              <w:t>7</w:t>
            </w:r>
          </w:p>
        </w:tc>
        <w:tc>
          <w:tcPr>
            <w:tcW w:w="3057" w:type="dxa"/>
            <w:shd w:val="clear" w:color="auto" w:fill="auto"/>
            <w:vAlign w:val="center"/>
            <w:hideMark/>
          </w:tcPr>
          <w:p w:rsidR="001C7F37" w:rsidRPr="008A5B84" w:rsidRDefault="001C7F37" w:rsidP="008A5B84">
            <w:pPr>
              <w:jc w:val="center"/>
              <w:rPr>
                <w:sz w:val="22"/>
                <w:szCs w:val="24"/>
              </w:rPr>
            </w:pPr>
            <w:r w:rsidRPr="008A5B84">
              <w:rPr>
                <w:sz w:val="22"/>
              </w:rPr>
              <w:t>Рамзайский сельсовет</w:t>
            </w:r>
          </w:p>
        </w:tc>
        <w:tc>
          <w:tcPr>
            <w:tcW w:w="1905" w:type="dxa"/>
            <w:shd w:val="clear" w:color="auto" w:fill="auto"/>
            <w:vAlign w:val="center"/>
            <w:hideMark/>
          </w:tcPr>
          <w:p w:rsidR="001C7F37" w:rsidRPr="001C7F37" w:rsidRDefault="001C7F37" w:rsidP="001C7F37">
            <w:pPr>
              <w:jc w:val="center"/>
              <w:rPr>
                <w:szCs w:val="24"/>
              </w:rPr>
            </w:pPr>
            <w:r w:rsidRPr="001C7F37">
              <w:t>206,2</w:t>
            </w:r>
          </w:p>
        </w:tc>
        <w:tc>
          <w:tcPr>
            <w:tcW w:w="1647" w:type="dxa"/>
            <w:shd w:val="clear" w:color="auto" w:fill="auto"/>
            <w:vAlign w:val="center"/>
            <w:hideMark/>
          </w:tcPr>
          <w:p w:rsidR="001C7F37" w:rsidRPr="001C7F37" w:rsidRDefault="001C7F37" w:rsidP="001C7F37">
            <w:pPr>
              <w:jc w:val="center"/>
              <w:rPr>
                <w:szCs w:val="24"/>
              </w:rPr>
            </w:pPr>
            <w:r w:rsidRPr="001C7F37">
              <w:t>112,5</w:t>
            </w:r>
          </w:p>
        </w:tc>
        <w:tc>
          <w:tcPr>
            <w:tcW w:w="1876" w:type="dxa"/>
            <w:shd w:val="clear" w:color="auto" w:fill="auto"/>
            <w:vAlign w:val="center"/>
            <w:hideMark/>
          </w:tcPr>
          <w:p w:rsidR="001C7F37" w:rsidRPr="001C7F37" w:rsidRDefault="001C7F37" w:rsidP="001C7F37">
            <w:pPr>
              <w:jc w:val="center"/>
              <w:rPr>
                <w:szCs w:val="24"/>
              </w:rPr>
            </w:pPr>
            <w:r w:rsidRPr="001C7F37">
              <w:t>112,5</w:t>
            </w:r>
          </w:p>
        </w:tc>
        <w:tc>
          <w:tcPr>
            <w:tcW w:w="952" w:type="dxa"/>
            <w:shd w:val="clear" w:color="auto" w:fill="auto"/>
            <w:vAlign w:val="center"/>
            <w:hideMark/>
          </w:tcPr>
          <w:p w:rsidR="001C7F37" w:rsidRPr="001C7F37" w:rsidRDefault="001C7F37" w:rsidP="001C7F37">
            <w:pPr>
              <w:jc w:val="center"/>
              <w:rPr>
                <w:szCs w:val="24"/>
              </w:rPr>
            </w:pPr>
            <w:r w:rsidRPr="001C7F37">
              <w:t>100,0</w:t>
            </w:r>
          </w:p>
        </w:tc>
        <w:tc>
          <w:tcPr>
            <w:tcW w:w="1633" w:type="dxa"/>
            <w:shd w:val="clear" w:color="auto" w:fill="auto"/>
            <w:vAlign w:val="center"/>
            <w:hideMark/>
          </w:tcPr>
          <w:p w:rsidR="001C7F37" w:rsidRPr="001C7F37" w:rsidRDefault="001C7F37" w:rsidP="001C7F37">
            <w:pPr>
              <w:jc w:val="center"/>
              <w:rPr>
                <w:szCs w:val="24"/>
              </w:rPr>
            </w:pPr>
            <w:r w:rsidRPr="001C7F37">
              <w:t>15,0</w:t>
            </w:r>
          </w:p>
        </w:tc>
        <w:tc>
          <w:tcPr>
            <w:tcW w:w="1375" w:type="dxa"/>
            <w:shd w:val="clear" w:color="auto" w:fill="auto"/>
            <w:vAlign w:val="center"/>
            <w:hideMark/>
          </w:tcPr>
          <w:p w:rsidR="001C7F37" w:rsidRPr="001C7F37" w:rsidRDefault="001C7F37" w:rsidP="001C7F37">
            <w:pPr>
              <w:jc w:val="center"/>
              <w:rPr>
                <w:szCs w:val="24"/>
              </w:rPr>
            </w:pPr>
            <w:r w:rsidRPr="001C7F37">
              <w:t>15,0</w:t>
            </w:r>
          </w:p>
        </w:tc>
        <w:tc>
          <w:tcPr>
            <w:tcW w:w="1513" w:type="dxa"/>
            <w:shd w:val="clear" w:color="auto" w:fill="auto"/>
            <w:vAlign w:val="center"/>
            <w:hideMark/>
          </w:tcPr>
          <w:p w:rsidR="001C7F37" w:rsidRPr="001C7F37" w:rsidRDefault="001C7F37" w:rsidP="001C7F37">
            <w:pPr>
              <w:jc w:val="center"/>
              <w:rPr>
                <w:szCs w:val="24"/>
              </w:rPr>
            </w:pPr>
            <w:r w:rsidRPr="001C7F37">
              <w:t>15,0</w:t>
            </w:r>
          </w:p>
        </w:tc>
        <w:tc>
          <w:tcPr>
            <w:tcW w:w="952" w:type="dxa"/>
            <w:shd w:val="clear" w:color="auto" w:fill="auto"/>
            <w:vAlign w:val="center"/>
            <w:hideMark/>
          </w:tcPr>
          <w:p w:rsidR="001C7F37" w:rsidRPr="001C7F37" w:rsidRDefault="001C7F37" w:rsidP="001C7F37">
            <w:pPr>
              <w:jc w:val="center"/>
              <w:rPr>
                <w:szCs w:val="24"/>
              </w:rPr>
            </w:pPr>
            <w:r w:rsidRPr="001C7F37">
              <w:t>100,0</w:t>
            </w:r>
          </w:p>
        </w:tc>
      </w:tr>
      <w:tr w:rsidR="001C7F37" w:rsidRPr="008574B1" w:rsidTr="001C7F37">
        <w:trPr>
          <w:trHeight w:val="420"/>
        </w:trPr>
        <w:tc>
          <w:tcPr>
            <w:tcW w:w="497" w:type="dxa"/>
            <w:shd w:val="clear" w:color="auto" w:fill="auto"/>
            <w:hideMark/>
          </w:tcPr>
          <w:p w:rsidR="001C7F37" w:rsidRPr="008574B1" w:rsidRDefault="001C7F37" w:rsidP="008574B1">
            <w:pPr>
              <w:widowControl/>
              <w:jc w:val="center"/>
              <w:rPr>
                <w:sz w:val="24"/>
                <w:szCs w:val="24"/>
              </w:rPr>
            </w:pPr>
            <w:r w:rsidRPr="008574B1">
              <w:rPr>
                <w:sz w:val="24"/>
                <w:szCs w:val="24"/>
              </w:rPr>
              <w:t>8</w:t>
            </w:r>
          </w:p>
        </w:tc>
        <w:tc>
          <w:tcPr>
            <w:tcW w:w="3057" w:type="dxa"/>
            <w:shd w:val="clear" w:color="auto" w:fill="auto"/>
            <w:vAlign w:val="center"/>
            <w:hideMark/>
          </w:tcPr>
          <w:p w:rsidR="001C7F37" w:rsidRPr="008A5B84" w:rsidRDefault="001C7F37" w:rsidP="008A5B84">
            <w:pPr>
              <w:jc w:val="center"/>
              <w:rPr>
                <w:sz w:val="22"/>
                <w:szCs w:val="24"/>
              </w:rPr>
            </w:pPr>
            <w:r w:rsidRPr="008A5B84">
              <w:rPr>
                <w:sz w:val="22"/>
              </w:rPr>
              <w:t>Успенский сельсовет</w:t>
            </w:r>
          </w:p>
        </w:tc>
        <w:tc>
          <w:tcPr>
            <w:tcW w:w="1905" w:type="dxa"/>
            <w:shd w:val="clear" w:color="auto" w:fill="auto"/>
            <w:vAlign w:val="center"/>
            <w:hideMark/>
          </w:tcPr>
          <w:p w:rsidR="001C7F37" w:rsidRPr="001C7F37" w:rsidRDefault="001C7F37" w:rsidP="001C7F37">
            <w:pPr>
              <w:jc w:val="center"/>
              <w:rPr>
                <w:szCs w:val="24"/>
              </w:rPr>
            </w:pPr>
            <w:r w:rsidRPr="001C7F37">
              <w:t>412,0</w:t>
            </w:r>
          </w:p>
        </w:tc>
        <w:tc>
          <w:tcPr>
            <w:tcW w:w="1647" w:type="dxa"/>
            <w:shd w:val="clear" w:color="auto" w:fill="auto"/>
            <w:vAlign w:val="center"/>
            <w:hideMark/>
          </w:tcPr>
          <w:p w:rsidR="001C7F37" w:rsidRPr="001C7F37" w:rsidRDefault="001C7F37" w:rsidP="001C7F37">
            <w:pPr>
              <w:jc w:val="center"/>
              <w:rPr>
                <w:szCs w:val="24"/>
              </w:rPr>
            </w:pPr>
            <w:r w:rsidRPr="001C7F37">
              <w:t>224,7</w:t>
            </w:r>
          </w:p>
        </w:tc>
        <w:tc>
          <w:tcPr>
            <w:tcW w:w="1876" w:type="dxa"/>
            <w:shd w:val="clear" w:color="auto" w:fill="auto"/>
            <w:vAlign w:val="center"/>
            <w:hideMark/>
          </w:tcPr>
          <w:p w:rsidR="001C7F37" w:rsidRPr="001C7F37" w:rsidRDefault="001C7F37" w:rsidP="001C7F37">
            <w:pPr>
              <w:jc w:val="center"/>
              <w:rPr>
                <w:szCs w:val="24"/>
              </w:rPr>
            </w:pPr>
            <w:r w:rsidRPr="001C7F37">
              <w:t>224,7</w:t>
            </w:r>
          </w:p>
        </w:tc>
        <w:tc>
          <w:tcPr>
            <w:tcW w:w="952" w:type="dxa"/>
            <w:shd w:val="clear" w:color="auto" w:fill="auto"/>
            <w:vAlign w:val="center"/>
            <w:hideMark/>
          </w:tcPr>
          <w:p w:rsidR="001C7F37" w:rsidRPr="001C7F37" w:rsidRDefault="001C7F37" w:rsidP="001C7F37">
            <w:pPr>
              <w:jc w:val="center"/>
              <w:rPr>
                <w:szCs w:val="24"/>
              </w:rPr>
            </w:pPr>
            <w:r w:rsidRPr="001C7F37">
              <w:t>100,0</w:t>
            </w:r>
          </w:p>
        </w:tc>
        <w:tc>
          <w:tcPr>
            <w:tcW w:w="1633" w:type="dxa"/>
            <w:shd w:val="clear" w:color="auto" w:fill="auto"/>
            <w:vAlign w:val="center"/>
            <w:hideMark/>
          </w:tcPr>
          <w:p w:rsidR="001C7F37" w:rsidRPr="001C7F37" w:rsidRDefault="001C7F37" w:rsidP="001C7F37">
            <w:pPr>
              <w:jc w:val="center"/>
              <w:rPr>
                <w:szCs w:val="24"/>
              </w:rPr>
            </w:pPr>
            <w:r w:rsidRPr="001C7F37">
              <w:t>146,4</w:t>
            </w:r>
          </w:p>
        </w:tc>
        <w:tc>
          <w:tcPr>
            <w:tcW w:w="1375" w:type="dxa"/>
            <w:shd w:val="clear" w:color="auto" w:fill="auto"/>
            <w:vAlign w:val="center"/>
            <w:hideMark/>
          </w:tcPr>
          <w:p w:rsidR="001C7F37" w:rsidRPr="001C7F37" w:rsidRDefault="001C7F37" w:rsidP="001C7F37">
            <w:pPr>
              <w:jc w:val="center"/>
              <w:rPr>
                <w:szCs w:val="24"/>
              </w:rPr>
            </w:pPr>
            <w:r w:rsidRPr="001C7F37">
              <w:t>52,4</w:t>
            </w:r>
          </w:p>
        </w:tc>
        <w:tc>
          <w:tcPr>
            <w:tcW w:w="1513" w:type="dxa"/>
            <w:shd w:val="clear" w:color="auto" w:fill="auto"/>
            <w:vAlign w:val="center"/>
            <w:hideMark/>
          </w:tcPr>
          <w:p w:rsidR="001C7F37" w:rsidRPr="001C7F37" w:rsidRDefault="001C7F37" w:rsidP="001C7F37">
            <w:pPr>
              <w:jc w:val="center"/>
              <w:rPr>
                <w:szCs w:val="24"/>
              </w:rPr>
            </w:pPr>
            <w:r w:rsidRPr="001C7F37">
              <w:t>52,4</w:t>
            </w:r>
          </w:p>
        </w:tc>
        <w:tc>
          <w:tcPr>
            <w:tcW w:w="952" w:type="dxa"/>
            <w:shd w:val="clear" w:color="auto" w:fill="auto"/>
            <w:vAlign w:val="center"/>
            <w:hideMark/>
          </w:tcPr>
          <w:p w:rsidR="001C7F37" w:rsidRPr="001C7F37" w:rsidRDefault="001C7F37" w:rsidP="001C7F37">
            <w:pPr>
              <w:jc w:val="center"/>
              <w:rPr>
                <w:szCs w:val="24"/>
              </w:rPr>
            </w:pPr>
            <w:r w:rsidRPr="001C7F37">
              <w:t>100,0</w:t>
            </w:r>
          </w:p>
        </w:tc>
      </w:tr>
      <w:tr w:rsidR="001C7F37" w:rsidRPr="008574B1" w:rsidTr="001C7F37">
        <w:trPr>
          <w:trHeight w:val="420"/>
        </w:trPr>
        <w:tc>
          <w:tcPr>
            <w:tcW w:w="497" w:type="dxa"/>
            <w:shd w:val="clear" w:color="auto" w:fill="auto"/>
            <w:hideMark/>
          </w:tcPr>
          <w:p w:rsidR="001C7F37" w:rsidRPr="008574B1" w:rsidRDefault="001C7F37" w:rsidP="008574B1">
            <w:pPr>
              <w:widowControl/>
              <w:jc w:val="center"/>
              <w:rPr>
                <w:sz w:val="24"/>
                <w:szCs w:val="24"/>
              </w:rPr>
            </w:pPr>
            <w:r w:rsidRPr="008574B1">
              <w:rPr>
                <w:sz w:val="24"/>
                <w:szCs w:val="24"/>
              </w:rPr>
              <w:t>9</w:t>
            </w:r>
          </w:p>
        </w:tc>
        <w:tc>
          <w:tcPr>
            <w:tcW w:w="3057" w:type="dxa"/>
            <w:shd w:val="clear" w:color="auto" w:fill="auto"/>
            <w:vAlign w:val="center"/>
            <w:hideMark/>
          </w:tcPr>
          <w:p w:rsidR="001C7F37" w:rsidRPr="008A5B84" w:rsidRDefault="001C7F37" w:rsidP="008A5B84">
            <w:pPr>
              <w:jc w:val="center"/>
              <w:rPr>
                <w:sz w:val="22"/>
                <w:szCs w:val="24"/>
              </w:rPr>
            </w:pPr>
            <w:r w:rsidRPr="008A5B84">
              <w:rPr>
                <w:sz w:val="22"/>
              </w:rPr>
              <w:t>Царевщинский сельсовет</w:t>
            </w:r>
          </w:p>
        </w:tc>
        <w:tc>
          <w:tcPr>
            <w:tcW w:w="1905" w:type="dxa"/>
            <w:shd w:val="clear" w:color="auto" w:fill="auto"/>
            <w:vAlign w:val="center"/>
            <w:hideMark/>
          </w:tcPr>
          <w:p w:rsidR="001C7F37" w:rsidRPr="001C7F37" w:rsidRDefault="001C7F37" w:rsidP="001C7F37">
            <w:pPr>
              <w:jc w:val="center"/>
              <w:rPr>
                <w:szCs w:val="24"/>
              </w:rPr>
            </w:pPr>
            <w:r w:rsidRPr="001C7F37">
              <w:t>255,6</w:t>
            </w:r>
          </w:p>
        </w:tc>
        <w:tc>
          <w:tcPr>
            <w:tcW w:w="1647" w:type="dxa"/>
            <w:shd w:val="clear" w:color="auto" w:fill="auto"/>
            <w:vAlign w:val="center"/>
            <w:hideMark/>
          </w:tcPr>
          <w:p w:rsidR="001C7F37" w:rsidRPr="001C7F37" w:rsidRDefault="001C7F37" w:rsidP="001C7F37">
            <w:pPr>
              <w:jc w:val="center"/>
              <w:rPr>
                <w:szCs w:val="24"/>
              </w:rPr>
            </w:pPr>
            <w:r w:rsidRPr="001C7F37">
              <w:t>139,4</w:t>
            </w:r>
          </w:p>
        </w:tc>
        <w:tc>
          <w:tcPr>
            <w:tcW w:w="1876" w:type="dxa"/>
            <w:shd w:val="clear" w:color="auto" w:fill="auto"/>
            <w:vAlign w:val="center"/>
            <w:hideMark/>
          </w:tcPr>
          <w:p w:rsidR="001C7F37" w:rsidRPr="001C7F37" w:rsidRDefault="001C7F37" w:rsidP="001C7F37">
            <w:pPr>
              <w:jc w:val="center"/>
              <w:rPr>
                <w:szCs w:val="24"/>
              </w:rPr>
            </w:pPr>
            <w:r w:rsidRPr="001C7F37">
              <w:t>139,4</w:t>
            </w:r>
          </w:p>
        </w:tc>
        <w:tc>
          <w:tcPr>
            <w:tcW w:w="952" w:type="dxa"/>
            <w:shd w:val="clear" w:color="auto" w:fill="auto"/>
            <w:vAlign w:val="center"/>
            <w:hideMark/>
          </w:tcPr>
          <w:p w:rsidR="001C7F37" w:rsidRPr="001C7F37" w:rsidRDefault="001C7F37" w:rsidP="001C7F37">
            <w:pPr>
              <w:jc w:val="center"/>
              <w:rPr>
                <w:szCs w:val="24"/>
              </w:rPr>
            </w:pPr>
            <w:r w:rsidRPr="001C7F37">
              <w:t>100,0</w:t>
            </w:r>
          </w:p>
        </w:tc>
        <w:tc>
          <w:tcPr>
            <w:tcW w:w="1633" w:type="dxa"/>
            <w:shd w:val="clear" w:color="auto" w:fill="auto"/>
            <w:vAlign w:val="center"/>
            <w:hideMark/>
          </w:tcPr>
          <w:p w:rsidR="001C7F37" w:rsidRPr="001C7F37" w:rsidRDefault="001C7F37" w:rsidP="001C7F37">
            <w:pPr>
              <w:jc w:val="center"/>
              <w:rPr>
                <w:szCs w:val="24"/>
              </w:rPr>
            </w:pPr>
            <w:r w:rsidRPr="001C7F37">
              <w:t>167,4</w:t>
            </w:r>
          </w:p>
        </w:tc>
        <w:tc>
          <w:tcPr>
            <w:tcW w:w="1375" w:type="dxa"/>
            <w:shd w:val="clear" w:color="auto" w:fill="auto"/>
            <w:vAlign w:val="center"/>
            <w:hideMark/>
          </w:tcPr>
          <w:p w:rsidR="001C7F37" w:rsidRPr="001C7F37" w:rsidRDefault="001C7F37" w:rsidP="001C7F37">
            <w:pPr>
              <w:jc w:val="center"/>
              <w:rPr>
                <w:szCs w:val="24"/>
              </w:rPr>
            </w:pPr>
            <w:r w:rsidRPr="001C7F37">
              <w:t>37,4</w:t>
            </w:r>
          </w:p>
        </w:tc>
        <w:tc>
          <w:tcPr>
            <w:tcW w:w="1513" w:type="dxa"/>
            <w:shd w:val="clear" w:color="auto" w:fill="auto"/>
            <w:vAlign w:val="center"/>
            <w:hideMark/>
          </w:tcPr>
          <w:p w:rsidR="001C7F37" w:rsidRPr="001C7F37" w:rsidRDefault="001C7F37" w:rsidP="001C7F37">
            <w:pPr>
              <w:jc w:val="center"/>
              <w:rPr>
                <w:szCs w:val="24"/>
              </w:rPr>
            </w:pPr>
            <w:r w:rsidRPr="001C7F37">
              <w:t>37,4</w:t>
            </w:r>
          </w:p>
        </w:tc>
        <w:tc>
          <w:tcPr>
            <w:tcW w:w="952" w:type="dxa"/>
            <w:shd w:val="clear" w:color="auto" w:fill="auto"/>
            <w:vAlign w:val="center"/>
            <w:hideMark/>
          </w:tcPr>
          <w:p w:rsidR="001C7F37" w:rsidRPr="001C7F37" w:rsidRDefault="001C7F37" w:rsidP="001C7F37">
            <w:pPr>
              <w:jc w:val="center"/>
              <w:rPr>
                <w:szCs w:val="24"/>
              </w:rPr>
            </w:pPr>
            <w:r w:rsidRPr="001C7F37">
              <w:t>100,0</w:t>
            </w:r>
          </w:p>
        </w:tc>
      </w:tr>
      <w:tr w:rsidR="001C7F37" w:rsidRPr="008574B1" w:rsidTr="001C7F37">
        <w:trPr>
          <w:trHeight w:val="420"/>
        </w:trPr>
        <w:tc>
          <w:tcPr>
            <w:tcW w:w="497" w:type="dxa"/>
            <w:shd w:val="clear" w:color="auto" w:fill="auto"/>
            <w:hideMark/>
          </w:tcPr>
          <w:p w:rsidR="001C7F37" w:rsidRPr="008574B1" w:rsidRDefault="001C7F37" w:rsidP="008574B1">
            <w:pPr>
              <w:widowControl/>
              <w:jc w:val="center"/>
              <w:rPr>
                <w:sz w:val="24"/>
                <w:szCs w:val="24"/>
              </w:rPr>
            </w:pPr>
            <w:r w:rsidRPr="008574B1">
              <w:rPr>
                <w:sz w:val="24"/>
                <w:szCs w:val="24"/>
              </w:rPr>
              <w:t>10</w:t>
            </w:r>
          </w:p>
        </w:tc>
        <w:tc>
          <w:tcPr>
            <w:tcW w:w="3057" w:type="dxa"/>
            <w:shd w:val="clear" w:color="auto" w:fill="auto"/>
            <w:vAlign w:val="center"/>
            <w:hideMark/>
          </w:tcPr>
          <w:p w:rsidR="001C7F37" w:rsidRPr="008A5B84" w:rsidRDefault="001C7F37" w:rsidP="008A5B84">
            <w:pPr>
              <w:jc w:val="center"/>
              <w:rPr>
                <w:sz w:val="22"/>
                <w:szCs w:val="24"/>
              </w:rPr>
            </w:pPr>
            <w:r w:rsidRPr="008A5B84">
              <w:rPr>
                <w:sz w:val="22"/>
              </w:rPr>
              <w:t>Чернозерский сельсовет</w:t>
            </w:r>
          </w:p>
        </w:tc>
        <w:tc>
          <w:tcPr>
            <w:tcW w:w="1905" w:type="dxa"/>
            <w:shd w:val="clear" w:color="auto" w:fill="auto"/>
            <w:vAlign w:val="center"/>
            <w:hideMark/>
          </w:tcPr>
          <w:p w:rsidR="001C7F37" w:rsidRPr="001C7F37" w:rsidRDefault="001C7F37" w:rsidP="001C7F37">
            <w:pPr>
              <w:jc w:val="center"/>
              <w:rPr>
                <w:szCs w:val="24"/>
              </w:rPr>
            </w:pPr>
            <w:r w:rsidRPr="001C7F37">
              <w:t>520,0</w:t>
            </w:r>
          </w:p>
        </w:tc>
        <w:tc>
          <w:tcPr>
            <w:tcW w:w="1647" w:type="dxa"/>
            <w:shd w:val="clear" w:color="auto" w:fill="auto"/>
            <w:vAlign w:val="center"/>
            <w:hideMark/>
          </w:tcPr>
          <w:p w:rsidR="001C7F37" w:rsidRPr="001C7F37" w:rsidRDefault="001C7F37" w:rsidP="001C7F37">
            <w:pPr>
              <w:jc w:val="center"/>
              <w:rPr>
                <w:szCs w:val="24"/>
              </w:rPr>
            </w:pPr>
            <w:r w:rsidRPr="001C7F37">
              <w:t>283,6</w:t>
            </w:r>
          </w:p>
        </w:tc>
        <w:tc>
          <w:tcPr>
            <w:tcW w:w="1876" w:type="dxa"/>
            <w:shd w:val="clear" w:color="auto" w:fill="auto"/>
            <w:vAlign w:val="center"/>
            <w:hideMark/>
          </w:tcPr>
          <w:p w:rsidR="001C7F37" w:rsidRPr="001C7F37" w:rsidRDefault="001C7F37" w:rsidP="001C7F37">
            <w:pPr>
              <w:jc w:val="center"/>
              <w:rPr>
                <w:szCs w:val="24"/>
              </w:rPr>
            </w:pPr>
            <w:r w:rsidRPr="001C7F37">
              <w:t>283,6</w:t>
            </w:r>
          </w:p>
        </w:tc>
        <w:tc>
          <w:tcPr>
            <w:tcW w:w="952" w:type="dxa"/>
            <w:shd w:val="clear" w:color="auto" w:fill="auto"/>
            <w:vAlign w:val="center"/>
            <w:hideMark/>
          </w:tcPr>
          <w:p w:rsidR="001C7F37" w:rsidRPr="001C7F37" w:rsidRDefault="001C7F37" w:rsidP="001C7F37">
            <w:pPr>
              <w:jc w:val="center"/>
              <w:rPr>
                <w:szCs w:val="24"/>
              </w:rPr>
            </w:pPr>
            <w:r w:rsidRPr="001C7F37">
              <w:t>100,0</w:t>
            </w:r>
          </w:p>
        </w:tc>
        <w:tc>
          <w:tcPr>
            <w:tcW w:w="1633" w:type="dxa"/>
            <w:shd w:val="clear" w:color="auto" w:fill="auto"/>
            <w:vAlign w:val="center"/>
            <w:hideMark/>
          </w:tcPr>
          <w:p w:rsidR="001C7F37" w:rsidRPr="001C7F37" w:rsidRDefault="001C7F37" w:rsidP="001C7F37">
            <w:pPr>
              <w:jc w:val="center"/>
              <w:rPr>
                <w:szCs w:val="24"/>
              </w:rPr>
            </w:pPr>
            <w:r w:rsidRPr="001C7F37">
              <w:t>99,1</w:t>
            </w:r>
          </w:p>
        </w:tc>
        <w:tc>
          <w:tcPr>
            <w:tcW w:w="1375" w:type="dxa"/>
            <w:shd w:val="clear" w:color="auto" w:fill="auto"/>
            <w:vAlign w:val="center"/>
            <w:hideMark/>
          </w:tcPr>
          <w:p w:rsidR="001C7F37" w:rsidRPr="001C7F37" w:rsidRDefault="001C7F37" w:rsidP="001C7F37">
            <w:pPr>
              <w:jc w:val="center"/>
              <w:rPr>
                <w:szCs w:val="24"/>
              </w:rPr>
            </w:pPr>
            <w:r w:rsidRPr="001C7F37">
              <w:t>52,4</w:t>
            </w:r>
          </w:p>
        </w:tc>
        <w:tc>
          <w:tcPr>
            <w:tcW w:w="1513" w:type="dxa"/>
            <w:shd w:val="clear" w:color="auto" w:fill="auto"/>
            <w:vAlign w:val="center"/>
            <w:hideMark/>
          </w:tcPr>
          <w:p w:rsidR="001C7F37" w:rsidRPr="001C7F37" w:rsidRDefault="001C7F37" w:rsidP="001C7F37">
            <w:pPr>
              <w:jc w:val="center"/>
              <w:rPr>
                <w:szCs w:val="24"/>
              </w:rPr>
            </w:pPr>
            <w:r w:rsidRPr="001C7F37">
              <w:t>52,4</w:t>
            </w:r>
          </w:p>
        </w:tc>
        <w:tc>
          <w:tcPr>
            <w:tcW w:w="952" w:type="dxa"/>
            <w:shd w:val="clear" w:color="auto" w:fill="auto"/>
            <w:vAlign w:val="center"/>
            <w:hideMark/>
          </w:tcPr>
          <w:p w:rsidR="001C7F37" w:rsidRPr="001C7F37" w:rsidRDefault="001C7F37" w:rsidP="001C7F37">
            <w:pPr>
              <w:jc w:val="center"/>
              <w:rPr>
                <w:szCs w:val="24"/>
              </w:rPr>
            </w:pPr>
            <w:r w:rsidRPr="001C7F37">
              <w:t>100,0</w:t>
            </w:r>
          </w:p>
        </w:tc>
      </w:tr>
      <w:tr w:rsidR="001C7F37" w:rsidRPr="008574B1" w:rsidTr="001C7F37">
        <w:trPr>
          <w:trHeight w:val="420"/>
        </w:trPr>
        <w:tc>
          <w:tcPr>
            <w:tcW w:w="497" w:type="dxa"/>
            <w:shd w:val="clear" w:color="auto" w:fill="auto"/>
            <w:hideMark/>
          </w:tcPr>
          <w:p w:rsidR="001C7F37" w:rsidRPr="008574B1" w:rsidRDefault="001C7F37" w:rsidP="008574B1">
            <w:pPr>
              <w:widowControl/>
              <w:jc w:val="center"/>
              <w:rPr>
                <w:sz w:val="24"/>
                <w:szCs w:val="24"/>
              </w:rPr>
            </w:pPr>
            <w:r w:rsidRPr="008574B1">
              <w:rPr>
                <w:sz w:val="24"/>
                <w:szCs w:val="24"/>
              </w:rPr>
              <w:t>11</w:t>
            </w:r>
          </w:p>
        </w:tc>
        <w:tc>
          <w:tcPr>
            <w:tcW w:w="3057" w:type="dxa"/>
            <w:shd w:val="clear" w:color="auto" w:fill="auto"/>
            <w:vAlign w:val="center"/>
            <w:hideMark/>
          </w:tcPr>
          <w:p w:rsidR="001C7F37" w:rsidRPr="008A5B84" w:rsidRDefault="001C7F37" w:rsidP="008A5B84">
            <w:pPr>
              <w:jc w:val="center"/>
              <w:rPr>
                <w:sz w:val="22"/>
                <w:szCs w:val="24"/>
              </w:rPr>
            </w:pPr>
            <w:r w:rsidRPr="008A5B84">
              <w:rPr>
                <w:sz w:val="22"/>
              </w:rPr>
              <w:t>Широкоисский сельсовет</w:t>
            </w:r>
          </w:p>
        </w:tc>
        <w:tc>
          <w:tcPr>
            <w:tcW w:w="1905" w:type="dxa"/>
            <w:shd w:val="clear" w:color="auto" w:fill="auto"/>
            <w:vAlign w:val="center"/>
            <w:hideMark/>
          </w:tcPr>
          <w:p w:rsidR="001C7F37" w:rsidRPr="001C7F37" w:rsidRDefault="001C7F37" w:rsidP="001C7F37">
            <w:pPr>
              <w:jc w:val="center"/>
              <w:rPr>
                <w:szCs w:val="24"/>
              </w:rPr>
            </w:pPr>
            <w:r w:rsidRPr="001C7F37">
              <w:t>146,2</w:t>
            </w:r>
          </w:p>
        </w:tc>
        <w:tc>
          <w:tcPr>
            <w:tcW w:w="1647" w:type="dxa"/>
            <w:shd w:val="clear" w:color="auto" w:fill="auto"/>
            <w:vAlign w:val="center"/>
            <w:hideMark/>
          </w:tcPr>
          <w:p w:rsidR="001C7F37" w:rsidRPr="001C7F37" w:rsidRDefault="001C7F37" w:rsidP="001C7F37">
            <w:pPr>
              <w:jc w:val="center"/>
              <w:rPr>
                <w:szCs w:val="24"/>
              </w:rPr>
            </w:pPr>
            <w:r w:rsidRPr="001C7F37">
              <w:t>79,7</w:t>
            </w:r>
          </w:p>
        </w:tc>
        <w:tc>
          <w:tcPr>
            <w:tcW w:w="1876" w:type="dxa"/>
            <w:shd w:val="clear" w:color="auto" w:fill="auto"/>
            <w:vAlign w:val="center"/>
            <w:hideMark/>
          </w:tcPr>
          <w:p w:rsidR="001C7F37" w:rsidRPr="001C7F37" w:rsidRDefault="001C7F37" w:rsidP="001C7F37">
            <w:pPr>
              <w:jc w:val="center"/>
              <w:rPr>
                <w:szCs w:val="24"/>
              </w:rPr>
            </w:pPr>
            <w:r w:rsidRPr="001C7F37">
              <w:t>79,7</w:t>
            </w:r>
          </w:p>
        </w:tc>
        <w:tc>
          <w:tcPr>
            <w:tcW w:w="952" w:type="dxa"/>
            <w:shd w:val="clear" w:color="auto" w:fill="auto"/>
            <w:vAlign w:val="center"/>
            <w:hideMark/>
          </w:tcPr>
          <w:p w:rsidR="001C7F37" w:rsidRPr="001C7F37" w:rsidRDefault="001C7F37" w:rsidP="001C7F37">
            <w:pPr>
              <w:jc w:val="center"/>
              <w:rPr>
                <w:szCs w:val="24"/>
              </w:rPr>
            </w:pPr>
            <w:r w:rsidRPr="001C7F37">
              <w:t>100,0</w:t>
            </w:r>
          </w:p>
        </w:tc>
        <w:tc>
          <w:tcPr>
            <w:tcW w:w="1633" w:type="dxa"/>
            <w:shd w:val="clear" w:color="auto" w:fill="auto"/>
            <w:vAlign w:val="center"/>
            <w:hideMark/>
          </w:tcPr>
          <w:p w:rsidR="001C7F37" w:rsidRPr="001C7F37" w:rsidRDefault="001C7F37" w:rsidP="001C7F37">
            <w:pPr>
              <w:jc w:val="center"/>
              <w:rPr>
                <w:szCs w:val="24"/>
              </w:rPr>
            </w:pPr>
            <w:r w:rsidRPr="001C7F37">
              <w:t>29,9</w:t>
            </w:r>
          </w:p>
        </w:tc>
        <w:tc>
          <w:tcPr>
            <w:tcW w:w="1375" w:type="dxa"/>
            <w:shd w:val="clear" w:color="auto" w:fill="auto"/>
            <w:vAlign w:val="center"/>
            <w:hideMark/>
          </w:tcPr>
          <w:p w:rsidR="001C7F37" w:rsidRPr="001C7F37" w:rsidRDefault="001C7F37" w:rsidP="001C7F37">
            <w:pPr>
              <w:jc w:val="center"/>
              <w:rPr>
                <w:szCs w:val="24"/>
              </w:rPr>
            </w:pPr>
            <w:r w:rsidRPr="001C7F37">
              <w:t>29,9</w:t>
            </w:r>
          </w:p>
        </w:tc>
        <w:tc>
          <w:tcPr>
            <w:tcW w:w="1513" w:type="dxa"/>
            <w:shd w:val="clear" w:color="auto" w:fill="auto"/>
            <w:vAlign w:val="center"/>
            <w:hideMark/>
          </w:tcPr>
          <w:p w:rsidR="001C7F37" w:rsidRPr="001C7F37" w:rsidRDefault="001C7F37" w:rsidP="001C7F37">
            <w:pPr>
              <w:jc w:val="center"/>
              <w:rPr>
                <w:szCs w:val="24"/>
              </w:rPr>
            </w:pPr>
            <w:r w:rsidRPr="001C7F37">
              <w:t>29,9</w:t>
            </w:r>
          </w:p>
        </w:tc>
        <w:tc>
          <w:tcPr>
            <w:tcW w:w="952" w:type="dxa"/>
            <w:shd w:val="clear" w:color="auto" w:fill="auto"/>
            <w:vAlign w:val="center"/>
            <w:hideMark/>
          </w:tcPr>
          <w:p w:rsidR="001C7F37" w:rsidRPr="001C7F37" w:rsidRDefault="001C7F37" w:rsidP="001C7F37">
            <w:pPr>
              <w:jc w:val="center"/>
              <w:rPr>
                <w:szCs w:val="24"/>
              </w:rPr>
            </w:pPr>
            <w:r w:rsidRPr="001C7F37">
              <w:t>100,0</w:t>
            </w:r>
          </w:p>
        </w:tc>
      </w:tr>
      <w:tr w:rsidR="001C7F37" w:rsidRPr="008574B1" w:rsidTr="001C7F37">
        <w:trPr>
          <w:trHeight w:val="420"/>
        </w:trPr>
        <w:tc>
          <w:tcPr>
            <w:tcW w:w="497" w:type="dxa"/>
            <w:shd w:val="clear" w:color="auto" w:fill="auto"/>
            <w:hideMark/>
          </w:tcPr>
          <w:p w:rsidR="001C7F37" w:rsidRPr="008574B1" w:rsidRDefault="001C7F37" w:rsidP="008574B1">
            <w:pPr>
              <w:widowControl/>
              <w:jc w:val="center"/>
              <w:rPr>
                <w:sz w:val="24"/>
                <w:szCs w:val="24"/>
              </w:rPr>
            </w:pPr>
            <w:r w:rsidRPr="008574B1">
              <w:rPr>
                <w:sz w:val="24"/>
                <w:szCs w:val="24"/>
              </w:rPr>
              <w:t>12</w:t>
            </w:r>
          </w:p>
        </w:tc>
        <w:tc>
          <w:tcPr>
            <w:tcW w:w="3057" w:type="dxa"/>
            <w:shd w:val="clear" w:color="auto" w:fill="auto"/>
            <w:vAlign w:val="center"/>
            <w:hideMark/>
          </w:tcPr>
          <w:p w:rsidR="001C7F37" w:rsidRPr="008A5B84" w:rsidRDefault="001C7F37" w:rsidP="008A5B84">
            <w:pPr>
              <w:jc w:val="center"/>
              <w:rPr>
                <w:sz w:val="22"/>
                <w:szCs w:val="24"/>
              </w:rPr>
            </w:pPr>
            <w:r w:rsidRPr="008A5B84">
              <w:rPr>
                <w:sz w:val="22"/>
              </w:rPr>
              <w:t>Юровский сельсовет</w:t>
            </w:r>
          </w:p>
        </w:tc>
        <w:tc>
          <w:tcPr>
            <w:tcW w:w="1905" w:type="dxa"/>
            <w:shd w:val="clear" w:color="auto" w:fill="auto"/>
            <w:vAlign w:val="center"/>
            <w:hideMark/>
          </w:tcPr>
          <w:p w:rsidR="001C7F37" w:rsidRPr="001C7F37" w:rsidRDefault="001C7F37" w:rsidP="001C7F37">
            <w:pPr>
              <w:jc w:val="center"/>
              <w:rPr>
                <w:szCs w:val="24"/>
              </w:rPr>
            </w:pPr>
            <w:r w:rsidRPr="001C7F37">
              <w:t>-</w:t>
            </w:r>
          </w:p>
        </w:tc>
        <w:tc>
          <w:tcPr>
            <w:tcW w:w="1647" w:type="dxa"/>
            <w:shd w:val="clear" w:color="auto" w:fill="auto"/>
            <w:vAlign w:val="center"/>
            <w:hideMark/>
          </w:tcPr>
          <w:p w:rsidR="001C7F37" w:rsidRPr="001C7F37" w:rsidRDefault="001C7F37" w:rsidP="001C7F37">
            <w:pPr>
              <w:jc w:val="center"/>
              <w:rPr>
                <w:szCs w:val="24"/>
              </w:rPr>
            </w:pPr>
            <w:r w:rsidRPr="001C7F37">
              <w:t>-</w:t>
            </w:r>
          </w:p>
        </w:tc>
        <w:tc>
          <w:tcPr>
            <w:tcW w:w="1876" w:type="dxa"/>
            <w:shd w:val="clear" w:color="auto" w:fill="auto"/>
            <w:vAlign w:val="center"/>
            <w:hideMark/>
          </w:tcPr>
          <w:p w:rsidR="001C7F37" w:rsidRPr="001C7F37" w:rsidRDefault="001C7F37" w:rsidP="001C7F37">
            <w:pPr>
              <w:jc w:val="center"/>
              <w:rPr>
                <w:szCs w:val="24"/>
              </w:rPr>
            </w:pPr>
            <w:r w:rsidRPr="001C7F37">
              <w:t>-</w:t>
            </w:r>
          </w:p>
        </w:tc>
        <w:tc>
          <w:tcPr>
            <w:tcW w:w="952" w:type="dxa"/>
            <w:shd w:val="clear" w:color="auto" w:fill="auto"/>
            <w:vAlign w:val="center"/>
            <w:hideMark/>
          </w:tcPr>
          <w:p w:rsidR="001C7F37" w:rsidRPr="001C7F37" w:rsidRDefault="001C7F37" w:rsidP="001C7F37">
            <w:pPr>
              <w:jc w:val="center"/>
              <w:rPr>
                <w:szCs w:val="24"/>
              </w:rPr>
            </w:pPr>
            <w:r w:rsidRPr="001C7F37">
              <w:t>-</w:t>
            </w:r>
          </w:p>
        </w:tc>
        <w:tc>
          <w:tcPr>
            <w:tcW w:w="1633" w:type="dxa"/>
            <w:shd w:val="clear" w:color="auto" w:fill="auto"/>
            <w:vAlign w:val="center"/>
            <w:hideMark/>
          </w:tcPr>
          <w:p w:rsidR="001C7F37" w:rsidRPr="001C7F37" w:rsidRDefault="001C7F37" w:rsidP="001C7F37">
            <w:pPr>
              <w:jc w:val="center"/>
              <w:rPr>
                <w:szCs w:val="24"/>
              </w:rPr>
            </w:pPr>
            <w:r w:rsidRPr="001C7F37">
              <w:t>37,4</w:t>
            </w:r>
          </w:p>
        </w:tc>
        <w:tc>
          <w:tcPr>
            <w:tcW w:w="1375" w:type="dxa"/>
            <w:shd w:val="clear" w:color="auto" w:fill="auto"/>
            <w:vAlign w:val="center"/>
            <w:hideMark/>
          </w:tcPr>
          <w:p w:rsidR="001C7F37" w:rsidRPr="001C7F37" w:rsidRDefault="001C7F37" w:rsidP="001C7F37">
            <w:pPr>
              <w:jc w:val="center"/>
              <w:rPr>
                <w:szCs w:val="24"/>
              </w:rPr>
            </w:pPr>
            <w:r w:rsidRPr="001C7F37">
              <w:t>37,4</w:t>
            </w:r>
          </w:p>
        </w:tc>
        <w:tc>
          <w:tcPr>
            <w:tcW w:w="1513" w:type="dxa"/>
            <w:shd w:val="clear" w:color="auto" w:fill="auto"/>
            <w:vAlign w:val="center"/>
            <w:hideMark/>
          </w:tcPr>
          <w:p w:rsidR="001C7F37" w:rsidRPr="001C7F37" w:rsidRDefault="001C7F37" w:rsidP="001C7F37">
            <w:pPr>
              <w:jc w:val="center"/>
              <w:rPr>
                <w:szCs w:val="24"/>
              </w:rPr>
            </w:pPr>
            <w:r w:rsidRPr="001C7F37">
              <w:t>37,4</w:t>
            </w:r>
          </w:p>
        </w:tc>
        <w:tc>
          <w:tcPr>
            <w:tcW w:w="952" w:type="dxa"/>
            <w:shd w:val="clear" w:color="auto" w:fill="auto"/>
            <w:vAlign w:val="center"/>
            <w:hideMark/>
          </w:tcPr>
          <w:p w:rsidR="001C7F37" w:rsidRPr="001C7F37" w:rsidRDefault="001C7F37" w:rsidP="001C7F37">
            <w:pPr>
              <w:jc w:val="center"/>
              <w:rPr>
                <w:szCs w:val="24"/>
              </w:rPr>
            </w:pPr>
            <w:r w:rsidRPr="001C7F37">
              <w:t>100,0</w:t>
            </w:r>
          </w:p>
        </w:tc>
      </w:tr>
      <w:tr w:rsidR="001C7F37" w:rsidRPr="008574B1" w:rsidTr="001C7F37">
        <w:trPr>
          <w:trHeight w:val="420"/>
        </w:trPr>
        <w:tc>
          <w:tcPr>
            <w:tcW w:w="497" w:type="dxa"/>
            <w:shd w:val="clear" w:color="auto" w:fill="auto"/>
            <w:hideMark/>
          </w:tcPr>
          <w:p w:rsidR="001C7F37" w:rsidRPr="008574B1" w:rsidRDefault="001C7F37" w:rsidP="008574B1">
            <w:pPr>
              <w:widowControl/>
              <w:jc w:val="center"/>
              <w:rPr>
                <w:sz w:val="24"/>
                <w:szCs w:val="24"/>
              </w:rPr>
            </w:pPr>
            <w:r w:rsidRPr="008574B1">
              <w:rPr>
                <w:sz w:val="24"/>
                <w:szCs w:val="24"/>
              </w:rPr>
              <w:t>13</w:t>
            </w:r>
          </w:p>
        </w:tc>
        <w:tc>
          <w:tcPr>
            <w:tcW w:w="3057" w:type="dxa"/>
            <w:shd w:val="clear" w:color="auto" w:fill="auto"/>
            <w:vAlign w:val="center"/>
            <w:hideMark/>
          </w:tcPr>
          <w:p w:rsidR="001C7F37" w:rsidRPr="008A5B84" w:rsidRDefault="001C7F37" w:rsidP="008A5B84">
            <w:pPr>
              <w:jc w:val="center"/>
              <w:rPr>
                <w:sz w:val="22"/>
                <w:szCs w:val="24"/>
              </w:rPr>
            </w:pPr>
            <w:r w:rsidRPr="008A5B84">
              <w:rPr>
                <w:sz w:val="22"/>
              </w:rPr>
              <w:t>р.п.Мокшан</w:t>
            </w:r>
          </w:p>
        </w:tc>
        <w:tc>
          <w:tcPr>
            <w:tcW w:w="1905" w:type="dxa"/>
            <w:shd w:val="clear" w:color="auto" w:fill="auto"/>
            <w:vAlign w:val="center"/>
            <w:hideMark/>
          </w:tcPr>
          <w:p w:rsidR="001C7F37" w:rsidRPr="001C7F37" w:rsidRDefault="001C7F37" w:rsidP="001C7F37">
            <w:pPr>
              <w:jc w:val="center"/>
              <w:rPr>
                <w:szCs w:val="24"/>
              </w:rPr>
            </w:pPr>
            <w:r w:rsidRPr="001C7F37">
              <w:t>-</w:t>
            </w:r>
          </w:p>
        </w:tc>
        <w:tc>
          <w:tcPr>
            <w:tcW w:w="1647" w:type="dxa"/>
            <w:shd w:val="clear" w:color="auto" w:fill="auto"/>
            <w:vAlign w:val="center"/>
            <w:hideMark/>
          </w:tcPr>
          <w:p w:rsidR="001C7F37" w:rsidRPr="001C7F37" w:rsidRDefault="001C7F37" w:rsidP="001C7F37">
            <w:pPr>
              <w:jc w:val="center"/>
              <w:rPr>
                <w:szCs w:val="24"/>
              </w:rPr>
            </w:pPr>
            <w:r w:rsidRPr="001C7F37">
              <w:t>-</w:t>
            </w:r>
          </w:p>
        </w:tc>
        <w:tc>
          <w:tcPr>
            <w:tcW w:w="1876" w:type="dxa"/>
            <w:shd w:val="clear" w:color="auto" w:fill="auto"/>
            <w:vAlign w:val="center"/>
            <w:hideMark/>
          </w:tcPr>
          <w:p w:rsidR="001C7F37" w:rsidRPr="001C7F37" w:rsidRDefault="001C7F37" w:rsidP="001C7F37">
            <w:pPr>
              <w:jc w:val="center"/>
              <w:rPr>
                <w:szCs w:val="24"/>
              </w:rPr>
            </w:pPr>
            <w:r w:rsidRPr="001C7F37">
              <w:t>-</w:t>
            </w:r>
          </w:p>
        </w:tc>
        <w:tc>
          <w:tcPr>
            <w:tcW w:w="952" w:type="dxa"/>
            <w:shd w:val="clear" w:color="auto" w:fill="auto"/>
            <w:vAlign w:val="center"/>
            <w:hideMark/>
          </w:tcPr>
          <w:p w:rsidR="001C7F37" w:rsidRPr="001C7F37" w:rsidRDefault="001C7F37" w:rsidP="001C7F37">
            <w:pPr>
              <w:jc w:val="center"/>
              <w:rPr>
                <w:szCs w:val="24"/>
              </w:rPr>
            </w:pPr>
            <w:r w:rsidRPr="001C7F37">
              <w:t>-</w:t>
            </w:r>
          </w:p>
        </w:tc>
        <w:tc>
          <w:tcPr>
            <w:tcW w:w="1633" w:type="dxa"/>
            <w:shd w:val="clear" w:color="auto" w:fill="auto"/>
            <w:vAlign w:val="center"/>
            <w:hideMark/>
          </w:tcPr>
          <w:p w:rsidR="001C7F37" w:rsidRPr="001C7F37" w:rsidRDefault="001C7F37" w:rsidP="001C7F37">
            <w:pPr>
              <w:jc w:val="center"/>
              <w:rPr>
                <w:szCs w:val="24"/>
              </w:rPr>
            </w:pPr>
            <w:r w:rsidRPr="001C7F37">
              <w:t>67,3</w:t>
            </w:r>
          </w:p>
        </w:tc>
        <w:tc>
          <w:tcPr>
            <w:tcW w:w="1375" w:type="dxa"/>
            <w:shd w:val="clear" w:color="auto" w:fill="auto"/>
            <w:vAlign w:val="center"/>
            <w:hideMark/>
          </w:tcPr>
          <w:p w:rsidR="001C7F37" w:rsidRPr="001C7F37" w:rsidRDefault="001C7F37" w:rsidP="001C7F37">
            <w:pPr>
              <w:jc w:val="center"/>
              <w:rPr>
                <w:szCs w:val="24"/>
              </w:rPr>
            </w:pPr>
            <w:r w:rsidRPr="001C7F37">
              <w:t>67,3</w:t>
            </w:r>
          </w:p>
        </w:tc>
        <w:tc>
          <w:tcPr>
            <w:tcW w:w="1513" w:type="dxa"/>
            <w:shd w:val="clear" w:color="auto" w:fill="auto"/>
            <w:vAlign w:val="center"/>
            <w:hideMark/>
          </w:tcPr>
          <w:p w:rsidR="001C7F37" w:rsidRPr="001C7F37" w:rsidRDefault="001C7F37" w:rsidP="001C7F37">
            <w:pPr>
              <w:jc w:val="center"/>
              <w:rPr>
                <w:szCs w:val="24"/>
              </w:rPr>
            </w:pPr>
            <w:r w:rsidRPr="001C7F37">
              <w:t>67,3</w:t>
            </w:r>
          </w:p>
        </w:tc>
        <w:tc>
          <w:tcPr>
            <w:tcW w:w="952" w:type="dxa"/>
            <w:shd w:val="clear" w:color="auto" w:fill="auto"/>
            <w:vAlign w:val="center"/>
            <w:hideMark/>
          </w:tcPr>
          <w:p w:rsidR="001C7F37" w:rsidRPr="001C7F37" w:rsidRDefault="001C7F37" w:rsidP="001C7F37">
            <w:pPr>
              <w:jc w:val="center"/>
              <w:rPr>
                <w:szCs w:val="24"/>
              </w:rPr>
            </w:pPr>
            <w:r w:rsidRPr="001C7F37">
              <w:t>100,0</w:t>
            </w:r>
          </w:p>
        </w:tc>
      </w:tr>
      <w:tr w:rsidR="001C7F37" w:rsidRPr="008574B1" w:rsidTr="001C7F37">
        <w:trPr>
          <w:trHeight w:val="420"/>
        </w:trPr>
        <w:tc>
          <w:tcPr>
            <w:tcW w:w="497" w:type="dxa"/>
            <w:shd w:val="clear" w:color="auto" w:fill="auto"/>
            <w:hideMark/>
          </w:tcPr>
          <w:p w:rsidR="001C7F37" w:rsidRPr="008574B1" w:rsidRDefault="001C7F37" w:rsidP="008574B1">
            <w:pPr>
              <w:widowControl/>
              <w:jc w:val="center"/>
              <w:rPr>
                <w:b/>
                <w:bCs/>
                <w:sz w:val="24"/>
                <w:szCs w:val="24"/>
              </w:rPr>
            </w:pPr>
            <w:r w:rsidRPr="008574B1">
              <w:rPr>
                <w:b/>
                <w:bCs/>
                <w:sz w:val="24"/>
                <w:szCs w:val="24"/>
              </w:rPr>
              <w:t> </w:t>
            </w:r>
          </w:p>
        </w:tc>
        <w:tc>
          <w:tcPr>
            <w:tcW w:w="3057" w:type="dxa"/>
            <w:shd w:val="clear" w:color="auto" w:fill="auto"/>
            <w:vAlign w:val="center"/>
            <w:hideMark/>
          </w:tcPr>
          <w:p w:rsidR="001C7F37" w:rsidRPr="008A5B84" w:rsidRDefault="001C7F37" w:rsidP="008A5B84">
            <w:pPr>
              <w:jc w:val="center"/>
              <w:rPr>
                <w:b/>
                <w:bCs/>
                <w:sz w:val="22"/>
                <w:szCs w:val="24"/>
              </w:rPr>
            </w:pPr>
            <w:r w:rsidRPr="008A5B84">
              <w:rPr>
                <w:b/>
                <w:bCs/>
                <w:sz w:val="22"/>
              </w:rPr>
              <w:t>Всего</w:t>
            </w:r>
          </w:p>
        </w:tc>
        <w:tc>
          <w:tcPr>
            <w:tcW w:w="1905" w:type="dxa"/>
            <w:shd w:val="clear" w:color="auto" w:fill="auto"/>
            <w:vAlign w:val="center"/>
            <w:hideMark/>
          </w:tcPr>
          <w:p w:rsidR="001C7F37" w:rsidRPr="001C7F37" w:rsidRDefault="001C7F37" w:rsidP="001C7F37">
            <w:pPr>
              <w:jc w:val="center"/>
              <w:rPr>
                <w:b/>
                <w:bCs/>
                <w:szCs w:val="24"/>
              </w:rPr>
            </w:pPr>
            <w:r w:rsidRPr="001C7F37">
              <w:rPr>
                <w:b/>
                <w:bCs/>
              </w:rPr>
              <w:t>3 476,2</w:t>
            </w:r>
          </w:p>
        </w:tc>
        <w:tc>
          <w:tcPr>
            <w:tcW w:w="1647" w:type="dxa"/>
            <w:shd w:val="clear" w:color="auto" w:fill="auto"/>
            <w:vAlign w:val="center"/>
            <w:hideMark/>
          </w:tcPr>
          <w:p w:rsidR="001C7F37" w:rsidRPr="001C7F37" w:rsidRDefault="001C7F37" w:rsidP="001C7F37">
            <w:pPr>
              <w:jc w:val="center"/>
              <w:rPr>
                <w:b/>
                <w:bCs/>
                <w:szCs w:val="24"/>
              </w:rPr>
            </w:pPr>
            <w:r w:rsidRPr="001C7F37">
              <w:rPr>
                <w:b/>
                <w:bCs/>
              </w:rPr>
              <w:t>1 896,1</w:t>
            </w:r>
          </w:p>
        </w:tc>
        <w:tc>
          <w:tcPr>
            <w:tcW w:w="1876" w:type="dxa"/>
            <w:shd w:val="clear" w:color="auto" w:fill="auto"/>
            <w:vAlign w:val="center"/>
            <w:hideMark/>
          </w:tcPr>
          <w:p w:rsidR="001C7F37" w:rsidRPr="001C7F37" w:rsidRDefault="001C7F37" w:rsidP="001C7F37">
            <w:pPr>
              <w:jc w:val="center"/>
              <w:rPr>
                <w:b/>
                <w:bCs/>
                <w:szCs w:val="24"/>
              </w:rPr>
            </w:pPr>
            <w:r w:rsidRPr="001C7F37">
              <w:rPr>
                <w:b/>
                <w:bCs/>
              </w:rPr>
              <w:t>1 896,1</w:t>
            </w:r>
          </w:p>
        </w:tc>
        <w:tc>
          <w:tcPr>
            <w:tcW w:w="952" w:type="dxa"/>
            <w:shd w:val="clear" w:color="auto" w:fill="auto"/>
            <w:vAlign w:val="center"/>
            <w:hideMark/>
          </w:tcPr>
          <w:p w:rsidR="001C7F37" w:rsidRPr="001C7F37" w:rsidRDefault="001C7F37" w:rsidP="001C7F37">
            <w:pPr>
              <w:jc w:val="center"/>
              <w:rPr>
                <w:b/>
                <w:bCs/>
                <w:szCs w:val="24"/>
              </w:rPr>
            </w:pPr>
            <w:r w:rsidRPr="001C7F37">
              <w:rPr>
                <w:b/>
                <w:bCs/>
              </w:rPr>
              <w:t>100,0</w:t>
            </w:r>
          </w:p>
        </w:tc>
        <w:tc>
          <w:tcPr>
            <w:tcW w:w="1633" w:type="dxa"/>
            <w:shd w:val="clear" w:color="auto" w:fill="auto"/>
            <w:vAlign w:val="center"/>
            <w:hideMark/>
          </w:tcPr>
          <w:p w:rsidR="001C7F37" w:rsidRPr="001C7F37" w:rsidRDefault="001C7F37" w:rsidP="001C7F37">
            <w:pPr>
              <w:jc w:val="center"/>
              <w:rPr>
                <w:b/>
                <w:bCs/>
                <w:szCs w:val="24"/>
              </w:rPr>
            </w:pPr>
            <w:r w:rsidRPr="001C7F37">
              <w:rPr>
                <w:b/>
                <w:bCs/>
              </w:rPr>
              <w:t>1 192,6</w:t>
            </w:r>
          </w:p>
        </w:tc>
        <w:tc>
          <w:tcPr>
            <w:tcW w:w="1375" w:type="dxa"/>
            <w:shd w:val="clear" w:color="auto" w:fill="auto"/>
            <w:vAlign w:val="center"/>
            <w:hideMark/>
          </w:tcPr>
          <w:p w:rsidR="001C7F37" w:rsidRPr="001C7F37" w:rsidRDefault="001C7F37" w:rsidP="001C7F37">
            <w:pPr>
              <w:jc w:val="center"/>
              <w:rPr>
                <w:b/>
                <w:bCs/>
                <w:szCs w:val="24"/>
              </w:rPr>
            </w:pPr>
            <w:r w:rsidRPr="001C7F37">
              <w:rPr>
                <w:b/>
                <w:bCs/>
              </w:rPr>
              <w:t>714,9</w:t>
            </w:r>
          </w:p>
        </w:tc>
        <w:tc>
          <w:tcPr>
            <w:tcW w:w="1513" w:type="dxa"/>
            <w:shd w:val="clear" w:color="auto" w:fill="auto"/>
            <w:vAlign w:val="center"/>
            <w:hideMark/>
          </w:tcPr>
          <w:p w:rsidR="001C7F37" w:rsidRPr="001C7F37" w:rsidRDefault="001C7F37" w:rsidP="001C7F37">
            <w:pPr>
              <w:jc w:val="center"/>
              <w:rPr>
                <w:b/>
                <w:bCs/>
                <w:szCs w:val="24"/>
              </w:rPr>
            </w:pPr>
            <w:r w:rsidRPr="001C7F37">
              <w:rPr>
                <w:b/>
                <w:bCs/>
              </w:rPr>
              <w:t>714,9</w:t>
            </w:r>
          </w:p>
        </w:tc>
        <w:tc>
          <w:tcPr>
            <w:tcW w:w="952" w:type="dxa"/>
            <w:shd w:val="clear" w:color="auto" w:fill="auto"/>
            <w:vAlign w:val="center"/>
            <w:hideMark/>
          </w:tcPr>
          <w:p w:rsidR="001C7F37" w:rsidRPr="001C7F37" w:rsidRDefault="001C7F37" w:rsidP="001C7F37">
            <w:pPr>
              <w:jc w:val="center"/>
              <w:rPr>
                <w:b/>
                <w:bCs/>
                <w:szCs w:val="24"/>
              </w:rPr>
            </w:pPr>
            <w:r w:rsidRPr="001C7F37">
              <w:rPr>
                <w:b/>
                <w:bCs/>
              </w:rPr>
              <w:t>100,0</w:t>
            </w:r>
          </w:p>
        </w:tc>
      </w:tr>
    </w:tbl>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FC3A1D" w:rsidRDefault="00FC3A1D"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9B6459" w:rsidRPr="009B6459" w:rsidRDefault="009B6459" w:rsidP="009B6459">
      <w:pPr>
        <w:pStyle w:val="ac"/>
        <w:ind w:left="5760"/>
        <w:jc w:val="right"/>
        <w:rPr>
          <w:bCs/>
          <w:sz w:val="28"/>
          <w:szCs w:val="28"/>
        </w:rPr>
      </w:pPr>
      <w:r w:rsidRPr="009B6459">
        <w:rPr>
          <w:bCs/>
          <w:sz w:val="28"/>
          <w:szCs w:val="28"/>
        </w:rPr>
        <w:lastRenderedPageBreak/>
        <w:t>Приложение  №7</w:t>
      </w:r>
    </w:p>
    <w:p w:rsidR="009B6459" w:rsidRPr="009B6459" w:rsidRDefault="009B6459" w:rsidP="009B6459">
      <w:pPr>
        <w:pStyle w:val="ac"/>
        <w:jc w:val="right"/>
        <w:rPr>
          <w:bCs/>
          <w:sz w:val="28"/>
          <w:szCs w:val="28"/>
        </w:rPr>
      </w:pPr>
      <w:r w:rsidRPr="009B6459">
        <w:rPr>
          <w:bCs/>
          <w:sz w:val="28"/>
          <w:szCs w:val="28"/>
        </w:rPr>
        <w:t xml:space="preserve">УТВЕРЖДЕНО  </w:t>
      </w:r>
    </w:p>
    <w:p w:rsidR="009B6459" w:rsidRPr="009B6459" w:rsidRDefault="009B6459" w:rsidP="009B6459">
      <w:pPr>
        <w:pStyle w:val="ac"/>
        <w:jc w:val="right"/>
        <w:rPr>
          <w:bCs/>
          <w:sz w:val="28"/>
          <w:szCs w:val="28"/>
        </w:rPr>
      </w:pPr>
      <w:r w:rsidRPr="009B6459">
        <w:rPr>
          <w:bCs/>
          <w:sz w:val="28"/>
          <w:szCs w:val="28"/>
        </w:rPr>
        <w:t>постановлением администрации</w:t>
      </w:r>
    </w:p>
    <w:p w:rsidR="009B6459" w:rsidRPr="009B6459" w:rsidRDefault="009B6459" w:rsidP="009B6459">
      <w:pPr>
        <w:pStyle w:val="ac"/>
        <w:jc w:val="right"/>
        <w:rPr>
          <w:bCs/>
          <w:sz w:val="28"/>
          <w:szCs w:val="28"/>
        </w:rPr>
      </w:pPr>
      <w:r w:rsidRPr="009B6459">
        <w:rPr>
          <w:bCs/>
          <w:sz w:val="28"/>
          <w:szCs w:val="28"/>
        </w:rPr>
        <w:t xml:space="preserve">Мокшанского района </w:t>
      </w:r>
    </w:p>
    <w:p w:rsidR="009B6459" w:rsidRPr="009B6459" w:rsidRDefault="009B6459" w:rsidP="009B6459">
      <w:pPr>
        <w:pStyle w:val="ac"/>
        <w:jc w:val="right"/>
        <w:rPr>
          <w:sz w:val="28"/>
          <w:szCs w:val="28"/>
        </w:rPr>
      </w:pPr>
      <w:r w:rsidRPr="009B6459">
        <w:rPr>
          <w:bCs/>
          <w:sz w:val="28"/>
          <w:szCs w:val="28"/>
        </w:rPr>
        <w:t xml:space="preserve">                 </w:t>
      </w:r>
      <w:r w:rsidR="00F01966" w:rsidRPr="00672B15">
        <w:rPr>
          <w:szCs w:val="24"/>
        </w:rPr>
        <w:t xml:space="preserve">от </w:t>
      </w:r>
      <w:r w:rsidR="00F01966">
        <w:rPr>
          <w:szCs w:val="24"/>
        </w:rPr>
        <w:t xml:space="preserve"> </w:t>
      </w:r>
      <w:r w:rsidR="00F463C7">
        <w:rPr>
          <w:szCs w:val="24"/>
        </w:rPr>
        <w:t xml:space="preserve"> </w:t>
      </w:r>
      <w:r w:rsidR="00F01966" w:rsidRPr="00672B15">
        <w:rPr>
          <w:szCs w:val="24"/>
        </w:rPr>
        <w:t>№</w:t>
      </w:r>
      <w:r w:rsidR="00F01966">
        <w:rPr>
          <w:szCs w:val="24"/>
        </w:rPr>
        <w:t xml:space="preserve"> </w:t>
      </w:r>
      <w:r w:rsidR="00F01966" w:rsidRPr="00672B15">
        <w:rPr>
          <w:szCs w:val="24"/>
        </w:rPr>
        <w:t xml:space="preserve"> </w:t>
      </w:r>
      <w:r w:rsidR="00F01966" w:rsidRPr="00F37413">
        <w:rPr>
          <w:bCs/>
          <w:szCs w:val="24"/>
        </w:rPr>
        <w:t xml:space="preserve">   </w:t>
      </w:r>
      <w:r w:rsidR="00F01966">
        <w:rPr>
          <w:bCs/>
          <w:szCs w:val="24"/>
        </w:rPr>
        <w:t xml:space="preserve"> </w:t>
      </w:r>
      <w:r w:rsidR="001F4D5A" w:rsidRPr="00672B15">
        <w:rPr>
          <w:szCs w:val="24"/>
        </w:rPr>
        <w:t xml:space="preserve"> </w:t>
      </w:r>
      <w:r w:rsidRPr="009B6459">
        <w:rPr>
          <w:bCs/>
          <w:sz w:val="28"/>
          <w:szCs w:val="28"/>
        </w:rPr>
        <w:t xml:space="preserve">      </w:t>
      </w:r>
    </w:p>
    <w:p w:rsidR="009B6459" w:rsidRPr="009B6459" w:rsidRDefault="009B6459" w:rsidP="009B6459">
      <w:pPr>
        <w:jc w:val="right"/>
        <w:rPr>
          <w:sz w:val="28"/>
          <w:szCs w:val="28"/>
        </w:rPr>
      </w:pPr>
    </w:p>
    <w:p w:rsidR="009B6459" w:rsidRDefault="009B6459" w:rsidP="009B6459">
      <w:pPr>
        <w:pStyle w:val="ac"/>
      </w:pPr>
    </w:p>
    <w:p w:rsidR="009B6459" w:rsidRDefault="009B6459" w:rsidP="009B6459">
      <w:pPr>
        <w:pStyle w:val="ac"/>
      </w:pPr>
    </w:p>
    <w:p w:rsidR="009B6459" w:rsidRDefault="009B6459" w:rsidP="009B6459">
      <w:pPr>
        <w:pStyle w:val="ac"/>
        <w:jc w:val="center"/>
      </w:pPr>
      <w:r>
        <w:t>ОТЧЕТ</w:t>
      </w:r>
    </w:p>
    <w:p w:rsidR="009B6459" w:rsidRDefault="009B6459" w:rsidP="009B6459">
      <w:pPr>
        <w:pStyle w:val="ac"/>
        <w:jc w:val="center"/>
      </w:pPr>
      <w:r>
        <w:rPr>
          <w:szCs w:val="28"/>
        </w:rPr>
        <w:t xml:space="preserve">об  использовании средств  из резервного фонда администрации Мокшанского района </w:t>
      </w:r>
      <w:r w:rsidRPr="0022336D">
        <w:rPr>
          <w:bCs/>
          <w:szCs w:val="28"/>
        </w:rPr>
        <w:t xml:space="preserve">за </w:t>
      </w:r>
      <w:r w:rsidR="00D25AB1">
        <w:rPr>
          <w:bCs/>
          <w:szCs w:val="28"/>
        </w:rPr>
        <w:t>первое полугодие</w:t>
      </w:r>
      <w:r>
        <w:rPr>
          <w:bCs/>
          <w:szCs w:val="28"/>
        </w:rPr>
        <w:t xml:space="preserve"> 202</w:t>
      </w:r>
      <w:r w:rsidR="00F463C7">
        <w:rPr>
          <w:bCs/>
          <w:szCs w:val="28"/>
        </w:rPr>
        <w:t>4</w:t>
      </w:r>
      <w:r>
        <w:rPr>
          <w:bCs/>
          <w:szCs w:val="28"/>
        </w:rPr>
        <w:t xml:space="preserve"> года</w:t>
      </w:r>
    </w:p>
    <w:p w:rsidR="009B6459" w:rsidRDefault="009B6459" w:rsidP="009B6459">
      <w:pPr>
        <w:pStyle w:val="ac"/>
        <w:jc w:val="center"/>
      </w:pPr>
    </w:p>
    <w:p w:rsidR="009B6459" w:rsidRDefault="009B6459" w:rsidP="009B6459">
      <w:pPr>
        <w:jc w:val="center"/>
        <w:rPr>
          <w:b/>
          <w:sz w:val="28"/>
        </w:rPr>
      </w:pPr>
    </w:p>
    <w:tbl>
      <w:tblPr>
        <w:tblW w:w="13052" w:type="dxa"/>
        <w:tblInd w:w="1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83"/>
        <w:gridCol w:w="2581"/>
        <w:gridCol w:w="2900"/>
        <w:gridCol w:w="1086"/>
        <w:gridCol w:w="1090"/>
        <w:gridCol w:w="1407"/>
        <w:gridCol w:w="1131"/>
        <w:gridCol w:w="905"/>
        <w:gridCol w:w="1269"/>
      </w:tblGrid>
      <w:tr w:rsidR="009B6459" w:rsidTr="009B6459">
        <w:trPr>
          <w:trHeight w:val="1290"/>
        </w:trPr>
        <w:tc>
          <w:tcPr>
            <w:tcW w:w="683" w:type="dxa"/>
          </w:tcPr>
          <w:p w:rsidR="009B6459" w:rsidRDefault="009B6459" w:rsidP="007A4D38">
            <w:pPr>
              <w:jc w:val="center"/>
            </w:pPr>
            <w:r>
              <w:t>№ п/п</w:t>
            </w:r>
          </w:p>
        </w:tc>
        <w:tc>
          <w:tcPr>
            <w:tcW w:w="2581" w:type="dxa"/>
          </w:tcPr>
          <w:p w:rsidR="009B6459" w:rsidRDefault="009B6459" w:rsidP="007A4D38">
            <w:pPr>
              <w:jc w:val="center"/>
            </w:pPr>
            <w:r>
              <w:t>Через кого выделены средства</w:t>
            </w:r>
          </w:p>
        </w:tc>
        <w:tc>
          <w:tcPr>
            <w:tcW w:w="2900" w:type="dxa"/>
          </w:tcPr>
          <w:p w:rsidR="009B6459" w:rsidRDefault="009B6459" w:rsidP="007A4D38">
            <w:pPr>
              <w:jc w:val="center"/>
            </w:pPr>
            <w:r>
              <w:t xml:space="preserve">На что и кому выделены средства </w:t>
            </w:r>
          </w:p>
        </w:tc>
        <w:tc>
          <w:tcPr>
            <w:tcW w:w="1086" w:type="dxa"/>
          </w:tcPr>
          <w:p w:rsidR="009B6459" w:rsidRDefault="009B6459" w:rsidP="007A4D38">
            <w:pPr>
              <w:jc w:val="center"/>
            </w:pPr>
            <w:r>
              <w:t>Ведом-ство</w:t>
            </w:r>
          </w:p>
        </w:tc>
        <w:tc>
          <w:tcPr>
            <w:tcW w:w="1090" w:type="dxa"/>
          </w:tcPr>
          <w:p w:rsidR="009B6459" w:rsidRDefault="009B6459" w:rsidP="007A4D38">
            <w:pPr>
              <w:jc w:val="center"/>
            </w:pPr>
            <w:r>
              <w:t>Раздел Под-раздел</w:t>
            </w:r>
          </w:p>
        </w:tc>
        <w:tc>
          <w:tcPr>
            <w:tcW w:w="1407" w:type="dxa"/>
          </w:tcPr>
          <w:p w:rsidR="009B6459" w:rsidRDefault="009B6459" w:rsidP="007A4D38">
            <w:pPr>
              <w:jc w:val="center"/>
            </w:pPr>
            <w:r>
              <w:t>Целевая статья</w:t>
            </w:r>
          </w:p>
        </w:tc>
        <w:tc>
          <w:tcPr>
            <w:tcW w:w="1131" w:type="dxa"/>
          </w:tcPr>
          <w:p w:rsidR="009B6459" w:rsidRDefault="009B6459" w:rsidP="007A4D38">
            <w:pPr>
              <w:jc w:val="center"/>
            </w:pPr>
            <w:r>
              <w:t>Вид рас-ходов</w:t>
            </w:r>
          </w:p>
        </w:tc>
        <w:tc>
          <w:tcPr>
            <w:tcW w:w="905" w:type="dxa"/>
          </w:tcPr>
          <w:p w:rsidR="009B6459" w:rsidRDefault="009B6459" w:rsidP="007A4D38">
            <w:pPr>
              <w:jc w:val="center"/>
            </w:pPr>
            <w:r>
              <w:t>КОСГУ</w:t>
            </w:r>
          </w:p>
        </w:tc>
        <w:tc>
          <w:tcPr>
            <w:tcW w:w="1269" w:type="dxa"/>
          </w:tcPr>
          <w:p w:rsidR="009B6459" w:rsidRDefault="009B6459" w:rsidP="007A4D38">
            <w:pPr>
              <w:jc w:val="center"/>
            </w:pPr>
            <w:r>
              <w:t>Сумма тыс.руб.</w:t>
            </w:r>
          </w:p>
        </w:tc>
      </w:tr>
      <w:tr w:rsidR="009B6459" w:rsidTr="009B6459">
        <w:trPr>
          <w:trHeight w:val="429"/>
        </w:trPr>
        <w:tc>
          <w:tcPr>
            <w:tcW w:w="683" w:type="dxa"/>
          </w:tcPr>
          <w:p w:rsidR="009B6459" w:rsidRDefault="009B6459" w:rsidP="007A4D38">
            <w:pPr>
              <w:jc w:val="center"/>
            </w:pPr>
          </w:p>
        </w:tc>
        <w:tc>
          <w:tcPr>
            <w:tcW w:w="2581" w:type="dxa"/>
          </w:tcPr>
          <w:p w:rsidR="009B6459" w:rsidRDefault="009B6459" w:rsidP="007A4D38">
            <w:pPr>
              <w:jc w:val="center"/>
            </w:pPr>
            <w:r>
              <w:t>-</w:t>
            </w:r>
          </w:p>
        </w:tc>
        <w:tc>
          <w:tcPr>
            <w:tcW w:w="2900" w:type="dxa"/>
          </w:tcPr>
          <w:p w:rsidR="009B6459" w:rsidRDefault="009B6459" w:rsidP="007A4D38">
            <w:pPr>
              <w:jc w:val="center"/>
            </w:pPr>
            <w:r>
              <w:t>-</w:t>
            </w:r>
          </w:p>
        </w:tc>
        <w:tc>
          <w:tcPr>
            <w:tcW w:w="1086" w:type="dxa"/>
          </w:tcPr>
          <w:p w:rsidR="009B6459" w:rsidRDefault="009B6459" w:rsidP="007A4D38">
            <w:pPr>
              <w:jc w:val="center"/>
            </w:pPr>
            <w:r>
              <w:t>-</w:t>
            </w:r>
          </w:p>
        </w:tc>
        <w:tc>
          <w:tcPr>
            <w:tcW w:w="1090" w:type="dxa"/>
          </w:tcPr>
          <w:p w:rsidR="009B6459" w:rsidRDefault="009B6459" w:rsidP="007A4D38">
            <w:pPr>
              <w:jc w:val="center"/>
            </w:pPr>
            <w:r>
              <w:t>-</w:t>
            </w:r>
          </w:p>
        </w:tc>
        <w:tc>
          <w:tcPr>
            <w:tcW w:w="1407" w:type="dxa"/>
          </w:tcPr>
          <w:p w:rsidR="009B6459" w:rsidRDefault="009B6459" w:rsidP="007A4D38">
            <w:pPr>
              <w:jc w:val="center"/>
            </w:pPr>
            <w:r>
              <w:t>-</w:t>
            </w:r>
          </w:p>
        </w:tc>
        <w:tc>
          <w:tcPr>
            <w:tcW w:w="1131" w:type="dxa"/>
          </w:tcPr>
          <w:p w:rsidR="009B6459" w:rsidRDefault="009B6459" w:rsidP="007A4D38">
            <w:pPr>
              <w:jc w:val="center"/>
            </w:pPr>
            <w:r>
              <w:t>-</w:t>
            </w:r>
          </w:p>
        </w:tc>
        <w:tc>
          <w:tcPr>
            <w:tcW w:w="905" w:type="dxa"/>
          </w:tcPr>
          <w:p w:rsidR="009B6459" w:rsidRDefault="009B6459" w:rsidP="007A4D38">
            <w:pPr>
              <w:jc w:val="center"/>
            </w:pPr>
            <w:r>
              <w:t>-</w:t>
            </w:r>
          </w:p>
        </w:tc>
        <w:tc>
          <w:tcPr>
            <w:tcW w:w="1269" w:type="dxa"/>
          </w:tcPr>
          <w:p w:rsidR="009B6459" w:rsidRDefault="009B6459" w:rsidP="007A4D38">
            <w:pPr>
              <w:jc w:val="center"/>
            </w:pPr>
            <w:r>
              <w:t>-</w:t>
            </w:r>
          </w:p>
        </w:tc>
      </w:tr>
      <w:tr w:rsidR="009B6459" w:rsidTr="009B6459">
        <w:trPr>
          <w:trHeight w:val="464"/>
        </w:trPr>
        <w:tc>
          <w:tcPr>
            <w:tcW w:w="683" w:type="dxa"/>
          </w:tcPr>
          <w:p w:rsidR="009B6459" w:rsidRDefault="009B6459" w:rsidP="007A4D38">
            <w:pPr>
              <w:jc w:val="center"/>
            </w:pPr>
          </w:p>
        </w:tc>
        <w:tc>
          <w:tcPr>
            <w:tcW w:w="2581" w:type="dxa"/>
          </w:tcPr>
          <w:p w:rsidR="009B6459" w:rsidRDefault="009B6459" w:rsidP="007A4D38">
            <w:pPr>
              <w:jc w:val="center"/>
            </w:pPr>
            <w:r>
              <w:t>ВСЕГО</w:t>
            </w:r>
          </w:p>
        </w:tc>
        <w:tc>
          <w:tcPr>
            <w:tcW w:w="2900" w:type="dxa"/>
          </w:tcPr>
          <w:p w:rsidR="009B6459" w:rsidRDefault="009B6459" w:rsidP="007A4D38">
            <w:pPr>
              <w:jc w:val="center"/>
            </w:pPr>
          </w:p>
        </w:tc>
        <w:tc>
          <w:tcPr>
            <w:tcW w:w="1086" w:type="dxa"/>
          </w:tcPr>
          <w:p w:rsidR="009B6459" w:rsidRDefault="009B6459" w:rsidP="007A4D38">
            <w:pPr>
              <w:jc w:val="center"/>
            </w:pPr>
          </w:p>
        </w:tc>
        <w:tc>
          <w:tcPr>
            <w:tcW w:w="1090" w:type="dxa"/>
          </w:tcPr>
          <w:p w:rsidR="009B6459" w:rsidRDefault="009B6459" w:rsidP="007A4D38">
            <w:pPr>
              <w:jc w:val="center"/>
            </w:pPr>
          </w:p>
        </w:tc>
        <w:tc>
          <w:tcPr>
            <w:tcW w:w="1407" w:type="dxa"/>
          </w:tcPr>
          <w:p w:rsidR="009B6459" w:rsidRDefault="009B6459" w:rsidP="007A4D38">
            <w:pPr>
              <w:jc w:val="center"/>
            </w:pPr>
          </w:p>
        </w:tc>
        <w:tc>
          <w:tcPr>
            <w:tcW w:w="1131" w:type="dxa"/>
          </w:tcPr>
          <w:p w:rsidR="009B6459" w:rsidRDefault="009B6459" w:rsidP="007A4D38">
            <w:pPr>
              <w:jc w:val="center"/>
            </w:pPr>
          </w:p>
        </w:tc>
        <w:tc>
          <w:tcPr>
            <w:tcW w:w="905" w:type="dxa"/>
          </w:tcPr>
          <w:p w:rsidR="009B6459" w:rsidRDefault="009B6459" w:rsidP="007A4D38">
            <w:pPr>
              <w:jc w:val="center"/>
            </w:pPr>
          </w:p>
        </w:tc>
        <w:tc>
          <w:tcPr>
            <w:tcW w:w="1269" w:type="dxa"/>
          </w:tcPr>
          <w:p w:rsidR="009B6459" w:rsidRDefault="009B6459" w:rsidP="007A4D38">
            <w:pPr>
              <w:jc w:val="center"/>
            </w:pPr>
            <w:r>
              <w:t>-</w:t>
            </w:r>
          </w:p>
        </w:tc>
      </w:tr>
    </w:tbl>
    <w:p w:rsidR="009B6459" w:rsidRDefault="009B6459" w:rsidP="009B6459">
      <w:pPr>
        <w:jc w:val="center"/>
        <w:rPr>
          <w:b/>
          <w:sz w:val="28"/>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9B6459" w:rsidRDefault="009B6459" w:rsidP="007365EB">
      <w:pPr>
        <w:pStyle w:val="ac"/>
        <w:ind w:left="5760"/>
        <w:jc w:val="right"/>
        <w:rPr>
          <w:bCs/>
        </w:rPr>
      </w:pPr>
    </w:p>
    <w:p w:rsidR="009B6459" w:rsidRDefault="009B6459" w:rsidP="007365EB">
      <w:pPr>
        <w:pStyle w:val="ac"/>
        <w:ind w:left="5760"/>
        <w:jc w:val="right"/>
        <w:rPr>
          <w:bCs/>
        </w:rPr>
      </w:pPr>
    </w:p>
    <w:p w:rsidR="009B6459" w:rsidRDefault="009B6459" w:rsidP="007365EB">
      <w:pPr>
        <w:pStyle w:val="ac"/>
        <w:ind w:left="5760"/>
        <w:jc w:val="right"/>
        <w:rPr>
          <w:bCs/>
        </w:rPr>
      </w:pPr>
    </w:p>
    <w:p w:rsidR="009B6459" w:rsidRDefault="009B6459" w:rsidP="007365EB">
      <w:pPr>
        <w:pStyle w:val="ac"/>
        <w:ind w:left="5760"/>
        <w:jc w:val="right"/>
        <w:rPr>
          <w:bCs/>
        </w:rPr>
      </w:pPr>
    </w:p>
    <w:p w:rsidR="009B6459" w:rsidRDefault="009B6459" w:rsidP="007365EB">
      <w:pPr>
        <w:pStyle w:val="ac"/>
        <w:ind w:left="5760"/>
        <w:jc w:val="right"/>
        <w:rPr>
          <w:bCs/>
        </w:rPr>
      </w:pPr>
    </w:p>
    <w:p w:rsidR="00C30D44" w:rsidRDefault="00C30D44" w:rsidP="007365EB">
      <w:pPr>
        <w:pStyle w:val="ac"/>
        <w:ind w:left="5760"/>
        <w:jc w:val="right"/>
        <w:rPr>
          <w:bCs/>
        </w:rPr>
      </w:pPr>
    </w:p>
    <w:tbl>
      <w:tblPr>
        <w:tblW w:w="7880" w:type="dxa"/>
        <w:jc w:val="right"/>
        <w:tblInd w:w="93" w:type="dxa"/>
        <w:tblLook w:val="04A0"/>
      </w:tblPr>
      <w:tblGrid>
        <w:gridCol w:w="7880"/>
      </w:tblGrid>
      <w:tr w:rsidR="00C311B1" w:rsidRPr="00C311B1" w:rsidTr="007A4D38">
        <w:trPr>
          <w:trHeight w:val="315"/>
          <w:jc w:val="right"/>
        </w:trPr>
        <w:tc>
          <w:tcPr>
            <w:tcW w:w="7880" w:type="dxa"/>
            <w:tcBorders>
              <w:top w:val="nil"/>
              <w:left w:val="nil"/>
              <w:bottom w:val="nil"/>
              <w:right w:val="nil"/>
            </w:tcBorders>
            <w:shd w:val="clear" w:color="auto" w:fill="auto"/>
            <w:noWrap/>
            <w:vAlign w:val="bottom"/>
            <w:hideMark/>
          </w:tcPr>
          <w:p w:rsidR="00C311B1" w:rsidRPr="00C311B1" w:rsidRDefault="00C311B1" w:rsidP="007A4D38">
            <w:pPr>
              <w:jc w:val="right"/>
              <w:rPr>
                <w:sz w:val="28"/>
                <w:szCs w:val="28"/>
              </w:rPr>
            </w:pPr>
            <w:r w:rsidRPr="00C311B1">
              <w:rPr>
                <w:sz w:val="28"/>
                <w:szCs w:val="28"/>
              </w:rPr>
              <w:lastRenderedPageBreak/>
              <w:t xml:space="preserve">Приложение №8 </w:t>
            </w:r>
          </w:p>
        </w:tc>
      </w:tr>
      <w:tr w:rsidR="00C311B1" w:rsidRPr="00C311B1" w:rsidTr="007A4D38">
        <w:trPr>
          <w:trHeight w:val="315"/>
          <w:jc w:val="right"/>
        </w:trPr>
        <w:tc>
          <w:tcPr>
            <w:tcW w:w="7880" w:type="dxa"/>
            <w:tcBorders>
              <w:top w:val="nil"/>
              <w:left w:val="nil"/>
              <w:bottom w:val="nil"/>
              <w:right w:val="nil"/>
            </w:tcBorders>
            <w:shd w:val="clear" w:color="auto" w:fill="auto"/>
            <w:noWrap/>
            <w:vAlign w:val="bottom"/>
            <w:hideMark/>
          </w:tcPr>
          <w:p w:rsidR="00C311B1" w:rsidRPr="00C311B1" w:rsidRDefault="00C311B1" w:rsidP="007A4D38">
            <w:pPr>
              <w:jc w:val="right"/>
              <w:rPr>
                <w:sz w:val="28"/>
                <w:szCs w:val="28"/>
              </w:rPr>
            </w:pPr>
            <w:r w:rsidRPr="00C311B1">
              <w:rPr>
                <w:sz w:val="28"/>
                <w:szCs w:val="28"/>
              </w:rPr>
              <w:t>УТВЕРЖДЕНО</w:t>
            </w:r>
          </w:p>
        </w:tc>
      </w:tr>
      <w:tr w:rsidR="00C311B1" w:rsidRPr="00C311B1" w:rsidTr="007A4D38">
        <w:trPr>
          <w:trHeight w:val="255"/>
          <w:jc w:val="right"/>
        </w:trPr>
        <w:tc>
          <w:tcPr>
            <w:tcW w:w="7880" w:type="dxa"/>
            <w:tcBorders>
              <w:top w:val="nil"/>
              <w:left w:val="nil"/>
              <w:bottom w:val="nil"/>
              <w:right w:val="nil"/>
            </w:tcBorders>
            <w:shd w:val="clear" w:color="auto" w:fill="auto"/>
            <w:vAlign w:val="bottom"/>
            <w:hideMark/>
          </w:tcPr>
          <w:p w:rsidR="00C311B1" w:rsidRPr="00C311B1" w:rsidRDefault="00C311B1" w:rsidP="007A4D38">
            <w:pPr>
              <w:jc w:val="right"/>
              <w:rPr>
                <w:sz w:val="28"/>
                <w:szCs w:val="28"/>
              </w:rPr>
            </w:pPr>
            <w:r w:rsidRPr="00C311B1">
              <w:rPr>
                <w:sz w:val="28"/>
                <w:szCs w:val="28"/>
              </w:rPr>
              <w:t xml:space="preserve">постановлением </w:t>
            </w:r>
          </w:p>
          <w:p w:rsidR="00C311B1" w:rsidRPr="00C311B1" w:rsidRDefault="00C311B1" w:rsidP="007A4D38">
            <w:pPr>
              <w:jc w:val="right"/>
              <w:rPr>
                <w:sz w:val="28"/>
                <w:szCs w:val="28"/>
              </w:rPr>
            </w:pPr>
            <w:r w:rsidRPr="00C311B1">
              <w:rPr>
                <w:sz w:val="28"/>
                <w:szCs w:val="28"/>
              </w:rPr>
              <w:t xml:space="preserve">администрации </w:t>
            </w:r>
          </w:p>
          <w:p w:rsidR="00C311B1" w:rsidRPr="00C311B1" w:rsidRDefault="00C311B1" w:rsidP="007A4D38">
            <w:pPr>
              <w:jc w:val="right"/>
              <w:rPr>
                <w:sz w:val="28"/>
                <w:szCs w:val="28"/>
              </w:rPr>
            </w:pPr>
            <w:r w:rsidRPr="00C311B1">
              <w:rPr>
                <w:sz w:val="28"/>
                <w:szCs w:val="28"/>
              </w:rPr>
              <w:t xml:space="preserve">Мокшанского района </w:t>
            </w:r>
          </w:p>
        </w:tc>
      </w:tr>
      <w:tr w:rsidR="00C311B1" w:rsidRPr="00C311B1" w:rsidTr="007A4D38">
        <w:trPr>
          <w:trHeight w:val="315"/>
          <w:jc w:val="right"/>
        </w:trPr>
        <w:tc>
          <w:tcPr>
            <w:tcW w:w="7880" w:type="dxa"/>
            <w:tcBorders>
              <w:top w:val="nil"/>
              <w:left w:val="nil"/>
              <w:bottom w:val="nil"/>
              <w:right w:val="nil"/>
            </w:tcBorders>
            <w:shd w:val="clear" w:color="auto" w:fill="auto"/>
            <w:noWrap/>
            <w:vAlign w:val="center"/>
            <w:hideMark/>
          </w:tcPr>
          <w:p w:rsidR="00C311B1" w:rsidRPr="00C311B1" w:rsidRDefault="00F01966" w:rsidP="005E146F">
            <w:pPr>
              <w:jc w:val="right"/>
              <w:rPr>
                <w:sz w:val="28"/>
                <w:szCs w:val="28"/>
              </w:rPr>
            </w:pPr>
            <w:r w:rsidRPr="00672B15">
              <w:rPr>
                <w:sz w:val="24"/>
                <w:szCs w:val="24"/>
              </w:rPr>
              <w:t xml:space="preserve">от </w:t>
            </w:r>
            <w:r>
              <w:rPr>
                <w:sz w:val="24"/>
                <w:szCs w:val="24"/>
              </w:rPr>
              <w:t xml:space="preserve"> </w:t>
            </w:r>
            <w:r w:rsidR="00F463C7">
              <w:rPr>
                <w:sz w:val="24"/>
                <w:szCs w:val="24"/>
              </w:rPr>
              <w:t xml:space="preserve"> </w:t>
            </w:r>
            <w:r w:rsidRPr="00672B15">
              <w:rPr>
                <w:sz w:val="24"/>
                <w:szCs w:val="24"/>
              </w:rPr>
              <w:t xml:space="preserve"> </w:t>
            </w:r>
            <w:r>
              <w:rPr>
                <w:sz w:val="24"/>
                <w:szCs w:val="24"/>
              </w:rPr>
              <w:t xml:space="preserve"> </w:t>
            </w:r>
            <w:r w:rsidRPr="00672B15">
              <w:rPr>
                <w:sz w:val="24"/>
                <w:szCs w:val="24"/>
              </w:rPr>
              <w:t xml:space="preserve"> №</w:t>
            </w:r>
            <w:r>
              <w:rPr>
                <w:sz w:val="24"/>
                <w:szCs w:val="24"/>
              </w:rPr>
              <w:t xml:space="preserve"> </w:t>
            </w:r>
            <w:r w:rsidRPr="00672B15">
              <w:rPr>
                <w:sz w:val="24"/>
                <w:szCs w:val="24"/>
              </w:rPr>
              <w:t xml:space="preserve"> </w:t>
            </w:r>
            <w:r w:rsidRPr="00F37413">
              <w:rPr>
                <w:bCs/>
                <w:sz w:val="24"/>
                <w:szCs w:val="24"/>
              </w:rPr>
              <w:t xml:space="preserve">   </w:t>
            </w:r>
            <w:r>
              <w:rPr>
                <w:bCs/>
                <w:sz w:val="24"/>
                <w:szCs w:val="24"/>
              </w:rPr>
              <w:t xml:space="preserve"> </w:t>
            </w:r>
            <w:r w:rsidR="001F4D5A" w:rsidRPr="00672B15">
              <w:rPr>
                <w:sz w:val="24"/>
                <w:szCs w:val="24"/>
              </w:rPr>
              <w:t xml:space="preserve"> </w:t>
            </w:r>
            <w:r w:rsidR="0031686B">
              <w:rPr>
                <w:sz w:val="24"/>
                <w:szCs w:val="24"/>
              </w:rPr>
              <w:t xml:space="preserve"> </w:t>
            </w:r>
            <w:r w:rsidR="001F4D5A" w:rsidRPr="00672B15">
              <w:rPr>
                <w:sz w:val="24"/>
                <w:szCs w:val="24"/>
              </w:rPr>
              <w:t xml:space="preserve">  </w:t>
            </w:r>
            <w:r w:rsidR="00C311B1" w:rsidRPr="00C311B1">
              <w:rPr>
                <w:sz w:val="28"/>
                <w:szCs w:val="28"/>
              </w:rPr>
              <w:t xml:space="preserve">   </w:t>
            </w:r>
          </w:p>
        </w:tc>
      </w:tr>
    </w:tbl>
    <w:p w:rsidR="00C311B1" w:rsidRDefault="00C311B1" w:rsidP="00C311B1">
      <w:pPr>
        <w:rPr>
          <w:sz w:val="28"/>
          <w:szCs w:val="28"/>
        </w:rPr>
      </w:pPr>
    </w:p>
    <w:p w:rsidR="0090354E" w:rsidRPr="005D0C09" w:rsidRDefault="0090354E" w:rsidP="0090354E">
      <w:pPr>
        <w:jc w:val="center"/>
        <w:rPr>
          <w:b/>
          <w:sz w:val="28"/>
          <w:szCs w:val="28"/>
        </w:rPr>
      </w:pPr>
      <w:r w:rsidRPr="005D0C09">
        <w:rPr>
          <w:b/>
          <w:sz w:val="28"/>
          <w:szCs w:val="28"/>
        </w:rPr>
        <w:t>Отчет</w:t>
      </w:r>
    </w:p>
    <w:p w:rsidR="0090354E" w:rsidRPr="005D0C09" w:rsidRDefault="0090354E" w:rsidP="0090354E">
      <w:pPr>
        <w:jc w:val="center"/>
        <w:rPr>
          <w:b/>
          <w:sz w:val="28"/>
          <w:szCs w:val="28"/>
        </w:rPr>
      </w:pPr>
      <w:r w:rsidRPr="005D0C09">
        <w:rPr>
          <w:b/>
          <w:sz w:val="28"/>
          <w:szCs w:val="28"/>
        </w:rPr>
        <w:t xml:space="preserve">о </w:t>
      </w:r>
      <w:r>
        <w:rPr>
          <w:b/>
          <w:sz w:val="28"/>
          <w:szCs w:val="28"/>
        </w:rPr>
        <w:t>предоставлении</w:t>
      </w:r>
      <w:r w:rsidRPr="005D0C09">
        <w:rPr>
          <w:b/>
          <w:sz w:val="28"/>
          <w:szCs w:val="28"/>
        </w:rPr>
        <w:t xml:space="preserve"> и </w:t>
      </w:r>
      <w:r>
        <w:rPr>
          <w:b/>
          <w:sz w:val="28"/>
          <w:szCs w:val="28"/>
        </w:rPr>
        <w:t>погашении</w:t>
      </w:r>
      <w:r w:rsidRPr="005D0C09">
        <w:rPr>
          <w:b/>
          <w:sz w:val="28"/>
          <w:szCs w:val="28"/>
        </w:rPr>
        <w:t xml:space="preserve"> </w:t>
      </w:r>
      <w:r>
        <w:rPr>
          <w:b/>
          <w:sz w:val="28"/>
          <w:szCs w:val="28"/>
        </w:rPr>
        <w:t>бюджетных кредитов</w:t>
      </w:r>
    </w:p>
    <w:p w:rsidR="0090354E" w:rsidRPr="005D0C09" w:rsidRDefault="0090354E" w:rsidP="0090354E">
      <w:pPr>
        <w:jc w:val="center"/>
        <w:rPr>
          <w:b/>
          <w:sz w:val="28"/>
          <w:szCs w:val="28"/>
        </w:rPr>
      </w:pPr>
      <w:r w:rsidRPr="005D0C09">
        <w:rPr>
          <w:b/>
          <w:sz w:val="28"/>
          <w:szCs w:val="28"/>
        </w:rPr>
        <w:t xml:space="preserve">Мокшанского района за </w:t>
      </w:r>
      <w:r w:rsidR="005140A3">
        <w:rPr>
          <w:b/>
          <w:sz w:val="28"/>
          <w:szCs w:val="28"/>
        </w:rPr>
        <w:t>первое полугодие</w:t>
      </w:r>
      <w:r w:rsidRPr="005D0C09">
        <w:rPr>
          <w:b/>
          <w:sz w:val="28"/>
          <w:szCs w:val="28"/>
        </w:rPr>
        <w:t xml:space="preserve"> 202</w:t>
      </w:r>
      <w:r w:rsidR="005E146F">
        <w:rPr>
          <w:b/>
          <w:sz w:val="28"/>
          <w:szCs w:val="28"/>
        </w:rPr>
        <w:t>4</w:t>
      </w:r>
      <w:r w:rsidRPr="005D0C09">
        <w:rPr>
          <w:b/>
          <w:sz w:val="28"/>
          <w:szCs w:val="28"/>
        </w:rPr>
        <w:t xml:space="preserve"> года</w:t>
      </w:r>
    </w:p>
    <w:p w:rsidR="0090354E" w:rsidRDefault="0090354E" w:rsidP="0090354E">
      <w:pPr>
        <w:jc w:val="right"/>
      </w:pPr>
    </w:p>
    <w:p w:rsidR="0090354E" w:rsidRDefault="0090354E" w:rsidP="0090354E">
      <w:pPr>
        <w:jc w:val="right"/>
      </w:pPr>
      <w:r>
        <w:t>(тысяч рублей)</w:t>
      </w:r>
    </w:p>
    <w:tbl>
      <w:tblPr>
        <w:tblStyle w:val="af0"/>
        <w:tblpPr w:leftFromText="180" w:rightFromText="180" w:vertAnchor="text" w:horzAnchor="margin" w:tblpXSpec="right" w:tblpY="215"/>
        <w:tblW w:w="0" w:type="auto"/>
        <w:tblLook w:val="04A0"/>
      </w:tblPr>
      <w:tblGrid>
        <w:gridCol w:w="976"/>
        <w:gridCol w:w="7996"/>
        <w:gridCol w:w="2460"/>
        <w:gridCol w:w="2409"/>
      </w:tblGrid>
      <w:tr w:rsidR="008C7BCE" w:rsidTr="007A4D38">
        <w:trPr>
          <w:trHeight w:val="1039"/>
        </w:trPr>
        <w:tc>
          <w:tcPr>
            <w:tcW w:w="976" w:type="dxa"/>
          </w:tcPr>
          <w:p w:rsidR="008C7BCE" w:rsidRPr="005D0C09" w:rsidRDefault="008C7BCE" w:rsidP="008C7BCE">
            <w:pPr>
              <w:jc w:val="center"/>
              <w:rPr>
                <w:rFonts w:ascii="Times New Roman" w:hAnsi="Times New Roman" w:cs="Times New Roman"/>
                <w:b/>
                <w:sz w:val="24"/>
                <w:szCs w:val="24"/>
              </w:rPr>
            </w:pPr>
            <w:r w:rsidRPr="005D0C09">
              <w:rPr>
                <w:rFonts w:ascii="Times New Roman" w:hAnsi="Times New Roman" w:cs="Times New Roman"/>
                <w:b/>
                <w:sz w:val="24"/>
                <w:szCs w:val="24"/>
              </w:rPr>
              <w:t>№ п/п</w:t>
            </w:r>
          </w:p>
        </w:tc>
        <w:tc>
          <w:tcPr>
            <w:tcW w:w="7996" w:type="dxa"/>
          </w:tcPr>
          <w:p w:rsidR="008C7BCE" w:rsidRPr="005D0C09" w:rsidRDefault="008C7BCE" w:rsidP="008C7BCE">
            <w:pPr>
              <w:jc w:val="center"/>
              <w:rPr>
                <w:rFonts w:ascii="Times New Roman" w:hAnsi="Times New Roman" w:cs="Times New Roman"/>
                <w:b/>
                <w:sz w:val="24"/>
                <w:szCs w:val="24"/>
              </w:rPr>
            </w:pPr>
            <w:r w:rsidRPr="005D0C09">
              <w:rPr>
                <w:rFonts w:ascii="Times New Roman" w:hAnsi="Times New Roman" w:cs="Times New Roman"/>
                <w:b/>
                <w:sz w:val="24"/>
                <w:szCs w:val="24"/>
              </w:rPr>
              <w:t>Виды долговых обязательств</w:t>
            </w:r>
          </w:p>
        </w:tc>
        <w:tc>
          <w:tcPr>
            <w:tcW w:w="2460" w:type="dxa"/>
          </w:tcPr>
          <w:p w:rsidR="008C7BCE" w:rsidRPr="005D0C09" w:rsidRDefault="008C7BCE" w:rsidP="008C7BCE">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на </w:t>
            </w:r>
          </w:p>
          <w:p w:rsidR="008C7BCE" w:rsidRPr="005D0C09" w:rsidRDefault="008C7BCE" w:rsidP="008C7BCE">
            <w:pPr>
              <w:jc w:val="center"/>
              <w:rPr>
                <w:rFonts w:ascii="Times New Roman" w:hAnsi="Times New Roman" w:cs="Times New Roman"/>
                <w:b/>
                <w:sz w:val="24"/>
                <w:szCs w:val="24"/>
              </w:rPr>
            </w:pPr>
            <w:r w:rsidRPr="005D0C09">
              <w:rPr>
                <w:rFonts w:ascii="Times New Roman" w:hAnsi="Times New Roman" w:cs="Times New Roman"/>
                <w:b/>
                <w:sz w:val="24"/>
                <w:szCs w:val="24"/>
              </w:rPr>
              <w:t>01.01.202</w:t>
            </w:r>
            <w:r>
              <w:rPr>
                <w:rFonts w:ascii="Times New Roman" w:hAnsi="Times New Roman" w:cs="Times New Roman"/>
                <w:b/>
                <w:sz w:val="24"/>
                <w:szCs w:val="24"/>
              </w:rPr>
              <w:t>4</w:t>
            </w:r>
            <w:r w:rsidRPr="005D0C09">
              <w:rPr>
                <w:rFonts w:ascii="Times New Roman" w:hAnsi="Times New Roman" w:cs="Times New Roman"/>
                <w:b/>
                <w:sz w:val="24"/>
                <w:szCs w:val="24"/>
              </w:rPr>
              <w:t xml:space="preserve"> </w:t>
            </w:r>
          </w:p>
        </w:tc>
        <w:tc>
          <w:tcPr>
            <w:tcW w:w="2409" w:type="dxa"/>
          </w:tcPr>
          <w:p w:rsidR="008C7BCE" w:rsidRDefault="008C7BCE" w:rsidP="008C7BCE">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
          <w:p w:rsidR="008C7BCE" w:rsidRPr="005D0C09" w:rsidRDefault="008C7BCE" w:rsidP="008C7BCE">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на </w:t>
            </w:r>
          </w:p>
          <w:p w:rsidR="008C7BCE" w:rsidRPr="005D0C09" w:rsidRDefault="008C7BCE" w:rsidP="008C7BCE">
            <w:pPr>
              <w:jc w:val="center"/>
              <w:rPr>
                <w:rFonts w:ascii="Times New Roman" w:hAnsi="Times New Roman" w:cs="Times New Roman"/>
                <w:b/>
                <w:sz w:val="24"/>
                <w:szCs w:val="24"/>
              </w:rPr>
            </w:pPr>
            <w:r>
              <w:rPr>
                <w:rFonts w:ascii="Times New Roman" w:hAnsi="Times New Roman" w:cs="Times New Roman"/>
                <w:b/>
                <w:sz w:val="24"/>
                <w:szCs w:val="24"/>
              </w:rPr>
              <w:t>01.07.</w:t>
            </w:r>
            <w:r w:rsidRPr="005D0C09">
              <w:rPr>
                <w:rFonts w:ascii="Times New Roman" w:hAnsi="Times New Roman" w:cs="Times New Roman"/>
                <w:b/>
                <w:sz w:val="24"/>
                <w:szCs w:val="24"/>
              </w:rPr>
              <w:t>202</w:t>
            </w:r>
            <w:r>
              <w:rPr>
                <w:rFonts w:ascii="Times New Roman" w:hAnsi="Times New Roman" w:cs="Times New Roman"/>
                <w:b/>
                <w:sz w:val="24"/>
                <w:szCs w:val="24"/>
              </w:rPr>
              <w:t>4</w:t>
            </w:r>
            <w:r w:rsidRPr="005D0C09">
              <w:rPr>
                <w:rFonts w:ascii="Times New Roman" w:hAnsi="Times New Roman" w:cs="Times New Roman"/>
                <w:b/>
                <w:sz w:val="24"/>
                <w:szCs w:val="24"/>
              </w:rPr>
              <w:t xml:space="preserve"> </w:t>
            </w:r>
          </w:p>
        </w:tc>
      </w:tr>
      <w:tr w:rsidR="008C7BCE" w:rsidTr="007A4D38">
        <w:trPr>
          <w:trHeight w:val="1039"/>
        </w:trPr>
        <w:tc>
          <w:tcPr>
            <w:tcW w:w="976" w:type="dxa"/>
          </w:tcPr>
          <w:p w:rsidR="008C7BCE" w:rsidRPr="005D0C09" w:rsidRDefault="008C7BCE" w:rsidP="008C7BCE">
            <w:pPr>
              <w:jc w:val="center"/>
              <w:rPr>
                <w:rFonts w:ascii="Times New Roman" w:hAnsi="Times New Roman" w:cs="Times New Roman"/>
                <w:sz w:val="24"/>
                <w:szCs w:val="24"/>
              </w:rPr>
            </w:pPr>
            <w:r w:rsidRPr="005D0C09">
              <w:rPr>
                <w:rFonts w:ascii="Times New Roman" w:hAnsi="Times New Roman" w:cs="Times New Roman"/>
                <w:sz w:val="24"/>
                <w:szCs w:val="24"/>
              </w:rPr>
              <w:t>1</w:t>
            </w:r>
          </w:p>
        </w:tc>
        <w:tc>
          <w:tcPr>
            <w:tcW w:w="7996" w:type="dxa"/>
          </w:tcPr>
          <w:p w:rsidR="008C7BCE" w:rsidRPr="005D0C09" w:rsidRDefault="008C7BCE" w:rsidP="008C7BCE">
            <w:pPr>
              <w:rPr>
                <w:rFonts w:ascii="Times New Roman" w:hAnsi="Times New Roman" w:cs="Times New Roman"/>
                <w:sz w:val="24"/>
                <w:szCs w:val="24"/>
              </w:rPr>
            </w:pPr>
            <w:r w:rsidRPr="005D0C09">
              <w:rPr>
                <w:rFonts w:ascii="Times New Roman" w:hAnsi="Times New Roman" w:cs="Times New Roman"/>
                <w:sz w:val="24"/>
                <w:szCs w:val="24"/>
              </w:rPr>
              <w:t>Бюджетные кредиты, привлеченные в бюджет Мокшанского района из других бюджетов бюджетной системы Российской Федерации</w:t>
            </w:r>
          </w:p>
        </w:tc>
        <w:tc>
          <w:tcPr>
            <w:tcW w:w="2460" w:type="dxa"/>
          </w:tcPr>
          <w:p w:rsidR="008C7BCE" w:rsidRPr="005D0C09" w:rsidRDefault="008C7BCE" w:rsidP="008C7BCE">
            <w:pPr>
              <w:jc w:val="center"/>
              <w:rPr>
                <w:rFonts w:ascii="Times New Roman" w:hAnsi="Times New Roman" w:cs="Times New Roman"/>
                <w:sz w:val="24"/>
                <w:szCs w:val="24"/>
              </w:rPr>
            </w:pPr>
            <w:r>
              <w:rPr>
                <w:rFonts w:ascii="Times New Roman" w:hAnsi="Times New Roman" w:cs="Times New Roman"/>
                <w:sz w:val="24"/>
                <w:szCs w:val="24"/>
              </w:rPr>
              <w:t>6 924,0</w:t>
            </w:r>
          </w:p>
        </w:tc>
        <w:tc>
          <w:tcPr>
            <w:tcW w:w="2409" w:type="dxa"/>
          </w:tcPr>
          <w:p w:rsidR="008C7BCE" w:rsidRPr="005D0C09" w:rsidRDefault="008C7BCE" w:rsidP="008C7BCE">
            <w:pPr>
              <w:jc w:val="center"/>
              <w:rPr>
                <w:rFonts w:ascii="Times New Roman" w:hAnsi="Times New Roman" w:cs="Times New Roman"/>
                <w:sz w:val="24"/>
                <w:szCs w:val="24"/>
              </w:rPr>
            </w:pPr>
            <w:r>
              <w:rPr>
                <w:rFonts w:ascii="Times New Roman" w:hAnsi="Times New Roman" w:cs="Times New Roman"/>
                <w:sz w:val="24"/>
                <w:szCs w:val="24"/>
              </w:rPr>
              <w:t>6 924,0</w:t>
            </w:r>
          </w:p>
        </w:tc>
      </w:tr>
      <w:tr w:rsidR="008C7BCE" w:rsidTr="007A4D38">
        <w:trPr>
          <w:trHeight w:val="1039"/>
        </w:trPr>
        <w:tc>
          <w:tcPr>
            <w:tcW w:w="976" w:type="dxa"/>
          </w:tcPr>
          <w:p w:rsidR="008C7BCE" w:rsidRPr="005D0C09" w:rsidRDefault="008C7BCE" w:rsidP="008C7BCE">
            <w:pPr>
              <w:jc w:val="center"/>
              <w:rPr>
                <w:rFonts w:ascii="Times New Roman" w:hAnsi="Times New Roman" w:cs="Times New Roman"/>
                <w:sz w:val="24"/>
                <w:szCs w:val="24"/>
              </w:rPr>
            </w:pPr>
            <w:r w:rsidRPr="005D0C09">
              <w:rPr>
                <w:rFonts w:ascii="Times New Roman" w:hAnsi="Times New Roman" w:cs="Times New Roman"/>
                <w:sz w:val="24"/>
                <w:szCs w:val="24"/>
              </w:rPr>
              <w:t>2</w:t>
            </w:r>
          </w:p>
        </w:tc>
        <w:tc>
          <w:tcPr>
            <w:tcW w:w="7996" w:type="dxa"/>
          </w:tcPr>
          <w:p w:rsidR="008C7BCE" w:rsidRPr="005D0C09" w:rsidRDefault="008C7BCE" w:rsidP="008C7BCE">
            <w:pPr>
              <w:rPr>
                <w:rFonts w:ascii="Times New Roman" w:hAnsi="Times New Roman" w:cs="Times New Roman"/>
                <w:sz w:val="24"/>
                <w:szCs w:val="24"/>
              </w:rPr>
            </w:pPr>
            <w:r w:rsidRPr="005D0C09">
              <w:rPr>
                <w:rFonts w:ascii="Times New Roman" w:hAnsi="Times New Roman" w:cs="Times New Roman"/>
                <w:sz w:val="24"/>
                <w:szCs w:val="24"/>
              </w:rPr>
              <w:t>Бюджетные кредиты, пр</w:t>
            </w:r>
            <w:r>
              <w:rPr>
                <w:rFonts w:ascii="Times New Roman" w:hAnsi="Times New Roman" w:cs="Times New Roman"/>
                <w:sz w:val="24"/>
                <w:szCs w:val="24"/>
              </w:rPr>
              <w:t>едоставле</w:t>
            </w:r>
            <w:r w:rsidRPr="005D0C09">
              <w:rPr>
                <w:rFonts w:ascii="Times New Roman" w:hAnsi="Times New Roman" w:cs="Times New Roman"/>
                <w:sz w:val="24"/>
                <w:szCs w:val="24"/>
              </w:rPr>
              <w:t xml:space="preserve">нные </w:t>
            </w:r>
            <w:r>
              <w:rPr>
                <w:rFonts w:ascii="Times New Roman" w:hAnsi="Times New Roman" w:cs="Times New Roman"/>
                <w:sz w:val="24"/>
                <w:szCs w:val="24"/>
              </w:rPr>
              <w:t>из</w:t>
            </w:r>
            <w:r w:rsidRPr="005D0C09">
              <w:rPr>
                <w:rFonts w:ascii="Times New Roman" w:hAnsi="Times New Roman" w:cs="Times New Roman"/>
                <w:sz w:val="24"/>
                <w:szCs w:val="24"/>
              </w:rPr>
              <w:t xml:space="preserve"> бюджет</w:t>
            </w:r>
            <w:r>
              <w:rPr>
                <w:rFonts w:ascii="Times New Roman" w:hAnsi="Times New Roman" w:cs="Times New Roman"/>
                <w:sz w:val="24"/>
                <w:szCs w:val="24"/>
              </w:rPr>
              <w:t>а</w:t>
            </w:r>
            <w:r w:rsidRPr="005D0C09">
              <w:rPr>
                <w:rFonts w:ascii="Times New Roman" w:hAnsi="Times New Roman" w:cs="Times New Roman"/>
                <w:sz w:val="24"/>
                <w:szCs w:val="24"/>
              </w:rPr>
              <w:t xml:space="preserve"> Мокшанского района </w:t>
            </w:r>
            <w:r>
              <w:rPr>
                <w:rFonts w:ascii="Times New Roman" w:hAnsi="Times New Roman" w:cs="Times New Roman"/>
                <w:sz w:val="24"/>
                <w:szCs w:val="24"/>
              </w:rPr>
              <w:t>в</w:t>
            </w:r>
            <w:r w:rsidRPr="005D0C09">
              <w:rPr>
                <w:rFonts w:ascii="Times New Roman" w:hAnsi="Times New Roman" w:cs="Times New Roman"/>
                <w:sz w:val="24"/>
                <w:szCs w:val="24"/>
              </w:rPr>
              <w:t xml:space="preserve"> други</w:t>
            </w:r>
            <w:r>
              <w:rPr>
                <w:rFonts w:ascii="Times New Roman" w:hAnsi="Times New Roman" w:cs="Times New Roman"/>
                <w:sz w:val="24"/>
                <w:szCs w:val="24"/>
              </w:rPr>
              <w:t>е</w:t>
            </w:r>
            <w:r w:rsidRPr="005D0C09">
              <w:rPr>
                <w:rFonts w:ascii="Times New Roman" w:hAnsi="Times New Roman" w:cs="Times New Roman"/>
                <w:sz w:val="24"/>
                <w:szCs w:val="24"/>
              </w:rPr>
              <w:t xml:space="preserve"> бюджет</w:t>
            </w:r>
            <w:r>
              <w:rPr>
                <w:rFonts w:ascii="Times New Roman" w:hAnsi="Times New Roman" w:cs="Times New Roman"/>
                <w:sz w:val="24"/>
                <w:szCs w:val="24"/>
              </w:rPr>
              <w:t>ы</w:t>
            </w:r>
            <w:r w:rsidRPr="005D0C09">
              <w:rPr>
                <w:rFonts w:ascii="Times New Roman" w:hAnsi="Times New Roman" w:cs="Times New Roman"/>
                <w:sz w:val="24"/>
                <w:szCs w:val="24"/>
              </w:rPr>
              <w:t xml:space="preserve"> бюджетной системы Российской Федерации</w:t>
            </w:r>
          </w:p>
        </w:tc>
        <w:tc>
          <w:tcPr>
            <w:tcW w:w="2460" w:type="dxa"/>
          </w:tcPr>
          <w:p w:rsidR="008C7BCE" w:rsidRPr="005D0C09" w:rsidRDefault="008C7BCE" w:rsidP="008C7BCE">
            <w:pPr>
              <w:jc w:val="center"/>
              <w:rPr>
                <w:rFonts w:ascii="Times New Roman" w:hAnsi="Times New Roman" w:cs="Times New Roman"/>
                <w:sz w:val="24"/>
                <w:szCs w:val="24"/>
              </w:rPr>
            </w:pPr>
            <w:r>
              <w:rPr>
                <w:rFonts w:ascii="Times New Roman" w:hAnsi="Times New Roman" w:cs="Times New Roman"/>
                <w:sz w:val="24"/>
                <w:szCs w:val="24"/>
              </w:rPr>
              <w:t>0,0</w:t>
            </w:r>
          </w:p>
        </w:tc>
        <w:tc>
          <w:tcPr>
            <w:tcW w:w="2409" w:type="dxa"/>
          </w:tcPr>
          <w:p w:rsidR="008C7BCE" w:rsidRPr="005D0C09" w:rsidRDefault="008C7BCE" w:rsidP="008C7BCE">
            <w:pPr>
              <w:jc w:val="center"/>
              <w:rPr>
                <w:rFonts w:ascii="Times New Roman" w:hAnsi="Times New Roman" w:cs="Times New Roman"/>
                <w:sz w:val="24"/>
                <w:szCs w:val="24"/>
              </w:rPr>
            </w:pPr>
            <w:r>
              <w:rPr>
                <w:rFonts w:ascii="Times New Roman" w:hAnsi="Times New Roman" w:cs="Times New Roman"/>
                <w:sz w:val="24"/>
                <w:szCs w:val="24"/>
              </w:rPr>
              <w:t>0,0</w:t>
            </w:r>
          </w:p>
        </w:tc>
      </w:tr>
      <w:tr w:rsidR="008C7BCE" w:rsidTr="007A4D38">
        <w:trPr>
          <w:trHeight w:val="331"/>
        </w:trPr>
        <w:tc>
          <w:tcPr>
            <w:tcW w:w="976" w:type="dxa"/>
          </w:tcPr>
          <w:p w:rsidR="008C7BCE" w:rsidRPr="005D0C09" w:rsidRDefault="008C7BCE" w:rsidP="008C7BCE">
            <w:pPr>
              <w:jc w:val="center"/>
              <w:rPr>
                <w:rFonts w:ascii="Times New Roman" w:hAnsi="Times New Roman" w:cs="Times New Roman"/>
                <w:sz w:val="24"/>
                <w:szCs w:val="24"/>
              </w:rPr>
            </w:pPr>
          </w:p>
        </w:tc>
        <w:tc>
          <w:tcPr>
            <w:tcW w:w="7996" w:type="dxa"/>
          </w:tcPr>
          <w:p w:rsidR="008C7BCE" w:rsidRPr="005D0C09" w:rsidRDefault="008C7BCE" w:rsidP="008C7BCE">
            <w:pPr>
              <w:rPr>
                <w:rFonts w:ascii="Times New Roman" w:hAnsi="Times New Roman" w:cs="Times New Roman"/>
                <w:b/>
                <w:sz w:val="24"/>
                <w:szCs w:val="24"/>
              </w:rPr>
            </w:pPr>
            <w:r w:rsidRPr="005D0C09">
              <w:rPr>
                <w:rFonts w:ascii="Times New Roman" w:hAnsi="Times New Roman" w:cs="Times New Roman"/>
                <w:b/>
                <w:sz w:val="24"/>
                <w:szCs w:val="24"/>
              </w:rPr>
              <w:t>ИТОГО</w:t>
            </w:r>
          </w:p>
        </w:tc>
        <w:tc>
          <w:tcPr>
            <w:tcW w:w="2460" w:type="dxa"/>
          </w:tcPr>
          <w:p w:rsidR="008C7BCE" w:rsidRPr="005D0C09" w:rsidRDefault="008C7BCE" w:rsidP="008C7BCE">
            <w:pPr>
              <w:jc w:val="center"/>
              <w:rPr>
                <w:rFonts w:ascii="Times New Roman" w:hAnsi="Times New Roman" w:cs="Times New Roman"/>
                <w:b/>
                <w:sz w:val="24"/>
                <w:szCs w:val="24"/>
              </w:rPr>
            </w:pPr>
            <w:r>
              <w:rPr>
                <w:rFonts w:ascii="Times New Roman" w:hAnsi="Times New Roman" w:cs="Times New Roman"/>
                <w:b/>
                <w:sz w:val="24"/>
                <w:szCs w:val="24"/>
              </w:rPr>
              <w:t>6 924</w:t>
            </w:r>
            <w:r w:rsidRPr="005D0C09">
              <w:rPr>
                <w:rFonts w:ascii="Times New Roman" w:hAnsi="Times New Roman" w:cs="Times New Roman"/>
                <w:b/>
                <w:sz w:val="24"/>
                <w:szCs w:val="24"/>
              </w:rPr>
              <w:t>,0</w:t>
            </w:r>
          </w:p>
        </w:tc>
        <w:tc>
          <w:tcPr>
            <w:tcW w:w="2409" w:type="dxa"/>
          </w:tcPr>
          <w:p w:rsidR="008C7BCE" w:rsidRPr="005D0C09" w:rsidRDefault="008C7BCE" w:rsidP="008C7BCE">
            <w:pPr>
              <w:jc w:val="center"/>
              <w:rPr>
                <w:rFonts w:ascii="Times New Roman" w:hAnsi="Times New Roman" w:cs="Times New Roman"/>
                <w:b/>
                <w:sz w:val="24"/>
                <w:szCs w:val="24"/>
              </w:rPr>
            </w:pPr>
            <w:r>
              <w:rPr>
                <w:rFonts w:ascii="Times New Roman" w:hAnsi="Times New Roman" w:cs="Times New Roman"/>
                <w:b/>
                <w:sz w:val="24"/>
                <w:szCs w:val="24"/>
              </w:rPr>
              <w:t>6 924</w:t>
            </w:r>
            <w:r w:rsidRPr="005D0C09">
              <w:rPr>
                <w:rFonts w:ascii="Times New Roman" w:hAnsi="Times New Roman" w:cs="Times New Roman"/>
                <w:b/>
                <w:sz w:val="24"/>
                <w:szCs w:val="24"/>
              </w:rPr>
              <w:t>,0</w:t>
            </w:r>
          </w:p>
        </w:tc>
      </w:tr>
    </w:tbl>
    <w:p w:rsidR="0090354E" w:rsidRDefault="0090354E" w:rsidP="0090354E"/>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jc w:val="center"/>
        <w:rPr>
          <w:b/>
          <w:sz w:val="28"/>
          <w:szCs w:val="28"/>
        </w:rPr>
      </w:pPr>
    </w:p>
    <w:p w:rsidR="0090354E" w:rsidRDefault="0090354E" w:rsidP="00C311B1">
      <w:pPr>
        <w:jc w:val="center"/>
        <w:rPr>
          <w:b/>
          <w:sz w:val="28"/>
          <w:szCs w:val="28"/>
        </w:rPr>
      </w:pPr>
    </w:p>
    <w:p w:rsidR="00C311B1" w:rsidRDefault="00C311B1" w:rsidP="00807A0E"/>
    <w:p w:rsidR="0090354E" w:rsidRDefault="0090354E" w:rsidP="00807A0E"/>
    <w:p w:rsidR="0090354E" w:rsidRDefault="0090354E" w:rsidP="00807A0E"/>
    <w:p w:rsidR="0090354E" w:rsidRDefault="0090354E" w:rsidP="00807A0E"/>
    <w:p w:rsidR="0090354E" w:rsidRDefault="0090354E" w:rsidP="00807A0E"/>
    <w:p w:rsidR="0090354E" w:rsidRDefault="0090354E" w:rsidP="00807A0E"/>
    <w:p w:rsidR="0090354E" w:rsidRDefault="0090354E" w:rsidP="00807A0E"/>
    <w:p w:rsidR="0090354E" w:rsidRDefault="0090354E" w:rsidP="00807A0E"/>
    <w:p w:rsidR="0090354E" w:rsidRDefault="0090354E" w:rsidP="00807A0E"/>
    <w:p w:rsidR="0090354E" w:rsidRDefault="0090354E" w:rsidP="00807A0E"/>
    <w:p w:rsidR="009E4A04" w:rsidRDefault="009E4A04" w:rsidP="00807A0E">
      <w:pPr>
        <w:sectPr w:rsidR="009E4A04" w:rsidSect="002875BE">
          <w:endnotePr>
            <w:numFmt w:val="decimal"/>
          </w:endnotePr>
          <w:pgSz w:w="16840" w:h="11907" w:orient="landscape"/>
          <w:pgMar w:top="1418" w:right="709" w:bottom="709" w:left="851" w:header="720" w:footer="720" w:gutter="0"/>
          <w:pgNumType w:start="1"/>
          <w:cols w:space="720"/>
          <w:titlePg/>
        </w:sectPr>
      </w:pPr>
    </w:p>
    <w:tbl>
      <w:tblPr>
        <w:tblW w:w="7880" w:type="dxa"/>
        <w:jc w:val="right"/>
        <w:tblInd w:w="93" w:type="dxa"/>
        <w:tblLook w:val="04A0"/>
      </w:tblPr>
      <w:tblGrid>
        <w:gridCol w:w="7880"/>
      </w:tblGrid>
      <w:tr w:rsidR="009E4A04" w:rsidRPr="00A46E56" w:rsidTr="007A4D38">
        <w:trPr>
          <w:trHeight w:val="315"/>
          <w:jc w:val="right"/>
        </w:trPr>
        <w:tc>
          <w:tcPr>
            <w:tcW w:w="7880" w:type="dxa"/>
            <w:tcBorders>
              <w:top w:val="nil"/>
              <w:left w:val="nil"/>
              <w:bottom w:val="nil"/>
              <w:right w:val="nil"/>
            </w:tcBorders>
            <w:shd w:val="clear" w:color="auto" w:fill="auto"/>
            <w:noWrap/>
            <w:vAlign w:val="bottom"/>
            <w:hideMark/>
          </w:tcPr>
          <w:p w:rsidR="009E4A04" w:rsidRPr="009E4A04" w:rsidRDefault="009E4A04" w:rsidP="007A4D38">
            <w:pPr>
              <w:jc w:val="right"/>
              <w:rPr>
                <w:sz w:val="28"/>
                <w:szCs w:val="28"/>
              </w:rPr>
            </w:pPr>
            <w:r w:rsidRPr="009E4A04">
              <w:rPr>
                <w:sz w:val="28"/>
                <w:szCs w:val="28"/>
              </w:rPr>
              <w:lastRenderedPageBreak/>
              <w:t xml:space="preserve">Приложение №9 </w:t>
            </w:r>
          </w:p>
        </w:tc>
      </w:tr>
      <w:tr w:rsidR="009E4A04" w:rsidRPr="00A46E56" w:rsidTr="007A4D38">
        <w:trPr>
          <w:trHeight w:val="315"/>
          <w:jc w:val="right"/>
        </w:trPr>
        <w:tc>
          <w:tcPr>
            <w:tcW w:w="7880" w:type="dxa"/>
            <w:tcBorders>
              <w:top w:val="nil"/>
              <w:left w:val="nil"/>
              <w:bottom w:val="nil"/>
              <w:right w:val="nil"/>
            </w:tcBorders>
            <w:shd w:val="clear" w:color="auto" w:fill="auto"/>
            <w:noWrap/>
            <w:vAlign w:val="bottom"/>
            <w:hideMark/>
          </w:tcPr>
          <w:p w:rsidR="009E4A04" w:rsidRPr="009E4A04" w:rsidRDefault="009E4A04" w:rsidP="007A4D38">
            <w:pPr>
              <w:jc w:val="right"/>
              <w:rPr>
                <w:sz w:val="28"/>
                <w:szCs w:val="28"/>
              </w:rPr>
            </w:pPr>
            <w:r w:rsidRPr="009E4A04">
              <w:rPr>
                <w:sz w:val="28"/>
                <w:szCs w:val="28"/>
              </w:rPr>
              <w:t>УТВЕРЖДЕНО</w:t>
            </w:r>
          </w:p>
        </w:tc>
      </w:tr>
      <w:tr w:rsidR="009E4A04" w:rsidRPr="00A46E56" w:rsidTr="007A4D38">
        <w:trPr>
          <w:trHeight w:val="255"/>
          <w:jc w:val="right"/>
        </w:trPr>
        <w:tc>
          <w:tcPr>
            <w:tcW w:w="7880" w:type="dxa"/>
            <w:tcBorders>
              <w:top w:val="nil"/>
              <w:left w:val="nil"/>
              <w:bottom w:val="nil"/>
              <w:right w:val="nil"/>
            </w:tcBorders>
            <w:shd w:val="clear" w:color="auto" w:fill="auto"/>
            <w:vAlign w:val="bottom"/>
            <w:hideMark/>
          </w:tcPr>
          <w:p w:rsidR="009E4A04" w:rsidRPr="009E4A04" w:rsidRDefault="009E4A04" w:rsidP="007A4D38">
            <w:pPr>
              <w:jc w:val="right"/>
              <w:rPr>
                <w:sz w:val="28"/>
                <w:szCs w:val="28"/>
              </w:rPr>
            </w:pPr>
            <w:r w:rsidRPr="009E4A04">
              <w:rPr>
                <w:sz w:val="28"/>
                <w:szCs w:val="28"/>
              </w:rPr>
              <w:t xml:space="preserve">постановлением </w:t>
            </w:r>
          </w:p>
          <w:p w:rsidR="009E4A04" w:rsidRPr="009E4A04" w:rsidRDefault="009E4A04" w:rsidP="007A4D38">
            <w:pPr>
              <w:jc w:val="right"/>
              <w:rPr>
                <w:sz w:val="28"/>
                <w:szCs w:val="28"/>
              </w:rPr>
            </w:pPr>
            <w:r w:rsidRPr="009E4A04">
              <w:rPr>
                <w:sz w:val="28"/>
                <w:szCs w:val="28"/>
              </w:rPr>
              <w:t xml:space="preserve">администрации </w:t>
            </w:r>
          </w:p>
          <w:p w:rsidR="009E4A04" w:rsidRPr="009E4A04" w:rsidRDefault="009E4A04" w:rsidP="007A4D38">
            <w:pPr>
              <w:jc w:val="right"/>
              <w:rPr>
                <w:sz w:val="28"/>
                <w:szCs w:val="28"/>
              </w:rPr>
            </w:pPr>
            <w:r w:rsidRPr="009E4A04">
              <w:rPr>
                <w:sz w:val="28"/>
                <w:szCs w:val="28"/>
              </w:rPr>
              <w:t xml:space="preserve">Мокшанского района </w:t>
            </w:r>
          </w:p>
        </w:tc>
      </w:tr>
      <w:tr w:rsidR="009E4A04" w:rsidRPr="00A46E56" w:rsidTr="007A4D38">
        <w:trPr>
          <w:trHeight w:val="315"/>
          <w:jc w:val="right"/>
        </w:trPr>
        <w:tc>
          <w:tcPr>
            <w:tcW w:w="7880" w:type="dxa"/>
            <w:tcBorders>
              <w:top w:val="nil"/>
              <w:left w:val="nil"/>
              <w:bottom w:val="nil"/>
              <w:right w:val="nil"/>
            </w:tcBorders>
            <w:shd w:val="clear" w:color="auto" w:fill="auto"/>
            <w:noWrap/>
            <w:vAlign w:val="center"/>
            <w:hideMark/>
          </w:tcPr>
          <w:p w:rsidR="009E4A04" w:rsidRPr="009E4A04" w:rsidRDefault="00F01966" w:rsidP="005E146F">
            <w:pPr>
              <w:jc w:val="right"/>
              <w:rPr>
                <w:sz w:val="28"/>
                <w:szCs w:val="28"/>
              </w:rPr>
            </w:pPr>
            <w:r w:rsidRPr="00672B15">
              <w:rPr>
                <w:sz w:val="24"/>
                <w:szCs w:val="24"/>
              </w:rPr>
              <w:t xml:space="preserve">от </w:t>
            </w:r>
            <w:r>
              <w:rPr>
                <w:sz w:val="24"/>
                <w:szCs w:val="24"/>
              </w:rPr>
              <w:t xml:space="preserve"> </w:t>
            </w:r>
            <w:r w:rsidRPr="00672B15">
              <w:rPr>
                <w:sz w:val="24"/>
                <w:szCs w:val="24"/>
              </w:rPr>
              <w:t>№</w:t>
            </w:r>
            <w:r>
              <w:rPr>
                <w:sz w:val="24"/>
                <w:szCs w:val="24"/>
              </w:rPr>
              <w:t xml:space="preserve"> </w:t>
            </w:r>
            <w:r w:rsidRPr="00672B15">
              <w:rPr>
                <w:sz w:val="24"/>
                <w:szCs w:val="24"/>
              </w:rPr>
              <w:t xml:space="preserve"> </w:t>
            </w:r>
            <w:r w:rsidRPr="00F37413">
              <w:rPr>
                <w:bCs/>
                <w:sz w:val="24"/>
                <w:szCs w:val="24"/>
              </w:rPr>
              <w:t xml:space="preserve">   </w:t>
            </w:r>
            <w:r>
              <w:rPr>
                <w:bCs/>
                <w:sz w:val="24"/>
                <w:szCs w:val="24"/>
              </w:rPr>
              <w:t xml:space="preserve"> </w:t>
            </w:r>
          </w:p>
        </w:tc>
      </w:tr>
    </w:tbl>
    <w:p w:rsidR="009E4A04" w:rsidRDefault="009E4A04" w:rsidP="009E4A04">
      <w:pPr>
        <w:rPr>
          <w:sz w:val="28"/>
          <w:szCs w:val="28"/>
        </w:rPr>
      </w:pPr>
    </w:p>
    <w:p w:rsidR="009E4A04" w:rsidRPr="005D0C09" w:rsidRDefault="009E4A04" w:rsidP="009E4A04">
      <w:pPr>
        <w:jc w:val="center"/>
        <w:rPr>
          <w:b/>
          <w:sz w:val="28"/>
          <w:szCs w:val="28"/>
        </w:rPr>
      </w:pPr>
      <w:r w:rsidRPr="005D0C09">
        <w:rPr>
          <w:b/>
          <w:sz w:val="28"/>
          <w:szCs w:val="28"/>
        </w:rPr>
        <w:t>Отчет</w:t>
      </w:r>
    </w:p>
    <w:p w:rsidR="009E4A04" w:rsidRPr="005D0C09" w:rsidRDefault="009E4A04" w:rsidP="009E4A04">
      <w:pPr>
        <w:jc w:val="center"/>
        <w:rPr>
          <w:b/>
          <w:sz w:val="28"/>
          <w:szCs w:val="28"/>
        </w:rPr>
      </w:pPr>
      <w:r w:rsidRPr="005D0C09">
        <w:rPr>
          <w:b/>
          <w:sz w:val="28"/>
          <w:szCs w:val="28"/>
        </w:rPr>
        <w:t>о состоянии и структуре муниципального внутреннего долга</w:t>
      </w:r>
    </w:p>
    <w:p w:rsidR="009E4A04" w:rsidRPr="005D0C09" w:rsidRDefault="009E4A04" w:rsidP="009E4A04">
      <w:pPr>
        <w:jc w:val="center"/>
        <w:rPr>
          <w:b/>
          <w:sz w:val="28"/>
          <w:szCs w:val="28"/>
        </w:rPr>
      </w:pPr>
      <w:r w:rsidRPr="005D0C09">
        <w:rPr>
          <w:b/>
          <w:sz w:val="28"/>
          <w:szCs w:val="28"/>
        </w:rPr>
        <w:t xml:space="preserve">Мокшанского района за </w:t>
      </w:r>
      <w:r w:rsidR="005140A3">
        <w:rPr>
          <w:b/>
          <w:sz w:val="28"/>
          <w:szCs w:val="28"/>
        </w:rPr>
        <w:t>первое полугодие</w:t>
      </w:r>
      <w:r w:rsidRPr="005D0C09">
        <w:rPr>
          <w:b/>
          <w:sz w:val="28"/>
          <w:szCs w:val="28"/>
        </w:rPr>
        <w:t xml:space="preserve"> 202</w:t>
      </w:r>
      <w:r w:rsidR="005E146F">
        <w:rPr>
          <w:b/>
          <w:sz w:val="28"/>
          <w:szCs w:val="28"/>
        </w:rPr>
        <w:t>4</w:t>
      </w:r>
      <w:r w:rsidRPr="005D0C09">
        <w:rPr>
          <w:b/>
          <w:sz w:val="28"/>
          <w:szCs w:val="28"/>
        </w:rPr>
        <w:t xml:space="preserve"> года</w:t>
      </w:r>
    </w:p>
    <w:p w:rsidR="009E4A04" w:rsidRDefault="009E4A04" w:rsidP="009E4A04">
      <w:pPr>
        <w:jc w:val="right"/>
      </w:pPr>
    </w:p>
    <w:p w:rsidR="009E4A04" w:rsidRDefault="009E4A04" w:rsidP="009E4A04">
      <w:pPr>
        <w:jc w:val="right"/>
      </w:pPr>
      <w:r>
        <w:t>(тысяч рублей)</w:t>
      </w:r>
    </w:p>
    <w:tbl>
      <w:tblPr>
        <w:tblStyle w:val="af0"/>
        <w:tblpPr w:leftFromText="180" w:rightFromText="180" w:vertAnchor="text" w:horzAnchor="margin" w:tblpY="386"/>
        <w:tblW w:w="0" w:type="auto"/>
        <w:tblLook w:val="04A0"/>
      </w:tblPr>
      <w:tblGrid>
        <w:gridCol w:w="675"/>
        <w:gridCol w:w="5529"/>
        <w:gridCol w:w="1701"/>
        <w:gridCol w:w="1666"/>
      </w:tblGrid>
      <w:tr w:rsidR="005140A3" w:rsidTr="007A4D38">
        <w:tc>
          <w:tcPr>
            <w:tcW w:w="675" w:type="dxa"/>
          </w:tcPr>
          <w:p w:rsidR="005140A3" w:rsidRPr="005D0C09" w:rsidRDefault="005140A3" w:rsidP="005140A3">
            <w:pPr>
              <w:jc w:val="center"/>
              <w:rPr>
                <w:rFonts w:ascii="Times New Roman" w:hAnsi="Times New Roman" w:cs="Times New Roman"/>
                <w:b/>
                <w:sz w:val="24"/>
                <w:szCs w:val="24"/>
              </w:rPr>
            </w:pPr>
            <w:r w:rsidRPr="005D0C09">
              <w:rPr>
                <w:rFonts w:ascii="Times New Roman" w:hAnsi="Times New Roman" w:cs="Times New Roman"/>
                <w:b/>
                <w:sz w:val="24"/>
                <w:szCs w:val="24"/>
              </w:rPr>
              <w:t>№ п/п</w:t>
            </w:r>
          </w:p>
        </w:tc>
        <w:tc>
          <w:tcPr>
            <w:tcW w:w="5529" w:type="dxa"/>
          </w:tcPr>
          <w:p w:rsidR="005140A3" w:rsidRPr="005D0C09" w:rsidRDefault="005140A3" w:rsidP="005140A3">
            <w:pPr>
              <w:jc w:val="center"/>
              <w:rPr>
                <w:rFonts w:ascii="Times New Roman" w:hAnsi="Times New Roman" w:cs="Times New Roman"/>
                <w:b/>
                <w:sz w:val="24"/>
                <w:szCs w:val="24"/>
              </w:rPr>
            </w:pPr>
            <w:r w:rsidRPr="005D0C09">
              <w:rPr>
                <w:rFonts w:ascii="Times New Roman" w:hAnsi="Times New Roman" w:cs="Times New Roman"/>
                <w:b/>
                <w:sz w:val="24"/>
                <w:szCs w:val="24"/>
              </w:rPr>
              <w:t>Виды долговых обязательств</w:t>
            </w:r>
          </w:p>
        </w:tc>
        <w:tc>
          <w:tcPr>
            <w:tcW w:w="1701" w:type="dxa"/>
          </w:tcPr>
          <w:p w:rsidR="005140A3" w:rsidRPr="005D0C09" w:rsidRDefault="005140A3" w:rsidP="005140A3">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на </w:t>
            </w:r>
          </w:p>
          <w:p w:rsidR="005140A3" w:rsidRPr="005D0C09" w:rsidRDefault="005140A3" w:rsidP="005140A3">
            <w:pPr>
              <w:jc w:val="center"/>
              <w:rPr>
                <w:rFonts w:ascii="Times New Roman" w:hAnsi="Times New Roman" w:cs="Times New Roman"/>
                <w:b/>
                <w:sz w:val="24"/>
                <w:szCs w:val="24"/>
              </w:rPr>
            </w:pPr>
            <w:r w:rsidRPr="005D0C09">
              <w:rPr>
                <w:rFonts w:ascii="Times New Roman" w:hAnsi="Times New Roman" w:cs="Times New Roman"/>
                <w:b/>
                <w:sz w:val="24"/>
                <w:szCs w:val="24"/>
              </w:rPr>
              <w:t>01.01.202</w:t>
            </w:r>
            <w:r>
              <w:rPr>
                <w:rFonts w:ascii="Times New Roman" w:hAnsi="Times New Roman" w:cs="Times New Roman"/>
                <w:b/>
                <w:sz w:val="24"/>
                <w:szCs w:val="24"/>
              </w:rPr>
              <w:t>4</w:t>
            </w:r>
            <w:r w:rsidRPr="005D0C09">
              <w:rPr>
                <w:rFonts w:ascii="Times New Roman" w:hAnsi="Times New Roman" w:cs="Times New Roman"/>
                <w:b/>
                <w:sz w:val="24"/>
                <w:szCs w:val="24"/>
              </w:rPr>
              <w:t xml:space="preserve"> </w:t>
            </w:r>
          </w:p>
        </w:tc>
        <w:tc>
          <w:tcPr>
            <w:tcW w:w="1666" w:type="dxa"/>
          </w:tcPr>
          <w:p w:rsidR="005140A3" w:rsidRDefault="005140A3" w:rsidP="005140A3">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
          <w:p w:rsidR="005140A3" w:rsidRPr="005D0C09" w:rsidRDefault="005140A3" w:rsidP="005140A3">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на </w:t>
            </w:r>
          </w:p>
          <w:p w:rsidR="005140A3" w:rsidRPr="005D0C09" w:rsidRDefault="005140A3" w:rsidP="005140A3">
            <w:pPr>
              <w:jc w:val="center"/>
              <w:rPr>
                <w:rFonts w:ascii="Times New Roman" w:hAnsi="Times New Roman" w:cs="Times New Roman"/>
                <w:b/>
                <w:sz w:val="24"/>
                <w:szCs w:val="24"/>
              </w:rPr>
            </w:pPr>
            <w:r>
              <w:rPr>
                <w:rFonts w:ascii="Times New Roman" w:hAnsi="Times New Roman" w:cs="Times New Roman"/>
                <w:b/>
                <w:sz w:val="24"/>
                <w:szCs w:val="24"/>
              </w:rPr>
              <w:t>01.07.</w:t>
            </w:r>
            <w:r w:rsidRPr="005D0C09">
              <w:rPr>
                <w:rFonts w:ascii="Times New Roman" w:hAnsi="Times New Roman" w:cs="Times New Roman"/>
                <w:b/>
                <w:sz w:val="24"/>
                <w:szCs w:val="24"/>
              </w:rPr>
              <w:t>202</w:t>
            </w:r>
            <w:r>
              <w:rPr>
                <w:rFonts w:ascii="Times New Roman" w:hAnsi="Times New Roman" w:cs="Times New Roman"/>
                <w:b/>
                <w:sz w:val="24"/>
                <w:szCs w:val="24"/>
              </w:rPr>
              <w:t>4</w:t>
            </w:r>
            <w:r w:rsidRPr="005D0C09">
              <w:rPr>
                <w:rFonts w:ascii="Times New Roman" w:hAnsi="Times New Roman" w:cs="Times New Roman"/>
                <w:b/>
                <w:sz w:val="24"/>
                <w:szCs w:val="24"/>
              </w:rPr>
              <w:t xml:space="preserve"> </w:t>
            </w:r>
          </w:p>
        </w:tc>
      </w:tr>
      <w:tr w:rsidR="005140A3" w:rsidTr="007A4D38">
        <w:tc>
          <w:tcPr>
            <w:tcW w:w="675" w:type="dxa"/>
          </w:tcPr>
          <w:p w:rsidR="005140A3" w:rsidRPr="005D0C09" w:rsidRDefault="005140A3" w:rsidP="005140A3">
            <w:pPr>
              <w:jc w:val="center"/>
              <w:rPr>
                <w:rFonts w:ascii="Times New Roman" w:hAnsi="Times New Roman" w:cs="Times New Roman"/>
                <w:sz w:val="24"/>
                <w:szCs w:val="24"/>
              </w:rPr>
            </w:pPr>
            <w:r w:rsidRPr="005D0C09">
              <w:rPr>
                <w:rFonts w:ascii="Times New Roman" w:hAnsi="Times New Roman" w:cs="Times New Roman"/>
                <w:sz w:val="24"/>
                <w:szCs w:val="24"/>
              </w:rPr>
              <w:t>1</w:t>
            </w:r>
          </w:p>
        </w:tc>
        <w:tc>
          <w:tcPr>
            <w:tcW w:w="5529" w:type="dxa"/>
          </w:tcPr>
          <w:p w:rsidR="005140A3" w:rsidRPr="005D0C09" w:rsidRDefault="005140A3" w:rsidP="005140A3">
            <w:pPr>
              <w:rPr>
                <w:rFonts w:ascii="Times New Roman" w:hAnsi="Times New Roman" w:cs="Times New Roman"/>
                <w:sz w:val="24"/>
                <w:szCs w:val="24"/>
              </w:rPr>
            </w:pPr>
            <w:r w:rsidRPr="005D0C09">
              <w:rPr>
                <w:rFonts w:ascii="Times New Roman" w:hAnsi="Times New Roman" w:cs="Times New Roman"/>
                <w:sz w:val="24"/>
                <w:szCs w:val="24"/>
              </w:rPr>
              <w:t>Муниципальные ценные бумаги Мокшанского района</w:t>
            </w:r>
          </w:p>
        </w:tc>
        <w:tc>
          <w:tcPr>
            <w:tcW w:w="1701" w:type="dxa"/>
          </w:tcPr>
          <w:p w:rsidR="005140A3" w:rsidRPr="005D0C09" w:rsidRDefault="005140A3" w:rsidP="005140A3">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rsidR="005140A3" w:rsidRPr="005D0C09" w:rsidRDefault="005140A3" w:rsidP="005140A3">
            <w:pPr>
              <w:jc w:val="center"/>
              <w:rPr>
                <w:rFonts w:ascii="Times New Roman" w:hAnsi="Times New Roman" w:cs="Times New Roman"/>
                <w:sz w:val="24"/>
                <w:szCs w:val="24"/>
              </w:rPr>
            </w:pPr>
            <w:r>
              <w:rPr>
                <w:rFonts w:ascii="Times New Roman" w:hAnsi="Times New Roman" w:cs="Times New Roman"/>
                <w:sz w:val="24"/>
                <w:szCs w:val="24"/>
              </w:rPr>
              <w:t>0,0</w:t>
            </w:r>
          </w:p>
        </w:tc>
      </w:tr>
      <w:tr w:rsidR="005140A3" w:rsidTr="007A4D38">
        <w:tc>
          <w:tcPr>
            <w:tcW w:w="675" w:type="dxa"/>
          </w:tcPr>
          <w:p w:rsidR="005140A3" w:rsidRPr="005D0C09" w:rsidRDefault="005140A3" w:rsidP="005140A3">
            <w:pPr>
              <w:jc w:val="center"/>
              <w:rPr>
                <w:rFonts w:ascii="Times New Roman" w:hAnsi="Times New Roman" w:cs="Times New Roman"/>
                <w:sz w:val="24"/>
                <w:szCs w:val="24"/>
              </w:rPr>
            </w:pPr>
            <w:r w:rsidRPr="005D0C09">
              <w:rPr>
                <w:rFonts w:ascii="Times New Roman" w:hAnsi="Times New Roman" w:cs="Times New Roman"/>
                <w:sz w:val="24"/>
                <w:szCs w:val="24"/>
              </w:rPr>
              <w:t>2</w:t>
            </w:r>
          </w:p>
        </w:tc>
        <w:tc>
          <w:tcPr>
            <w:tcW w:w="5529" w:type="dxa"/>
          </w:tcPr>
          <w:p w:rsidR="005140A3" w:rsidRPr="005D0C09" w:rsidRDefault="005140A3" w:rsidP="005140A3">
            <w:pPr>
              <w:rPr>
                <w:rFonts w:ascii="Times New Roman" w:hAnsi="Times New Roman" w:cs="Times New Roman"/>
                <w:sz w:val="24"/>
                <w:szCs w:val="24"/>
              </w:rPr>
            </w:pPr>
            <w:r w:rsidRPr="005D0C09">
              <w:rPr>
                <w:rFonts w:ascii="Times New Roman" w:hAnsi="Times New Roman" w:cs="Times New Roman"/>
                <w:sz w:val="24"/>
                <w:szCs w:val="24"/>
              </w:rPr>
              <w:t>Бюджетные кредиты, привлеченные в бюджет Мокшанского района из других бюджетов бюджетной системы Российской Федерации</w:t>
            </w:r>
          </w:p>
        </w:tc>
        <w:tc>
          <w:tcPr>
            <w:tcW w:w="1701" w:type="dxa"/>
          </w:tcPr>
          <w:p w:rsidR="005140A3" w:rsidRPr="005D0C09" w:rsidRDefault="005140A3" w:rsidP="005140A3">
            <w:pPr>
              <w:jc w:val="center"/>
              <w:rPr>
                <w:rFonts w:ascii="Times New Roman" w:hAnsi="Times New Roman" w:cs="Times New Roman"/>
                <w:sz w:val="24"/>
                <w:szCs w:val="24"/>
              </w:rPr>
            </w:pPr>
            <w:r>
              <w:rPr>
                <w:rFonts w:ascii="Times New Roman" w:hAnsi="Times New Roman" w:cs="Times New Roman"/>
                <w:sz w:val="24"/>
                <w:szCs w:val="24"/>
              </w:rPr>
              <w:t>6 924,0</w:t>
            </w:r>
          </w:p>
        </w:tc>
        <w:tc>
          <w:tcPr>
            <w:tcW w:w="1666" w:type="dxa"/>
          </w:tcPr>
          <w:p w:rsidR="005140A3" w:rsidRPr="005D0C09" w:rsidRDefault="005140A3" w:rsidP="005140A3">
            <w:pPr>
              <w:jc w:val="center"/>
              <w:rPr>
                <w:rFonts w:ascii="Times New Roman" w:hAnsi="Times New Roman" w:cs="Times New Roman"/>
                <w:sz w:val="24"/>
                <w:szCs w:val="24"/>
              </w:rPr>
            </w:pPr>
            <w:r>
              <w:rPr>
                <w:rFonts w:ascii="Times New Roman" w:hAnsi="Times New Roman" w:cs="Times New Roman"/>
                <w:sz w:val="24"/>
                <w:szCs w:val="24"/>
              </w:rPr>
              <w:t>6 924,0</w:t>
            </w:r>
          </w:p>
        </w:tc>
      </w:tr>
      <w:tr w:rsidR="005140A3" w:rsidTr="007A4D38">
        <w:tc>
          <w:tcPr>
            <w:tcW w:w="675" w:type="dxa"/>
          </w:tcPr>
          <w:p w:rsidR="005140A3" w:rsidRPr="005D0C09" w:rsidRDefault="005140A3" w:rsidP="005140A3">
            <w:pPr>
              <w:jc w:val="center"/>
              <w:rPr>
                <w:rFonts w:ascii="Times New Roman" w:hAnsi="Times New Roman" w:cs="Times New Roman"/>
                <w:sz w:val="24"/>
                <w:szCs w:val="24"/>
              </w:rPr>
            </w:pPr>
            <w:r w:rsidRPr="005D0C09">
              <w:rPr>
                <w:rFonts w:ascii="Times New Roman" w:hAnsi="Times New Roman" w:cs="Times New Roman"/>
                <w:sz w:val="24"/>
                <w:szCs w:val="24"/>
              </w:rPr>
              <w:t>3</w:t>
            </w:r>
          </w:p>
        </w:tc>
        <w:tc>
          <w:tcPr>
            <w:tcW w:w="5529" w:type="dxa"/>
          </w:tcPr>
          <w:p w:rsidR="005140A3" w:rsidRPr="005D0C09" w:rsidRDefault="005140A3" w:rsidP="005140A3">
            <w:pPr>
              <w:rPr>
                <w:rFonts w:ascii="Times New Roman" w:hAnsi="Times New Roman" w:cs="Times New Roman"/>
                <w:sz w:val="24"/>
                <w:szCs w:val="24"/>
              </w:rPr>
            </w:pPr>
            <w:r w:rsidRPr="005D0C09">
              <w:rPr>
                <w:rFonts w:ascii="Times New Roman" w:hAnsi="Times New Roman" w:cs="Times New Roman"/>
                <w:sz w:val="24"/>
                <w:szCs w:val="24"/>
              </w:rPr>
              <w:t>Кредиты, привлеченные Мокшанским районом от кредитных организаций</w:t>
            </w:r>
          </w:p>
        </w:tc>
        <w:tc>
          <w:tcPr>
            <w:tcW w:w="1701" w:type="dxa"/>
          </w:tcPr>
          <w:p w:rsidR="005140A3" w:rsidRPr="005D0C09" w:rsidRDefault="005140A3" w:rsidP="005140A3">
            <w:pPr>
              <w:jc w:val="center"/>
              <w:rPr>
                <w:rFonts w:ascii="Times New Roman" w:hAnsi="Times New Roman" w:cs="Times New Roman"/>
                <w:sz w:val="24"/>
                <w:szCs w:val="24"/>
              </w:rPr>
            </w:pPr>
            <w:r>
              <w:rPr>
                <w:rFonts w:ascii="Times New Roman" w:hAnsi="Times New Roman" w:cs="Times New Roman"/>
                <w:sz w:val="24"/>
                <w:szCs w:val="24"/>
              </w:rPr>
              <w:t>23 400,0</w:t>
            </w:r>
          </w:p>
        </w:tc>
        <w:tc>
          <w:tcPr>
            <w:tcW w:w="1666" w:type="dxa"/>
          </w:tcPr>
          <w:p w:rsidR="005140A3" w:rsidRPr="005D0C09" w:rsidRDefault="005140A3" w:rsidP="005140A3">
            <w:pPr>
              <w:jc w:val="center"/>
              <w:rPr>
                <w:rFonts w:ascii="Times New Roman" w:hAnsi="Times New Roman" w:cs="Times New Roman"/>
                <w:sz w:val="24"/>
                <w:szCs w:val="24"/>
              </w:rPr>
            </w:pPr>
            <w:r>
              <w:rPr>
                <w:rFonts w:ascii="Times New Roman" w:hAnsi="Times New Roman" w:cs="Times New Roman"/>
                <w:sz w:val="24"/>
                <w:szCs w:val="24"/>
              </w:rPr>
              <w:t>23 400,0</w:t>
            </w:r>
          </w:p>
        </w:tc>
      </w:tr>
      <w:tr w:rsidR="005140A3" w:rsidTr="007A4D38">
        <w:tc>
          <w:tcPr>
            <w:tcW w:w="675" w:type="dxa"/>
          </w:tcPr>
          <w:p w:rsidR="005140A3" w:rsidRPr="005D0C09" w:rsidRDefault="005140A3" w:rsidP="005140A3">
            <w:pPr>
              <w:jc w:val="center"/>
              <w:rPr>
                <w:rFonts w:ascii="Times New Roman" w:hAnsi="Times New Roman" w:cs="Times New Roman"/>
                <w:sz w:val="24"/>
                <w:szCs w:val="24"/>
              </w:rPr>
            </w:pPr>
            <w:r w:rsidRPr="005D0C09">
              <w:rPr>
                <w:rFonts w:ascii="Times New Roman" w:hAnsi="Times New Roman" w:cs="Times New Roman"/>
                <w:sz w:val="24"/>
                <w:szCs w:val="24"/>
              </w:rPr>
              <w:t>4</w:t>
            </w:r>
          </w:p>
        </w:tc>
        <w:tc>
          <w:tcPr>
            <w:tcW w:w="5529" w:type="dxa"/>
          </w:tcPr>
          <w:p w:rsidR="005140A3" w:rsidRPr="005D0C09" w:rsidRDefault="005140A3" w:rsidP="005140A3">
            <w:pPr>
              <w:rPr>
                <w:rFonts w:ascii="Times New Roman" w:hAnsi="Times New Roman" w:cs="Times New Roman"/>
                <w:sz w:val="24"/>
                <w:szCs w:val="24"/>
              </w:rPr>
            </w:pPr>
            <w:r w:rsidRPr="005D0C09">
              <w:rPr>
                <w:rFonts w:ascii="Times New Roman" w:hAnsi="Times New Roman" w:cs="Times New Roman"/>
                <w:sz w:val="24"/>
                <w:szCs w:val="24"/>
              </w:rPr>
              <w:t>Муниципальные гарантии Мокшанского района</w:t>
            </w:r>
          </w:p>
        </w:tc>
        <w:tc>
          <w:tcPr>
            <w:tcW w:w="1701" w:type="dxa"/>
          </w:tcPr>
          <w:p w:rsidR="005140A3" w:rsidRPr="005D0C09" w:rsidRDefault="005140A3" w:rsidP="005140A3">
            <w:pPr>
              <w:jc w:val="center"/>
              <w:rPr>
                <w:rFonts w:ascii="Times New Roman" w:hAnsi="Times New Roman" w:cs="Times New Roman"/>
                <w:sz w:val="24"/>
                <w:szCs w:val="24"/>
              </w:rPr>
            </w:pPr>
            <w:r>
              <w:rPr>
                <w:rFonts w:ascii="Times New Roman" w:hAnsi="Times New Roman" w:cs="Times New Roman"/>
                <w:sz w:val="24"/>
                <w:szCs w:val="24"/>
              </w:rPr>
              <w:t>-</w:t>
            </w:r>
          </w:p>
        </w:tc>
        <w:tc>
          <w:tcPr>
            <w:tcW w:w="1666" w:type="dxa"/>
          </w:tcPr>
          <w:p w:rsidR="005140A3" w:rsidRPr="005D0C09" w:rsidRDefault="005140A3" w:rsidP="005140A3">
            <w:pPr>
              <w:jc w:val="center"/>
              <w:rPr>
                <w:rFonts w:ascii="Times New Roman" w:hAnsi="Times New Roman" w:cs="Times New Roman"/>
                <w:sz w:val="24"/>
                <w:szCs w:val="24"/>
              </w:rPr>
            </w:pPr>
            <w:r>
              <w:rPr>
                <w:rFonts w:ascii="Times New Roman" w:hAnsi="Times New Roman" w:cs="Times New Roman"/>
                <w:sz w:val="24"/>
                <w:szCs w:val="24"/>
              </w:rPr>
              <w:t>-</w:t>
            </w:r>
          </w:p>
        </w:tc>
      </w:tr>
      <w:tr w:rsidR="005140A3" w:rsidTr="007A4D38">
        <w:tc>
          <w:tcPr>
            <w:tcW w:w="675" w:type="dxa"/>
          </w:tcPr>
          <w:p w:rsidR="005140A3" w:rsidRPr="005D0C09" w:rsidRDefault="005140A3" w:rsidP="005140A3">
            <w:pPr>
              <w:jc w:val="center"/>
              <w:rPr>
                <w:rFonts w:ascii="Times New Roman" w:hAnsi="Times New Roman" w:cs="Times New Roman"/>
                <w:sz w:val="24"/>
                <w:szCs w:val="24"/>
              </w:rPr>
            </w:pPr>
            <w:r w:rsidRPr="005D0C09">
              <w:rPr>
                <w:rFonts w:ascii="Times New Roman" w:hAnsi="Times New Roman" w:cs="Times New Roman"/>
                <w:sz w:val="24"/>
                <w:szCs w:val="24"/>
              </w:rPr>
              <w:t>5</w:t>
            </w:r>
          </w:p>
        </w:tc>
        <w:tc>
          <w:tcPr>
            <w:tcW w:w="5529" w:type="dxa"/>
          </w:tcPr>
          <w:p w:rsidR="005140A3" w:rsidRPr="005D0C09" w:rsidRDefault="005140A3" w:rsidP="005140A3">
            <w:pPr>
              <w:rPr>
                <w:rFonts w:ascii="Times New Roman" w:hAnsi="Times New Roman" w:cs="Times New Roman"/>
                <w:sz w:val="24"/>
                <w:szCs w:val="24"/>
              </w:rPr>
            </w:pPr>
            <w:r w:rsidRPr="005D0C09">
              <w:rPr>
                <w:rFonts w:ascii="Times New Roman" w:hAnsi="Times New Roman" w:cs="Times New Roman"/>
                <w:sz w:val="24"/>
                <w:szCs w:val="24"/>
              </w:rPr>
              <w:t>Иные долговые обязательства Мокшанского района</w:t>
            </w:r>
          </w:p>
        </w:tc>
        <w:tc>
          <w:tcPr>
            <w:tcW w:w="1701" w:type="dxa"/>
          </w:tcPr>
          <w:p w:rsidR="005140A3" w:rsidRPr="005D0C09" w:rsidRDefault="005140A3" w:rsidP="005140A3">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rsidR="005140A3" w:rsidRPr="005D0C09" w:rsidRDefault="005140A3" w:rsidP="005140A3">
            <w:pPr>
              <w:jc w:val="center"/>
              <w:rPr>
                <w:rFonts w:ascii="Times New Roman" w:hAnsi="Times New Roman" w:cs="Times New Roman"/>
                <w:sz w:val="24"/>
                <w:szCs w:val="24"/>
              </w:rPr>
            </w:pPr>
            <w:r>
              <w:rPr>
                <w:rFonts w:ascii="Times New Roman" w:hAnsi="Times New Roman" w:cs="Times New Roman"/>
                <w:sz w:val="24"/>
                <w:szCs w:val="24"/>
              </w:rPr>
              <w:t>0,0</w:t>
            </w:r>
          </w:p>
        </w:tc>
      </w:tr>
      <w:tr w:rsidR="005140A3" w:rsidTr="007A4D38">
        <w:tc>
          <w:tcPr>
            <w:tcW w:w="675" w:type="dxa"/>
          </w:tcPr>
          <w:p w:rsidR="005140A3" w:rsidRPr="005D0C09" w:rsidRDefault="005140A3" w:rsidP="005140A3">
            <w:pPr>
              <w:jc w:val="center"/>
              <w:rPr>
                <w:rFonts w:ascii="Times New Roman" w:hAnsi="Times New Roman" w:cs="Times New Roman"/>
                <w:sz w:val="24"/>
                <w:szCs w:val="24"/>
              </w:rPr>
            </w:pPr>
          </w:p>
        </w:tc>
        <w:tc>
          <w:tcPr>
            <w:tcW w:w="5529" w:type="dxa"/>
          </w:tcPr>
          <w:p w:rsidR="005140A3" w:rsidRPr="005D0C09" w:rsidRDefault="005140A3" w:rsidP="005140A3">
            <w:pPr>
              <w:rPr>
                <w:rFonts w:ascii="Times New Roman" w:hAnsi="Times New Roman" w:cs="Times New Roman"/>
                <w:b/>
                <w:sz w:val="24"/>
                <w:szCs w:val="24"/>
              </w:rPr>
            </w:pPr>
            <w:r w:rsidRPr="005D0C09">
              <w:rPr>
                <w:rFonts w:ascii="Times New Roman" w:hAnsi="Times New Roman" w:cs="Times New Roman"/>
                <w:b/>
                <w:sz w:val="24"/>
                <w:szCs w:val="24"/>
              </w:rPr>
              <w:t>ИТОГО</w:t>
            </w:r>
          </w:p>
        </w:tc>
        <w:tc>
          <w:tcPr>
            <w:tcW w:w="1701" w:type="dxa"/>
          </w:tcPr>
          <w:p w:rsidR="005140A3" w:rsidRPr="005D0C09" w:rsidRDefault="005140A3" w:rsidP="005140A3">
            <w:pPr>
              <w:jc w:val="center"/>
              <w:rPr>
                <w:rFonts w:ascii="Times New Roman" w:hAnsi="Times New Roman" w:cs="Times New Roman"/>
                <w:b/>
                <w:sz w:val="24"/>
                <w:szCs w:val="24"/>
              </w:rPr>
            </w:pPr>
            <w:r>
              <w:rPr>
                <w:rFonts w:ascii="Times New Roman" w:hAnsi="Times New Roman" w:cs="Times New Roman"/>
                <w:b/>
                <w:sz w:val="24"/>
                <w:szCs w:val="24"/>
              </w:rPr>
              <w:t>30 324</w:t>
            </w:r>
            <w:r w:rsidRPr="005D0C09">
              <w:rPr>
                <w:rFonts w:ascii="Times New Roman" w:hAnsi="Times New Roman" w:cs="Times New Roman"/>
                <w:b/>
                <w:sz w:val="24"/>
                <w:szCs w:val="24"/>
              </w:rPr>
              <w:t>,0</w:t>
            </w:r>
          </w:p>
        </w:tc>
        <w:tc>
          <w:tcPr>
            <w:tcW w:w="1666" w:type="dxa"/>
          </w:tcPr>
          <w:p w:rsidR="005140A3" w:rsidRPr="005D0C09" w:rsidRDefault="005140A3" w:rsidP="005140A3">
            <w:pPr>
              <w:jc w:val="center"/>
              <w:rPr>
                <w:rFonts w:ascii="Times New Roman" w:hAnsi="Times New Roman" w:cs="Times New Roman"/>
                <w:b/>
                <w:sz w:val="24"/>
                <w:szCs w:val="24"/>
              </w:rPr>
            </w:pPr>
            <w:r>
              <w:rPr>
                <w:rFonts w:ascii="Times New Roman" w:hAnsi="Times New Roman" w:cs="Times New Roman"/>
                <w:b/>
                <w:sz w:val="24"/>
                <w:szCs w:val="24"/>
              </w:rPr>
              <w:t>30</w:t>
            </w:r>
            <w:r w:rsidRPr="005D0C09">
              <w:rPr>
                <w:rFonts w:ascii="Times New Roman" w:hAnsi="Times New Roman" w:cs="Times New Roman"/>
                <w:b/>
                <w:sz w:val="24"/>
                <w:szCs w:val="24"/>
              </w:rPr>
              <w:t xml:space="preserve"> </w:t>
            </w:r>
            <w:r>
              <w:rPr>
                <w:rFonts w:ascii="Times New Roman" w:hAnsi="Times New Roman" w:cs="Times New Roman"/>
                <w:b/>
                <w:sz w:val="24"/>
                <w:szCs w:val="24"/>
              </w:rPr>
              <w:t>324</w:t>
            </w:r>
            <w:r w:rsidRPr="005D0C09">
              <w:rPr>
                <w:rFonts w:ascii="Times New Roman" w:hAnsi="Times New Roman" w:cs="Times New Roman"/>
                <w:b/>
                <w:sz w:val="24"/>
                <w:szCs w:val="24"/>
              </w:rPr>
              <w:t>,0</w:t>
            </w:r>
          </w:p>
        </w:tc>
      </w:tr>
    </w:tbl>
    <w:p w:rsidR="009E4A04" w:rsidRPr="00A46E56" w:rsidRDefault="009E4A04" w:rsidP="009E4A04">
      <w:bookmarkStart w:id="6" w:name="_GoBack"/>
      <w:bookmarkEnd w:id="6"/>
    </w:p>
    <w:p w:rsidR="0090354E" w:rsidRDefault="0090354E"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1C092D" w:rsidRPr="00B87876" w:rsidRDefault="001C092D" w:rsidP="001C092D">
      <w:pPr>
        <w:jc w:val="center"/>
        <w:rPr>
          <w:b/>
          <w:bCs/>
          <w:sz w:val="28"/>
          <w:szCs w:val="28"/>
        </w:rPr>
      </w:pPr>
      <w:r w:rsidRPr="00B87876">
        <w:rPr>
          <w:b/>
          <w:bCs/>
          <w:sz w:val="28"/>
          <w:szCs w:val="28"/>
        </w:rPr>
        <w:lastRenderedPageBreak/>
        <w:t xml:space="preserve">Пояснительная записка </w:t>
      </w:r>
    </w:p>
    <w:p w:rsidR="001C092D" w:rsidRPr="00B87876" w:rsidRDefault="001C092D" w:rsidP="001C092D">
      <w:pPr>
        <w:ind w:firstLine="708"/>
        <w:jc w:val="center"/>
        <w:rPr>
          <w:b/>
          <w:bCs/>
          <w:sz w:val="28"/>
          <w:szCs w:val="28"/>
        </w:rPr>
      </w:pPr>
      <w:r w:rsidRPr="00B87876">
        <w:rPr>
          <w:b/>
          <w:bCs/>
          <w:sz w:val="28"/>
          <w:szCs w:val="28"/>
        </w:rPr>
        <w:t xml:space="preserve">к проекту постановления администрации Мокшанского района </w:t>
      </w:r>
    </w:p>
    <w:p w:rsidR="001C092D" w:rsidRPr="00B87876" w:rsidRDefault="001C092D" w:rsidP="001C092D">
      <w:pPr>
        <w:ind w:firstLine="708"/>
        <w:jc w:val="center"/>
        <w:rPr>
          <w:b/>
          <w:sz w:val="28"/>
          <w:szCs w:val="28"/>
        </w:rPr>
      </w:pPr>
      <w:r w:rsidRPr="00B87876">
        <w:rPr>
          <w:b/>
          <w:bCs/>
          <w:sz w:val="28"/>
          <w:szCs w:val="28"/>
        </w:rPr>
        <w:t>«</w:t>
      </w:r>
      <w:r w:rsidRPr="00B87876">
        <w:rPr>
          <w:b/>
          <w:sz w:val="28"/>
          <w:szCs w:val="28"/>
        </w:rPr>
        <w:t xml:space="preserve">Об утверждении  отчета об исполнении бюджета </w:t>
      </w:r>
    </w:p>
    <w:p w:rsidR="001C092D" w:rsidRPr="00B87876" w:rsidRDefault="001C092D" w:rsidP="001C092D">
      <w:pPr>
        <w:ind w:firstLine="708"/>
        <w:jc w:val="center"/>
        <w:rPr>
          <w:b/>
          <w:bCs/>
          <w:sz w:val="28"/>
          <w:szCs w:val="28"/>
        </w:rPr>
      </w:pPr>
      <w:r w:rsidRPr="00B87876">
        <w:rPr>
          <w:b/>
          <w:sz w:val="28"/>
          <w:szCs w:val="28"/>
        </w:rPr>
        <w:t>Мокшанского района за перв</w:t>
      </w:r>
      <w:r>
        <w:rPr>
          <w:b/>
          <w:sz w:val="28"/>
          <w:szCs w:val="28"/>
        </w:rPr>
        <w:t>ое</w:t>
      </w:r>
      <w:r w:rsidRPr="00B87876">
        <w:rPr>
          <w:b/>
          <w:sz w:val="28"/>
          <w:szCs w:val="28"/>
        </w:rPr>
        <w:t xml:space="preserve"> </w:t>
      </w:r>
      <w:r>
        <w:rPr>
          <w:b/>
          <w:sz w:val="28"/>
          <w:szCs w:val="28"/>
        </w:rPr>
        <w:t>полугодие</w:t>
      </w:r>
      <w:r w:rsidRPr="00B87876">
        <w:rPr>
          <w:b/>
          <w:sz w:val="28"/>
          <w:szCs w:val="28"/>
        </w:rPr>
        <w:t xml:space="preserve"> 20</w:t>
      </w:r>
      <w:r>
        <w:rPr>
          <w:b/>
          <w:sz w:val="28"/>
          <w:szCs w:val="28"/>
        </w:rPr>
        <w:t>24</w:t>
      </w:r>
      <w:r w:rsidRPr="00B87876">
        <w:rPr>
          <w:b/>
          <w:sz w:val="28"/>
          <w:szCs w:val="28"/>
        </w:rPr>
        <w:t xml:space="preserve"> года</w:t>
      </w:r>
      <w:r w:rsidRPr="00B87876">
        <w:rPr>
          <w:b/>
          <w:bCs/>
          <w:sz w:val="28"/>
          <w:szCs w:val="28"/>
        </w:rPr>
        <w:t>»</w:t>
      </w:r>
    </w:p>
    <w:p w:rsidR="001C092D" w:rsidRPr="00B87876" w:rsidRDefault="001C092D" w:rsidP="001C092D">
      <w:pPr>
        <w:jc w:val="center"/>
        <w:rPr>
          <w:b/>
          <w:bCs/>
          <w:sz w:val="28"/>
          <w:szCs w:val="28"/>
        </w:rPr>
      </w:pPr>
    </w:p>
    <w:p w:rsidR="001C092D" w:rsidRPr="00B87876" w:rsidRDefault="001C092D" w:rsidP="001C092D">
      <w:pPr>
        <w:ind w:firstLine="540"/>
        <w:jc w:val="both"/>
        <w:rPr>
          <w:sz w:val="28"/>
          <w:szCs w:val="28"/>
        </w:rPr>
      </w:pPr>
      <w:r w:rsidRPr="00C130A5">
        <w:rPr>
          <w:sz w:val="28"/>
          <w:szCs w:val="28"/>
        </w:rPr>
        <w:t>За перв</w:t>
      </w:r>
      <w:r>
        <w:rPr>
          <w:sz w:val="28"/>
          <w:szCs w:val="28"/>
        </w:rPr>
        <w:t>ое</w:t>
      </w:r>
      <w:r w:rsidRPr="00C130A5">
        <w:rPr>
          <w:sz w:val="28"/>
          <w:szCs w:val="28"/>
        </w:rPr>
        <w:t xml:space="preserve"> </w:t>
      </w:r>
      <w:r>
        <w:rPr>
          <w:sz w:val="28"/>
          <w:szCs w:val="28"/>
        </w:rPr>
        <w:t>полугодие</w:t>
      </w:r>
      <w:r w:rsidRPr="00C130A5">
        <w:rPr>
          <w:sz w:val="28"/>
          <w:szCs w:val="28"/>
        </w:rPr>
        <w:t xml:space="preserve"> 202</w:t>
      </w:r>
      <w:r>
        <w:rPr>
          <w:sz w:val="28"/>
          <w:szCs w:val="28"/>
        </w:rPr>
        <w:t>4</w:t>
      </w:r>
      <w:r w:rsidRPr="00C130A5">
        <w:rPr>
          <w:sz w:val="28"/>
          <w:szCs w:val="28"/>
        </w:rPr>
        <w:t xml:space="preserve"> года бюджет Мокшанского района исполнен по доходам в сумме  </w:t>
      </w:r>
      <w:r>
        <w:rPr>
          <w:bCs/>
          <w:sz w:val="28"/>
          <w:szCs w:val="28"/>
        </w:rPr>
        <w:t>446 634,0</w:t>
      </w:r>
      <w:r w:rsidRPr="00C130A5">
        <w:rPr>
          <w:sz w:val="28"/>
          <w:szCs w:val="28"/>
        </w:rPr>
        <w:t xml:space="preserve"> тыс. руб. или </w:t>
      </w:r>
      <w:r>
        <w:rPr>
          <w:sz w:val="28"/>
          <w:szCs w:val="28"/>
        </w:rPr>
        <w:t xml:space="preserve">96,7 </w:t>
      </w:r>
      <w:r w:rsidRPr="00C130A5">
        <w:rPr>
          <w:sz w:val="28"/>
          <w:szCs w:val="28"/>
        </w:rPr>
        <w:t xml:space="preserve">% к плану первого </w:t>
      </w:r>
      <w:r>
        <w:rPr>
          <w:sz w:val="28"/>
          <w:szCs w:val="28"/>
        </w:rPr>
        <w:t>полугодия</w:t>
      </w:r>
      <w:r w:rsidRPr="00B165F2">
        <w:rPr>
          <w:sz w:val="28"/>
          <w:szCs w:val="28"/>
        </w:rPr>
        <w:t xml:space="preserve">,  по </w:t>
      </w:r>
      <w:r w:rsidRPr="007B7309">
        <w:rPr>
          <w:sz w:val="28"/>
          <w:szCs w:val="28"/>
        </w:rPr>
        <w:t xml:space="preserve">расходам в сумме 450 751,7 тыс. руб. или 96,6 % к плану </w:t>
      </w:r>
      <w:r w:rsidRPr="00C130A5">
        <w:rPr>
          <w:sz w:val="28"/>
          <w:szCs w:val="28"/>
        </w:rPr>
        <w:t xml:space="preserve">первого </w:t>
      </w:r>
      <w:r>
        <w:rPr>
          <w:sz w:val="28"/>
          <w:szCs w:val="28"/>
        </w:rPr>
        <w:t>полугодия</w:t>
      </w:r>
      <w:r w:rsidRPr="007B7309">
        <w:rPr>
          <w:sz w:val="28"/>
          <w:szCs w:val="28"/>
        </w:rPr>
        <w:t>,</w:t>
      </w:r>
      <w:r w:rsidRPr="00B165F2">
        <w:rPr>
          <w:sz w:val="28"/>
          <w:szCs w:val="28"/>
        </w:rPr>
        <w:t xml:space="preserve"> </w:t>
      </w:r>
      <w:r>
        <w:rPr>
          <w:sz w:val="28"/>
          <w:szCs w:val="28"/>
        </w:rPr>
        <w:t>дефицит</w:t>
      </w:r>
      <w:r w:rsidRPr="00B165F2">
        <w:rPr>
          <w:sz w:val="28"/>
          <w:szCs w:val="28"/>
        </w:rPr>
        <w:t xml:space="preserve"> бюджета составил </w:t>
      </w:r>
      <w:r>
        <w:rPr>
          <w:sz w:val="28"/>
          <w:szCs w:val="28"/>
        </w:rPr>
        <w:t>4 117,7</w:t>
      </w:r>
      <w:r w:rsidRPr="00B165F2">
        <w:rPr>
          <w:sz w:val="28"/>
          <w:szCs w:val="28"/>
        </w:rPr>
        <w:t xml:space="preserve"> тыс. руб. или </w:t>
      </w:r>
      <w:r>
        <w:rPr>
          <w:sz w:val="28"/>
          <w:szCs w:val="28"/>
        </w:rPr>
        <w:t>1 155,4</w:t>
      </w:r>
      <w:r w:rsidRPr="00B165F2">
        <w:rPr>
          <w:sz w:val="28"/>
          <w:szCs w:val="28"/>
        </w:rPr>
        <w:t>% к плану.</w:t>
      </w:r>
      <w:r w:rsidRPr="00FF74A8">
        <w:rPr>
          <w:sz w:val="28"/>
          <w:szCs w:val="28"/>
        </w:rPr>
        <w:t xml:space="preserve"> </w:t>
      </w:r>
      <w:r w:rsidRPr="00B87876">
        <w:rPr>
          <w:sz w:val="28"/>
          <w:szCs w:val="28"/>
        </w:rPr>
        <w:t xml:space="preserve"> </w:t>
      </w:r>
    </w:p>
    <w:p w:rsidR="001C092D" w:rsidRPr="00B87876" w:rsidRDefault="001C092D" w:rsidP="001C092D">
      <w:pPr>
        <w:ind w:firstLine="540"/>
        <w:jc w:val="both"/>
        <w:rPr>
          <w:sz w:val="28"/>
          <w:szCs w:val="28"/>
        </w:rPr>
      </w:pPr>
    </w:p>
    <w:p w:rsidR="001C092D" w:rsidRPr="002A529B" w:rsidRDefault="001C092D" w:rsidP="001C092D">
      <w:pPr>
        <w:ind w:firstLine="540"/>
        <w:jc w:val="both"/>
        <w:rPr>
          <w:b/>
          <w:bCs/>
          <w:sz w:val="28"/>
          <w:szCs w:val="28"/>
          <w:u w:val="single"/>
        </w:rPr>
      </w:pPr>
      <w:r w:rsidRPr="002A529B">
        <w:rPr>
          <w:b/>
          <w:bCs/>
          <w:sz w:val="28"/>
          <w:szCs w:val="28"/>
          <w:u w:val="single"/>
        </w:rPr>
        <w:t>ДОХОДЫ</w:t>
      </w:r>
    </w:p>
    <w:p w:rsidR="001C092D" w:rsidRPr="00022FFC" w:rsidRDefault="001C092D" w:rsidP="001C092D">
      <w:pPr>
        <w:pStyle w:val="30"/>
        <w:rPr>
          <w:highlight w:val="yellow"/>
        </w:rPr>
      </w:pPr>
    </w:p>
    <w:p w:rsidR="001C092D" w:rsidRDefault="001C092D" w:rsidP="001C092D">
      <w:pPr>
        <w:pStyle w:val="30"/>
        <w:ind w:firstLine="720"/>
        <w:jc w:val="both"/>
        <w:rPr>
          <w:sz w:val="28"/>
          <w:szCs w:val="28"/>
        </w:rPr>
      </w:pPr>
      <w:r>
        <w:rPr>
          <w:sz w:val="28"/>
          <w:szCs w:val="28"/>
        </w:rPr>
        <w:t xml:space="preserve">Доходная часть районного бюджета с учетом безвозмездных поступлений за первое полугодие 2024 года исполнена в сумме 446 634,0 тысяч рублей или 96,7% к полугодовым назначениям. Из них поступление налоговых и неналоговых доходов составило 56 850,7 тысяч рублей (или 12,7% в общем объеме доходов), безвозмездные поступления составили 389 783,3 тысяч рублей (или 87,3%). </w:t>
      </w:r>
    </w:p>
    <w:p w:rsidR="001C092D" w:rsidRDefault="001C092D" w:rsidP="001C092D">
      <w:pPr>
        <w:pStyle w:val="30"/>
        <w:ind w:firstLine="720"/>
        <w:jc w:val="both"/>
        <w:rPr>
          <w:sz w:val="28"/>
          <w:szCs w:val="28"/>
        </w:rPr>
      </w:pPr>
      <w:r>
        <w:rPr>
          <w:sz w:val="28"/>
          <w:szCs w:val="28"/>
        </w:rPr>
        <w:t>Налоговые и неналоговые  доходы за первое полугодие 2024 года выполнены на 100,6 % к полугодовым назначениям.</w:t>
      </w:r>
    </w:p>
    <w:p w:rsidR="001C092D" w:rsidRDefault="001C092D" w:rsidP="001C092D">
      <w:pPr>
        <w:pStyle w:val="30"/>
        <w:ind w:firstLine="720"/>
        <w:jc w:val="both"/>
        <w:rPr>
          <w:sz w:val="28"/>
          <w:szCs w:val="28"/>
        </w:rPr>
      </w:pPr>
      <w:r>
        <w:rPr>
          <w:sz w:val="28"/>
          <w:szCs w:val="28"/>
        </w:rPr>
        <w:t>Налоговые доходы за отчетный период 2024 года исполнены на 101,1 %. Удельный вес налоговых доходов в общем объеме налоговых и неналоговых  доходов за первое полугодие 2024 года составил 78,7%. В бюджет поступило            44 718,0 тысяч рублей налоговых доходов, что больше уровня прошлого  года на  11 306,3 тысяч рублей (или 33,8%).</w:t>
      </w:r>
    </w:p>
    <w:p w:rsidR="001C092D" w:rsidRDefault="001C092D" w:rsidP="001C092D">
      <w:pPr>
        <w:pStyle w:val="30"/>
        <w:ind w:firstLine="720"/>
        <w:jc w:val="both"/>
        <w:rPr>
          <w:sz w:val="28"/>
          <w:szCs w:val="28"/>
        </w:rPr>
      </w:pPr>
      <w:r>
        <w:rPr>
          <w:sz w:val="28"/>
          <w:szCs w:val="28"/>
        </w:rPr>
        <w:t xml:space="preserve">В структуре налоговых и неналоговых доходов  значимую долю занимает налог на доходы физических лиц (54 %). За первое полугодие 2024 года налог на доходы физических лиц выполнен на 100,4% , в объеме 30 695,1 тысяч рублей. По сравнению с уровнем прошлого года поступления увеличились на 7 188,2 тысяч рублей (или 30,6%). Рост поступлений по данному источнику доходов связан </w:t>
      </w:r>
      <w:r w:rsidRPr="00176E4E">
        <w:rPr>
          <w:sz w:val="28"/>
          <w:szCs w:val="28"/>
        </w:rPr>
        <w:t>с повышением МРОТ с 1 января 2024 года</w:t>
      </w:r>
      <w:r>
        <w:rPr>
          <w:sz w:val="28"/>
          <w:szCs w:val="28"/>
        </w:rPr>
        <w:t>.</w:t>
      </w:r>
    </w:p>
    <w:p w:rsidR="001C092D" w:rsidRDefault="001C092D" w:rsidP="001C092D">
      <w:pPr>
        <w:pStyle w:val="30"/>
        <w:ind w:firstLine="720"/>
        <w:jc w:val="both"/>
        <w:rPr>
          <w:sz w:val="28"/>
          <w:szCs w:val="28"/>
        </w:rPr>
      </w:pPr>
      <w:r>
        <w:rPr>
          <w:sz w:val="28"/>
          <w:szCs w:val="28"/>
        </w:rPr>
        <w:t>Удельный вес доходов от уплаты акцизов на автомобильный бензин, прямогонный бензин, дизельное топливо, моторные масла для дизельных и (или) карбюраторных (инжекторных) двигателей составил 5,5% в объеме налоговых и неналоговых доходов районного бюджета за первое полугодие 2024 года. Поступления по данному виду налога составили  3 132,3 тысяч рублей, или 100,3%  к полугодовым назначениям, что на 204,5 тысяч рублей (или 7%) больше уровня прошлого года, в связи с повышением ставок на акцизы с 01.01.2024.</w:t>
      </w:r>
    </w:p>
    <w:p w:rsidR="001C092D" w:rsidRDefault="001C092D" w:rsidP="001C092D">
      <w:pPr>
        <w:pStyle w:val="30"/>
        <w:ind w:firstLine="720"/>
        <w:jc w:val="both"/>
        <w:rPr>
          <w:sz w:val="28"/>
          <w:szCs w:val="28"/>
        </w:rPr>
      </w:pPr>
      <w:r>
        <w:rPr>
          <w:sz w:val="28"/>
          <w:szCs w:val="28"/>
        </w:rPr>
        <w:lastRenderedPageBreak/>
        <w:t xml:space="preserve">На 99,3 %  выполнены полугодовые назначения по налогам на совокупный доход. Удельный вес налога на совокупный доход в объеме налоговых и неналоговых  доходов 16,1%. </w:t>
      </w:r>
    </w:p>
    <w:p w:rsidR="001C092D" w:rsidRDefault="001C092D" w:rsidP="001C092D">
      <w:pPr>
        <w:pStyle w:val="30"/>
        <w:jc w:val="both"/>
        <w:rPr>
          <w:sz w:val="28"/>
          <w:szCs w:val="28"/>
        </w:rPr>
      </w:pPr>
      <w:r>
        <w:rPr>
          <w:sz w:val="28"/>
          <w:szCs w:val="28"/>
        </w:rPr>
        <w:t xml:space="preserve">           Удельный вес налога, взимаемого в связи с применением упрощенной системы оплаты труда за первое полугодие 2024 года составил 2,2%. По данному налогу поступило 1 262,1 тысяч рублей или 101,1% к полугодовым назначениям, что  меньше уровня прошлого года на 715,7 тысячи рублей (или 36,2%). </w:t>
      </w:r>
    </w:p>
    <w:p w:rsidR="001C092D" w:rsidRDefault="001C092D" w:rsidP="001C092D">
      <w:pPr>
        <w:pStyle w:val="30"/>
        <w:ind w:firstLine="720"/>
        <w:jc w:val="both"/>
        <w:rPr>
          <w:sz w:val="28"/>
          <w:szCs w:val="28"/>
        </w:rPr>
      </w:pPr>
      <w:r>
        <w:rPr>
          <w:sz w:val="28"/>
          <w:szCs w:val="28"/>
        </w:rPr>
        <w:t xml:space="preserve">Удельный вес единого сельскохозяйственного налога в общем объеме налоговых  и неналоговых поступлений составляет 8,2 %. В отчетном периоде в бюджет района поступило 4 658,2 тысяч рублей единого сельскохозяйственного налога. Полугодовые назначения  выполнены на 98,2%. Это на 2 346,5 тысяч рублей (или в 2 раза) больше уровня прошлого года. Рост поступлений по данному источнику доходов связан </w:t>
      </w:r>
      <w:r w:rsidRPr="00F567DA">
        <w:rPr>
          <w:sz w:val="28"/>
          <w:szCs w:val="28"/>
        </w:rPr>
        <w:t>с увеличением налоговой базы налогоплательщиков</w:t>
      </w:r>
      <w:r>
        <w:rPr>
          <w:sz w:val="28"/>
          <w:szCs w:val="28"/>
        </w:rPr>
        <w:t>.</w:t>
      </w:r>
    </w:p>
    <w:p w:rsidR="001C092D" w:rsidRDefault="001C092D" w:rsidP="001C092D">
      <w:pPr>
        <w:pStyle w:val="30"/>
        <w:ind w:firstLine="720"/>
        <w:jc w:val="both"/>
        <w:rPr>
          <w:sz w:val="28"/>
          <w:szCs w:val="28"/>
          <w:highlight w:val="yellow"/>
        </w:rPr>
      </w:pPr>
      <w:r>
        <w:rPr>
          <w:sz w:val="28"/>
          <w:szCs w:val="28"/>
        </w:rPr>
        <w:t xml:space="preserve">Налог, взимаемый в связи с применением патентной системы налогообложения, в первом полугодии 2024 года составил  3 256,5 тысяч рублей, что связано </w:t>
      </w:r>
      <w:r w:rsidRPr="00F567DA">
        <w:rPr>
          <w:sz w:val="28"/>
          <w:szCs w:val="28"/>
        </w:rPr>
        <w:t>с переходом части налогоплательщиков на патентную систему налогообложения</w:t>
      </w:r>
      <w:r>
        <w:rPr>
          <w:sz w:val="28"/>
          <w:szCs w:val="28"/>
        </w:rPr>
        <w:t>.</w:t>
      </w:r>
      <w:r w:rsidRPr="00F567DA">
        <w:rPr>
          <w:sz w:val="28"/>
          <w:szCs w:val="28"/>
        </w:rPr>
        <w:t xml:space="preserve"> </w:t>
      </w:r>
      <w:r>
        <w:rPr>
          <w:sz w:val="28"/>
          <w:szCs w:val="28"/>
        </w:rPr>
        <w:t>Удельный вес</w:t>
      </w:r>
      <w:r w:rsidRPr="00F567DA">
        <w:rPr>
          <w:sz w:val="28"/>
          <w:szCs w:val="28"/>
        </w:rPr>
        <w:t xml:space="preserve"> </w:t>
      </w:r>
      <w:r>
        <w:rPr>
          <w:sz w:val="28"/>
          <w:szCs w:val="28"/>
        </w:rPr>
        <w:t xml:space="preserve">налога, взимаемого в связи с применением патентной системы налогообложения, в первом полугодии 2024 года составил  5,7%.  </w:t>
      </w:r>
    </w:p>
    <w:p w:rsidR="001C092D" w:rsidRDefault="001C092D" w:rsidP="001C092D">
      <w:pPr>
        <w:pStyle w:val="30"/>
        <w:ind w:firstLine="720"/>
        <w:jc w:val="both"/>
        <w:rPr>
          <w:sz w:val="28"/>
          <w:szCs w:val="28"/>
        </w:rPr>
      </w:pPr>
      <w:r>
        <w:rPr>
          <w:sz w:val="28"/>
          <w:szCs w:val="28"/>
        </w:rPr>
        <w:t>За первое полугодие 2024 года в бюджет Мокшанского района поступило 1 711,0 тысячи рублей государственной пошлины, что составляет 3% от общего объема налоговых и неналоговых поступлений. Это больше уровня прошлого года на 366,8 тысяч рублей (или 27,3%). Рост связан с  увеличением количества поданных в суд исков.</w:t>
      </w:r>
    </w:p>
    <w:p w:rsidR="001C092D" w:rsidRDefault="001C092D" w:rsidP="001C092D">
      <w:pPr>
        <w:pStyle w:val="30"/>
        <w:ind w:firstLine="720"/>
        <w:jc w:val="both"/>
        <w:rPr>
          <w:sz w:val="28"/>
          <w:szCs w:val="28"/>
        </w:rPr>
      </w:pPr>
      <w:r>
        <w:rPr>
          <w:sz w:val="28"/>
          <w:szCs w:val="28"/>
        </w:rPr>
        <w:t xml:space="preserve">За первое полугодие 2024 года задолженность и перерасчеты по отмененным налогам, сборам и иным обязательным платежам в бюджет Мокшанского района не поступали. </w:t>
      </w:r>
    </w:p>
    <w:p w:rsidR="001C092D" w:rsidRDefault="001C092D" w:rsidP="001C092D">
      <w:pPr>
        <w:pStyle w:val="30"/>
        <w:ind w:firstLine="720"/>
        <w:jc w:val="both"/>
        <w:rPr>
          <w:sz w:val="28"/>
          <w:szCs w:val="28"/>
        </w:rPr>
      </w:pPr>
      <w:r w:rsidRPr="00AB06B1">
        <w:rPr>
          <w:sz w:val="28"/>
          <w:szCs w:val="28"/>
        </w:rPr>
        <w:t>Неналоговые доходы</w:t>
      </w:r>
      <w:r>
        <w:rPr>
          <w:sz w:val="28"/>
          <w:szCs w:val="28"/>
        </w:rPr>
        <w:t xml:space="preserve"> за первое полугодие 202</w:t>
      </w:r>
      <w:r w:rsidRPr="00AB06B1">
        <w:rPr>
          <w:sz w:val="28"/>
          <w:szCs w:val="28"/>
        </w:rPr>
        <w:t>4</w:t>
      </w:r>
      <w:r>
        <w:rPr>
          <w:sz w:val="28"/>
          <w:szCs w:val="28"/>
        </w:rPr>
        <w:t xml:space="preserve"> года исполнены на </w:t>
      </w:r>
      <w:r w:rsidRPr="00AB06B1">
        <w:rPr>
          <w:sz w:val="28"/>
          <w:szCs w:val="28"/>
        </w:rPr>
        <w:t>9</w:t>
      </w:r>
      <w:r>
        <w:rPr>
          <w:sz w:val="28"/>
          <w:szCs w:val="28"/>
        </w:rPr>
        <w:t>9,</w:t>
      </w:r>
      <w:r w:rsidRPr="00AB06B1">
        <w:rPr>
          <w:sz w:val="28"/>
          <w:szCs w:val="28"/>
        </w:rPr>
        <w:t>1</w:t>
      </w:r>
      <w:r>
        <w:rPr>
          <w:sz w:val="28"/>
          <w:szCs w:val="28"/>
        </w:rPr>
        <w:t>% . Удельный вес неналоговых доходов в общем объеме налоговых и неналоговых  доходов за первое полугодие 2024 года составил 21,3%. В бюджет поступило           12 132,7 тысяч рублей, что на  3 013,1 тысяч рублей (или 33%) больше уровня прошлого  года.</w:t>
      </w:r>
    </w:p>
    <w:p w:rsidR="001C092D" w:rsidRDefault="001C092D" w:rsidP="001C092D">
      <w:pPr>
        <w:pStyle w:val="30"/>
        <w:ind w:firstLine="720"/>
        <w:jc w:val="both"/>
        <w:rPr>
          <w:sz w:val="28"/>
          <w:szCs w:val="28"/>
        </w:rPr>
      </w:pPr>
      <w:r>
        <w:rPr>
          <w:sz w:val="28"/>
          <w:szCs w:val="28"/>
        </w:rPr>
        <w:t xml:space="preserve">Удельный вес доходов от использования муниципального имущества в общем объеме налоговых и неналоговых доходов за анализируемый период составил 11,8%. Полугодовые назначения выполнены на 95,1%. Доходы от использования муниципального имущества поступили в сумме  6 686,6 тысяч рублей, что на 16,2 тысяч рублей (или 0,2%) меньше уровня прошлого года, из них: </w:t>
      </w:r>
    </w:p>
    <w:p w:rsidR="001C092D" w:rsidRDefault="001C092D" w:rsidP="001C092D">
      <w:pPr>
        <w:pStyle w:val="30"/>
        <w:ind w:firstLine="720"/>
        <w:jc w:val="both"/>
        <w:rPr>
          <w:sz w:val="28"/>
          <w:szCs w:val="28"/>
        </w:rPr>
      </w:pPr>
      <w:r>
        <w:rPr>
          <w:sz w:val="28"/>
          <w:szCs w:val="28"/>
        </w:rPr>
        <w:t xml:space="preserve">- доходов, получаемых в виде арендной платы за земельные участки, государственная собственность на которые не разграничена, в бюджет </w:t>
      </w:r>
      <w:r>
        <w:rPr>
          <w:sz w:val="28"/>
          <w:szCs w:val="28"/>
        </w:rPr>
        <w:lastRenderedPageBreak/>
        <w:t>района  поступило 5 816,8  тысяч рублей, что меньше уровня прошлого года на 488,2 тысяч рублей (или 7,7%), в связи с оплатой задолженности по договорам аренды в прошлом году;</w:t>
      </w:r>
    </w:p>
    <w:p w:rsidR="001C092D" w:rsidRDefault="001C092D" w:rsidP="001C092D">
      <w:pPr>
        <w:pStyle w:val="30"/>
        <w:ind w:firstLine="720"/>
        <w:jc w:val="both"/>
        <w:rPr>
          <w:sz w:val="28"/>
          <w:szCs w:val="28"/>
        </w:rPr>
      </w:pPr>
      <w:r>
        <w:rPr>
          <w:sz w:val="28"/>
          <w:szCs w:val="28"/>
        </w:rPr>
        <w:t>- доходов от аренды за пользование муниципальным имуществом, находящегося в оперативном управлении поступило 728,4 тысяч рублей, что больше уровня прошлого года на 386,1 тысячи рублей (или в 2,1 раза);</w:t>
      </w:r>
    </w:p>
    <w:p w:rsidR="001C092D" w:rsidRDefault="001C092D" w:rsidP="001C092D">
      <w:pPr>
        <w:ind w:firstLine="709"/>
        <w:jc w:val="both"/>
        <w:rPr>
          <w:sz w:val="28"/>
          <w:szCs w:val="28"/>
        </w:rPr>
      </w:pPr>
      <w:r>
        <w:rPr>
          <w:sz w:val="28"/>
          <w:szCs w:val="28"/>
        </w:rPr>
        <w:t>- доходов от сдачи в аренду имущества, составляющего казну муниципальных районов, поступило 141,4 тысяч рублей, что больше уровня прошлого года на 85,9 тысяч рублей (или  в 2,5 раза), в связи с оплатой задолженности  по договорам социального найма жилого помещения.</w:t>
      </w:r>
    </w:p>
    <w:p w:rsidR="001C092D" w:rsidRDefault="001C092D" w:rsidP="001C092D">
      <w:pPr>
        <w:ind w:firstLine="709"/>
        <w:jc w:val="both"/>
        <w:rPr>
          <w:sz w:val="28"/>
          <w:szCs w:val="28"/>
          <w:highlight w:val="yellow"/>
        </w:rPr>
      </w:pPr>
      <w:r>
        <w:rPr>
          <w:sz w:val="28"/>
          <w:szCs w:val="28"/>
        </w:rPr>
        <w:t>На 75,6% выполнены полугодовые назначения по плате за негативное воздействие на окружающую среду. В бюджет поступило 797,1 тысяч рублей, что меньше уровня прошлого года на 243,9 тысяч рублей (на 23,4%). Снижение произошло за счет уменьшения поступлений от п</w:t>
      </w:r>
      <w:r w:rsidRPr="00BB2972">
        <w:rPr>
          <w:sz w:val="28"/>
          <w:szCs w:val="28"/>
        </w:rPr>
        <w:t>лат</w:t>
      </w:r>
      <w:r>
        <w:rPr>
          <w:sz w:val="28"/>
          <w:szCs w:val="28"/>
        </w:rPr>
        <w:t>ы</w:t>
      </w:r>
      <w:r w:rsidRPr="00BB2972">
        <w:rPr>
          <w:sz w:val="28"/>
          <w:szCs w:val="28"/>
        </w:rPr>
        <w:t xml:space="preserve"> за сбросы загрязняющих веществ в водные объекты</w:t>
      </w:r>
      <w:r>
        <w:rPr>
          <w:sz w:val="28"/>
          <w:szCs w:val="28"/>
        </w:rPr>
        <w:t xml:space="preserve"> и </w:t>
      </w:r>
      <w:r w:rsidRPr="00BB2972">
        <w:rPr>
          <w:sz w:val="28"/>
          <w:szCs w:val="28"/>
        </w:rPr>
        <w:t>за размещение твердых коммунальных отходов</w:t>
      </w:r>
      <w:r>
        <w:rPr>
          <w:sz w:val="28"/>
          <w:szCs w:val="28"/>
        </w:rPr>
        <w:t>.</w:t>
      </w:r>
    </w:p>
    <w:p w:rsidR="001C092D" w:rsidRDefault="001C092D" w:rsidP="001C092D">
      <w:pPr>
        <w:pStyle w:val="30"/>
        <w:ind w:firstLine="720"/>
        <w:jc w:val="both"/>
        <w:rPr>
          <w:sz w:val="28"/>
          <w:szCs w:val="28"/>
        </w:rPr>
      </w:pPr>
      <w:r>
        <w:rPr>
          <w:sz w:val="28"/>
          <w:szCs w:val="28"/>
        </w:rPr>
        <w:t xml:space="preserve">На 84,8% выполнены бюджетные назначения по прочим доходам от оказания платных услуг и компенсации затрат государства. В бюджет района поступило 312,5 тысяч рублей, что на 239,0 тысяч рублей (или в 4,3 раза) больше уровня прошлого года в связи с возмещением затрат по оплате коммунальных услуг. </w:t>
      </w:r>
    </w:p>
    <w:p w:rsidR="001C092D" w:rsidRDefault="001C092D" w:rsidP="001C092D">
      <w:pPr>
        <w:pStyle w:val="30"/>
        <w:ind w:firstLine="720"/>
        <w:jc w:val="both"/>
        <w:rPr>
          <w:sz w:val="28"/>
          <w:szCs w:val="28"/>
        </w:rPr>
      </w:pPr>
      <w:r>
        <w:rPr>
          <w:sz w:val="28"/>
          <w:szCs w:val="28"/>
        </w:rPr>
        <w:t xml:space="preserve">Доходы от реализации муниципального имущества за первое полугодие 2024 года и аналогичный период прошлого года не поступали.  </w:t>
      </w:r>
    </w:p>
    <w:p w:rsidR="001C092D" w:rsidRDefault="001C092D" w:rsidP="001C092D">
      <w:pPr>
        <w:pStyle w:val="30"/>
        <w:ind w:firstLine="720"/>
        <w:jc w:val="both"/>
        <w:rPr>
          <w:sz w:val="28"/>
          <w:szCs w:val="28"/>
        </w:rPr>
      </w:pPr>
      <w:r>
        <w:rPr>
          <w:sz w:val="28"/>
          <w:szCs w:val="28"/>
        </w:rPr>
        <w:t>Доходы от продажи земельных участков выполнены на 108,7% к полугодовым назначениям. Удельный вес данного вида дохода в общем объеме налоговых и неналоговых доходов за анализируемый период составил 6,6%. За шесть месяцев 2024 года в бюджет района поступило 3 760,2 тысяч рублей, что на 2 741,2 тысяч рублей больше уровня прошлого года. Рост поступлений по данному источнику доходов к уровню прошлого года произошел за счет увеличения продажи земельных участков.</w:t>
      </w:r>
    </w:p>
    <w:p w:rsidR="001C092D" w:rsidRDefault="001C092D" w:rsidP="001C092D">
      <w:pPr>
        <w:pStyle w:val="30"/>
        <w:spacing w:after="0"/>
        <w:ind w:firstLine="720"/>
        <w:jc w:val="both"/>
        <w:rPr>
          <w:sz w:val="28"/>
          <w:szCs w:val="28"/>
          <w:highlight w:val="yellow"/>
        </w:rPr>
      </w:pPr>
      <w:r>
        <w:rPr>
          <w:sz w:val="28"/>
          <w:szCs w:val="28"/>
        </w:rPr>
        <w:t>В первом полугодии 2024 года в бюджет района поступило 570,3 тысяч рублей  штрафных санкций, что больше уровня прошлого года на 287,0 тысяч рублей (или в 2 раза). Рост поступлений по данному источнику доходов связан с увеличением количества  денежных взысканий.</w:t>
      </w:r>
    </w:p>
    <w:p w:rsidR="001C092D" w:rsidRDefault="001C092D" w:rsidP="001C092D">
      <w:pPr>
        <w:pStyle w:val="20"/>
        <w:spacing w:after="0" w:line="240" w:lineRule="auto"/>
        <w:ind w:left="284"/>
        <w:jc w:val="both"/>
        <w:rPr>
          <w:sz w:val="28"/>
          <w:szCs w:val="28"/>
        </w:rPr>
      </w:pPr>
      <w:r>
        <w:rPr>
          <w:sz w:val="28"/>
          <w:szCs w:val="28"/>
        </w:rPr>
        <w:t xml:space="preserve">      Прочих неналоговых доходов в  первом полугодии 2024 года в бюджет </w:t>
      </w:r>
    </w:p>
    <w:p w:rsidR="001C092D" w:rsidRDefault="001C092D" w:rsidP="001C092D">
      <w:pPr>
        <w:pStyle w:val="20"/>
        <w:spacing w:after="0" w:line="240" w:lineRule="auto"/>
        <w:ind w:left="0"/>
        <w:jc w:val="both"/>
        <w:rPr>
          <w:sz w:val="28"/>
          <w:szCs w:val="28"/>
        </w:rPr>
      </w:pPr>
      <w:r>
        <w:rPr>
          <w:sz w:val="28"/>
          <w:szCs w:val="28"/>
        </w:rPr>
        <w:t xml:space="preserve">Мокшанского района поступило 6,0 тысяч рублей. </w:t>
      </w:r>
    </w:p>
    <w:p w:rsidR="001C092D" w:rsidRDefault="001C092D" w:rsidP="001C092D">
      <w:pPr>
        <w:pStyle w:val="30"/>
        <w:jc w:val="both"/>
        <w:rPr>
          <w:sz w:val="28"/>
          <w:szCs w:val="28"/>
        </w:rPr>
      </w:pPr>
      <w:r>
        <w:rPr>
          <w:sz w:val="28"/>
          <w:szCs w:val="28"/>
        </w:rPr>
        <w:t xml:space="preserve">         За первое полугодие 2024 года в бюджет Мокшанского района поступило     389 783,3 тысяч рублей безвозмездных поступлений. Это на 30 242,1 тысяч рублей (или 8,4%) больше уровня прошлого года. В том числе: на 4 089,7 тысяч рублей больше поступило дотаций на выравнивание бюджетной обеспеченности и поддержку мер по обеспечению сбалансированности бюджетов, на 29 987,6 тысяч рублей больше - межбюджетных субсидий,  на 11 764,4 тысяч рублей больше - субвенций </w:t>
      </w:r>
      <w:r>
        <w:rPr>
          <w:sz w:val="28"/>
          <w:szCs w:val="28"/>
        </w:rPr>
        <w:lastRenderedPageBreak/>
        <w:t>бюджетам муниципальных районов и на 4 890,4 тысяч рублей больше -</w:t>
      </w:r>
      <w:r>
        <w:t xml:space="preserve"> </w:t>
      </w:r>
      <w:r>
        <w:rPr>
          <w:sz w:val="28"/>
          <w:szCs w:val="28"/>
        </w:rPr>
        <w:t>межбюджетных трансфертов.</w:t>
      </w:r>
    </w:p>
    <w:p w:rsidR="001C092D" w:rsidRPr="008004F6" w:rsidRDefault="001C092D" w:rsidP="001C092D">
      <w:pPr>
        <w:pStyle w:val="30"/>
      </w:pPr>
    </w:p>
    <w:p w:rsidR="001C092D" w:rsidRPr="007B7309" w:rsidRDefault="001C092D" w:rsidP="001C092D">
      <w:pPr>
        <w:ind w:firstLine="540"/>
        <w:jc w:val="both"/>
        <w:rPr>
          <w:b/>
          <w:bCs/>
          <w:sz w:val="28"/>
          <w:szCs w:val="28"/>
          <w:u w:val="single"/>
        </w:rPr>
      </w:pPr>
      <w:r w:rsidRPr="007B7309">
        <w:rPr>
          <w:b/>
          <w:bCs/>
          <w:sz w:val="28"/>
          <w:szCs w:val="28"/>
          <w:u w:val="single"/>
        </w:rPr>
        <w:t>РАСХОДЫ</w:t>
      </w:r>
    </w:p>
    <w:p w:rsidR="001C092D" w:rsidRPr="007B7309" w:rsidRDefault="001C092D" w:rsidP="001C092D">
      <w:pPr>
        <w:ind w:firstLine="540"/>
        <w:jc w:val="both"/>
        <w:rPr>
          <w:sz w:val="28"/>
          <w:szCs w:val="28"/>
        </w:rPr>
      </w:pPr>
      <w:r w:rsidRPr="007B7309">
        <w:rPr>
          <w:sz w:val="28"/>
          <w:szCs w:val="28"/>
        </w:rPr>
        <w:t>Исполнение расходной части за первое полугодие 2024 года по разделам бюджетной классификации расходов составляет:</w:t>
      </w:r>
    </w:p>
    <w:p w:rsidR="001C092D" w:rsidRPr="007B7309" w:rsidRDefault="001C092D" w:rsidP="001C092D">
      <w:pPr>
        <w:ind w:firstLine="540"/>
        <w:jc w:val="both"/>
        <w:rPr>
          <w:sz w:val="28"/>
          <w:szCs w:val="28"/>
        </w:rPr>
      </w:pPr>
      <w:r w:rsidRPr="007B7309">
        <w:rPr>
          <w:sz w:val="28"/>
          <w:szCs w:val="28"/>
        </w:rPr>
        <w:t>- общегосударственные вопросы  - 37 539,7 тыс.руб. или 99,5 % к плану первого квартала,</w:t>
      </w:r>
    </w:p>
    <w:p w:rsidR="001C092D" w:rsidRPr="007B7309" w:rsidRDefault="001C092D" w:rsidP="001C092D">
      <w:pPr>
        <w:ind w:firstLine="540"/>
        <w:jc w:val="both"/>
        <w:rPr>
          <w:sz w:val="28"/>
          <w:szCs w:val="28"/>
        </w:rPr>
      </w:pPr>
      <w:r w:rsidRPr="007B7309">
        <w:rPr>
          <w:sz w:val="28"/>
          <w:szCs w:val="28"/>
        </w:rPr>
        <w:t>- национальная оборона – 1 522,6 тыс.руб. или 100 %,</w:t>
      </w:r>
    </w:p>
    <w:p w:rsidR="001C092D" w:rsidRPr="007B7309" w:rsidRDefault="001C092D" w:rsidP="001C092D">
      <w:pPr>
        <w:ind w:firstLine="540"/>
        <w:jc w:val="both"/>
        <w:rPr>
          <w:sz w:val="28"/>
          <w:szCs w:val="28"/>
        </w:rPr>
      </w:pPr>
      <w:r w:rsidRPr="007B7309">
        <w:rPr>
          <w:sz w:val="28"/>
          <w:szCs w:val="28"/>
        </w:rPr>
        <w:t>- национальная безопасность и правоохранительная деятельность – 3 093,9 тыс.руб. или 100 %,</w:t>
      </w:r>
    </w:p>
    <w:p w:rsidR="001C092D" w:rsidRPr="007B7309" w:rsidRDefault="001C092D" w:rsidP="001C092D">
      <w:pPr>
        <w:ind w:firstLine="540"/>
        <w:jc w:val="both"/>
        <w:rPr>
          <w:sz w:val="28"/>
          <w:szCs w:val="28"/>
        </w:rPr>
      </w:pPr>
      <w:r w:rsidRPr="007B7309">
        <w:rPr>
          <w:sz w:val="28"/>
          <w:szCs w:val="28"/>
        </w:rPr>
        <w:t>- национальная экономика – 42 801,2 тыс.руб. или 100 %,</w:t>
      </w:r>
    </w:p>
    <w:p w:rsidR="001C092D" w:rsidRPr="007B7309" w:rsidRDefault="001C092D" w:rsidP="001C092D">
      <w:pPr>
        <w:ind w:firstLine="540"/>
        <w:jc w:val="both"/>
        <w:rPr>
          <w:sz w:val="28"/>
          <w:szCs w:val="28"/>
        </w:rPr>
      </w:pPr>
      <w:r w:rsidRPr="007B7309">
        <w:rPr>
          <w:sz w:val="28"/>
          <w:szCs w:val="28"/>
        </w:rPr>
        <w:t>- жилищно-коммунальное хозяйство – 932,7 тыс.руб. или 89,9 %,</w:t>
      </w:r>
    </w:p>
    <w:p w:rsidR="001C092D" w:rsidRPr="007B7309" w:rsidRDefault="001C092D" w:rsidP="001C092D">
      <w:pPr>
        <w:ind w:firstLine="540"/>
        <w:jc w:val="both"/>
        <w:rPr>
          <w:sz w:val="28"/>
          <w:szCs w:val="28"/>
        </w:rPr>
      </w:pPr>
      <w:r w:rsidRPr="007B7309">
        <w:rPr>
          <w:sz w:val="28"/>
          <w:szCs w:val="28"/>
        </w:rPr>
        <w:t>- образование – 242 769,4 тыс.руб. или 99,9 %,</w:t>
      </w:r>
    </w:p>
    <w:p w:rsidR="001C092D" w:rsidRPr="007B7309" w:rsidRDefault="001C092D" w:rsidP="001C092D">
      <w:pPr>
        <w:ind w:firstLine="540"/>
        <w:jc w:val="both"/>
        <w:rPr>
          <w:sz w:val="28"/>
          <w:szCs w:val="28"/>
        </w:rPr>
      </w:pPr>
      <w:r w:rsidRPr="007B7309">
        <w:rPr>
          <w:sz w:val="28"/>
          <w:szCs w:val="28"/>
        </w:rPr>
        <w:t>- культура – 25 582,1 тыс.руб. или 97,8 %,</w:t>
      </w:r>
    </w:p>
    <w:p w:rsidR="001C092D" w:rsidRPr="00A625FA" w:rsidRDefault="001C092D" w:rsidP="001C092D">
      <w:pPr>
        <w:ind w:firstLine="540"/>
        <w:jc w:val="both"/>
        <w:rPr>
          <w:sz w:val="28"/>
          <w:szCs w:val="28"/>
        </w:rPr>
      </w:pPr>
      <w:r w:rsidRPr="00A625FA">
        <w:rPr>
          <w:sz w:val="28"/>
          <w:szCs w:val="28"/>
        </w:rPr>
        <w:t>- социальная политика – 84 772,0 тыс.руб. или 85,3 %,</w:t>
      </w:r>
    </w:p>
    <w:p w:rsidR="001C092D" w:rsidRPr="00A625FA" w:rsidRDefault="001C092D" w:rsidP="001C092D">
      <w:pPr>
        <w:ind w:firstLine="540"/>
        <w:jc w:val="both"/>
        <w:rPr>
          <w:sz w:val="28"/>
          <w:szCs w:val="28"/>
        </w:rPr>
      </w:pPr>
      <w:r w:rsidRPr="00A625FA">
        <w:rPr>
          <w:sz w:val="28"/>
          <w:szCs w:val="28"/>
        </w:rPr>
        <w:t>- физическая культура и спорт – 116,6 тыс.руб. или 100 %,</w:t>
      </w:r>
    </w:p>
    <w:p w:rsidR="001C092D" w:rsidRPr="00A625FA" w:rsidRDefault="001C092D" w:rsidP="001C092D">
      <w:pPr>
        <w:ind w:firstLine="540"/>
        <w:jc w:val="both"/>
        <w:rPr>
          <w:sz w:val="28"/>
          <w:szCs w:val="28"/>
        </w:rPr>
      </w:pPr>
      <w:r w:rsidRPr="00A625FA">
        <w:rPr>
          <w:sz w:val="28"/>
          <w:szCs w:val="28"/>
        </w:rPr>
        <w:t>- обслуживание государственного и муниципального долга – 1245,7 тыс.руб. или 100 %,</w:t>
      </w:r>
    </w:p>
    <w:p w:rsidR="001C092D" w:rsidRPr="00A625FA" w:rsidRDefault="001C092D" w:rsidP="001C092D">
      <w:pPr>
        <w:ind w:firstLine="540"/>
        <w:jc w:val="both"/>
        <w:rPr>
          <w:sz w:val="28"/>
          <w:szCs w:val="28"/>
        </w:rPr>
      </w:pPr>
      <w:r w:rsidRPr="00A625FA">
        <w:rPr>
          <w:sz w:val="28"/>
          <w:szCs w:val="28"/>
        </w:rPr>
        <w:t>- межбюджетные трансферты общего характера бюджетам поселений –          10 375,7 тыс. руб. или 100,0 %.</w:t>
      </w:r>
    </w:p>
    <w:p w:rsidR="001C092D" w:rsidRPr="00A625FA" w:rsidRDefault="001C092D" w:rsidP="001C092D">
      <w:pPr>
        <w:ind w:firstLine="540"/>
        <w:jc w:val="both"/>
        <w:rPr>
          <w:sz w:val="28"/>
          <w:szCs w:val="28"/>
        </w:rPr>
      </w:pPr>
    </w:p>
    <w:p w:rsidR="001C092D" w:rsidRPr="00A625FA" w:rsidRDefault="001C092D" w:rsidP="001C092D">
      <w:pPr>
        <w:ind w:firstLine="540"/>
        <w:jc w:val="both"/>
        <w:rPr>
          <w:sz w:val="28"/>
          <w:szCs w:val="28"/>
        </w:rPr>
      </w:pPr>
      <w:r w:rsidRPr="00A625FA">
        <w:rPr>
          <w:sz w:val="28"/>
          <w:szCs w:val="28"/>
        </w:rPr>
        <w:t>Структура расходов бюджета Мокшанского района (с учетом расходов бюджетных и автономных учреждений) следующая:</w:t>
      </w:r>
    </w:p>
    <w:p w:rsidR="001C092D" w:rsidRPr="00A625FA" w:rsidRDefault="001C092D" w:rsidP="001C092D">
      <w:pPr>
        <w:ind w:firstLine="540"/>
        <w:jc w:val="both"/>
        <w:rPr>
          <w:sz w:val="28"/>
          <w:szCs w:val="28"/>
        </w:rPr>
      </w:pPr>
      <w:r w:rsidRPr="00A625FA">
        <w:rPr>
          <w:sz w:val="28"/>
          <w:szCs w:val="28"/>
        </w:rPr>
        <w:t xml:space="preserve">- расходы на оплату труда с начислениями (статья 210) за первый квартал 2024 года составили 257 423,2 тыс.руб. или 57,1 % всех расходов бюджета, </w:t>
      </w:r>
    </w:p>
    <w:p w:rsidR="001C092D" w:rsidRPr="00A625FA" w:rsidRDefault="001C092D" w:rsidP="001C092D">
      <w:pPr>
        <w:ind w:firstLine="540"/>
        <w:jc w:val="both"/>
        <w:rPr>
          <w:sz w:val="28"/>
          <w:szCs w:val="28"/>
        </w:rPr>
      </w:pPr>
      <w:r w:rsidRPr="00A625FA">
        <w:rPr>
          <w:sz w:val="28"/>
          <w:szCs w:val="28"/>
        </w:rPr>
        <w:t xml:space="preserve">- расходы на социальное обеспечение (статья 260) – 49 694,0 тыс.руб. или 11  % всех расходов, </w:t>
      </w:r>
    </w:p>
    <w:p w:rsidR="001C092D" w:rsidRPr="00A625FA" w:rsidRDefault="001C092D" w:rsidP="001C092D">
      <w:pPr>
        <w:ind w:firstLine="540"/>
        <w:jc w:val="both"/>
        <w:rPr>
          <w:sz w:val="28"/>
          <w:szCs w:val="28"/>
        </w:rPr>
      </w:pPr>
      <w:r w:rsidRPr="00A625FA">
        <w:rPr>
          <w:sz w:val="28"/>
          <w:szCs w:val="28"/>
        </w:rPr>
        <w:t xml:space="preserve">- расходы на оплату коммунальных услуг (статья 223) – 10 063,0 тыс.руб. или 2,2% всех расходов, </w:t>
      </w:r>
    </w:p>
    <w:p w:rsidR="001C092D" w:rsidRPr="00A625FA" w:rsidRDefault="001C092D" w:rsidP="001C092D">
      <w:pPr>
        <w:ind w:firstLine="540"/>
        <w:jc w:val="both"/>
        <w:rPr>
          <w:sz w:val="28"/>
          <w:szCs w:val="28"/>
        </w:rPr>
      </w:pPr>
      <w:r w:rsidRPr="00A625FA">
        <w:rPr>
          <w:sz w:val="28"/>
          <w:szCs w:val="28"/>
        </w:rPr>
        <w:t xml:space="preserve">- материальные затраты, работы и услуги, содержание имущества (статьи 221, 222, 224, 225, 226,227,228, 340) – 66 719,0 тыс.руб. или 14,8 % всех расходов, </w:t>
      </w:r>
    </w:p>
    <w:p w:rsidR="001C092D" w:rsidRPr="00A625FA" w:rsidRDefault="001C092D" w:rsidP="001C092D">
      <w:pPr>
        <w:ind w:firstLine="540"/>
        <w:jc w:val="both"/>
        <w:rPr>
          <w:sz w:val="28"/>
          <w:szCs w:val="28"/>
        </w:rPr>
      </w:pPr>
      <w:r w:rsidRPr="00A625FA">
        <w:rPr>
          <w:sz w:val="28"/>
          <w:szCs w:val="28"/>
        </w:rPr>
        <w:t>- расходы на обслуживание внутреннего долга (статья 231) – 1 246,0 тыс.руб. или 0,3% всех расходов,</w:t>
      </w:r>
    </w:p>
    <w:p w:rsidR="001C092D" w:rsidRPr="00A625FA" w:rsidRDefault="001C092D" w:rsidP="001C092D">
      <w:pPr>
        <w:ind w:firstLine="540"/>
        <w:jc w:val="both"/>
        <w:rPr>
          <w:sz w:val="28"/>
          <w:szCs w:val="28"/>
        </w:rPr>
      </w:pPr>
      <w:r w:rsidRPr="00A625FA">
        <w:rPr>
          <w:sz w:val="28"/>
          <w:szCs w:val="28"/>
        </w:rPr>
        <w:t xml:space="preserve">- расходы на увеличение стоимости основных средств (статья 310) – 5895,0 тыс.руб. или 1,3 % всех расходов, </w:t>
      </w:r>
    </w:p>
    <w:p w:rsidR="001C092D" w:rsidRPr="00A625FA" w:rsidRDefault="001C092D" w:rsidP="001C092D">
      <w:pPr>
        <w:ind w:firstLine="540"/>
        <w:jc w:val="both"/>
        <w:rPr>
          <w:sz w:val="28"/>
          <w:szCs w:val="28"/>
        </w:rPr>
      </w:pPr>
      <w:r w:rsidRPr="00A625FA">
        <w:rPr>
          <w:sz w:val="28"/>
          <w:szCs w:val="28"/>
        </w:rPr>
        <w:t>- межбюджетные трансферты поселениям (статья 251)  – 13 795,0 тыс.руб. или 3,1 % всех расходов,</w:t>
      </w:r>
    </w:p>
    <w:p w:rsidR="001C092D" w:rsidRPr="00A625FA" w:rsidRDefault="001C092D" w:rsidP="001C092D">
      <w:pPr>
        <w:ind w:firstLine="540"/>
        <w:jc w:val="both"/>
        <w:rPr>
          <w:sz w:val="28"/>
          <w:szCs w:val="28"/>
        </w:rPr>
      </w:pPr>
      <w:r w:rsidRPr="00A625FA">
        <w:rPr>
          <w:sz w:val="28"/>
          <w:szCs w:val="28"/>
        </w:rPr>
        <w:t>- прочие расходы, в т.ч. уплата налогов (статья 290) – 12 627,0 тыс.руб. или 2,8 % всех расходов.</w:t>
      </w:r>
    </w:p>
    <w:p w:rsidR="001C092D" w:rsidRPr="00DB6C10" w:rsidRDefault="001C092D" w:rsidP="001C092D">
      <w:pPr>
        <w:ind w:firstLine="540"/>
        <w:jc w:val="both"/>
        <w:rPr>
          <w:sz w:val="28"/>
          <w:szCs w:val="28"/>
        </w:rPr>
      </w:pPr>
      <w:r w:rsidRPr="00A625FA">
        <w:rPr>
          <w:sz w:val="28"/>
          <w:szCs w:val="28"/>
        </w:rPr>
        <w:t>Остатки бюджетных и автономных учреждений – 32 388,8 тыс.руб. или 7,2% всех расходов.</w:t>
      </w:r>
    </w:p>
    <w:p w:rsidR="001C092D" w:rsidRDefault="001C092D" w:rsidP="001C092D">
      <w:pPr>
        <w:ind w:firstLine="540"/>
        <w:jc w:val="both"/>
        <w:rPr>
          <w:sz w:val="28"/>
          <w:szCs w:val="28"/>
        </w:rPr>
      </w:pPr>
      <w:r>
        <w:rPr>
          <w:sz w:val="28"/>
          <w:szCs w:val="28"/>
        </w:rPr>
        <w:lastRenderedPageBreak/>
        <w:t>Муниципальный долг Мокшанского района в течение первого полугодия 2024 года не изменился и составил  30 324,0 тыс. руб., в том числе бюджетные кредиты -6 924,0 тыс. руб. и коммерческие кредиты – 23 400,0 тыс. руб.</w:t>
      </w:r>
    </w:p>
    <w:p w:rsidR="001C092D" w:rsidRPr="00A625FA" w:rsidRDefault="001C092D" w:rsidP="001C092D">
      <w:pPr>
        <w:ind w:firstLine="540"/>
        <w:jc w:val="both"/>
        <w:rPr>
          <w:sz w:val="28"/>
          <w:szCs w:val="28"/>
        </w:rPr>
      </w:pPr>
      <w:r w:rsidRPr="00A625FA">
        <w:rPr>
          <w:sz w:val="28"/>
          <w:szCs w:val="28"/>
        </w:rPr>
        <w:t>Кредиторская задолженность муниципальных учреждений района и поселений за счет местных средств на 01.01.2024 – 27 188,9 тыс.руб., на 01.07.2024 – 29 254,0 тыс.руб., т.е. за первое полугодие кредиторская задолженность увеличилась на 2 065,1 тыс.руб.</w:t>
      </w:r>
    </w:p>
    <w:p w:rsidR="001C092D" w:rsidRPr="00B87876" w:rsidRDefault="001C092D" w:rsidP="001C092D">
      <w:pPr>
        <w:ind w:firstLine="540"/>
        <w:jc w:val="both"/>
        <w:rPr>
          <w:sz w:val="28"/>
          <w:szCs w:val="28"/>
        </w:rPr>
      </w:pPr>
      <w:r w:rsidRPr="00A625FA">
        <w:rPr>
          <w:sz w:val="28"/>
          <w:szCs w:val="28"/>
        </w:rPr>
        <w:t>Сведения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за первый квартал 2024 года (по консолидированному бюджету Мокшанского района) прилагаются.</w:t>
      </w:r>
    </w:p>
    <w:p w:rsidR="001C092D" w:rsidRPr="00B87876" w:rsidRDefault="001C092D" w:rsidP="001C092D">
      <w:pPr>
        <w:ind w:firstLine="360"/>
        <w:jc w:val="both"/>
        <w:rPr>
          <w:b/>
          <w:bCs/>
          <w:sz w:val="28"/>
          <w:szCs w:val="28"/>
        </w:rPr>
      </w:pPr>
    </w:p>
    <w:p w:rsidR="001C092D" w:rsidRDefault="001C092D" w:rsidP="001C092D">
      <w:pPr>
        <w:ind w:firstLine="360"/>
        <w:jc w:val="both"/>
        <w:rPr>
          <w:b/>
          <w:bCs/>
          <w:sz w:val="28"/>
          <w:szCs w:val="28"/>
        </w:rPr>
      </w:pPr>
    </w:p>
    <w:p w:rsidR="001C092D" w:rsidRDefault="001C092D" w:rsidP="001C092D">
      <w:pPr>
        <w:ind w:firstLine="360"/>
        <w:jc w:val="both"/>
        <w:rPr>
          <w:b/>
          <w:bCs/>
          <w:sz w:val="28"/>
          <w:szCs w:val="28"/>
        </w:rPr>
      </w:pPr>
    </w:p>
    <w:p w:rsidR="001C092D" w:rsidRDefault="001C092D" w:rsidP="001C092D">
      <w:pPr>
        <w:ind w:firstLine="360"/>
        <w:jc w:val="both"/>
        <w:rPr>
          <w:b/>
          <w:bCs/>
          <w:sz w:val="28"/>
          <w:szCs w:val="28"/>
        </w:rPr>
      </w:pPr>
      <w:r w:rsidRPr="00B87876">
        <w:rPr>
          <w:b/>
          <w:bCs/>
          <w:sz w:val="28"/>
          <w:szCs w:val="28"/>
        </w:rPr>
        <w:t xml:space="preserve">Начальник финансового </w:t>
      </w:r>
    </w:p>
    <w:p w:rsidR="001C092D" w:rsidRDefault="001C092D" w:rsidP="001C092D">
      <w:pPr>
        <w:ind w:firstLine="360"/>
        <w:jc w:val="both"/>
        <w:rPr>
          <w:b/>
          <w:bCs/>
          <w:sz w:val="28"/>
          <w:szCs w:val="28"/>
        </w:rPr>
      </w:pPr>
      <w:r w:rsidRPr="00B87876">
        <w:rPr>
          <w:b/>
          <w:bCs/>
          <w:sz w:val="28"/>
          <w:szCs w:val="28"/>
        </w:rPr>
        <w:t>Управления</w:t>
      </w:r>
      <w:r>
        <w:rPr>
          <w:b/>
          <w:bCs/>
          <w:sz w:val="28"/>
          <w:szCs w:val="28"/>
        </w:rPr>
        <w:t xml:space="preserve"> </w:t>
      </w:r>
      <w:r w:rsidRPr="00B87876">
        <w:rPr>
          <w:b/>
          <w:bCs/>
          <w:sz w:val="28"/>
          <w:szCs w:val="28"/>
        </w:rPr>
        <w:t xml:space="preserve">администрации </w:t>
      </w:r>
      <w:r>
        <w:rPr>
          <w:b/>
          <w:bCs/>
          <w:sz w:val="28"/>
          <w:szCs w:val="28"/>
        </w:rPr>
        <w:t xml:space="preserve"> </w:t>
      </w:r>
    </w:p>
    <w:p w:rsidR="001C092D" w:rsidRPr="00B87876" w:rsidRDefault="001C092D" w:rsidP="001C092D">
      <w:pPr>
        <w:ind w:firstLine="360"/>
        <w:jc w:val="both"/>
        <w:rPr>
          <w:b/>
          <w:bCs/>
          <w:sz w:val="28"/>
          <w:szCs w:val="28"/>
        </w:rPr>
      </w:pPr>
      <w:r w:rsidRPr="00B87876">
        <w:rPr>
          <w:b/>
          <w:bCs/>
          <w:sz w:val="28"/>
          <w:szCs w:val="28"/>
        </w:rPr>
        <w:t xml:space="preserve">Мокшанского района                                </w:t>
      </w:r>
      <w:r>
        <w:rPr>
          <w:b/>
          <w:bCs/>
          <w:sz w:val="28"/>
          <w:szCs w:val="28"/>
        </w:rPr>
        <w:t xml:space="preserve">          </w:t>
      </w:r>
      <w:r w:rsidRPr="00B87876">
        <w:rPr>
          <w:b/>
          <w:bCs/>
          <w:sz w:val="28"/>
          <w:szCs w:val="28"/>
        </w:rPr>
        <w:t xml:space="preserve">  </w:t>
      </w:r>
      <w:r>
        <w:rPr>
          <w:b/>
          <w:bCs/>
          <w:sz w:val="28"/>
          <w:szCs w:val="28"/>
        </w:rPr>
        <w:t>Н.В. Тимофеева</w:t>
      </w:r>
    </w:p>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E414CE" w:rsidRDefault="00E414CE" w:rsidP="00807A0E"/>
    <w:p w:rsidR="00721026" w:rsidRDefault="00721026" w:rsidP="00807A0E"/>
    <w:p w:rsidR="001C092D" w:rsidRPr="00682EE5" w:rsidRDefault="001C092D" w:rsidP="001C092D">
      <w:pPr>
        <w:jc w:val="center"/>
        <w:rPr>
          <w:b/>
          <w:sz w:val="28"/>
          <w:szCs w:val="28"/>
        </w:rPr>
      </w:pPr>
      <w:r w:rsidRPr="00215BEE">
        <w:rPr>
          <w:b/>
          <w:sz w:val="28"/>
          <w:szCs w:val="28"/>
        </w:rPr>
        <w:t xml:space="preserve">Сведения о численности муниципальных служащих органов местного самоуправления, </w:t>
      </w:r>
      <w:r w:rsidRPr="00682EE5">
        <w:rPr>
          <w:b/>
          <w:sz w:val="28"/>
          <w:szCs w:val="28"/>
        </w:rPr>
        <w:t xml:space="preserve">работников муниципальных учреждений с указанием фактических затрат на их денежное содержание </w:t>
      </w:r>
    </w:p>
    <w:p w:rsidR="001C092D" w:rsidRDefault="001C092D" w:rsidP="001C092D">
      <w:pPr>
        <w:jc w:val="center"/>
        <w:rPr>
          <w:b/>
          <w:sz w:val="28"/>
          <w:szCs w:val="28"/>
        </w:rPr>
      </w:pPr>
      <w:r>
        <w:rPr>
          <w:b/>
          <w:sz w:val="28"/>
          <w:szCs w:val="28"/>
        </w:rPr>
        <w:t>за 1 полугодие 2024 года</w:t>
      </w:r>
    </w:p>
    <w:p w:rsidR="001C092D" w:rsidRPr="00682EE5" w:rsidRDefault="001C092D" w:rsidP="001C092D">
      <w:pPr>
        <w:jc w:val="center"/>
        <w:rPr>
          <w:b/>
          <w:sz w:val="28"/>
          <w:szCs w:val="28"/>
        </w:rPr>
      </w:pPr>
      <w:r w:rsidRPr="00682EE5">
        <w:rPr>
          <w:b/>
          <w:sz w:val="28"/>
          <w:szCs w:val="28"/>
        </w:rPr>
        <w:t xml:space="preserve"> (по консолидированному бюджету Мокшанского района)</w:t>
      </w:r>
    </w:p>
    <w:p w:rsidR="001C092D" w:rsidRPr="00682EE5" w:rsidRDefault="001C092D" w:rsidP="001C092D">
      <w:pPr>
        <w:jc w:val="center"/>
        <w:rPr>
          <w:b/>
          <w:sz w:val="28"/>
          <w:szCs w:val="28"/>
          <w:highlight w:val="green"/>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2"/>
        <w:gridCol w:w="3118"/>
      </w:tblGrid>
      <w:tr w:rsidR="001C092D" w:rsidRPr="00682EE5" w:rsidTr="00C12D54">
        <w:trPr>
          <w:trHeight w:val="300"/>
        </w:trPr>
        <w:tc>
          <w:tcPr>
            <w:tcW w:w="5402" w:type="dxa"/>
            <w:vMerge w:val="restart"/>
            <w:shd w:val="clear" w:color="auto" w:fill="auto"/>
            <w:vAlign w:val="center"/>
          </w:tcPr>
          <w:p w:rsidR="001C092D" w:rsidRPr="00682EE5" w:rsidRDefault="001C092D" w:rsidP="00C12D54">
            <w:pPr>
              <w:jc w:val="center"/>
              <w:rPr>
                <w:rFonts w:ascii="Arial CYR" w:hAnsi="Arial CYR" w:cs="Arial CYR"/>
                <w:sz w:val="16"/>
                <w:szCs w:val="16"/>
              </w:rPr>
            </w:pPr>
            <w:r w:rsidRPr="00682EE5">
              <w:rPr>
                <w:rFonts w:ascii="Arial CYR" w:hAnsi="Arial CYR" w:cs="Arial CYR"/>
                <w:sz w:val="16"/>
                <w:szCs w:val="16"/>
              </w:rPr>
              <w:t>Наименование показателя</w:t>
            </w:r>
          </w:p>
        </w:tc>
        <w:tc>
          <w:tcPr>
            <w:tcW w:w="3118" w:type="dxa"/>
            <w:shd w:val="clear" w:color="auto" w:fill="auto"/>
            <w:vAlign w:val="center"/>
          </w:tcPr>
          <w:p w:rsidR="001C092D" w:rsidRPr="00682EE5" w:rsidRDefault="001C092D" w:rsidP="00C12D54">
            <w:pPr>
              <w:jc w:val="center"/>
              <w:rPr>
                <w:rFonts w:ascii="Arial CYR" w:hAnsi="Arial CYR" w:cs="Arial CYR"/>
                <w:sz w:val="16"/>
                <w:szCs w:val="16"/>
              </w:rPr>
            </w:pPr>
            <w:r w:rsidRPr="00682EE5">
              <w:rPr>
                <w:rFonts w:ascii="Arial CYR" w:hAnsi="Arial CYR" w:cs="Arial CYR"/>
                <w:sz w:val="16"/>
                <w:szCs w:val="16"/>
              </w:rPr>
              <w:t>Тыс.руб.</w:t>
            </w:r>
          </w:p>
          <w:p w:rsidR="001C092D" w:rsidRPr="00682EE5" w:rsidRDefault="001C092D" w:rsidP="00C12D54">
            <w:pPr>
              <w:rPr>
                <w:rFonts w:ascii="Arial CYR" w:hAnsi="Arial CYR" w:cs="Arial CYR"/>
              </w:rPr>
            </w:pPr>
            <w:r w:rsidRPr="00682EE5">
              <w:rPr>
                <w:rFonts w:ascii="Arial CYR" w:hAnsi="Arial CYR" w:cs="Arial CYR"/>
              </w:rPr>
              <w:t> </w:t>
            </w:r>
          </w:p>
        </w:tc>
      </w:tr>
      <w:tr w:rsidR="001C092D" w:rsidRPr="00682EE5" w:rsidTr="00C12D54">
        <w:trPr>
          <w:trHeight w:val="390"/>
        </w:trPr>
        <w:tc>
          <w:tcPr>
            <w:tcW w:w="5402" w:type="dxa"/>
            <w:vMerge/>
            <w:vAlign w:val="center"/>
          </w:tcPr>
          <w:p w:rsidR="001C092D" w:rsidRPr="00682EE5" w:rsidRDefault="001C092D" w:rsidP="00C12D54">
            <w:pPr>
              <w:rPr>
                <w:rFonts w:ascii="Arial CYR" w:hAnsi="Arial CYR" w:cs="Arial CYR"/>
                <w:sz w:val="16"/>
                <w:szCs w:val="16"/>
              </w:rPr>
            </w:pPr>
          </w:p>
        </w:tc>
        <w:tc>
          <w:tcPr>
            <w:tcW w:w="3118" w:type="dxa"/>
            <w:shd w:val="clear" w:color="auto" w:fill="auto"/>
            <w:noWrap/>
            <w:vAlign w:val="center"/>
          </w:tcPr>
          <w:p w:rsidR="001C092D" w:rsidRPr="00682EE5" w:rsidRDefault="001C092D" w:rsidP="00C12D54">
            <w:pPr>
              <w:jc w:val="center"/>
              <w:rPr>
                <w:rFonts w:ascii="Arial CYR" w:hAnsi="Arial CYR" w:cs="Arial CYR"/>
                <w:sz w:val="14"/>
                <w:szCs w:val="14"/>
              </w:rPr>
            </w:pPr>
            <w:r>
              <w:rPr>
                <w:rFonts w:ascii="Arial CYR" w:hAnsi="Arial CYR" w:cs="Arial CYR"/>
                <w:sz w:val="14"/>
                <w:szCs w:val="14"/>
              </w:rPr>
              <w:t>Кассовое и</w:t>
            </w:r>
            <w:r w:rsidRPr="00682EE5">
              <w:rPr>
                <w:rFonts w:ascii="Arial CYR" w:hAnsi="Arial CYR" w:cs="Arial CYR"/>
                <w:sz w:val="14"/>
                <w:szCs w:val="14"/>
              </w:rPr>
              <w:t>сполне</w:t>
            </w:r>
            <w:r>
              <w:rPr>
                <w:rFonts w:ascii="Arial CYR" w:hAnsi="Arial CYR" w:cs="Arial CYR"/>
                <w:sz w:val="14"/>
                <w:szCs w:val="14"/>
              </w:rPr>
              <w:t>ние</w:t>
            </w:r>
          </w:p>
        </w:tc>
      </w:tr>
      <w:tr w:rsidR="001C092D" w:rsidRPr="00682EE5" w:rsidTr="00C12D54">
        <w:trPr>
          <w:trHeight w:val="450"/>
        </w:trPr>
        <w:tc>
          <w:tcPr>
            <w:tcW w:w="5402" w:type="dxa"/>
            <w:shd w:val="clear" w:color="auto" w:fill="auto"/>
            <w:vAlign w:val="center"/>
          </w:tcPr>
          <w:p w:rsidR="001C092D" w:rsidRPr="00682EE5" w:rsidRDefault="001C092D" w:rsidP="00C12D54">
            <w:pPr>
              <w:rPr>
                <w:rFonts w:ascii="Arial CYR" w:hAnsi="Arial CYR" w:cs="Arial CYR"/>
                <w:b/>
                <w:bCs/>
                <w:sz w:val="16"/>
                <w:szCs w:val="16"/>
              </w:rPr>
            </w:pPr>
            <w:r w:rsidRPr="00682EE5">
              <w:rPr>
                <w:rFonts w:ascii="Arial CYR" w:hAnsi="Arial CYR" w:cs="Arial CYR"/>
                <w:b/>
                <w:bCs/>
                <w:sz w:val="16"/>
                <w:szCs w:val="16"/>
              </w:rPr>
              <w:t>Расходы по содержанию органов местного самоуправления, всего</w:t>
            </w:r>
          </w:p>
        </w:tc>
        <w:tc>
          <w:tcPr>
            <w:tcW w:w="3118" w:type="dxa"/>
            <w:shd w:val="clear" w:color="auto" w:fill="auto"/>
            <w:noWrap/>
            <w:vAlign w:val="bottom"/>
          </w:tcPr>
          <w:p w:rsidR="001C092D" w:rsidRPr="0065453A" w:rsidRDefault="001C092D" w:rsidP="00C12D54">
            <w:pPr>
              <w:jc w:val="right"/>
              <w:rPr>
                <w:rFonts w:ascii="Arial CYR" w:hAnsi="Arial CYR" w:cs="Arial CYR"/>
                <w:sz w:val="16"/>
                <w:szCs w:val="16"/>
              </w:rPr>
            </w:pPr>
            <w:r>
              <w:rPr>
                <w:rFonts w:ascii="Arial CYR" w:hAnsi="Arial CYR" w:cs="Arial CYR"/>
                <w:sz w:val="16"/>
                <w:szCs w:val="16"/>
              </w:rPr>
              <w:t>58 491,7</w:t>
            </w:r>
          </w:p>
        </w:tc>
      </w:tr>
      <w:tr w:rsidR="001C092D" w:rsidRPr="00682EE5" w:rsidTr="00C12D54">
        <w:trPr>
          <w:trHeight w:val="255"/>
        </w:trPr>
        <w:tc>
          <w:tcPr>
            <w:tcW w:w="5402" w:type="dxa"/>
            <w:shd w:val="clear" w:color="auto" w:fill="auto"/>
            <w:vAlign w:val="center"/>
          </w:tcPr>
          <w:p w:rsidR="001C092D" w:rsidRPr="00682EE5" w:rsidRDefault="001C092D" w:rsidP="00C12D54">
            <w:pPr>
              <w:rPr>
                <w:rFonts w:ascii="Arial CYR" w:hAnsi="Arial CYR" w:cs="Arial CYR"/>
                <w:sz w:val="16"/>
                <w:szCs w:val="16"/>
              </w:rPr>
            </w:pPr>
            <w:r w:rsidRPr="00682EE5">
              <w:rPr>
                <w:rFonts w:ascii="Arial CYR" w:hAnsi="Arial CYR" w:cs="Arial CYR"/>
                <w:sz w:val="16"/>
                <w:szCs w:val="16"/>
              </w:rPr>
              <w:t>В т.ч.:</w:t>
            </w:r>
          </w:p>
        </w:tc>
        <w:tc>
          <w:tcPr>
            <w:tcW w:w="3118" w:type="dxa"/>
            <w:shd w:val="clear" w:color="auto" w:fill="auto"/>
            <w:noWrap/>
            <w:vAlign w:val="bottom"/>
          </w:tcPr>
          <w:p w:rsidR="001C092D" w:rsidRPr="0065453A" w:rsidRDefault="001C092D" w:rsidP="00C12D54">
            <w:pPr>
              <w:jc w:val="right"/>
              <w:rPr>
                <w:rFonts w:ascii="Arial CYR" w:hAnsi="Arial CYR" w:cs="Arial CYR"/>
                <w:sz w:val="16"/>
                <w:szCs w:val="16"/>
              </w:rPr>
            </w:pPr>
          </w:p>
        </w:tc>
      </w:tr>
      <w:tr w:rsidR="001C092D" w:rsidRPr="00682EE5" w:rsidTr="00C12D54">
        <w:trPr>
          <w:trHeight w:val="255"/>
        </w:trPr>
        <w:tc>
          <w:tcPr>
            <w:tcW w:w="5402" w:type="dxa"/>
            <w:shd w:val="clear" w:color="auto" w:fill="auto"/>
            <w:vAlign w:val="center"/>
          </w:tcPr>
          <w:p w:rsidR="001C092D" w:rsidRPr="00682EE5" w:rsidRDefault="001C092D" w:rsidP="00C12D54">
            <w:pPr>
              <w:rPr>
                <w:rFonts w:ascii="Arial CYR" w:hAnsi="Arial CYR" w:cs="Arial CYR"/>
                <w:sz w:val="16"/>
                <w:szCs w:val="16"/>
              </w:rPr>
            </w:pPr>
            <w:r w:rsidRPr="00682EE5">
              <w:rPr>
                <w:rFonts w:ascii="Arial CYR" w:hAnsi="Arial CYR" w:cs="Arial CYR"/>
                <w:sz w:val="16"/>
                <w:szCs w:val="16"/>
              </w:rPr>
              <w:t>на заработную плату</w:t>
            </w:r>
          </w:p>
        </w:tc>
        <w:tc>
          <w:tcPr>
            <w:tcW w:w="3118" w:type="dxa"/>
            <w:shd w:val="clear" w:color="auto" w:fill="auto"/>
            <w:noWrap/>
            <w:vAlign w:val="bottom"/>
          </w:tcPr>
          <w:p w:rsidR="001C092D" w:rsidRPr="0065453A" w:rsidRDefault="001C092D" w:rsidP="00C12D54">
            <w:pPr>
              <w:jc w:val="right"/>
              <w:rPr>
                <w:rFonts w:ascii="Arial CYR" w:hAnsi="Arial CYR" w:cs="Arial CYR"/>
                <w:sz w:val="16"/>
                <w:szCs w:val="16"/>
              </w:rPr>
            </w:pPr>
            <w:r>
              <w:rPr>
                <w:rFonts w:ascii="Arial CYR" w:hAnsi="Arial CYR" w:cs="Arial CYR"/>
                <w:sz w:val="16"/>
                <w:szCs w:val="16"/>
              </w:rPr>
              <w:t>33 521,0</w:t>
            </w:r>
          </w:p>
        </w:tc>
      </w:tr>
      <w:tr w:rsidR="001C092D" w:rsidRPr="00682EE5" w:rsidTr="00C12D54">
        <w:trPr>
          <w:trHeight w:val="450"/>
        </w:trPr>
        <w:tc>
          <w:tcPr>
            <w:tcW w:w="5402" w:type="dxa"/>
            <w:shd w:val="clear" w:color="auto" w:fill="auto"/>
            <w:vAlign w:val="center"/>
          </w:tcPr>
          <w:p w:rsidR="001C092D" w:rsidRPr="00682EE5" w:rsidRDefault="001C092D" w:rsidP="00C12D54">
            <w:pPr>
              <w:rPr>
                <w:rFonts w:ascii="Arial CYR" w:hAnsi="Arial CYR" w:cs="Arial CYR"/>
                <w:sz w:val="16"/>
                <w:szCs w:val="16"/>
              </w:rPr>
            </w:pPr>
            <w:r w:rsidRPr="00682EE5">
              <w:rPr>
                <w:rFonts w:ascii="Arial CYR" w:hAnsi="Arial CYR" w:cs="Arial CYR"/>
                <w:sz w:val="16"/>
                <w:szCs w:val="16"/>
              </w:rPr>
              <w:t>на начисления на выплаты по оплате труда</w:t>
            </w:r>
          </w:p>
        </w:tc>
        <w:tc>
          <w:tcPr>
            <w:tcW w:w="3118" w:type="dxa"/>
            <w:shd w:val="clear" w:color="auto" w:fill="auto"/>
            <w:noWrap/>
            <w:vAlign w:val="bottom"/>
          </w:tcPr>
          <w:p w:rsidR="001C092D" w:rsidRPr="0065453A" w:rsidRDefault="001C092D" w:rsidP="00C12D54">
            <w:pPr>
              <w:jc w:val="right"/>
              <w:rPr>
                <w:rFonts w:ascii="Arial CYR" w:hAnsi="Arial CYR" w:cs="Arial CYR"/>
                <w:sz w:val="16"/>
                <w:szCs w:val="16"/>
              </w:rPr>
            </w:pPr>
            <w:r>
              <w:rPr>
                <w:rFonts w:ascii="Arial CYR" w:hAnsi="Arial CYR" w:cs="Arial CYR"/>
                <w:sz w:val="16"/>
                <w:szCs w:val="16"/>
              </w:rPr>
              <w:t>11 299,0</w:t>
            </w:r>
          </w:p>
        </w:tc>
      </w:tr>
    </w:tbl>
    <w:p w:rsidR="001C092D" w:rsidRPr="00682EE5" w:rsidRDefault="001C092D" w:rsidP="001C092D">
      <w:pPr>
        <w:jc w:val="center"/>
        <w:rPr>
          <w:b/>
          <w:sz w:val="28"/>
          <w:szCs w:val="28"/>
          <w:highlight w:val="green"/>
        </w:rPr>
      </w:pPr>
    </w:p>
    <w:p w:rsidR="001C092D" w:rsidRPr="00682EE5" w:rsidRDefault="001C092D" w:rsidP="001C092D">
      <w:pPr>
        <w:jc w:val="center"/>
        <w:rPr>
          <w:b/>
          <w:sz w:val="28"/>
          <w:szCs w:val="28"/>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52"/>
        <w:gridCol w:w="2350"/>
      </w:tblGrid>
      <w:tr w:rsidR="001C092D" w:rsidRPr="00682EE5" w:rsidTr="00C12D54">
        <w:trPr>
          <w:trHeight w:val="1210"/>
        </w:trPr>
        <w:tc>
          <w:tcPr>
            <w:tcW w:w="6252" w:type="dxa"/>
            <w:vAlign w:val="center"/>
          </w:tcPr>
          <w:p w:rsidR="001C092D" w:rsidRPr="00682EE5" w:rsidRDefault="001C092D" w:rsidP="00C12D54">
            <w:pPr>
              <w:jc w:val="center"/>
              <w:rPr>
                <w:b/>
                <w:bCs/>
                <w:sz w:val="18"/>
                <w:szCs w:val="18"/>
              </w:rPr>
            </w:pPr>
            <w:r w:rsidRPr="00682EE5">
              <w:rPr>
                <w:b/>
                <w:bCs/>
                <w:sz w:val="18"/>
                <w:szCs w:val="18"/>
              </w:rPr>
              <w:t>Наименование показателя</w:t>
            </w:r>
          </w:p>
        </w:tc>
        <w:tc>
          <w:tcPr>
            <w:tcW w:w="2350" w:type="dxa"/>
            <w:shd w:val="clear" w:color="auto" w:fill="auto"/>
            <w:vAlign w:val="center"/>
          </w:tcPr>
          <w:p w:rsidR="001C092D" w:rsidRPr="00682EE5" w:rsidRDefault="001C092D" w:rsidP="00C12D54">
            <w:pPr>
              <w:jc w:val="center"/>
              <w:rPr>
                <w:b/>
                <w:bCs/>
                <w:sz w:val="18"/>
                <w:szCs w:val="18"/>
              </w:rPr>
            </w:pPr>
            <w:r w:rsidRPr="006665E6">
              <w:rPr>
                <w:b/>
                <w:bCs/>
                <w:sz w:val="18"/>
                <w:szCs w:val="18"/>
              </w:rPr>
              <w:t>Утверждено штатных единиц по должностям</w:t>
            </w:r>
            <w:r w:rsidRPr="00682EE5">
              <w:rPr>
                <w:b/>
                <w:bCs/>
                <w:sz w:val="18"/>
                <w:szCs w:val="18"/>
              </w:rPr>
              <w:t xml:space="preserve"> в штатном расписании на отчетную дату</w:t>
            </w:r>
          </w:p>
        </w:tc>
      </w:tr>
      <w:tr w:rsidR="001C092D" w:rsidRPr="002A5B4D" w:rsidTr="00C12D54">
        <w:trPr>
          <w:trHeight w:val="513"/>
        </w:trPr>
        <w:tc>
          <w:tcPr>
            <w:tcW w:w="6252" w:type="dxa"/>
            <w:shd w:val="clear" w:color="auto" w:fill="auto"/>
            <w:vAlign w:val="center"/>
          </w:tcPr>
          <w:p w:rsidR="001C092D" w:rsidRPr="002A5B4D" w:rsidRDefault="001C092D" w:rsidP="00C12D54">
            <w:pPr>
              <w:rPr>
                <w:b/>
                <w:bCs/>
              </w:rPr>
            </w:pPr>
            <w:r w:rsidRPr="002A5B4D">
              <w:rPr>
                <w:b/>
                <w:bCs/>
              </w:rPr>
              <w:t xml:space="preserve">Общая численность работников  органов местного самоуправления (консолидированный бюджет)                                               </w:t>
            </w:r>
          </w:p>
          <w:p w:rsidR="001C092D" w:rsidRPr="002A5B4D" w:rsidRDefault="001C092D" w:rsidP="00C12D54">
            <w:pPr>
              <w:rPr>
                <w:b/>
                <w:bCs/>
              </w:rPr>
            </w:pPr>
          </w:p>
        </w:tc>
        <w:tc>
          <w:tcPr>
            <w:tcW w:w="2350" w:type="dxa"/>
            <w:shd w:val="clear" w:color="auto" w:fill="auto"/>
            <w:noWrap/>
            <w:vAlign w:val="bottom"/>
          </w:tcPr>
          <w:p w:rsidR="001C092D" w:rsidRPr="002A5B4D" w:rsidRDefault="001C092D" w:rsidP="00C12D54">
            <w:pPr>
              <w:jc w:val="right"/>
              <w:rPr>
                <w:rFonts w:ascii="Arial CYR" w:hAnsi="Arial CYR" w:cs="Arial CYR"/>
              </w:rPr>
            </w:pPr>
            <w:r>
              <w:rPr>
                <w:rFonts w:ascii="Arial CYR" w:hAnsi="Arial CYR" w:cs="Arial CYR"/>
              </w:rPr>
              <w:t>175</w:t>
            </w:r>
          </w:p>
        </w:tc>
      </w:tr>
      <w:tr w:rsidR="001C092D" w:rsidRPr="002A5B4D" w:rsidTr="00C12D54">
        <w:trPr>
          <w:trHeight w:val="518"/>
        </w:trPr>
        <w:tc>
          <w:tcPr>
            <w:tcW w:w="6252" w:type="dxa"/>
            <w:shd w:val="clear" w:color="auto" w:fill="auto"/>
            <w:vAlign w:val="center"/>
          </w:tcPr>
          <w:p w:rsidR="001C092D" w:rsidRPr="002A5B4D" w:rsidRDefault="001C092D" w:rsidP="00C12D54">
            <w:pPr>
              <w:rPr>
                <w:b/>
                <w:bCs/>
              </w:rPr>
            </w:pPr>
            <w:r w:rsidRPr="002A5B4D">
              <w:rPr>
                <w:b/>
                <w:bCs/>
              </w:rPr>
              <w:t>Кроме того, инспекторы ВУС</w:t>
            </w:r>
          </w:p>
        </w:tc>
        <w:tc>
          <w:tcPr>
            <w:tcW w:w="2350" w:type="dxa"/>
            <w:shd w:val="clear" w:color="auto" w:fill="auto"/>
            <w:noWrap/>
            <w:vAlign w:val="bottom"/>
          </w:tcPr>
          <w:p w:rsidR="001C092D" w:rsidRPr="002A5B4D" w:rsidRDefault="001C092D" w:rsidP="00C12D54">
            <w:pPr>
              <w:jc w:val="right"/>
              <w:rPr>
                <w:rFonts w:ascii="Arial CYR" w:hAnsi="Arial CYR" w:cs="Arial CYR"/>
              </w:rPr>
            </w:pPr>
            <w:r w:rsidRPr="002A5B4D">
              <w:rPr>
                <w:rFonts w:ascii="Arial CYR" w:hAnsi="Arial CYR" w:cs="Arial CYR"/>
              </w:rPr>
              <w:t>9,0</w:t>
            </w:r>
          </w:p>
        </w:tc>
      </w:tr>
      <w:tr w:rsidR="001C092D" w:rsidRPr="002A5B4D" w:rsidTr="00C12D54">
        <w:trPr>
          <w:trHeight w:val="518"/>
        </w:trPr>
        <w:tc>
          <w:tcPr>
            <w:tcW w:w="6252" w:type="dxa"/>
            <w:shd w:val="clear" w:color="auto" w:fill="auto"/>
            <w:vAlign w:val="center"/>
          </w:tcPr>
          <w:p w:rsidR="001C092D" w:rsidRPr="002A5B4D" w:rsidRDefault="001C092D" w:rsidP="00C12D54">
            <w:pPr>
              <w:rPr>
                <w:b/>
                <w:bCs/>
              </w:rPr>
            </w:pPr>
            <w:r w:rsidRPr="002A5B4D">
              <w:rPr>
                <w:b/>
                <w:bCs/>
              </w:rPr>
              <w:t>всего</w:t>
            </w:r>
          </w:p>
        </w:tc>
        <w:tc>
          <w:tcPr>
            <w:tcW w:w="2350" w:type="dxa"/>
            <w:shd w:val="clear" w:color="auto" w:fill="auto"/>
            <w:noWrap/>
            <w:vAlign w:val="bottom"/>
          </w:tcPr>
          <w:p w:rsidR="001C092D" w:rsidRPr="002A5B4D" w:rsidRDefault="001C092D" w:rsidP="00C12D54">
            <w:pPr>
              <w:jc w:val="right"/>
              <w:rPr>
                <w:rFonts w:ascii="Arial CYR" w:hAnsi="Arial CYR" w:cs="Arial CYR"/>
              </w:rPr>
            </w:pPr>
            <w:r>
              <w:rPr>
                <w:rFonts w:ascii="Arial CYR" w:hAnsi="Arial CYR" w:cs="Arial CYR"/>
              </w:rPr>
              <w:t>184</w:t>
            </w:r>
          </w:p>
        </w:tc>
      </w:tr>
    </w:tbl>
    <w:p w:rsidR="001C092D" w:rsidRPr="00682EE5" w:rsidRDefault="001C092D" w:rsidP="001C092D">
      <w:pPr>
        <w:jc w:val="center"/>
        <w:rPr>
          <w:b/>
          <w:sz w:val="28"/>
          <w:szCs w:val="28"/>
          <w:highlight w:val="green"/>
        </w:rPr>
      </w:pPr>
    </w:p>
    <w:p w:rsidR="001C092D" w:rsidRPr="00682EE5" w:rsidRDefault="001C092D" w:rsidP="001C092D">
      <w:pPr>
        <w:jc w:val="center"/>
        <w:rPr>
          <w:b/>
          <w:sz w:val="28"/>
          <w:szCs w:val="28"/>
          <w:highlight w:val="green"/>
        </w:rPr>
      </w:pPr>
    </w:p>
    <w:p w:rsidR="001C092D" w:rsidRPr="00682EE5" w:rsidRDefault="001C092D" w:rsidP="001C092D">
      <w:pPr>
        <w:jc w:val="center"/>
        <w:rPr>
          <w:b/>
          <w:highlight w:val="green"/>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15"/>
        <w:gridCol w:w="3105"/>
      </w:tblGrid>
      <w:tr w:rsidR="001C092D" w:rsidRPr="00682EE5" w:rsidTr="00C12D54">
        <w:trPr>
          <w:trHeight w:val="300"/>
        </w:trPr>
        <w:tc>
          <w:tcPr>
            <w:tcW w:w="5415" w:type="dxa"/>
            <w:vMerge w:val="restart"/>
            <w:shd w:val="clear" w:color="auto" w:fill="auto"/>
            <w:vAlign w:val="center"/>
          </w:tcPr>
          <w:p w:rsidR="001C092D" w:rsidRPr="00682EE5" w:rsidRDefault="001C092D" w:rsidP="00C12D54">
            <w:pPr>
              <w:jc w:val="center"/>
              <w:rPr>
                <w:rFonts w:ascii="Arial CYR" w:hAnsi="Arial CYR" w:cs="Arial CYR"/>
                <w:sz w:val="16"/>
                <w:szCs w:val="16"/>
              </w:rPr>
            </w:pPr>
            <w:r w:rsidRPr="00682EE5">
              <w:rPr>
                <w:rFonts w:ascii="Arial CYR" w:hAnsi="Arial CYR" w:cs="Arial CYR"/>
                <w:sz w:val="16"/>
                <w:szCs w:val="16"/>
              </w:rPr>
              <w:t>Наименование показателя</w:t>
            </w:r>
          </w:p>
        </w:tc>
        <w:tc>
          <w:tcPr>
            <w:tcW w:w="3105" w:type="dxa"/>
            <w:shd w:val="clear" w:color="auto" w:fill="auto"/>
            <w:vAlign w:val="center"/>
          </w:tcPr>
          <w:p w:rsidR="001C092D" w:rsidRPr="00682EE5" w:rsidRDefault="001C092D" w:rsidP="00C12D54">
            <w:pPr>
              <w:jc w:val="center"/>
              <w:rPr>
                <w:rFonts w:ascii="Arial CYR" w:hAnsi="Arial CYR" w:cs="Arial CYR"/>
                <w:sz w:val="16"/>
                <w:szCs w:val="16"/>
              </w:rPr>
            </w:pPr>
            <w:r w:rsidRPr="00682EE5">
              <w:rPr>
                <w:rFonts w:ascii="Arial CYR" w:hAnsi="Arial CYR" w:cs="Arial CYR"/>
                <w:sz w:val="16"/>
                <w:szCs w:val="16"/>
              </w:rPr>
              <w:t>Тыс.руб.</w:t>
            </w:r>
          </w:p>
          <w:p w:rsidR="001C092D" w:rsidRPr="00682EE5" w:rsidRDefault="001C092D" w:rsidP="00C12D54">
            <w:pPr>
              <w:rPr>
                <w:rFonts w:ascii="Arial CYR" w:hAnsi="Arial CYR" w:cs="Arial CYR"/>
              </w:rPr>
            </w:pPr>
            <w:r w:rsidRPr="00682EE5">
              <w:rPr>
                <w:rFonts w:ascii="Arial CYR" w:hAnsi="Arial CYR" w:cs="Arial CYR"/>
              </w:rPr>
              <w:t> </w:t>
            </w:r>
          </w:p>
        </w:tc>
      </w:tr>
      <w:tr w:rsidR="001C092D" w:rsidRPr="00682EE5" w:rsidTr="00C12D54">
        <w:trPr>
          <w:trHeight w:val="390"/>
        </w:trPr>
        <w:tc>
          <w:tcPr>
            <w:tcW w:w="5415" w:type="dxa"/>
            <w:vMerge/>
            <w:vAlign w:val="center"/>
          </w:tcPr>
          <w:p w:rsidR="001C092D" w:rsidRPr="00682EE5" w:rsidRDefault="001C092D" w:rsidP="00C12D54">
            <w:pPr>
              <w:rPr>
                <w:rFonts w:ascii="Arial CYR" w:hAnsi="Arial CYR" w:cs="Arial CYR"/>
                <w:sz w:val="16"/>
                <w:szCs w:val="16"/>
              </w:rPr>
            </w:pPr>
          </w:p>
        </w:tc>
        <w:tc>
          <w:tcPr>
            <w:tcW w:w="3105" w:type="dxa"/>
            <w:shd w:val="clear" w:color="auto" w:fill="auto"/>
            <w:noWrap/>
            <w:vAlign w:val="center"/>
          </w:tcPr>
          <w:p w:rsidR="001C092D" w:rsidRPr="00682EE5" w:rsidRDefault="001C092D" w:rsidP="00C12D54">
            <w:pPr>
              <w:jc w:val="center"/>
              <w:rPr>
                <w:rFonts w:ascii="Arial CYR" w:hAnsi="Arial CYR" w:cs="Arial CYR"/>
                <w:sz w:val="14"/>
                <w:szCs w:val="14"/>
              </w:rPr>
            </w:pPr>
            <w:r>
              <w:rPr>
                <w:rFonts w:ascii="Arial CYR" w:hAnsi="Arial CYR" w:cs="Arial CYR"/>
                <w:sz w:val="14"/>
                <w:szCs w:val="14"/>
              </w:rPr>
              <w:t>Кассовое и</w:t>
            </w:r>
            <w:r w:rsidRPr="00682EE5">
              <w:rPr>
                <w:rFonts w:ascii="Arial CYR" w:hAnsi="Arial CYR" w:cs="Arial CYR"/>
                <w:sz w:val="14"/>
                <w:szCs w:val="14"/>
              </w:rPr>
              <w:t>сполне</w:t>
            </w:r>
            <w:r>
              <w:rPr>
                <w:rFonts w:ascii="Arial CYR" w:hAnsi="Arial CYR" w:cs="Arial CYR"/>
                <w:sz w:val="14"/>
                <w:szCs w:val="14"/>
              </w:rPr>
              <w:t>ние</w:t>
            </w:r>
          </w:p>
        </w:tc>
      </w:tr>
      <w:tr w:rsidR="001C092D" w:rsidRPr="00682EE5" w:rsidTr="00C12D54">
        <w:trPr>
          <w:trHeight w:val="450"/>
        </w:trPr>
        <w:tc>
          <w:tcPr>
            <w:tcW w:w="5415" w:type="dxa"/>
            <w:shd w:val="clear" w:color="auto" w:fill="auto"/>
            <w:vAlign w:val="center"/>
          </w:tcPr>
          <w:p w:rsidR="001C092D" w:rsidRPr="00682EE5" w:rsidRDefault="001C092D" w:rsidP="00C12D54">
            <w:pPr>
              <w:rPr>
                <w:rFonts w:ascii="Arial CYR" w:hAnsi="Arial CYR" w:cs="Arial CYR"/>
                <w:b/>
                <w:bCs/>
                <w:sz w:val="16"/>
                <w:szCs w:val="16"/>
              </w:rPr>
            </w:pPr>
            <w:r w:rsidRPr="00682EE5">
              <w:rPr>
                <w:rFonts w:ascii="Arial CYR" w:hAnsi="Arial CYR" w:cs="Arial CYR"/>
                <w:b/>
                <w:bCs/>
                <w:sz w:val="16"/>
                <w:szCs w:val="16"/>
              </w:rPr>
              <w:t xml:space="preserve">Расходы </w:t>
            </w:r>
            <w:r w:rsidRPr="00682EE5">
              <w:rPr>
                <w:b/>
                <w:bCs/>
                <w:sz w:val="18"/>
                <w:szCs w:val="18"/>
              </w:rPr>
              <w:t>бюджетных и казенных учреждений (кроме органов местного самоуправления)</w:t>
            </w:r>
            <w:r w:rsidRPr="00682EE5">
              <w:rPr>
                <w:rFonts w:ascii="Arial CYR" w:hAnsi="Arial CYR" w:cs="Arial CYR"/>
                <w:b/>
                <w:bCs/>
                <w:sz w:val="16"/>
                <w:szCs w:val="16"/>
              </w:rPr>
              <w:t>:</w:t>
            </w:r>
          </w:p>
        </w:tc>
        <w:tc>
          <w:tcPr>
            <w:tcW w:w="3105" w:type="dxa"/>
            <w:shd w:val="clear" w:color="auto" w:fill="auto"/>
            <w:noWrap/>
            <w:vAlign w:val="bottom"/>
          </w:tcPr>
          <w:p w:rsidR="001C092D" w:rsidRPr="00FA1B73" w:rsidRDefault="001C092D" w:rsidP="00C12D54">
            <w:pPr>
              <w:jc w:val="right"/>
              <w:rPr>
                <w:rFonts w:ascii="Arial CYR" w:hAnsi="Arial CYR" w:cs="Arial CYR"/>
                <w:sz w:val="16"/>
                <w:szCs w:val="16"/>
                <w:highlight w:val="yellow"/>
              </w:rPr>
            </w:pPr>
            <w:r>
              <w:rPr>
                <w:rFonts w:ascii="Arial CYR" w:hAnsi="Arial CYR" w:cs="Arial CYR"/>
                <w:sz w:val="16"/>
                <w:szCs w:val="16"/>
              </w:rPr>
              <w:t>265 261,8</w:t>
            </w:r>
          </w:p>
        </w:tc>
      </w:tr>
      <w:tr w:rsidR="001C092D" w:rsidRPr="00682EE5" w:rsidTr="00C12D54">
        <w:trPr>
          <w:trHeight w:val="255"/>
        </w:trPr>
        <w:tc>
          <w:tcPr>
            <w:tcW w:w="5415" w:type="dxa"/>
            <w:shd w:val="clear" w:color="auto" w:fill="auto"/>
            <w:vAlign w:val="center"/>
          </w:tcPr>
          <w:p w:rsidR="001C092D" w:rsidRPr="00682EE5" w:rsidRDefault="001C092D" w:rsidP="00C12D54">
            <w:pPr>
              <w:rPr>
                <w:rFonts w:ascii="Arial CYR" w:hAnsi="Arial CYR" w:cs="Arial CYR"/>
                <w:sz w:val="16"/>
                <w:szCs w:val="16"/>
              </w:rPr>
            </w:pPr>
          </w:p>
        </w:tc>
        <w:tc>
          <w:tcPr>
            <w:tcW w:w="3105" w:type="dxa"/>
            <w:shd w:val="clear" w:color="auto" w:fill="auto"/>
            <w:noWrap/>
            <w:vAlign w:val="bottom"/>
          </w:tcPr>
          <w:p w:rsidR="001C092D" w:rsidRPr="00FA1B73" w:rsidRDefault="001C092D" w:rsidP="00C12D54">
            <w:pPr>
              <w:jc w:val="right"/>
              <w:rPr>
                <w:rFonts w:ascii="Arial CYR" w:hAnsi="Arial CYR" w:cs="Arial CYR"/>
                <w:sz w:val="16"/>
                <w:szCs w:val="16"/>
                <w:highlight w:val="yellow"/>
              </w:rPr>
            </w:pPr>
          </w:p>
        </w:tc>
      </w:tr>
      <w:tr w:rsidR="001C092D" w:rsidRPr="00682EE5" w:rsidTr="00C12D54">
        <w:trPr>
          <w:trHeight w:val="255"/>
        </w:trPr>
        <w:tc>
          <w:tcPr>
            <w:tcW w:w="5415" w:type="dxa"/>
            <w:shd w:val="clear" w:color="auto" w:fill="auto"/>
            <w:vAlign w:val="center"/>
          </w:tcPr>
          <w:p w:rsidR="001C092D" w:rsidRPr="00682EE5" w:rsidRDefault="001C092D" w:rsidP="00C12D54">
            <w:pPr>
              <w:rPr>
                <w:rFonts w:ascii="Arial CYR" w:hAnsi="Arial CYR" w:cs="Arial CYR"/>
                <w:sz w:val="16"/>
                <w:szCs w:val="16"/>
              </w:rPr>
            </w:pPr>
            <w:r w:rsidRPr="00682EE5">
              <w:rPr>
                <w:rFonts w:ascii="Arial CYR" w:hAnsi="Arial CYR" w:cs="Arial CYR"/>
                <w:sz w:val="16"/>
                <w:szCs w:val="16"/>
              </w:rPr>
              <w:t>на заработную плату</w:t>
            </w:r>
          </w:p>
        </w:tc>
        <w:tc>
          <w:tcPr>
            <w:tcW w:w="3105" w:type="dxa"/>
            <w:shd w:val="clear" w:color="auto" w:fill="auto"/>
            <w:noWrap/>
            <w:vAlign w:val="bottom"/>
          </w:tcPr>
          <w:p w:rsidR="001C092D" w:rsidRPr="00642A6F" w:rsidRDefault="001C092D" w:rsidP="00C12D54">
            <w:pPr>
              <w:jc w:val="right"/>
              <w:rPr>
                <w:rFonts w:ascii="Arial CYR" w:hAnsi="Arial CYR" w:cs="Arial CYR"/>
                <w:sz w:val="16"/>
                <w:szCs w:val="16"/>
              </w:rPr>
            </w:pPr>
            <w:r>
              <w:rPr>
                <w:rFonts w:ascii="Arial CYR" w:hAnsi="Arial CYR" w:cs="Arial CYR"/>
                <w:sz w:val="16"/>
                <w:szCs w:val="16"/>
              </w:rPr>
              <w:t>180 516,9</w:t>
            </w:r>
            <w:r w:rsidRPr="00642A6F">
              <w:rPr>
                <w:rFonts w:ascii="Arial CYR" w:hAnsi="Arial CYR" w:cs="Arial CYR"/>
                <w:sz w:val="16"/>
                <w:szCs w:val="16"/>
              </w:rPr>
              <w:t xml:space="preserve">    </w:t>
            </w:r>
          </w:p>
        </w:tc>
      </w:tr>
      <w:tr w:rsidR="001C092D" w:rsidRPr="00682EE5" w:rsidTr="00C12D54">
        <w:trPr>
          <w:trHeight w:val="450"/>
        </w:trPr>
        <w:tc>
          <w:tcPr>
            <w:tcW w:w="5415" w:type="dxa"/>
            <w:shd w:val="clear" w:color="auto" w:fill="auto"/>
            <w:vAlign w:val="center"/>
          </w:tcPr>
          <w:p w:rsidR="001C092D" w:rsidRPr="00682EE5" w:rsidRDefault="001C092D" w:rsidP="00C12D54">
            <w:pPr>
              <w:rPr>
                <w:rFonts w:ascii="Arial CYR" w:hAnsi="Arial CYR" w:cs="Arial CYR"/>
                <w:sz w:val="16"/>
                <w:szCs w:val="16"/>
              </w:rPr>
            </w:pPr>
            <w:r w:rsidRPr="00682EE5">
              <w:rPr>
                <w:rFonts w:ascii="Arial CYR" w:hAnsi="Arial CYR" w:cs="Arial CYR"/>
                <w:sz w:val="16"/>
                <w:szCs w:val="16"/>
              </w:rPr>
              <w:t>на начисления на выплаты по оплате труда</w:t>
            </w:r>
          </w:p>
        </w:tc>
        <w:tc>
          <w:tcPr>
            <w:tcW w:w="3105" w:type="dxa"/>
            <w:shd w:val="clear" w:color="auto" w:fill="auto"/>
            <w:noWrap/>
            <w:vAlign w:val="bottom"/>
          </w:tcPr>
          <w:p w:rsidR="001C092D" w:rsidRPr="00642A6F" w:rsidRDefault="001C092D" w:rsidP="00C12D54">
            <w:pPr>
              <w:jc w:val="right"/>
              <w:rPr>
                <w:rFonts w:ascii="Arial CYR" w:hAnsi="Arial CYR" w:cs="Arial CYR"/>
                <w:sz w:val="16"/>
                <w:szCs w:val="16"/>
              </w:rPr>
            </w:pPr>
            <w:r>
              <w:rPr>
                <w:rFonts w:ascii="Arial CYR" w:hAnsi="Arial CYR" w:cs="Arial CYR"/>
                <w:sz w:val="16"/>
                <w:szCs w:val="16"/>
              </w:rPr>
              <w:t>52 092</w:t>
            </w:r>
            <w:r w:rsidRPr="00642A6F">
              <w:rPr>
                <w:rFonts w:ascii="Arial CYR" w:hAnsi="Arial CYR" w:cs="Arial CYR"/>
                <w:sz w:val="16"/>
                <w:szCs w:val="16"/>
              </w:rPr>
              <w:t xml:space="preserve">  </w:t>
            </w:r>
          </w:p>
        </w:tc>
      </w:tr>
    </w:tbl>
    <w:p w:rsidR="001C092D" w:rsidRPr="00682EE5" w:rsidRDefault="001C092D" w:rsidP="001C092D">
      <w:pPr>
        <w:jc w:val="center"/>
        <w:rPr>
          <w:b/>
          <w:highlight w:val="green"/>
        </w:rPr>
      </w:pPr>
    </w:p>
    <w:p w:rsidR="001C092D" w:rsidRPr="00682EE5" w:rsidRDefault="001C092D" w:rsidP="001C092D">
      <w:pPr>
        <w:jc w:val="center"/>
        <w:rPr>
          <w:b/>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52"/>
        <w:gridCol w:w="2350"/>
      </w:tblGrid>
      <w:tr w:rsidR="001C092D" w:rsidRPr="00682EE5" w:rsidTr="00C12D54">
        <w:trPr>
          <w:trHeight w:val="747"/>
        </w:trPr>
        <w:tc>
          <w:tcPr>
            <w:tcW w:w="6252" w:type="dxa"/>
            <w:vAlign w:val="center"/>
          </w:tcPr>
          <w:p w:rsidR="001C092D" w:rsidRPr="00682EE5" w:rsidRDefault="001C092D" w:rsidP="00C12D54">
            <w:pPr>
              <w:jc w:val="center"/>
              <w:rPr>
                <w:b/>
                <w:bCs/>
                <w:sz w:val="18"/>
                <w:szCs w:val="18"/>
              </w:rPr>
            </w:pPr>
            <w:r w:rsidRPr="00682EE5">
              <w:rPr>
                <w:b/>
                <w:bCs/>
                <w:sz w:val="18"/>
                <w:szCs w:val="18"/>
              </w:rPr>
              <w:t>Наименование показателя</w:t>
            </w:r>
          </w:p>
        </w:tc>
        <w:tc>
          <w:tcPr>
            <w:tcW w:w="2350" w:type="dxa"/>
            <w:shd w:val="clear" w:color="auto" w:fill="auto"/>
            <w:vAlign w:val="center"/>
          </w:tcPr>
          <w:p w:rsidR="001C092D" w:rsidRPr="00682EE5" w:rsidRDefault="001C092D" w:rsidP="00C12D54">
            <w:pPr>
              <w:jc w:val="center"/>
              <w:rPr>
                <w:b/>
                <w:bCs/>
                <w:sz w:val="18"/>
                <w:szCs w:val="18"/>
              </w:rPr>
            </w:pPr>
            <w:r w:rsidRPr="00E71C32">
              <w:rPr>
                <w:b/>
                <w:bCs/>
                <w:sz w:val="18"/>
                <w:szCs w:val="18"/>
              </w:rPr>
              <w:t>единиц</w:t>
            </w:r>
          </w:p>
        </w:tc>
      </w:tr>
      <w:tr w:rsidR="001C092D" w:rsidRPr="00682EE5" w:rsidTr="00C12D54">
        <w:trPr>
          <w:trHeight w:val="513"/>
        </w:trPr>
        <w:tc>
          <w:tcPr>
            <w:tcW w:w="6252" w:type="dxa"/>
            <w:shd w:val="clear" w:color="auto" w:fill="auto"/>
            <w:vAlign w:val="center"/>
          </w:tcPr>
          <w:p w:rsidR="001C092D" w:rsidRPr="00682EE5" w:rsidRDefault="001C092D" w:rsidP="00C12D54">
            <w:pPr>
              <w:rPr>
                <w:b/>
                <w:bCs/>
                <w:sz w:val="18"/>
                <w:szCs w:val="18"/>
              </w:rPr>
            </w:pPr>
            <w:r w:rsidRPr="00682EE5">
              <w:rPr>
                <w:b/>
                <w:bCs/>
                <w:sz w:val="18"/>
                <w:szCs w:val="18"/>
              </w:rPr>
              <w:t>Штатная  численность работников муниципальных учреждений (кроме органов местного самоуправления) на 01.</w:t>
            </w:r>
            <w:r>
              <w:rPr>
                <w:b/>
                <w:bCs/>
                <w:sz w:val="18"/>
                <w:szCs w:val="18"/>
              </w:rPr>
              <w:t>07</w:t>
            </w:r>
            <w:r w:rsidRPr="00682EE5">
              <w:rPr>
                <w:b/>
                <w:bCs/>
                <w:sz w:val="18"/>
                <w:szCs w:val="18"/>
              </w:rPr>
              <w:t>.20</w:t>
            </w:r>
            <w:r>
              <w:rPr>
                <w:b/>
                <w:bCs/>
                <w:sz w:val="18"/>
                <w:szCs w:val="18"/>
              </w:rPr>
              <w:t>24</w:t>
            </w:r>
          </w:p>
        </w:tc>
        <w:tc>
          <w:tcPr>
            <w:tcW w:w="2350" w:type="dxa"/>
            <w:shd w:val="clear" w:color="auto" w:fill="auto"/>
            <w:noWrap/>
            <w:vAlign w:val="bottom"/>
          </w:tcPr>
          <w:p w:rsidR="001C092D" w:rsidRPr="0030573C" w:rsidRDefault="001C092D" w:rsidP="00C12D54">
            <w:pPr>
              <w:jc w:val="right"/>
              <w:rPr>
                <w:rFonts w:ascii="Arial CYR" w:hAnsi="Arial CYR" w:cs="Arial CYR"/>
              </w:rPr>
            </w:pPr>
            <w:r>
              <w:rPr>
                <w:rFonts w:ascii="Arial CYR" w:hAnsi="Arial CYR" w:cs="Arial CYR"/>
              </w:rPr>
              <w:t>973,92</w:t>
            </w:r>
          </w:p>
        </w:tc>
      </w:tr>
    </w:tbl>
    <w:p w:rsidR="00721026" w:rsidRDefault="00721026" w:rsidP="00807A0E"/>
    <w:p w:rsidR="00721026" w:rsidRDefault="00721026" w:rsidP="00807A0E"/>
    <w:p w:rsidR="00721026" w:rsidRDefault="00721026" w:rsidP="00807A0E"/>
    <w:sectPr w:rsidR="00721026" w:rsidSect="007A4D3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329C" w:rsidRDefault="00C3329C">
      <w:r>
        <w:separator/>
      </w:r>
    </w:p>
  </w:endnote>
  <w:endnote w:type="continuationSeparator" w:id="0">
    <w:p w:rsidR="00C3329C" w:rsidRDefault="00C332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329C" w:rsidRDefault="00C3329C">
      <w:r>
        <w:separator/>
      </w:r>
    </w:p>
  </w:footnote>
  <w:footnote w:type="continuationSeparator" w:id="0">
    <w:p w:rsidR="00C3329C" w:rsidRDefault="00C332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BCE" w:rsidRDefault="0042550C">
    <w:pPr>
      <w:pStyle w:val="a3"/>
      <w:framePr w:wrap="around" w:vAnchor="text" w:hAnchor="margin" w:xAlign="center" w:y="1"/>
      <w:rPr>
        <w:rStyle w:val="a7"/>
      </w:rPr>
    </w:pPr>
    <w:r>
      <w:rPr>
        <w:rStyle w:val="a7"/>
      </w:rPr>
      <w:fldChar w:fldCharType="begin"/>
    </w:r>
    <w:r w:rsidR="008C7BCE">
      <w:rPr>
        <w:rStyle w:val="a7"/>
      </w:rPr>
      <w:instrText xml:space="preserve">PAGE  </w:instrText>
    </w:r>
    <w:r>
      <w:rPr>
        <w:rStyle w:val="a7"/>
      </w:rPr>
      <w:fldChar w:fldCharType="end"/>
    </w:r>
  </w:p>
  <w:p w:rsidR="008C7BCE" w:rsidRDefault="008C7BCE">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BCE" w:rsidRDefault="008C7BCE">
    <w:pPr>
      <w:pStyle w:val="a3"/>
      <w:framePr w:wrap="around" w:vAnchor="text" w:hAnchor="margin" w:xAlign="center" w:y="1"/>
      <w:rPr>
        <w:rStyle w:val="a7"/>
      </w:rPr>
    </w:pPr>
  </w:p>
  <w:p w:rsidR="008C7BCE" w:rsidRDefault="008C7BC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879F2"/>
    <w:multiLevelType w:val="hybridMultilevel"/>
    <w:tmpl w:val="AE3EEB82"/>
    <w:lvl w:ilvl="0" w:tplc="90384D66">
      <w:start w:val="3"/>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
    <w:nsid w:val="48AE0A78"/>
    <w:multiLevelType w:val="hybridMultilevel"/>
    <w:tmpl w:val="792278D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503B1D6A"/>
    <w:multiLevelType w:val="hybridMultilevel"/>
    <w:tmpl w:val="B316D390"/>
    <w:lvl w:ilvl="0" w:tplc="CA165CE8">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num w:numId="1">
    <w:abstractNumId w:val="2"/>
  </w:num>
  <w:num w:numId="2">
    <w:abstractNumId w:val="0"/>
  </w:num>
  <w:num w:numId="3">
    <w:abstractNumId w:val="1"/>
  </w:num>
  <w:num w:numId="4">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embedSystemFonts/>
  <w:attachedTemplate r:id="rId1"/>
  <w:stylePaneFormatFilter w:val="3F01"/>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numFmt w:val="decimal"/>
    <w:endnote w:id="-1"/>
    <w:endnote w:id="0"/>
  </w:endnotePr>
  <w:compat/>
  <w:rsids>
    <w:rsidRoot w:val="00700D8B"/>
    <w:rsid w:val="000125E7"/>
    <w:rsid w:val="000130CB"/>
    <w:rsid w:val="00025151"/>
    <w:rsid w:val="00025989"/>
    <w:rsid w:val="00030DC2"/>
    <w:rsid w:val="000322DE"/>
    <w:rsid w:val="00037C8E"/>
    <w:rsid w:val="00040C20"/>
    <w:rsid w:val="000417C2"/>
    <w:rsid w:val="0005239A"/>
    <w:rsid w:val="0006161A"/>
    <w:rsid w:val="000625B3"/>
    <w:rsid w:val="000755DE"/>
    <w:rsid w:val="00090538"/>
    <w:rsid w:val="000A3AF0"/>
    <w:rsid w:val="000A5C29"/>
    <w:rsid w:val="000A70B6"/>
    <w:rsid w:val="000B53C7"/>
    <w:rsid w:val="000B6642"/>
    <w:rsid w:val="000B71F6"/>
    <w:rsid w:val="000C2819"/>
    <w:rsid w:val="000D1046"/>
    <w:rsid w:val="000E1A9C"/>
    <w:rsid w:val="000E76A4"/>
    <w:rsid w:val="00116264"/>
    <w:rsid w:val="001178C8"/>
    <w:rsid w:val="00117D26"/>
    <w:rsid w:val="00121B8B"/>
    <w:rsid w:val="001254A3"/>
    <w:rsid w:val="00133CE6"/>
    <w:rsid w:val="00145C45"/>
    <w:rsid w:val="001555A7"/>
    <w:rsid w:val="0016678D"/>
    <w:rsid w:val="00167866"/>
    <w:rsid w:val="00196051"/>
    <w:rsid w:val="001C092D"/>
    <w:rsid w:val="001C72EA"/>
    <w:rsid w:val="001C7F37"/>
    <w:rsid w:val="001D0939"/>
    <w:rsid w:val="001D6DB9"/>
    <w:rsid w:val="001F4D5A"/>
    <w:rsid w:val="001F791F"/>
    <w:rsid w:val="00205D7F"/>
    <w:rsid w:val="00213F2F"/>
    <w:rsid w:val="00225F0E"/>
    <w:rsid w:val="002306FD"/>
    <w:rsid w:val="00263CAD"/>
    <w:rsid w:val="002871F5"/>
    <w:rsid w:val="002875BE"/>
    <w:rsid w:val="00287CE0"/>
    <w:rsid w:val="00291893"/>
    <w:rsid w:val="002A189A"/>
    <w:rsid w:val="002B4035"/>
    <w:rsid w:val="002C4E80"/>
    <w:rsid w:val="002C6C6A"/>
    <w:rsid w:val="002D3E4C"/>
    <w:rsid w:val="002E55F1"/>
    <w:rsid w:val="002F2572"/>
    <w:rsid w:val="00301725"/>
    <w:rsid w:val="00303F31"/>
    <w:rsid w:val="00310D1F"/>
    <w:rsid w:val="0031686B"/>
    <w:rsid w:val="0032139D"/>
    <w:rsid w:val="00321CD9"/>
    <w:rsid w:val="00331C65"/>
    <w:rsid w:val="00335017"/>
    <w:rsid w:val="003459A1"/>
    <w:rsid w:val="0035272C"/>
    <w:rsid w:val="003833A0"/>
    <w:rsid w:val="003F7A77"/>
    <w:rsid w:val="00410FC2"/>
    <w:rsid w:val="00414233"/>
    <w:rsid w:val="0041494A"/>
    <w:rsid w:val="0042550C"/>
    <w:rsid w:val="00456A90"/>
    <w:rsid w:val="004572CE"/>
    <w:rsid w:val="0046702A"/>
    <w:rsid w:val="004844F3"/>
    <w:rsid w:val="0048517D"/>
    <w:rsid w:val="004905DA"/>
    <w:rsid w:val="004908B9"/>
    <w:rsid w:val="004C5CF2"/>
    <w:rsid w:val="004F27FC"/>
    <w:rsid w:val="0050029E"/>
    <w:rsid w:val="00507D58"/>
    <w:rsid w:val="005140A3"/>
    <w:rsid w:val="005237F7"/>
    <w:rsid w:val="0052416A"/>
    <w:rsid w:val="00532743"/>
    <w:rsid w:val="00533086"/>
    <w:rsid w:val="00537089"/>
    <w:rsid w:val="00544181"/>
    <w:rsid w:val="00551C66"/>
    <w:rsid w:val="00555FBD"/>
    <w:rsid w:val="005574C0"/>
    <w:rsid w:val="005668F5"/>
    <w:rsid w:val="005764CB"/>
    <w:rsid w:val="005823E0"/>
    <w:rsid w:val="00584FF2"/>
    <w:rsid w:val="00595BB8"/>
    <w:rsid w:val="005A2F2A"/>
    <w:rsid w:val="005C29BF"/>
    <w:rsid w:val="005C47A7"/>
    <w:rsid w:val="005C76EE"/>
    <w:rsid w:val="005D2738"/>
    <w:rsid w:val="005E146F"/>
    <w:rsid w:val="005E37CA"/>
    <w:rsid w:val="005F0998"/>
    <w:rsid w:val="006002E0"/>
    <w:rsid w:val="006005DA"/>
    <w:rsid w:val="00600670"/>
    <w:rsid w:val="00604A1B"/>
    <w:rsid w:val="0061163B"/>
    <w:rsid w:val="006165FA"/>
    <w:rsid w:val="00622766"/>
    <w:rsid w:val="006424C5"/>
    <w:rsid w:val="006475B8"/>
    <w:rsid w:val="006502AB"/>
    <w:rsid w:val="006654FA"/>
    <w:rsid w:val="00672AB3"/>
    <w:rsid w:val="00672B15"/>
    <w:rsid w:val="006973E3"/>
    <w:rsid w:val="006A5E27"/>
    <w:rsid w:val="006C6382"/>
    <w:rsid w:val="00700D8B"/>
    <w:rsid w:val="00721026"/>
    <w:rsid w:val="00721E24"/>
    <w:rsid w:val="00723015"/>
    <w:rsid w:val="007242C5"/>
    <w:rsid w:val="007365EB"/>
    <w:rsid w:val="0073695B"/>
    <w:rsid w:val="00737116"/>
    <w:rsid w:val="00754234"/>
    <w:rsid w:val="00771849"/>
    <w:rsid w:val="00776BE2"/>
    <w:rsid w:val="00794732"/>
    <w:rsid w:val="00797EE7"/>
    <w:rsid w:val="007A4D38"/>
    <w:rsid w:val="007B5331"/>
    <w:rsid w:val="007C2726"/>
    <w:rsid w:val="007C61F5"/>
    <w:rsid w:val="007D1EE1"/>
    <w:rsid w:val="007D7A93"/>
    <w:rsid w:val="007F4160"/>
    <w:rsid w:val="007F5D8F"/>
    <w:rsid w:val="0080405C"/>
    <w:rsid w:val="0080440A"/>
    <w:rsid w:val="00807A0E"/>
    <w:rsid w:val="00812E20"/>
    <w:rsid w:val="00821349"/>
    <w:rsid w:val="008323AA"/>
    <w:rsid w:val="00833806"/>
    <w:rsid w:val="00841CA9"/>
    <w:rsid w:val="00851312"/>
    <w:rsid w:val="0085608A"/>
    <w:rsid w:val="008574B1"/>
    <w:rsid w:val="0086699D"/>
    <w:rsid w:val="008673EE"/>
    <w:rsid w:val="00871523"/>
    <w:rsid w:val="008741DA"/>
    <w:rsid w:val="00885C6C"/>
    <w:rsid w:val="008864F0"/>
    <w:rsid w:val="00887795"/>
    <w:rsid w:val="00887998"/>
    <w:rsid w:val="00895DF6"/>
    <w:rsid w:val="008A5B84"/>
    <w:rsid w:val="008A6AB8"/>
    <w:rsid w:val="008B6DEF"/>
    <w:rsid w:val="008B7EC9"/>
    <w:rsid w:val="008C11B9"/>
    <w:rsid w:val="008C75C5"/>
    <w:rsid w:val="008C7BCE"/>
    <w:rsid w:val="008D30C5"/>
    <w:rsid w:val="008E1AFF"/>
    <w:rsid w:val="0090354E"/>
    <w:rsid w:val="009077D9"/>
    <w:rsid w:val="009116BD"/>
    <w:rsid w:val="00912303"/>
    <w:rsid w:val="00921EFE"/>
    <w:rsid w:val="009238A0"/>
    <w:rsid w:val="00936412"/>
    <w:rsid w:val="009454ED"/>
    <w:rsid w:val="0095211F"/>
    <w:rsid w:val="00963E92"/>
    <w:rsid w:val="00982EC3"/>
    <w:rsid w:val="00994867"/>
    <w:rsid w:val="009B6459"/>
    <w:rsid w:val="009B7658"/>
    <w:rsid w:val="009C65C8"/>
    <w:rsid w:val="009D1D2D"/>
    <w:rsid w:val="009D1F02"/>
    <w:rsid w:val="009D4169"/>
    <w:rsid w:val="009E4A04"/>
    <w:rsid w:val="009F5A5A"/>
    <w:rsid w:val="00A00A88"/>
    <w:rsid w:val="00A02350"/>
    <w:rsid w:val="00A03A2E"/>
    <w:rsid w:val="00A23368"/>
    <w:rsid w:val="00A2378D"/>
    <w:rsid w:val="00A25888"/>
    <w:rsid w:val="00A340BC"/>
    <w:rsid w:val="00A449A1"/>
    <w:rsid w:val="00A5219C"/>
    <w:rsid w:val="00A61DF1"/>
    <w:rsid w:val="00A64AF4"/>
    <w:rsid w:val="00A64D18"/>
    <w:rsid w:val="00A6523E"/>
    <w:rsid w:val="00A77D13"/>
    <w:rsid w:val="00A84584"/>
    <w:rsid w:val="00AA2F9A"/>
    <w:rsid w:val="00AA5867"/>
    <w:rsid w:val="00AB0737"/>
    <w:rsid w:val="00AB1312"/>
    <w:rsid w:val="00AC2638"/>
    <w:rsid w:val="00AC4046"/>
    <w:rsid w:val="00AD020B"/>
    <w:rsid w:val="00AE5539"/>
    <w:rsid w:val="00AE7E3D"/>
    <w:rsid w:val="00AF3588"/>
    <w:rsid w:val="00AF52D7"/>
    <w:rsid w:val="00B60A3A"/>
    <w:rsid w:val="00B61237"/>
    <w:rsid w:val="00B76327"/>
    <w:rsid w:val="00B776FD"/>
    <w:rsid w:val="00B8571C"/>
    <w:rsid w:val="00BA6E76"/>
    <w:rsid w:val="00BB3FEF"/>
    <w:rsid w:val="00BB66E2"/>
    <w:rsid w:val="00BC0DF9"/>
    <w:rsid w:val="00BC3A72"/>
    <w:rsid w:val="00BC7349"/>
    <w:rsid w:val="00BD39B5"/>
    <w:rsid w:val="00C00321"/>
    <w:rsid w:val="00C10818"/>
    <w:rsid w:val="00C27262"/>
    <w:rsid w:val="00C30D44"/>
    <w:rsid w:val="00C311B1"/>
    <w:rsid w:val="00C3329C"/>
    <w:rsid w:val="00C35AFC"/>
    <w:rsid w:val="00C37619"/>
    <w:rsid w:val="00C614E5"/>
    <w:rsid w:val="00C70333"/>
    <w:rsid w:val="00C71D63"/>
    <w:rsid w:val="00CD2A2E"/>
    <w:rsid w:val="00CD45EA"/>
    <w:rsid w:val="00CE14DA"/>
    <w:rsid w:val="00CE43CE"/>
    <w:rsid w:val="00CF29F2"/>
    <w:rsid w:val="00CF3451"/>
    <w:rsid w:val="00CF6522"/>
    <w:rsid w:val="00CF690E"/>
    <w:rsid w:val="00D06B36"/>
    <w:rsid w:val="00D129B4"/>
    <w:rsid w:val="00D133B8"/>
    <w:rsid w:val="00D25274"/>
    <w:rsid w:val="00D25AB1"/>
    <w:rsid w:val="00D3403D"/>
    <w:rsid w:val="00D56AED"/>
    <w:rsid w:val="00D76B01"/>
    <w:rsid w:val="00D852D7"/>
    <w:rsid w:val="00DB1868"/>
    <w:rsid w:val="00DB2692"/>
    <w:rsid w:val="00DC1A3E"/>
    <w:rsid w:val="00DD2245"/>
    <w:rsid w:val="00DD278A"/>
    <w:rsid w:val="00DD3115"/>
    <w:rsid w:val="00DE0717"/>
    <w:rsid w:val="00DE0A86"/>
    <w:rsid w:val="00DE4E26"/>
    <w:rsid w:val="00E0181D"/>
    <w:rsid w:val="00E03106"/>
    <w:rsid w:val="00E10B70"/>
    <w:rsid w:val="00E1705D"/>
    <w:rsid w:val="00E35A73"/>
    <w:rsid w:val="00E36044"/>
    <w:rsid w:val="00E36D6F"/>
    <w:rsid w:val="00E414CE"/>
    <w:rsid w:val="00E51551"/>
    <w:rsid w:val="00E520A6"/>
    <w:rsid w:val="00E67F88"/>
    <w:rsid w:val="00E93A2F"/>
    <w:rsid w:val="00E95EF7"/>
    <w:rsid w:val="00EC1838"/>
    <w:rsid w:val="00EC4E63"/>
    <w:rsid w:val="00EC53A0"/>
    <w:rsid w:val="00ED058A"/>
    <w:rsid w:val="00ED6B10"/>
    <w:rsid w:val="00EE7CD8"/>
    <w:rsid w:val="00EF69CD"/>
    <w:rsid w:val="00F01966"/>
    <w:rsid w:val="00F026ED"/>
    <w:rsid w:val="00F05761"/>
    <w:rsid w:val="00F05A83"/>
    <w:rsid w:val="00F169E4"/>
    <w:rsid w:val="00F22D41"/>
    <w:rsid w:val="00F2367F"/>
    <w:rsid w:val="00F429A5"/>
    <w:rsid w:val="00F43193"/>
    <w:rsid w:val="00F463C7"/>
    <w:rsid w:val="00F72945"/>
    <w:rsid w:val="00F81E65"/>
    <w:rsid w:val="00F84644"/>
    <w:rsid w:val="00F9121C"/>
    <w:rsid w:val="00F9447E"/>
    <w:rsid w:val="00FA7E89"/>
    <w:rsid w:val="00FC34E6"/>
    <w:rsid w:val="00FC3A1D"/>
    <w:rsid w:val="00FC5DC8"/>
    <w:rsid w:val="00FC7905"/>
    <w:rsid w:val="00FD06BB"/>
    <w:rsid w:val="00FD358F"/>
    <w:rsid w:val="00FD6982"/>
    <w:rsid w:val="00FE543F"/>
    <w:rsid w:val="00FE7386"/>
    <w:rsid w:val="00FF4F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Body Text 3" w:uiPriority="99"/>
    <w:lsdException w:name="Body Text Indent 2" w:uiPriority="99"/>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0440A"/>
    <w:pPr>
      <w:widowControl w:val="0"/>
    </w:pPr>
  </w:style>
  <w:style w:type="paragraph" w:styleId="10">
    <w:name w:val="heading 1"/>
    <w:basedOn w:val="a"/>
    <w:next w:val="a"/>
    <w:qFormat/>
    <w:rsid w:val="0080440A"/>
    <w:pPr>
      <w:keepNext/>
      <w:widowControl/>
      <w:jc w:val="both"/>
      <w:outlineLvl w:val="0"/>
    </w:pPr>
    <w:rPr>
      <w:sz w:val="24"/>
    </w:rPr>
  </w:style>
  <w:style w:type="paragraph" w:styleId="2">
    <w:name w:val="heading 2"/>
    <w:basedOn w:val="a"/>
    <w:next w:val="a"/>
    <w:qFormat/>
    <w:rsid w:val="0080440A"/>
    <w:pPr>
      <w:keepNext/>
      <w:widowControl/>
      <w:outlineLvl w:val="1"/>
    </w:pPr>
    <w:rPr>
      <w:sz w:val="24"/>
    </w:rPr>
  </w:style>
  <w:style w:type="paragraph" w:styleId="3">
    <w:name w:val="heading 3"/>
    <w:basedOn w:val="a"/>
    <w:next w:val="a"/>
    <w:qFormat/>
    <w:rsid w:val="0080440A"/>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0440A"/>
    <w:pPr>
      <w:tabs>
        <w:tab w:val="center" w:pos="4153"/>
        <w:tab w:val="right" w:pos="8306"/>
      </w:tabs>
    </w:pPr>
  </w:style>
  <w:style w:type="paragraph" w:styleId="a4">
    <w:name w:val="footer"/>
    <w:basedOn w:val="a"/>
    <w:link w:val="a5"/>
    <w:uiPriority w:val="99"/>
    <w:rsid w:val="0080440A"/>
    <w:pPr>
      <w:tabs>
        <w:tab w:val="center" w:pos="4153"/>
        <w:tab w:val="right" w:pos="8306"/>
      </w:tabs>
    </w:pPr>
  </w:style>
  <w:style w:type="character" w:customStyle="1" w:styleId="a5">
    <w:name w:val="Нижний колонтитул Знак"/>
    <w:basedOn w:val="a0"/>
    <w:link w:val="a4"/>
    <w:uiPriority w:val="99"/>
    <w:rsid w:val="0032139D"/>
  </w:style>
  <w:style w:type="paragraph" w:styleId="a6">
    <w:name w:val="caption"/>
    <w:basedOn w:val="a"/>
    <w:next w:val="a"/>
    <w:qFormat/>
    <w:rsid w:val="0080440A"/>
    <w:pPr>
      <w:widowControl/>
      <w:jc w:val="center"/>
    </w:pPr>
    <w:rPr>
      <w:b/>
      <w:sz w:val="40"/>
    </w:rPr>
  </w:style>
  <w:style w:type="character" w:styleId="a7">
    <w:name w:val="page number"/>
    <w:basedOn w:val="a0"/>
    <w:rsid w:val="0080440A"/>
  </w:style>
  <w:style w:type="paragraph" w:customStyle="1" w:styleId="a8">
    <w:name w:val="Знак"/>
    <w:basedOn w:val="a"/>
    <w:rsid w:val="002D3E4C"/>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character" w:styleId="a9">
    <w:name w:val="Hyperlink"/>
    <w:basedOn w:val="a0"/>
    <w:uiPriority w:val="99"/>
    <w:rsid w:val="0080440A"/>
    <w:rPr>
      <w:color w:val="0000FF"/>
      <w:u w:val="single"/>
    </w:rPr>
  </w:style>
  <w:style w:type="paragraph" w:customStyle="1" w:styleId="ConsPlusNonformat">
    <w:name w:val="ConsPlusNonformat"/>
    <w:rsid w:val="0080440A"/>
    <w:pPr>
      <w:widowControl w:val="0"/>
      <w:autoSpaceDE w:val="0"/>
      <w:autoSpaceDN w:val="0"/>
      <w:adjustRightInd w:val="0"/>
    </w:pPr>
    <w:rPr>
      <w:rFonts w:ascii="Courier New" w:hAnsi="Courier New" w:cs="Courier New"/>
      <w:sz w:val="16"/>
      <w:szCs w:val="16"/>
    </w:rPr>
  </w:style>
  <w:style w:type="paragraph" w:customStyle="1" w:styleId="ConsPlusTitle">
    <w:name w:val="ConsPlusTitle"/>
    <w:rsid w:val="0080440A"/>
    <w:pPr>
      <w:widowControl w:val="0"/>
      <w:autoSpaceDE w:val="0"/>
      <w:autoSpaceDN w:val="0"/>
      <w:adjustRightInd w:val="0"/>
    </w:pPr>
    <w:rPr>
      <w:b/>
      <w:bCs/>
      <w:sz w:val="28"/>
      <w:szCs w:val="28"/>
    </w:rPr>
  </w:style>
  <w:style w:type="paragraph" w:styleId="aa">
    <w:name w:val="footnote text"/>
    <w:basedOn w:val="a"/>
    <w:semiHidden/>
    <w:rsid w:val="0080440A"/>
  </w:style>
  <w:style w:type="paragraph" w:styleId="ab">
    <w:name w:val="Balloon Text"/>
    <w:basedOn w:val="a"/>
    <w:semiHidden/>
    <w:rsid w:val="0080440A"/>
    <w:rPr>
      <w:rFonts w:ascii="Tahoma" w:hAnsi="Tahoma" w:cs="Tahoma"/>
      <w:sz w:val="16"/>
      <w:szCs w:val="16"/>
    </w:rPr>
  </w:style>
  <w:style w:type="paragraph" w:styleId="ac">
    <w:name w:val="Body Text"/>
    <w:basedOn w:val="a"/>
    <w:link w:val="ad"/>
    <w:rsid w:val="0080440A"/>
    <w:pPr>
      <w:widowControl/>
      <w:jc w:val="both"/>
    </w:pPr>
    <w:rPr>
      <w:sz w:val="24"/>
    </w:rPr>
  </w:style>
  <w:style w:type="character" w:customStyle="1" w:styleId="ad">
    <w:name w:val="Основной текст Знак"/>
    <w:basedOn w:val="a0"/>
    <w:link w:val="ac"/>
    <w:rsid w:val="007365EB"/>
    <w:rPr>
      <w:sz w:val="24"/>
    </w:rPr>
  </w:style>
  <w:style w:type="paragraph" w:customStyle="1" w:styleId="11">
    <w:name w:val="Знак1 Знак Знак Знак Знак Знак Знак"/>
    <w:basedOn w:val="a"/>
    <w:rsid w:val="009B7658"/>
    <w:pPr>
      <w:widowControl/>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310D1F"/>
    <w:pPr>
      <w:numPr>
        <w:numId w:val="4"/>
      </w:numPr>
      <w:adjustRightInd w:val="0"/>
      <w:spacing w:after="160" w:line="240" w:lineRule="exact"/>
      <w:jc w:val="center"/>
    </w:pPr>
    <w:rPr>
      <w:rFonts w:ascii="Arial" w:hAnsi="Arial" w:cs="Arial"/>
      <w:b/>
      <w:bCs/>
      <w:i/>
      <w:iCs/>
      <w:sz w:val="28"/>
      <w:szCs w:val="28"/>
      <w:lang w:val="en-GB" w:eastAsia="en-US"/>
    </w:rPr>
  </w:style>
  <w:style w:type="character" w:styleId="ae">
    <w:name w:val="FollowedHyperlink"/>
    <w:basedOn w:val="a0"/>
    <w:uiPriority w:val="99"/>
    <w:unhideWhenUsed/>
    <w:rsid w:val="0032139D"/>
    <w:rPr>
      <w:color w:val="800080"/>
      <w:u w:val="single"/>
    </w:rPr>
  </w:style>
  <w:style w:type="paragraph" w:customStyle="1" w:styleId="font5">
    <w:name w:val="font5"/>
    <w:basedOn w:val="a"/>
    <w:rsid w:val="0032139D"/>
    <w:pPr>
      <w:widowControl/>
      <w:spacing w:before="100" w:beforeAutospacing="1" w:after="100" w:afterAutospacing="1"/>
    </w:pPr>
    <w:rPr>
      <w:rFonts w:ascii="Tahoma" w:hAnsi="Tahoma" w:cs="Tahoma"/>
      <w:color w:val="000000"/>
      <w:sz w:val="16"/>
      <w:szCs w:val="16"/>
    </w:rPr>
  </w:style>
  <w:style w:type="paragraph" w:customStyle="1" w:styleId="font6">
    <w:name w:val="font6"/>
    <w:basedOn w:val="a"/>
    <w:rsid w:val="0032139D"/>
    <w:pPr>
      <w:widowControl/>
      <w:spacing w:before="100" w:beforeAutospacing="1" w:after="100" w:afterAutospacing="1"/>
    </w:pPr>
    <w:rPr>
      <w:rFonts w:ascii="Tahoma" w:hAnsi="Tahoma" w:cs="Tahoma"/>
      <w:b/>
      <w:bCs/>
      <w:color w:val="000000"/>
      <w:sz w:val="16"/>
      <w:szCs w:val="16"/>
    </w:rPr>
  </w:style>
  <w:style w:type="paragraph" w:customStyle="1" w:styleId="xl194">
    <w:name w:val="xl194"/>
    <w:basedOn w:val="a"/>
    <w:rsid w:val="0032139D"/>
    <w:pPr>
      <w:widowControl/>
      <w:spacing w:before="100" w:beforeAutospacing="1" w:after="100" w:afterAutospacing="1"/>
      <w:textAlignment w:val="top"/>
    </w:pPr>
    <w:rPr>
      <w:sz w:val="24"/>
      <w:szCs w:val="24"/>
    </w:rPr>
  </w:style>
  <w:style w:type="paragraph" w:customStyle="1" w:styleId="xl195">
    <w:name w:val="xl19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196">
    <w:name w:val="xl19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customStyle="1" w:styleId="xl197">
    <w:name w:val="xl19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right"/>
      <w:textAlignment w:val="top"/>
    </w:pPr>
    <w:rPr>
      <w:rFonts w:ascii="Arial" w:hAnsi="Arial" w:cs="Arial"/>
      <w:b/>
      <w:bCs/>
      <w:sz w:val="16"/>
      <w:szCs w:val="16"/>
    </w:rPr>
  </w:style>
  <w:style w:type="paragraph" w:customStyle="1" w:styleId="xl198">
    <w:name w:val="xl198"/>
    <w:basedOn w:val="a"/>
    <w:rsid w:val="0032139D"/>
    <w:pPr>
      <w:widowControl/>
      <w:spacing w:before="100" w:beforeAutospacing="1" w:after="100" w:afterAutospacing="1"/>
      <w:jc w:val="center"/>
      <w:textAlignment w:val="top"/>
    </w:pPr>
    <w:rPr>
      <w:sz w:val="24"/>
      <w:szCs w:val="24"/>
    </w:rPr>
  </w:style>
  <w:style w:type="paragraph" w:customStyle="1" w:styleId="xl199">
    <w:name w:val="xl199"/>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0">
    <w:name w:val="xl200"/>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1">
    <w:name w:val="xl20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2">
    <w:name w:val="xl202"/>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03">
    <w:name w:val="xl203"/>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4">
    <w:name w:val="xl204"/>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5">
    <w:name w:val="xl20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6">
    <w:name w:val="xl20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5"/>
      <w:szCs w:val="15"/>
    </w:rPr>
  </w:style>
  <w:style w:type="paragraph" w:customStyle="1" w:styleId="xl207">
    <w:name w:val="xl20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8">
    <w:name w:val="xl20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09">
    <w:name w:val="xl209"/>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7"/>
      <w:szCs w:val="17"/>
    </w:rPr>
  </w:style>
  <w:style w:type="paragraph" w:customStyle="1" w:styleId="xl210">
    <w:name w:val="xl210"/>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11">
    <w:name w:val="xl211"/>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7"/>
      <w:szCs w:val="17"/>
    </w:rPr>
  </w:style>
  <w:style w:type="paragraph" w:customStyle="1" w:styleId="xl212">
    <w:name w:val="xl21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3">
    <w:name w:val="xl21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4">
    <w:name w:val="xl214"/>
    <w:basedOn w:val="a"/>
    <w:rsid w:val="0032139D"/>
    <w:pPr>
      <w:widowControl/>
      <w:pBdr>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5">
    <w:name w:val="xl215"/>
    <w:basedOn w:val="a"/>
    <w:rsid w:val="0032139D"/>
    <w:pPr>
      <w:widowControl/>
      <w:pBdr>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6">
    <w:name w:val="xl216"/>
    <w:basedOn w:val="a"/>
    <w:rsid w:val="0032139D"/>
    <w:pPr>
      <w:widowControl/>
      <w:pBdr>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7">
    <w:name w:val="xl21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sz w:val="16"/>
      <w:szCs w:val="16"/>
    </w:rPr>
  </w:style>
  <w:style w:type="paragraph" w:customStyle="1" w:styleId="xl218">
    <w:name w:val="xl21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9">
    <w:name w:val="xl219"/>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20">
    <w:name w:val="xl220"/>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21">
    <w:name w:val="xl22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2">
    <w:name w:val="xl22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3">
    <w:name w:val="xl22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4">
    <w:name w:val="xl224"/>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25">
    <w:name w:val="xl225"/>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6">
    <w:name w:val="xl226"/>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7">
    <w:name w:val="xl22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8">
    <w:name w:val="xl228"/>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styleId="30">
    <w:name w:val="Body Text 3"/>
    <w:basedOn w:val="a"/>
    <w:link w:val="31"/>
    <w:uiPriority w:val="99"/>
    <w:unhideWhenUsed/>
    <w:rsid w:val="00622766"/>
    <w:pPr>
      <w:widowControl/>
      <w:spacing w:after="120"/>
    </w:pPr>
    <w:rPr>
      <w:sz w:val="16"/>
      <w:szCs w:val="16"/>
    </w:rPr>
  </w:style>
  <w:style w:type="character" w:customStyle="1" w:styleId="31">
    <w:name w:val="Основной текст 3 Знак"/>
    <w:basedOn w:val="a0"/>
    <w:link w:val="30"/>
    <w:uiPriority w:val="99"/>
    <w:rsid w:val="00622766"/>
    <w:rPr>
      <w:sz w:val="16"/>
      <w:szCs w:val="16"/>
    </w:rPr>
  </w:style>
  <w:style w:type="paragraph" w:styleId="af">
    <w:name w:val="No Spacing"/>
    <w:uiPriority w:val="1"/>
    <w:qFormat/>
    <w:rsid w:val="00622766"/>
  </w:style>
  <w:style w:type="paragraph" w:customStyle="1" w:styleId="xl65">
    <w:name w:val="xl65"/>
    <w:basedOn w:val="a"/>
    <w:rsid w:val="00030DC2"/>
    <w:pPr>
      <w:widowControl/>
      <w:spacing w:before="100" w:beforeAutospacing="1" w:after="100" w:afterAutospacing="1"/>
    </w:pPr>
    <w:rPr>
      <w:b/>
      <w:bCs/>
      <w:sz w:val="24"/>
      <w:szCs w:val="24"/>
    </w:rPr>
  </w:style>
  <w:style w:type="paragraph" w:customStyle="1" w:styleId="xl67">
    <w:name w:val="xl67"/>
    <w:basedOn w:val="a"/>
    <w:rsid w:val="00030DC2"/>
    <w:pPr>
      <w:widowControl/>
      <w:spacing w:before="100" w:beforeAutospacing="1" w:after="100" w:afterAutospacing="1"/>
    </w:pPr>
    <w:rPr>
      <w:rFonts w:ascii="Arial CYR" w:hAnsi="Arial CYR" w:cs="Arial CYR"/>
      <w:sz w:val="22"/>
      <w:szCs w:val="22"/>
    </w:rPr>
  </w:style>
  <w:style w:type="paragraph" w:customStyle="1" w:styleId="xl68">
    <w:name w:val="xl68"/>
    <w:basedOn w:val="a"/>
    <w:rsid w:val="00030DC2"/>
    <w:pPr>
      <w:widowControl/>
      <w:spacing w:before="100" w:beforeAutospacing="1" w:after="100" w:afterAutospacing="1"/>
    </w:pPr>
    <w:rPr>
      <w:b/>
      <w:bCs/>
      <w:sz w:val="22"/>
      <w:szCs w:val="22"/>
    </w:rPr>
  </w:style>
  <w:style w:type="paragraph" w:customStyle="1" w:styleId="xl69">
    <w:name w:val="xl69"/>
    <w:basedOn w:val="a"/>
    <w:rsid w:val="00030DC2"/>
    <w:pPr>
      <w:widowControl/>
      <w:shd w:val="clear" w:color="000000" w:fill="FFCC99"/>
      <w:spacing w:before="100" w:beforeAutospacing="1" w:after="100" w:afterAutospacing="1"/>
    </w:pPr>
    <w:rPr>
      <w:b/>
      <w:bCs/>
      <w:sz w:val="24"/>
      <w:szCs w:val="24"/>
    </w:rPr>
  </w:style>
  <w:style w:type="paragraph" w:customStyle="1" w:styleId="xl70">
    <w:name w:val="xl70"/>
    <w:basedOn w:val="a"/>
    <w:rsid w:val="00030DC2"/>
    <w:pPr>
      <w:widowControl/>
      <w:spacing w:before="100" w:beforeAutospacing="1" w:after="100" w:afterAutospacing="1"/>
    </w:pPr>
    <w:rPr>
      <w:rFonts w:ascii="Arial CYR" w:hAnsi="Arial CYR" w:cs="Arial CYR"/>
      <w:b/>
      <w:bCs/>
      <w:sz w:val="22"/>
      <w:szCs w:val="22"/>
    </w:rPr>
  </w:style>
  <w:style w:type="paragraph" w:customStyle="1" w:styleId="xl71">
    <w:name w:val="xl7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72">
    <w:name w:val="xl72"/>
    <w:basedOn w:val="a"/>
    <w:rsid w:val="00030DC2"/>
    <w:pPr>
      <w:widowControl/>
      <w:shd w:val="clear" w:color="000000" w:fill="FFCC99"/>
      <w:spacing w:before="100" w:beforeAutospacing="1" w:after="100" w:afterAutospacing="1"/>
    </w:pPr>
    <w:rPr>
      <w:sz w:val="24"/>
      <w:szCs w:val="24"/>
    </w:rPr>
  </w:style>
  <w:style w:type="paragraph" w:customStyle="1" w:styleId="xl73">
    <w:name w:val="xl73"/>
    <w:basedOn w:val="a"/>
    <w:rsid w:val="00030DC2"/>
    <w:pPr>
      <w:widowControl/>
      <w:spacing w:before="100" w:beforeAutospacing="1" w:after="100" w:afterAutospacing="1"/>
    </w:pPr>
    <w:rPr>
      <w:rFonts w:ascii="Arial" w:hAnsi="Arial" w:cs="Arial"/>
      <w:sz w:val="24"/>
      <w:szCs w:val="24"/>
    </w:rPr>
  </w:style>
  <w:style w:type="paragraph" w:customStyle="1" w:styleId="xl74">
    <w:name w:val="xl7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75">
    <w:name w:val="xl75"/>
    <w:basedOn w:val="a"/>
    <w:rsid w:val="00030DC2"/>
    <w:pPr>
      <w:widowControl/>
      <w:spacing w:before="100" w:beforeAutospacing="1" w:after="100" w:afterAutospacing="1"/>
    </w:pPr>
    <w:rPr>
      <w:rFonts w:ascii="Arial" w:hAnsi="Arial" w:cs="Arial"/>
      <w:sz w:val="24"/>
      <w:szCs w:val="24"/>
    </w:rPr>
  </w:style>
  <w:style w:type="paragraph" w:customStyle="1" w:styleId="xl76">
    <w:name w:val="xl76"/>
    <w:basedOn w:val="a"/>
    <w:rsid w:val="00030DC2"/>
    <w:pPr>
      <w:widowControl/>
      <w:spacing w:before="100" w:beforeAutospacing="1" w:after="100" w:afterAutospacing="1"/>
      <w:jc w:val="center"/>
      <w:textAlignment w:val="center"/>
    </w:pPr>
    <w:rPr>
      <w:rFonts w:ascii="Arial" w:hAnsi="Arial" w:cs="Arial"/>
      <w:sz w:val="24"/>
      <w:szCs w:val="24"/>
    </w:rPr>
  </w:style>
  <w:style w:type="paragraph" w:customStyle="1" w:styleId="xl77">
    <w:name w:val="xl77"/>
    <w:basedOn w:val="a"/>
    <w:rsid w:val="00030DC2"/>
    <w:pPr>
      <w:widowControl/>
      <w:spacing w:before="100" w:beforeAutospacing="1" w:after="100" w:afterAutospacing="1"/>
      <w:jc w:val="center"/>
      <w:textAlignment w:val="center"/>
    </w:pPr>
    <w:rPr>
      <w:rFonts w:ascii="Arial" w:hAnsi="Arial" w:cs="Arial"/>
      <w:sz w:val="24"/>
      <w:szCs w:val="24"/>
    </w:rPr>
  </w:style>
  <w:style w:type="paragraph" w:customStyle="1" w:styleId="xl78">
    <w:name w:val="xl78"/>
    <w:basedOn w:val="a"/>
    <w:rsid w:val="00030DC2"/>
    <w:pPr>
      <w:widowControl/>
      <w:spacing w:before="100" w:beforeAutospacing="1" w:after="100" w:afterAutospacing="1"/>
      <w:textAlignment w:val="top"/>
    </w:pPr>
    <w:rPr>
      <w:rFonts w:ascii="Arial" w:hAnsi="Arial" w:cs="Arial"/>
      <w:sz w:val="24"/>
      <w:szCs w:val="24"/>
    </w:rPr>
  </w:style>
  <w:style w:type="paragraph" w:customStyle="1" w:styleId="xl79">
    <w:name w:val="xl7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0">
    <w:name w:val="xl8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81">
    <w:name w:val="xl8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82">
    <w:name w:val="xl82"/>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83">
    <w:name w:val="xl83"/>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84">
    <w:name w:val="xl8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5">
    <w:name w:val="xl8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6">
    <w:name w:val="xl8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7">
    <w:name w:val="xl87"/>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8">
    <w:name w:val="xl88"/>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9">
    <w:name w:val="xl89"/>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90">
    <w:name w:val="xl9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sz w:val="24"/>
      <w:szCs w:val="24"/>
    </w:rPr>
  </w:style>
  <w:style w:type="paragraph" w:customStyle="1" w:styleId="xl92">
    <w:name w:val="xl92"/>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sz w:val="24"/>
      <w:szCs w:val="24"/>
    </w:rPr>
  </w:style>
  <w:style w:type="paragraph" w:customStyle="1" w:styleId="xl93">
    <w:name w:val="xl9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94">
    <w:name w:val="xl9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5">
    <w:name w:val="xl9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97">
    <w:name w:val="xl97"/>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8">
    <w:name w:val="xl98"/>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99">
    <w:name w:val="xl99"/>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0">
    <w:name w:val="xl100"/>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1">
    <w:name w:val="xl101"/>
    <w:basedOn w:val="a"/>
    <w:rsid w:val="00030DC2"/>
    <w:pPr>
      <w:widowControl/>
      <w:spacing w:before="100" w:beforeAutospacing="1" w:after="100" w:afterAutospacing="1"/>
    </w:pPr>
    <w:rPr>
      <w:rFonts w:ascii="Arial" w:hAnsi="Arial" w:cs="Arial"/>
      <w:sz w:val="24"/>
      <w:szCs w:val="24"/>
    </w:rPr>
  </w:style>
  <w:style w:type="paragraph" w:customStyle="1" w:styleId="xl102">
    <w:name w:val="xl102"/>
    <w:basedOn w:val="a"/>
    <w:rsid w:val="00030DC2"/>
    <w:pPr>
      <w:widowControl/>
      <w:spacing w:before="100" w:beforeAutospacing="1" w:after="100" w:afterAutospacing="1"/>
      <w:jc w:val="right"/>
    </w:pPr>
    <w:rPr>
      <w:rFonts w:ascii="Arial" w:hAnsi="Arial" w:cs="Arial"/>
      <w:sz w:val="16"/>
      <w:szCs w:val="16"/>
    </w:rPr>
  </w:style>
  <w:style w:type="paragraph" w:customStyle="1" w:styleId="xl103">
    <w:name w:val="xl10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04">
    <w:name w:val="xl10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6">
    <w:name w:val="xl106"/>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7">
    <w:name w:val="xl107"/>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108">
    <w:name w:val="xl108"/>
    <w:basedOn w:val="a"/>
    <w:rsid w:val="00030DC2"/>
    <w:pPr>
      <w:widowControl/>
      <w:spacing w:before="100" w:beforeAutospacing="1" w:after="100" w:afterAutospacing="1"/>
      <w:jc w:val="right"/>
      <w:textAlignment w:val="center"/>
    </w:pPr>
    <w:rPr>
      <w:rFonts w:ascii="Arial" w:hAnsi="Arial" w:cs="Arial"/>
      <w:sz w:val="24"/>
      <w:szCs w:val="24"/>
    </w:rPr>
  </w:style>
  <w:style w:type="paragraph" w:customStyle="1" w:styleId="xl109">
    <w:name w:val="xl10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10">
    <w:name w:val="xl110"/>
    <w:basedOn w:val="a"/>
    <w:rsid w:val="00030DC2"/>
    <w:pPr>
      <w:widowControl/>
      <w:spacing w:before="100" w:beforeAutospacing="1" w:after="100" w:afterAutospacing="1"/>
      <w:jc w:val="center"/>
    </w:pPr>
    <w:rPr>
      <w:rFonts w:ascii="Arial" w:hAnsi="Arial" w:cs="Arial"/>
      <w:sz w:val="24"/>
      <w:szCs w:val="24"/>
    </w:rPr>
  </w:style>
  <w:style w:type="paragraph" w:customStyle="1" w:styleId="xl111">
    <w:name w:val="xl111"/>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pPr>
    <w:rPr>
      <w:rFonts w:ascii="Arial" w:hAnsi="Arial" w:cs="Arial"/>
      <w:b/>
      <w:bCs/>
      <w:sz w:val="24"/>
      <w:szCs w:val="24"/>
    </w:rPr>
  </w:style>
  <w:style w:type="paragraph" w:customStyle="1" w:styleId="xl112">
    <w:name w:val="xl112"/>
    <w:basedOn w:val="a"/>
    <w:rsid w:val="00030DC2"/>
    <w:pPr>
      <w:widowControl/>
      <w:spacing w:before="100" w:beforeAutospacing="1" w:after="100" w:afterAutospacing="1"/>
    </w:pPr>
    <w:rPr>
      <w:rFonts w:ascii="Algerian" w:hAnsi="Algerian"/>
      <w:sz w:val="24"/>
      <w:szCs w:val="24"/>
    </w:rPr>
  </w:style>
  <w:style w:type="paragraph" w:customStyle="1" w:styleId="xl113">
    <w:name w:val="xl113"/>
    <w:basedOn w:val="a"/>
    <w:rsid w:val="00030DC2"/>
    <w:pPr>
      <w:widowControl/>
      <w:spacing w:before="100" w:beforeAutospacing="1" w:after="100" w:afterAutospacing="1"/>
    </w:pPr>
    <w:rPr>
      <w:rFonts w:ascii="Algerian" w:hAnsi="Algerian"/>
      <w:sz w:val="22"/>
      <w:szCs w:val="22"/>
    </w:rPr>
  </w:style>
  <w:style w:type="paragraph" w:customStyle="1" w:styleId="xl114">
    <w:name w:val="xl114"/>
    <w:basedOn w:val="a"/>
    <w:rsid w:val="00030DC2"/>
    <w:pPr>
      <w:widowControl/>
      <w:spacing w:before="100" w:beforeAutospacing="1" w:after="100" w:afterAutospacing="1"/>
    </w:pPr>
    <w:rPr>
      <w:rFonts w:ascii="Algerian" w:hAnsi="Algerian"/>
      <w:b/>
      <w:bCs/>
      <w:sz w:val="24"/>
      <w:szCs w:val="24"/>
    </w:rPr>
  </w:style>
  <w:style w:type="paragraph" w:customStyle="1" w:styleId="xl115">
    <w:name w:val="xl11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16">
    <w:name w:val="xl11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17">
    <w:name w:val="xl117"/>
    <w:basedOn w:val="a"/>
    <w:rsid w:val="00030DC2"/>
    <w:pPr>
      <w:widowControl/>
      <w:spacing w:before="100" w:beforeAutospacing="1" w:after="100" w:afterAutospacing="1"/>
    </w:pPr>
    <w:rPr>
      <w:sz w:val="24"/>
      <w:szCs w:val="24"/>
    </w:rPr>
  </w:style>
  <w:style w:type="paragraph" w:customStyle="1" w:styleId="xl118">
    <w:name w:val="xl118"/>
    <w:basedOn w:val="a"/>
    <w:rsid w:val="00030DC2"/>
    <w:pPr>
      <w:widowControl/>
      <w:spacing w:before="100" w:beforeAutospacing="1" w:after="100" w:afterAutospacing="1"/>
      <w:textAlignment w:val="top"/>
    </w:pPr>
    <w:rPr>
      <w:sz w:val="24"/>
      <w:szCs w:val="24"/>
    </w:rPr>
  </w:style>
  <w:style w:type="paragraph" w:customStyle="1" w:styleId="xl119">
    <w:name w:val="xl11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20">
    <w:name w:val="xl120"/>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top"/>
    </w:pPr>
    <w:rPr>
      <w:b/>
      <w:bCs/>
      <w:sz w:val="24"/>
      <w:szCs w:val="24"/>
    </w:rPr>
  </w:style>
  <w:style w:type="paragraph" w:customStyle="1" w:styleId="xl121">
    <w:name w:val="xl12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2">
    <w:name w:val="xl122"/>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3">
    <w:name w:val="xl12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24">
    <w:name w:val="xl12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5">
    <w:name w:val="xl125"/>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b/>
      <w:bCs/>
      <w:sz w:val="24"/>
      <w:szCs w:val="24"/>
    </w:rPr>
  </w:style>
  <w:style w:type="paragraph" w:customStyle="1" w:styleId="xl126">
    <w:name w:val="xl12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27">
    <w:name w:val="xl127"/>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28">
    <w:name w:val="xl128"/>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9">
    <w:name w:val="xl12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0">
    <w:name w:val="xl13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31">
    <w:name w:val="xl131"/>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b/>
      <w:bCs/>
      <w:sz w:val="24"/>
      <w:szCs w:val="24"/>
    </w:rPr>
  </w:style>
  <w:style w:type="paragraph" w:customStyle="1" w:styleId="xl132">
    <w:name w:val="xl132"/>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sz w:val="24"/>
      <w:szCs w:val="24"/>
    </w:rPr>
  </w:style>
  <w:style w:type="paragraph" w:customStyle="1" w:styleId="xl133">
    <w:name w:val="xl133"/>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134">
    <w:name w:val="xl134"/>
    <w:basedOn w:val="a"/>
    <w:rsid w:val="00030DC2"/>
    <w:pPr>
      <w:widowControl/>
      <w:spacing w:before="100" w:beforeAutospacing="1" w:after="100" w:afterAutospacing="1"/>
    </w:pPr>
    <w:rPr>
      <w:rFonts w:ascii="Arial" w:hAnsi="Arial" w:cs="Arial"/>
      <w:sz w:val="24"/>
      <w:szCs w:val="24"/>
    </w:rPr>
  </w:style>
  <w:style w:type="paragraph" w:customStyle="1" w:styleId="xl135">
    <w:name w:val="xl13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36">
    <w:name w:val="xl13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37">
    <w:name w:val="xl137"/>
    <w:basedOn w:val="a"/>
    <w:rsid w:val="00030DC2"/>
    <w:pPr>
      <w:widowControl/>
      <w:spacing w:before="100" w:beforeAutospacing="1" w:after="100" w:afterAutospacing="1"/>
    </w:pPr>
    <w:rPr>
      <w:i/>
      <w:iCs/>
      <w:sz w:val="24"/>
      <w:szCs w:val="24"/>
    </w:rPr>
  </w:style>
  <w:style w:type="paragraph" w:customStyle="1" w:styleId="xl138">
    <w:name w:val="xl138"/>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39">
    <w:name w:val="xl13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40">
    <w:name w:val="xl140"/>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41">
    <w:name w:val="xl141"/>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42">
    <w:name w:val="xl142"/>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3">
    <w:name w:val="xl143"/>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44">
    <w:name w:val="xl144"/>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45">
    <w:name w:val="xl145"/>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4"/>
      <w:szCs w:val="24"/>
    </w:rPr>
  </w:style>
  <w:style w:type="paragraph" w:customStyle="1" w:styleId="xl146">
    <w:name w:val="xl146"/>
    <w:basedOn w:val="a"/>
    <w:rsid w:val="00030DC2"/>
    <w:pPr>
      <w:widowControl/>
      <w:spacing w:before="100" w:beforeAutospacing="1" w:after="100" w:afterAutospacing="1"/>
      <w:jc w:val="center"/>
    </w:pPr>
    <w:rPr>
      <w:rFonts w:ascii="Arial" w:hAnsi="Arial" w:cs="Arial"/>
      <w:b/>
      <w:bCs/>
      <w:sz w:val="24"/>
      <w:szCs w:val="24"/>
    </w:rPr>
  </w:style>
  <w:style w:type="paragraph" w:customStyle="1" w:styleId="xl147">
    <w:name w:val="xl147"/>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48">
    <w:name w:val="xl148"/>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49">
    <w:name w:val="xl14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50">
    <w:name w:val="xl15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52">
    <w:name w:val="xl152"/>
    <w:basedOn w:val="a"/>
    <w:rsid w:val="00030DC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w:hAnsi="Arial" w:cs="Arial"/>
      <w:b/>
      <w:bCs/>
      <w:sz w:val="24"/>
      <w:szCs w:val="24"/>
    </w:rPr>
  </w:style>
  <w:style w:type="paragraph" w:customStyle="1" w:styleId="xl153">
    <w:name w:val="xl15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54">
    <w:name w:val="xl154"/>
    <w:basedOn w:val="a"/>
    <w:rsid w:val="00030DC2"/>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Arial" w:hAnsi="Arial" w:cs="Arial"/>
      <w:b/>
      <w:bCs/>
      <w:sz w:val="24"/>
      <w:szCs w:val="24"/>
    </w:rPr>
  </w:style>
  <w:style w:type="paragraph" w:customStyle="1" w:styleId="xl155">
    <w:name w:val="xl155"/>
    <w:basedOn w:val="a"/>
    <w:rsid w:val="00030DC2"/>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rFonts w:ascii="Arial" w:hAnsi="Arial" w:cs="Arial"/>
      <w:b/>
      <w:bCs/>
      <w:sz w:val="24"/>
      <w:szCs w:val="24"/>
    </w:rPr>
  </w:style>
  <w:style w:type="paragraph" w:customStyle="1" w:styleId="xl156">
    <w:name w:val="xl15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57">
    <w:name w:val="xl157"/>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58">
    <w:name w:val="xl158"/>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59">
    <w:name w:val="xl159"/>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60">
    <w:name w:val="xl16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1">
    <w:name w:val="xl161"/>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62">
    <w:name w:val="xl162"/>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63">
    <w:name w:val="xl163"/>
    <w:basedOn w:val="a"/>
    <w:rsid w:val="00030DC2"/>
    <w:pPr>
      <w:widowControl/>
      <w:spacing w:before="100" w:beforeAutospacing="1" w:after="100" w:afterAutospacing="1"/>
      <w:jc w:val="right"/>
    </w:pPr>
    <w:rPr>
      <w:rFonts w:ascii="Arial" w:hAnsi="Arial" w:cs="Arial"/>
      <w:sz w:val="24"/>
      <w:szCs w:val="24"/>
    </w:rPr>
  </w:style>
  <w:style w:type="paragraph" w:customStyle="1" w:styleId="xl164">
    <w:name w:val="xl164"/>
    <w:basedOn w:val="a"/>
    <w:rsid w:val="00030DC2"/>
    <w:pPr>
      <w:widowControl/>
      <w:spacing w:before="100" w:beforeAutospacing="1" w:after="100" w:afterAutospacing="1"/>
      <w:jc w:val="right"/>
    </w:pPr>
    <w:rPr>
      <w:rFonts w:ascii="Arial" w:hAnsi="Arial" w:cs="Arial"/>
      <w:sz w:val="24"/>
      <w:szCs w:val="24"/>
    </w:rPr>
  </w:style>
  <w:style w:type="paragraph" w:customStyle="1" w:styleId="xl165">
    <w:name w:val="xl165"/>
    <w:basedOn w:val="a"/>
    <w:rsid w:val="00030DC2"/>
    <w:pPr>
      <w:widowControl/>
      <w:spacing w:before="100" w:beforeAutospacing="1" w:after="100" w:afterAutospacing="1"/>
      <w:jc w:val="right"/>
      <w:textAlignment w:val="center"/>
    </w:pPr>
    <w:rPr>
      <w:rFonts w:ascii="Arial" w:hAnsi="Arial" w:cs="Arial"/>
      <w:sz w:val="24"/>
      <w:szCs w:val="24"/>
    </w:rPr>
  </w:style>
  <w:style w:type="paragraph" w:customStyle="1" w:styleId="xl166">
    <w:name w:val="xl166"/>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67">
    <w:name w:val="xl167"/>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68">
    <w:name w:val="xl168"/>
    <w:basedOn w:val="a"/>
    <w:rsid w:val="00030DC2"/>
    <w:pPr>
      <w:widowControl/>
      <w:spacing w:before="100" w:beforeAutospacing="1" w:after="100" w:afterAutospacing="1"/>
      <w:jc w:val="center"/>
    </w:pPr>
    <w:rPr>
      <w:rFonts w:ascii="Arial" w:hAnsi="Arial" w:cs="Arial"/>
      <w:b/>
      <w:bCs/>
      <w:sz w:val="24"/>
      <w:szCs w:val="24"/>
    </w:rPr>
  </w:style>
  <w:style w:type="paragraph" w:customStyle="1" w:styleId="xl169">
    <w:name w:val="xl169"/>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0">
    <w:name w:val="xl170"/>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1">
    <w:name w:val="xl171"/>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2">
    <w:name w:val="xl172"/>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3">
    <w:name w:val="xl173"/>
    <w:basedOn w:val="a"/>
    <w:rsid w:val="00030DC2"/>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74">
    <w:name w:val="xl174"/>
    <w:basedOn w:val="a"/>
    <w:rsid w:val="00030DC2"/>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75">
    <w:name w:val="xl175"/>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6">
    <w:name w:val="xl176"/>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3">
    <w:name w:val="xl63"/>
    <w:basedOn w:val="a"/>
    <w:rsid w:val="005C7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64">
    <w:name w:val="xl64"/>
    <w:basedOn w:val="a"/>
    <w:rsid w:val="005C7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16"/>
      <w:szCs w:val="16"/>
    </w:rPr>
  </w:style>
  <w:style w:type="paragraph" w:customStyle="1" w:styleId="xl66">
    <w:name w:val="xl66"/>
    <w:basedOn w:val="a"/>
    <w:rsid w:val="005C76EE"/>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table" w:styleId="af0">
    <w:name w:val="Table Grid"/>
    <w:basedOn w:val="a1"/>
    <w:uiPriority w:val="59"/>
    <w:rsid w:val="00C311B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1"/>
    <w:uiPriority w:val="99"/>
    <w:rsid w:val="008864F0"/>
    <w:pPr>
      <w:widowControl/>
      <w:spacing w:after="120" w:line="480" w:lineRule="auto"/>
      <w:ind w:left="283"/>
    </w:pPr>
  </w:style>
  <w:style w:type="character" w:customStyle="1" w:styleId="21">
    <w:name w:val="Основной текст с отступом 2 Знак"/>
    <w:basedOn w:val="a0"/>
    <w:link w:val="20"/>
    <w:uiPriority w:val="99"/>
    <w:rsid w:val="008864F0"/>
  </w:style>
</w:styles>
</file>

<file path=word/webSettings.xml><?xml version="1.0" encoding="utf-8"?>
<w:webSettings xmlns:r="http://schemas.openxmlformats.org/officeDocument/2006/relationships" xmlns:w="http://schemas.openxmlformats.org/wordprocessingml/2006/main">
  <w:divs>
    <w:div w:id="30037913">
      <w:bodyDiv w:val="1"/>
      <w:marLeft w:val="0"/>
      <w:marRight w:val="0"/>
      <w:marTop w:val="0"/>
      <w:marBottom w:val="0"/>
      <w:divBdr>
        <w:top w:val="none" w:sz="0" w:space="0" w:color="auto"/>
        <w:left w:val="none" w:sz="0" w:space="0" w:color="auto"/>
        <w:bottom w:val="none" w:sz="0" w:space="0" w:color="auto"/>
        <w:right w:val="none" w:sz="0" w:space="0" w:color="auto"/>
      </w:divBdr>
    </w:div>
    <w:div w:id="63072372">
      <w:bodyDiv w:val="1"/>
      <w:marLeft w:val="0"/>
      <w:marRight w:val="0"/>
      <w:marTop w:val="0"/>
      <w:marBottom w:val="0"/>
      <w:divBdr>
        <w:top w:val="none" w:sz="0" w:space="0" w:color="auto"/>
        <w:left w:val="none" w:sz="0" w:space="0" w:color="auto"/>
        <w:bottom w:val="none" w:sz="0" w:space="0" w:color="auto"/>
        <w:right w:val="none" w:sz="0" w:space="0" w:color="auto"/>
      </w:divBdr>
    </w:div>
    <w:div w:id="81880486">
      <w:bodyDiv w:val="1"/>
      <w:marLeft w:val="0"/>
      <w:marRight w:val="0"/>
      <w:marTop w:val="0"/>
      <w:marBottom w:val="0"/>
      <w:divBdr>
        <w:top w:val="none" w:sz="0" w:space="0" w:color="auto"/>
        <w:left w:val="none" w:sz="0" w:space="0" w:color="auto"/>
        <w:bottom w:val="none" w:sz="0" w:space="0" w:color="auto"/>
        <w:right w:val="none" w:sz="0" w:space="0" w:color="auto"/>
      </w:divBdr>
    </w:div>
    <w:div w:id="82340442">
      <w:bodyDiv w:val="1"/>
      <w:marLeft w:val="0"/>
      <w:marRight w:val="0"/>
      <w:marTop w:val="0"/>
      <w:marBottom w:val="0"/>
      <w:divBdr>
        <w:top w:val="none" w:sz="0" w:space="0" w:color="auto"/>
        <w:left w:val="none" w:sz="0" w:space="0" w:color="auto"/>
        <w:bottom w:val="none" w:sz="0" w:space="0" w:color="auto"/>
        <w:right w:val="none" w:sz="0" w:space="0" w:color="auto"/>
      </w:divBdr>
    </w:div>
    <w:div w:id="160393261">
      <w:bodyDiv w:val="1"/>
      <w:marLeft w:val="0"/>
      <w:marRight w:val="0"/>
      <w:marTop w:val="0"/>
      <w:marBottom w:val="0"/>
      <w:divBdr>
        <w:top w:val="none" w:sz="0" w:space="0" w:color="auto"/>
        <w:left w:val="none" w:sz="0" w:space="0" w:color="auto"/>
        <w:bottom w:val="none" w:sz="0" w:space="0" w:color="auto"/>
        <w:right w:val="none" w:sz="0" w:space="0" w:color="auto"/>
      </w:divBdr>
    </w:div>
    <w:div w:id="282228644">
      <w:bodyDiv w:val="1"/>
      <w:marLeft w:val="0"/>
      <w:marRight w:val="0"/>
      <w:marTop w:val="0"/>
      <w:marBottom w:val="0"/>
      <w:divBdr>
        <w:top w:val="none" w:sz="0" w:space="0" w:color="auto"/>
        <w:left w:val="none" w:sz="0" w:space="0" w:color="auto"/>
        <w:bottom w:val="none" w:sz="0" w:space="0" w:color="auto"/>
        <w:right w:val="none" w:sz="0" w:space="0" w:color="auto"/>
      </w:divBdr>
    </w:div>
    <w:div w:id="496851110">
      <w:bodyDiv w:val="1"/>
      <w:marLeft w:val="0"/>
      <w:marRight w:val="0"/>
      <w:marTop w:val="0"/>
      <w:marBottom w:val="0"/>
      <w:divBdr>
        <w:top w:val="none" w:sz="0" w:space="0" w:color="auto"/>
        <w:left w:val="none" w:sz="0" w:space="0" w:color="auto"/>
        <w:bottom w:val="none" w:sz="0" w:space="0" w:color="auto"/>
        <w:right w:val="none" w:sz="0" w:space="0" w:color="auto"/>
      </w:divBdr>
    </w:div>
    <w:div w:id="548763156">
      <w:bodyDiv w:val="1"/>
      <w:marLeft w:val="0"/>
      <w:marRight w:val="0"/>
      <w:marTop w:val="0"/>
      <w:marBottom w:val="0"/>
      <w:divBdr>
        <w:top w:val="none" w:sz="0" w:space="0" w:color="auto"/>
        <w:left w:val="none" w:sz="0" w:space="0" w:color="auto"/>
        <w:bottom w:val="none" w:sz="0" w:space="0" w:color="auto"/>
        <w:right w:val="none" w:sz="0" w:space="0" w:color="auto"/>
      </w:divBdr>
    </w:div>
    <w:div w:id="638808483">
      <w:bodyDiv w:val="1"/>
      <w:marLeft w:val="0"/>
      <w:marRight w:val="0"/>
      <w:marTop w:val="0"/>
      <w:marBottom w:val="0"/>
      <w:divBdr>
        <w:top w:val="none" w:sz="0" w:space="0" w:color="auto"/>
        <w:left w:val="none" w:sz="0" w:space="0" w:color="auto"/>
        <w:bottom w:val="none" w:sz="0" w:space="0" w:color="auto"/>
        <w:right w:val="none" w:sz="0" w:space="0" w:color="auto"/>
      </w:divBdr>
    </w:div>
    <w:div w:id="743070824">
      <w:bodyDiv w:val="1"/>
      <w:marLeft w:val="0"/>
      <w:marRight w:val="0"/>
      <w:marTop w:val="0"/>
      <w:marBottom w:val="0"/>
      <w:divBdr>
        <w:top w:val="none" w:sz="0" w:space="0" w:color="auto"/>
        <w:left w:val="none" w:sz="0" w:space="0" w:color="auto"/>
        <w:bottom w:val="none" w:sz="0" w:space="0" w:color="auto"/>
        <w:right w:val="none" w:sz="0" w:space="0" w:color="auto"/>
      </w:divBdr>
    </w:div>
    <w:div w:id="821503334">
      <w:bodyDiv w:val="1"/>
      <w:marLeft w:val="0"/>
      <w:marRight w:val="0"/>
      <w:marTop w:val="0"/>
      <w:marBottom w:val="0"/>
      <w:divBdr>
        <w:top w:val="none" w:sz="0" w:space="0" w:color="auto"/>
        <w:left w:val="none" w:sz="0" w:space="0" w:color="auto"/>
        <w:bottom w:val="none" w:sz="0" w:space="0" w:color="auto"/>
        <w:right w:val="none" w:sz="0" w:space="0" w:color="auto"/>
      </w:divBdr>
    </w:div>
    <w:div w:id="825393073">
      <w:bodyDiv w:val="1"/>
      <w:marLeft w:val="0"/>
      <w:marRight w:val="0"/>
      <w:marTop w:val="0"/>
      <w:marBottom w:val="0"/>
      <w:divBdr>
        <w:top w:val="none" w:sz="0" w:space="0" w:color="auto"/>
        <w:left w:val="none" w:sz="0" w:space="0" w:color="auto"/>
        <w:bottom w:val="none" w:sz="0" w:space="0" w:color="auto"/>
        <w:right w:val="none" w:sz="0" w:space="0" w:color="auto"/>
      </w:divBdr>
    </w:div>
    <w:div w:id="910307539">
      <w:bodyDiv w:val="1"/>
      <w:marLeft w:val="0"/>
      <w:marRight w:val="0"/>
      <w:marTop w:val="0"/>
      <w:marBottom w:val="0"/>
      <w:divBdr>
        <w:top w:val="none" w:sz="0" w:space="0" w:color="auto"/>
        <w:left w:val="none" w:sz="0" w:space="0" w:color="auto"/>
        <w:bottom w:val="none" w:sz="0" w:space="0" w:color="auto"/>
        <w:right w:val="none" w:sz="0" w:space="0" w:color="auto"/>
      </w:divBdr>
    </w:div>
    <w:div w:id="948118940">
      <w:bodyDiv w:val="1"/>
      <w:marLeft w:val="0"/>
      <w:marRight w:val="0"/>
      <w:marTop w:val="0"/>
      <w:marBottom w:val="0"/>
      <w:divBdr>
        <w:top w:val="none" w:sz="0" w:space="0" w:color="auto"/>
        <w:left w:val="none" w:sz="0" w:space="0" w:color="auto"/>
        <w:bottom w:val="none" w:sz="0" w:space="0" w:color="auto"/>
        <w:right w:val="none" w:sz="0" w:space="0" w:color="auto"/>
      </w:divBdr>
    </w:div>
    <w:div w:id="1085148227">
      <w:bodyDiv w:val="1"/>
      <w:marLeft w:val="0"/>
      <w:marRight w:val="0"/>
      <w:marTop w:val="0"/>
      <w:marBottom w:val="0"/>
      <w:divBdr>
        <w:top w:val="none" w:sz="0" w:space="0" w:color="auto"/>
        <w:left w:val="none" w:sz="0" w:space="0" w:color="auto"/>
        <w:bottom w:val="none" w:sz="0" w:space="0" w:color="auto"/>
        <w:right w:val="none" w:sz="0" w:space="0" w:color="auto"/>
      </w:divBdr>
    </w:div>
    <w:div w:id="1086654177">
      <w:bodyDiv w:val="1"/>
      <w:marLeft w:val="0"/>
      <w:marRight w:val="0"/>
      <w:marTop w:val="0"/>
      <w:marBottom w:val="0"/>
      <w:divBdr>
        <w:top w:val="none" w:sz="0" w:space="0" w:color="auto"/>
        <w:left w:val="none" w:sz="0" w:space="0" w:color="auto"/>
        <w:bottom w:val="none" w:sz="0" w:space="0" w:color="auto"/>
        <w:right w:val="none" w:sz="0" w:space="0" w:color="auto"/>
      </w:divBdr>
    </w:div>
    <w:div w:id="1164200903">
      <w:bodyDiv w:val="1"/>
      <w:marLeft w:val="0"/>
      <w:marRight w:val="0"/>
      <w:marTop w:val="0"/>
      <w:marBottom w:val="0"/>
      <w:divBdr>
        <w:top w:val="none" w:sz="0" w:space="0" w:color="auto"/>
        <w:left w:val="none" w:sz="0" w:space="0" w:color="auto"/>
        <w:bottom w:val="none" w:sz="0" w:space="0" w:color="auto"/>
        <w:right w:val="none" w:sz="0" w:space="0" w:color="auto"/>
      </w:divBdr>
    </w:div>
    <w:div w:id="1198736200">
      <w:bodyDiv w:val="1"/>
      <w:marLeft w:val="0"/>
      <w:marRight w:val="0"/>
      <w:marTop w:val="0"/>
      <w:marBottom w:val="0"/>
      <w:divBdr>
        <w:top w:val="none" w:sz="0" w:space="0" w:color="auto"/>
        <w:left w:val="none" w:sz="0" w:space="0" w:color="auto"/>
        <w:bottom w:val="none" w:sz="0" w:space="0" w:color="auto"/>
        <w:right w:val="none" w:sz="0" w:space="0" w:color="auto"/>
      </w:divBdr>
    </w:div>
    <w:div w:id="1204250228">
      <w:bodyDiv w:val="1"/>
      <w:marLeft w:val="0"/>
      <w:marRight w:val="0"/>
      <w:marTop w:val="0"/>
      <w:marBottom w:val="0"/>
      <w:divBdr>
        <w:top w:val="none" w:sz="0" w:space="0" w:color="auto"/>
        <w:left w:val="none" w:sz="0" w:space="0" w:color="auto"/>
        <w:bottom w:val="none" w:sz="0" w:space="0" w:color="auto"/>
        <w:right w:val="none" w:sz="0" w:space="0" w:color="auto"/>
      </w:divBdr>
    </w:div>
    <w:div w:id="1265385356">
      <w:bodyDiv w:val="1"/>
      <w:marLeft w:val="0"/>
      <w:marRight w:val="0"/>
      <w:marTop w:val="0"/>
      <w:marBottom w:val="0"/>
      <w:divBdr>
        <w:top w:val="none" w:sz="0" w:space="0" w:color="auto"/>
        <w:left w:val="none" w:sz="0" w:space="0" w:color="auto"/>
        <w:bottom w:val="none" w:sz="0" w:space="0" w:color="auto"/>
        <w:right w:val="none" w:sz="0" w:space="0" w:color="auto"/>
      </w:divBdr>
    </w:div>
    <w:div w:id="1411468818">
      <w:bodyDiv w:val="1"/>
      <w:marLeft w:val="0"/>
      <w:marRight w:val="0"/>
      <w:marTop w:val="0"/>
      <w:marBottom w:val="0"/>
      <w:divBdr>
        <w:top w:val="none" w:sz="0" w:space="0" w:color="auto"/>
        <w:left w:val="none" w:sz="0" w:space="0" w:color="auto"/>
        <w:bottom w:val="none" w:sz="0" w:space="0" w:color="auto"/>
        <w:right w:val="none" w:sz="0" w:space="0" w:color="auto"/>
      </w:divBdr>
    </w:div>
    <w:div w:id="1490711380">
      <w:bodyDiv w:val="1"/>
      <w:marLeft w:val="0"/>
      <w:marRight w:val="0"/>
      <w:marTop w:val="0"/>
      <w:marBottom w:val="0"/>
      <w:divBdr>
        <w:top w:val="none" w:sz="0" w:space="0" w:color="auto"/>
        <w:left w:val="none" w:sz="0" w:space="0" w:color="auto"/>
        <w:bottom w:val="none" w:sz="0" w:space="0" w:color="auto"/>
        <w:right w:val="none" w:sz="0" w:space="0" w:color="auto"/>
      </w:divBdr>
    </w:div>
    <w:div w:id="1600140629">
      <w:bodyDiv w:val="1"/>
      <w:marLeft w:val="0"/>
      <w:marRight w:val="0"/>
      <w:marTop w:val="0"/>
      <w:marBottom w:val="0"/>
      <w:divBdr>
        <w:top w:val="none" w:sz="0" w:space="0" w:color="auto"/>
        <w:left w:val="none" w:sz="0" w:space="0" w:color="auto"/>
        <w:bottom w:val="none" w:sz="0" w:space="0" w:color="auto"/>
        <w:right w:val="none" w:sz="0" w:space="0" w:color="auto"/>
      </w:divBdr>
    </w:div>
    <w:div w:id="1642231613">
      <w:bodyDiv w:val="1"/>
      <w:marLeft w:val="0"/>
      <w:marRight w:val="0"/>
      <w:marTop w:val="0"/>
      <w:marBottom w:val="0"/>
      <w:divBdr>
        <w:top w:val="none" w:sz="0" w:space="0" w:color="auto"/>
        <w:left w:val="none" w:sz="0" w:space="0" w:color="auto"/>
        <w:bottom w:val="none" w:sz="0" w:space="0" w:color="auto"/>
        <w:right w:val="none" w:sz="0" w:space="0" w:color="auto"/>
      </w:divBdr>
    </w:div>
    <w:div w:id="1820341393">
      <w:bodyDiv w:val="1"/>
      <w:marLeft w:val="0"/>
      <w:marRight w:val="0"/>
      <w:marTop w:val="0"/>
      <w:marBottom w:val="0"/>
      <w:divBdr>
        <w:top w:val="none" w:sz="0" w:space="0" w:color="auto"/>
        <w:left w:val="none" w:sz="0" w:space="0" w:color="auto"/>
        <w:bottom w:val="none" w:sz="0" w:space="0" w:color="auto"/>
        <w:right w:val="none" w:sz="0" w:space="0" w:color="auto"/>
      </w:divBdr>
    </w:div>
    <w:div w:id="1865748502">
      <w:bodyDiv w:val="1"/>
      <w:marLeft w:val="0"/>
      <w:marRight w:val="0"/>
      <w:marTop w:val="0"/>
      <w:marBottom w:val="0"/>
      <w:divBdr>
        <w:top w:val="none" w:sz="0" w:space="0" w:color="auto"/>
        <w:left w:val="none" w:sz="0" w:space="0" w:color="auto"/>
        <w:bottom w:val="none" w:sz="0" w:space="0" w:color="auto"/>
        <w:right w:val="none" w:sz="0" w:space="0" w:color="auto"/>
      </w:divBdr>
    </w:div>
    <w:div w:id="1868641385">
      <w:bodyDiv w:val="1"/>
      <w:marLeft w:val="0"/>
      <w:marRight w:val="0"/>
      <w:marTop w:val="0"/>
      <w:marBottom w:val="0"/>
      <w:divBdr>
        <w:top w:val="none" w:sz="0" w:space="0" w:color="auto"/>
        <w:left w:val="none" w:sz="0" w:space="0" w:color="auto"/>
        <w:bottom w:val="none" w:sz="0" w:space="0" w:color="auto"/>
        <w:right w:val="none" w:sz="0" w:space="0" w:color="auto"/>
      </w:divBdr>
    </w:div>
    <w:div w:id="2092461406">
      <w:bodyDiv w:val="1"/>
      <w:marLeft w:val="0"/>
      <w:marRight w:val="0"/>
      <w:marTop w:val="0"/>
      <w:marBottom w:val="0"/>
      <w:divBdr>
        <w:top w:val="none" w:sz="0" w:space="0" w:color="auto"/>
        <w:left w:val="none" w:sz="0" w:space="0" w:color="auto"/>
        <w:bottom w:val="none" w:sz="0" w:space="0" w:color="auto"/>
        <w:right w:val="none" w:sz="0" w:space="0" w:color="auto"/>
      </w:divBdr>
    </w:div>
    <w:div w:id="2109740289">
      <w:bodyDiv w:val="1"/>
      <w:marLeft w:val="0"/>
      <w:marRight w:val="0"/>
      <w:marTop w:val="0"/>
      <w:marBottom w:val="0"/>
      <w:divBdr>
        <w:top w:val="none" w:sz="0" w:space="0" w:color="auto"/>
        <w:left w:val="none" w:sz="0" w:space="0" w:color="auto"/>
        <w:bottom w:val="none" w:sz="0" w:space="0" w:color="auto"/>
        <w:right w:val="none" w:sz="0" w:space="0" w:color="auto"/>
      </w:divBdr>
    </w:div>
    <w:div w:id="213575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kimova\Application%20Data\Microsoft\&#1064;&#1072;&#1073;&#1083;&#1086;&#1085;&#1099;\&#1043;&#1077;&#1088;&#1073;&#1086;&#1074;&#1099;&#1077;%20&#1073;&#1083;&#1072;&#1085;&#1082;&#1080;\&#1056;&#1040;&#1057;&#1055;&#1054;&#1056;&#1071;&#1046;&#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РАСПОРЯЖЕНИЕ Правительства</Template>
  <TotalTime>353</TotalTime>
  <Pages>127</Pages>
  <Words>29703</Words>
  <Characters>169312</Characters>
  <Application>Microsoft Office Word</Application>
  <DocSecurity>0</DocSecurity>
  <Lines>1410</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198618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Akimova</dc:creator>
  <cp:lastModifiedBy>Тимофеева Наталья Васильевна</cp:lastModifiedBy>
  <cp:revision>89</cp:revision>
  <cp:lastPrinted>2014-10-14T10:53:00Z</cp:lastPrinted>
  <dcterms:created xsi:type="dcterms:W3CDTF">2017-05-22T11:48:00Z</dcterms:created>
  <dcterms:modified xsi:type="dcterms:W3CDTF">2024-07-17T08:53:00Z</dcterms:modified>
</cp:coreProperties>
</file>