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120AED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</w:t>
            </w:r>
            <w:r w:rsidR="00CB75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0AED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04C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C13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04C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D70D3" w:rsidRPr="00BF7B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7BB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20AED">
              <w:rPr>
                <w:rFonts w:ascii="Times New Roman" w:hAnsi="Times New Roman" w:cs="Times New Roman"/>
                <w:sz w:val="28"/>
                <w:szCs w:val="28"/>
              </w:rPr>
              <w:t>439</w:t>
            </w:r>
            <w:bookmarkStart w:id="0" w:name="_GoBack"/>
            <w:bookmarkEnd w:id="0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A93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r w:rsidR="00F30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ведения личного подсобного хозяйства</w:t>
            </w:r>
            <w:r w:rsid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952355" w:rsidRDefault="006C13B2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1C4A78" w:rsidRPr="009523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D36D7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824E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35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день после дня подписания протокола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 xml:space="preserve"> рассмотрения заявок (п. 9 ст.39</w:t>
            </w:r>
            <w:r w:rsidR="001C7CB8" w:rsidRPr="001C7CB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 xml:space="preserve"> ЗК РФ)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>не позднее одного рабочего дня со дня проведения аукциона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t xml:space="preserve"> (п. 15 ст. 39</w:t>
            </w:r>
            <w:r w:rsidR="00402D68" w:rsidRPr="00402D6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t xml:space="preserve"> ЗК РФ)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0E0B" w:rsidRPr="00952355" w:rsidRDefault="00525746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5235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Победителем электронного аукциона признается Участник, предложивший </w:t>
            </w:r>
            <w:r w:rsidR="00952355">
              <w:rPr>
                <w:rFonts w:ascii="Times New Roman" w:hAnsi="Times New Roman" w:cs="Times New Roman"/>
                <w:sz w:val="28"/>
                <w:szCs w:val="28"/>
              </w:rPr>
              <w:t>наибольшую цену за земельный участок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позднее одного рабочего дня со дня проведения аукциона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другим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, занявш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второе место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и последующие места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аренды земельного участка заключается 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</w:t>
            </w:r>
            <w:r w:rsidR="00952355">
              <w:rPr>
                <w:rFonts w:ascii="Times New Roman" w:hAnsi="Times New Roman" w:cs="Times New Roman"/>
                <w:sz w:val="28"/>
                <w:szCs w:val="28"/>
              </w:rPr>
              <w:t xml:space="preserve">сторон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такого договора.</w:t>
            </w:r>
          </w:p>
          <w:p w:rsidR="00202752" w:rsidRDefault="00202752" w:rsidP="002027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случае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если аукцион признан несостоявшимся и только один заявитель признан участником аукциона, организатор Аукциона в течение десяти дней со дня подписания протокола, обязан направить заявителю два экземпляра подписанного проекта договора аренды  (п. 13 ст. 39</w:t>
            </w:r>
            <w:r w:rsidRPr="00BF37B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ЗК РФ).</w:t>
            </w:r>
          </w:p>
          <w:p w:rsidR="00202752" w:rsidRDefault="00202752" w:rsidP="002027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 аукциона направляет победителю аукциона или единственному принявшему участие в аукционе его участнику два экземпляра подписанного проекта договора аренды в пятидневный срок со дня составления протокола о результатах аукциона (п. 20 ст. 39</w:t>
            </w:r>
            <w:r w:rsidRPr="00BF37B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ЗК РФ).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 w:rsidRPr="00190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 w:rsidRPr="00190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D66B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(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десяти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рабочих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 дня направления победителю аукциона не был им подписан, </w:t>
            </w:r>
            <w:r w:rsidR="004439D0" w:rsidRPr="00202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6C13B2">
              <w:rPr>
                <w:rFonts w:ascii="Times New Roman" w:hAnsi="Times New Roman" w:cs="Times New Roman"/>
                <w:sz w:val="28"/>
                <w:szCs w:val="28"/>
              </w:rPr>
              <w:t>450101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C13B2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3824E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19099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224F3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район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сельское поселение </w:t>
            </w:r>
            <w:r w:rsidR="006C13B2">
              <w:rPr>
                <w:rFonts w:ascii="Times New Roman" w:hAnsi="Times New Roman" w:cs="Times New Roman"/>
                <w:sz w:val="28"/>
                <w:szCs w:val="28"/>
              </w:rPr>
              <w:t>Засечный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сельсовет, </w:t>
            </w:r>
            <w:r w:rsidR="0019099B">
              <w:rPr>
                <w:rFonts w:ascii="Times New Roman" w:hAnsi="Times New Roman" w:cs="Times New Roman"/>
                <w:sz w:val="28"/>
                <w:szCs w:val="28"/>
              </w:rPr>
              <w:t xml:space="preserve">село </w:t>
            </w:r>
            <w:proofErr w:type="spellStart"/>
            <w:r w:rsidR="006C13B2">
              <w:rPr>
                <w:rFonts w:ascii="Times New Roman" w:hAnsi="Times New Roman" w:cs="Times New Roman"/>
                <w:sz w:val="28"/>
                <w:szCs w:val="28"/>
              </w:rPr>
              <w:t>Сумароково</w:t>
            </w:r>
            <w:proofErr w:type="spellEnd"/>
            <w:r w:rsidR="0019099B">
              <w:rPr>
                <w:rFonts w:ascii="Times New Roman" w:hAnsi="Times New Roman" w:cs="Times New Roman"/>
                <w:sz w:val="28"/>
                <w:szCs w:val="28"/>
              </w:rPr>
              <w:t xml:space="preserve">, улица </w:t>
            </w:r>
            <w:proofErr w:type="spellStart"/>
            <w:r w:rsidR="006C13B2">
              <w:rPr>
                <w:rFonts w:ascii="Times New Roman" w:hAnsi="Times New Roman" w:cs="Times New Roman"/>
                <w:sz w:val="28"/>
                <w:szCs w:val="28"/>
              </w:rPr>
              <w:t>Вазилевка</w:t>
            </w:r>
            <w:proofErr w:type="spellEnd"/>
            <w:r w:rsidR="0019099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</w:t>
            </w:r>
            <w:r w:rsidR="006C13B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3824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 населенных пунктов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 ведения личного подсобного хозяйства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6C13B2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C13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02752">
              <w:rPr>
                <w:rFonts w:ascii="Times New Roman" w:hAnsi="Times New Roman" w:cs="Times New Roman"/>
                <w:sz w:val="28"/>
                <w:szCs w:val="28"/>
              </w:rPr>
              <w:t xml:space="preserve"> КУВИ-001/2025-</w:t>
            </w:r>
            <w:r w:rsidR="006C13B2">
              <w:rPr>
                <w:rFonts w:ascii="Times New Roman" w:hAnsi="Times New Roman" w:cs="Times New Roman"/>
                <w:sz w:val="28"/>
                <w:szCs w:val="28"/>
              </w:rPr>
              <w:t>1172</w:t>
            </w:r>
            <w:r w:rsidR="003824E0">
              <w:rPr>
                <w:rFonts w:ascii="Times New Roman" w:hAnsi="Times New Roman" w:cs="Times New Roman"/>
                <w:sz w:val="28"/>
                <w:szCs w:val="28"/>
              </w:rPr>
              <w:t>09681</w:t>
            </w:r>
            <w:r w:rsidR="0020275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F28D0" w:rsidRDefault="002F28D0" w:rsidP="00455851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 w:rsidR="00D922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:</w:t>
            </w:r>
            <w:proofErr w:type="gramEnd"/>
            <w:r w:rsidR="002224F3" w:rsidRPr="002224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824E0" w:rsidRPr="003824E0" w:rsidRDefault="003824E0" w:rsidP="003824E0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4E0">
              <w:rPr>
                <w:rFonts w:ascii="Times New Roman" w:hAnsi="Times New Roman" w:cs="Times New Roman"/>
                <w:sz w:val="28"/>
                <w:szCs w:val="28"/>
              </w:rPr>
              <w:t xml:space="preserve">1. часть земельного участка площадью 159 </w:t>
            </w:r>
            <w:proofErr w:type="spellStart"/>
            <w:r w:rsidRPr="003824E0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3824E0">
              <w:rPr>
                <w:rFonts w:ascii="Times New Roman" w:hAnsi="Times New Roman" w:cs="Times New Roman"/>
                <w:sz w:val="28"/>
                <w:szCs w:val="28"/>
              </w:rPr>
              <w:t>. – 58:18-6.142;</w:t>
            </w:r>
          </w:p>
          <w:p w:rsidR="00455851" w:rsidRPr="006C13B2" w:rsidRDefault="003824E0" w:rsidP="003824E0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4E0">
              <w:rPr>
                <w:rFonts w:ascii="Times New Roman" w:hAnsi="Times New Roman" w:cs="Times New Roman"/>
                <w:sz w:val="28"/>
                <w:szCs w:val="28"/>
              </w:rPr>
              <w:t xml:space="preserve">2. земельный участок входит в зону с особыми условиями использования территории; вид зоны по </w:t>
            </w:r>
            <w:r w:rsidRPr="003824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документу: охранная зона электросетевого комплекса №1922 напряжением 10-6-0,4 </w:t>
            </w:r>
            <w:proofErr w:type="spellStart"/>
            <w:r w:rsidRPr="003824E0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3824E0">
              <w:rPr>
                <w:rFonts w:ascii="Times New Roman" w:hAnsi="Times New Roman" w:cs="Times New Roman"/>
                <w:sz w:val="28"/>
                <w:szCs w:val="28"/>
              </w:rPr>
              <w:t xml:space="preserve"> ф№16 от ПС 35/10 </w:t>
            </w:r>
            <w:proofErr w:type="spellStart"/>
            <w:r w:rsidRPr="003824E0">
              <w:rPr>
                <w:rFonts w:ascii="Times New Roman" w:hAnsi="Times New Roman" w:cs="Times New Roman"/>
                <w:sz w:val="28"/>
                <w:szCs w:val="28"/>
              </w:rPr>
              <w:t>Царевщино</w:t>
            </w:r>
            <w:proofErr w:type="spellEnd"/>
            <w:r w:rsidRPr="003824E0">
              <w:rPr>
                <w:rFonts w:ascii="Times New Roman" w:hAnsi="Times New Roman" w:cs="Times New Roman"/>
                <w:sz w:val="28"/>
                <w:szCs w:val="28"/>
              </w:rPr>
              <w:t>; тип зоны: охранная зона инженерных коммуникаций.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284E84" w:rsidRPr="00A9639A" w:rsidRDefault="00D36D7F" w:rsidP="00284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1F24FA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1F24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газовые сети:</w:t>
            </w:r>
          </w:p>
          <w:p w:rsidR="00600BF6" w:rsidRPr="007060E1" w:rsidRDefault="00600BF6" w:rsidP="00962B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6C1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F24FA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6C1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1F24FA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535E81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C1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323</w:t>
            </w:r>
            <w:r w:rsidR="00382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</w:t>
            </w:r>
            <w:r w:rsidR="00962BA4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технологического присоединения объекта капитального строительства к сетям газораспределения земельного участка с кадастровым номером 58:18:0</w:t>
            </w:r>
            <w:r w:rsidR="006C1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450101</w:t>
            </w:r>
            <w:r w:rsidR="00962BA4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6C1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  <w:r w:rsidR="00382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962BA4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Стоимость подключения объекта капитального строительства к сетям газораспределения, в соответствии с Правилами (утвержденными Постановлением Правительства от 13.09.2021 г. №1547) будет определена после поступления заявки от правообладателя земельного участка о подключении с указанием планируемого максимального часового расхода газа.</w:t>
            </w:r>
            <w:r w:rsidR="00962BA4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00BF6" w:rsidRPr="007060E1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060E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D36D7F" w:rsidRPr="009F4CD9" w:rsidRDefault="00D36D7F" w:rsidP="00D36D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 МКП «</w:t>
            </w:r>
            <w:proofErr w:type="spellStart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ВодКомСервис</w:t>
            </w:r>
            <w:proofErr w:type="spellEnd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№</w:t>
            </w:r>
            <w:r w:rsidR="00382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 w:rsidR="006C1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6C1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.2025 года технические требования к объектам капитального строительства заказчика, в том числе к устройствам и сооружениям для подключения, а также к выполняемым заказчиком мероприятиям для осуществления подключения: на месте врезки в центральную водопроводную магистраль  установить водопроводный колодец 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,0 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м, в колодце установить хомут-врезку </w:t>
            </w:r>
            <w:proofErr w:type="spellStart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Унидельта</w:t>
            </w:r>
            <w:proofErr w:type="spellEnd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четырьмя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болтами 110х1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кран </w:t>
            </w:r>
            <w:proofErr w:type="spellStart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</w:t>
            </w:r>
            <w:r w:rsidR="006C1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камини</w:t>
            </w:r>
            <w:proofErr w:type="spellEnd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  <w:r w:rsidR="006C1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ш/г</w:t>
            </w:r>
            <w:proofErr w:type="gramEnd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проложить трубу </w:t>
            </w:r>
            <w:r w:rsidR="006C13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="006C1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32мм </w:t>
            </w:r>
            <w:proofErr w:type="gramStart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/Э от центральной водопроводной магистрали.</w:t>
            </w:r>
          </w:p>
          <w:p w:rsidR="00D36D7F" w:rsidRPr="009F4CD9" w:rsidRDefault="00D36D7F" w:rsidP="00D36D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Разрешаемый отбор объема холодной воды и режим водопотребления (отпуск):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куб.м</w:t>
            </w:r>
            <w:proofErr w:type="spellEnd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./</w:t>
            </w:r>
            <w:proofErr w:type="spellStart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36D7F" w:rsidRDefault="00D36D7F" w:rsidP="00D36D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Требования к установке приборов учета воды и устройству узла учета: установить прибор учета 3/4 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(антимагнитный с обратным клапаном) после запорной арматуры и фильтра грубой очистки 3/4 в колодце.</w:t>
            </w:r>
          </w:p>
          <w:p w:rsidR="00381DB9" w:rsidRPr="007060E1" w:rsidRDefault="00381DB9" w:rsidP="00381DB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060E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водоотведение:</w:t>
            </w:r>
          </w:p>
          <w:p w:rsidR="00381DB9" w:rsidRPr="00D66B6A" w:rsidRDefault="00381DB9" w:rsidP="003824E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</w:t>
            </w:r>
            <w:r w:rsidR="006C1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Засечного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отсутствует система водоотведения (письмо </w:t>
            </w:r>
            <w:proofErr w:type="gram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главы администрации </w:t>
            </w:r>
            <w:r w:rsidR="006C1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Засечного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  <w:proofErr w:type="gram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 w:rsidR="00382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80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6C1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F80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6C1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382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99415C" w:rsidP="0099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801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десять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="00F801BB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99415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триста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E6E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коп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по форме согласно приложению 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 xml:space="preserve">№1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</w:t>
            </w:r>
            <w:r w:rsidR="0020275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должны иметь исправлений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отсутствии оснований возврата заявки, оператор электронной площадки регистрирует заявку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E02A0" w:rsidRDefault="006C13B2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E02A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427C77" w:rsidRDefault="006C13B2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513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1D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351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427C77" w:rsidRDefault="006C13B2" w:rsidP="00035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1D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351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99415C" w:rsidP="0099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две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0822A9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>0 копеек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023112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</w:t>
            </w:r>
            <w:r w:rsidRPr="00A2539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  <w:r w:rsidR="009941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415C" w:rsidRDefault="0099415C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аукциона, возвращается ему в течение 3 (трех) дней со дня подписания договора аренд</w:t>
            </w:r>
            <w:r w:rsidR="0002311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победителем аукциона.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организатору аукциона.</w:t>
            </w:r>
          </w:p>
          <w:p w:rsidR="003C50BE" w:rsidRPr="003C50BE" w:rsidRDefault="002B4336" w:rsidP="006C13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6C1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3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035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A25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EF7E8F">
        <w:trPr>
          <w:trHeight w:val="360"/>
        </w:trPr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EF7E8F" w:rsidRDefault="000E2580" w:rsidP="0012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EF7E8F" w:rsidTr="00713CD4">
        <w:trPr>
          <w:trHeight w:val="285"/>
        </w:trPr>
        <w:tc>
          <w:tcPr>
            <w:tcW w:w="2943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Земельным кодексом Российской Федерации заключается договор аренды земельного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, определены на электрон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площадке </w:t>
            </w:r>
            <w:hyperlink r:id="rId7" w:history="1"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14EA2"/>
    <w:rsid w:val="0002246A"/>
    <w:rsid w:val="00023112"/>
    <w:rsid w:val="00035131"/>
    <w:rsid w:val="00045D13"/>
    <w:rsid w:val="00056EEE"/>
    <w:rsid w:val="000822A9"/>
    <w:rsid w:val="000901AE"/>
    <w:rsid w:val="000B3AD7"/>
    <w:rsid w:val="000C151D"/>
    <w:rsid w:val="000E2580"/>
    <w:rsid w:val="00107F80"/>
    <w:rsid w:val="00120AED"/>
    <w:rsid w:val="00121FFE"/>
    <w:rsid w:val="001223EA"/>
    <w:rsid w:val="001439B2"/>
    <w:rsid w:val="001744E4"/>
    <w:rsid w:val="0019099B"/>
    <w:rsid w:val="001A5A71"/>
    <w:rsid w:val="001B20F9"/>
    <w:rsid w:val="001C4A78"/>
    <w:rsid w:val="001C7CB8"/>
    <w:rsid w:val="001D7A6F"/>
    <w:rsid w:val="001F24FA"/>
    <w:rsid w:val="00202752"/>
    <w:rsid w:val="002224F3"/>
    <w:rsid w:val="0023430D"/>
    <w:rsid w:val="00282180"/>
    <w:rsid w:val="00284E84"/>
    <w:rsid w:val="00287823"/>
    <w:rsid w:val="002921F1"/>
    <w:rsid w:val="002B4336"/>
    <w:rsid w:val="002F28D0"/>
    <w:rsid w:val="00310E0B"/>
    <w:rsid w:val="00346F5F"/>
    <w:rsid w:val="00381DB9"/>
    <w:rsid w:val="003824E0"/>
    <w:rsid w:val="003C50BE"/>
    <w:rsid w:val="00402D68"/>
    <w:rsid w:val="00427C77"/>
    <w:rsid w:val="004439D0"/>
    <w:rsid w:val="00455851"/>
    <w:rsid w:val="004676A9"/>
    <w:rsid w:val="0048032E"/>
    <w:rsid w:val="004839CA"/>
    <w:rsid w:val="00486D31"/>
    <w:rsid w:val="004E5570"/>
    <w:rsid w:val="00525746"/>
    <w:rsid w:val="00535E81"/>
    <w:rsid w:val="00564983"/>
    <w:rsid w:val="00597C31"/>
    <w:rsid w:val="005C4235"/>
    <w:rsid w:val="005D3113"/>
    <w:rsid w:val="005D70D3"/>
    <w:rsid w:val="00600BF6"/>
    <w:rsid w:val="00620895"/>
    <w:rsid w:val="00664B41"/>
    <w:rsid w:val="006663E0"/>
    <w:rsid w:val="00692009"/>
    <w:rsid w:val="006B6127"/>
    <w:rsid w:val="006B612E"/>
    <w:rsid w:val="006C13B2"/>
    <w:rsid w:val="006D14E5"/>
    <w:rsid w:val="006F389E"/>
    <w:rsid w:val="00704DD2"/>
    <w:rsid w:val="007060E1"/>
    <w:rsid w:val="00750CA1"/>
    <w:rsid w:val="00774269"/>
    <w:rsid w:val="00795DF7"/>
    <w:rsid w:val="007A468A"/>
    <w:rsid w:val="007B19E4"/>
    <w:rsid w:val="008028B7"/>
    <w:rsid w:val="008815FE"/>
    <w:rsid w:val="00897F4C"/>
    <w:rsid w:val="008B4EE5"/>
    <w:rsid w:val="008E695B"/>
    <w:rsid w:val="008E6EB1"/>
    <w:rsid w:val="008F2017"/>
    <w:rsid w:val="0091324E"/>
    <w:rsid w:val="00922B96"/>
    <w:rsid w:val="009231BC"/>
    <w:rsid w:val="00943086"/>
    <w:rsid w:val="00951D24"/>
    <w:rsid w:val="00952355"/>
    <w:rsid w:val="009553A4"/>
    <w:rsid w:val="00962BA4"/>
    <w:rsid w:val="0099415C"/>
    <w:rsid w:val="009F5033"/>
    <w:rsid w:val="00A2539A"/>
    <w:rsid w:val="00A659B8"/>
    <w:rsid w:val="00A938C2"/>
    <w:rsid w:val="00A9639A"/>
    <w:rsid w:val="00AC28C9"/>
    <w:rsid w:val="00AD25CC"/>
    <w:rsid w:val="00AE02A0"/>
    <w:rsid w:val="00B758F8"/>
    <w:rsid w:val="00BB7BFD"/>
    <w:rsid w:val="00BE0D78"/>
    <w:rsid w:val="00BF7BB9"/>
    <w:rsid w:val="00C04EA0"/>
    <w:rsid w:val="00C43636"/>
    <w:rsid w:val="00CA6A17"/>
    <w:rsid w:val="00CB753E"/>
    <w:rsid w:val="00CD2DF1"/>
    <w:rsid w:val="00D04CA1"/>
    <w:rsid w:val="00D1726D"/>
    <w:rsid w:val="00D36D7F"/>
    <w:rsid w:val="00D52010"/>
    <w:rsid w:val="00D528FB"/>
    <w:rsid w:val="00D66B6A"/>
    <w:rsid w:val="00D67754"/>
    <w:rsid w:val="00D922BC"/>
    <w:rsid w:val="00DF797C"/>
    <w:rsid w:val="00E54173"/>
    <w:rsid w:val="00EA38A5"/>
    <w:rsid w:val="00EA6EC8"/>
    <w:rsid w:val="00EC6765"/>
    <w:rsid w:val="00EF7E8F"/>
    <w:rsid w:val="00F23E5E"/>
    <w:rsid w:val="00F3044B"/>
    <w:rsid w:val="00F34840"/>
    <w:rsid w:val="00F801BB"/>
    <w:rsid w:val="00FC3028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78810-05A6-4180-9EF3-13649A28B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1068</TotalTime>
  <Pages>1</Pages>
  <Words>2868</Words>
  <Characters>16354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103</cp:revision>
  <cp:lastPrinted>2025-06-04T12:11:00Z</cp:lastPrinted>
  <dcterms:created xsi:type="dcterms:W3CDTF">2023-05-11T11:12:00Z</dcterms:created>
  <dcterms:modified xsi:type="dcterms:W3CDTF">2025-06-04T12:12:00Z</dcterms:modified>
</cp:coreProperties>
</file>