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5C4235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5C4235" w:rsidRPr="005C42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B6127" w:rsidRPr="005C4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5C42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14EA2" w:rsidRPr="005C42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5C423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5C42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5C4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2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C4235" w:rsidRPr="005C4235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666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жилищного строительства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014EA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Совхозная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6663E0">
              <w:rPr>
                <w:rFonts w:ascii="Times New Roman" w:hAnsi="Times New Roman" w:cs="Times New Roman"/>
                <w:sz w:val="28"/>
                <w:szCs w:val="28"/>
              </w:rPr>
              <w:t>индивидуального жилищного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>512472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8E695B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входит в зону с особыми условиями использования территории; вид зоны по документу: Охранная зона магистральной кабельной линии абонентского доступа СЗО, расположенной по адресу: Пензенская область, </w:t>
            </w:r>
            <w:proofErr w:type="spellStart"/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Мирный, ул. Совхозная, 53</w:t>
            </w:r>
            <w:proofErr w:type="gramStart"/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8E695B" w:rsidRPr="008E695B">
              <w:rPr>
                <w:rFonts w:ascii="Times New Roman" w:hAnsi="Times New Roman" w:cs="Times New Roman"/>
                <w:sz w:val="28"/>
                <w:szCs w:val="28"/>
              </w:rPr>
              <w:t>, тип зоны: охранная зона линий и сооружений связи и линий и сооружений радиофикации, реестровый номер границы: 58:18-6.690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параметры разрешенного строительства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014EA2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Ж-2. </w:t>
            </w:r>
            <w:r w:rsidR="00014EA2">
              <w:rPr>
                <w:rFonts w:ascii="Times New Roman" w:hAnsi="Times New Roman" w:cs="Times New Roman"/>
                <w:sz w:val="28"/>
                <w:szCs w:val="28"/>
              </w:rPr>
              <w:t>Жилая зона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выделена для обеспечения правовых условий формирования жилых районов, размещение жилых помещений различного вида и обеспечение проживания в них. К жилой застройке относятся здания (помещения в них), предназначенных для проживания человека, за исключением зданий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(помещений), используемых: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больницы);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014EA2" w:rsidRDefault="00014EA2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деятельности режимного учреждения (казармы, караульные помещения, места лишения свободы,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тражей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Основные виды разрешенного использования земельных участков: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Для ведения личного подсобного хозяйства;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Блокированная жилая застройка.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 Малоэтажная многоквартирная жилая застройка;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 Обслуживание жилой застройки;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Коммунальное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 Социальное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Бытовое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 Амбулаторно-поликлиническое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3.4.2 Стационарно медицинское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3.5.1 Дошкольное, начальное и среднее общее образование;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3.5.2 Среднее и высшее профессиональное образование;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 Культурное развитие;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 Религиозное использование;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 Общественное управление;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 Обеспечение научной деятельности;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3.10.1 Амбулаторное ветеринарное обслуживание;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Магазины;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 Банковская и страховая деятельность;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 Земельные участки (территории) общего пользования;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 Служебные гаражи;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4.9.1 Объекты дорожного сервиса;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Вспомогательные виды разрешенного использования: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 Коммунальное обслуживание;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2.7.1 Объекты гаражного назначения;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Ведение огородничества;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 Ведение садоводства;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Условно разрешенные виды разрешенного использования: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Деловое управление;</w:t>
            </w:r>
          </w:p>
          <w:p w:rsidR="00346F5F" w:rsidRDefault="00346F5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 Общественное питание;</w:t>
            </w:r>
          </w:p>
          <w:p w:rsidR="006663E0" w:rsidRDefault="006663E0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 Гостиничное обслуживание;</w:t>
            </w:r>
          </w:p>
          <w:p w:rsidR="00346F5F" w:rsidRDefault="0002246A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00 м²; максимальная площадь земельных участков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 xml:space="preserve">– 2500 </w:t>
            </w:r>
            <w:r w:rsidR="00346F5F" w:rsidRPr="00840FB9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proofErr w:type="gramEnd"/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</w:t>
            </w:r>
            <w:r w:rsidR="00346F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м²; максимальная площадь земельных участков – </w:t>
            </w:r>
            <w:r w:rsidR="00346F5F"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зданий, строений, сооружений –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не подлежит установлению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 м. </w:t>
            </w:r>
          </w:p>
          <w:p w:rsidR="0091324E" w:rsidRPr="00840FB9" w:rsidRDefault="0091324E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скотомогильников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оны газораспределительных сетей,</w:t>
            </w:r>
          </w:p>
          <w:p w:rsidR="00A659B8" w:rsidRDefault="00A659B8" w:rsidP="00A65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оны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линий связи,</w:t>
            </w: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охранный зоны ОКН (археологический памятник «Сторожевой вал»).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E6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8E6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Рамзай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A6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2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8E6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11.03.2024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хомут-врезку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110х1,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0,2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2246A" w:rsidP="0002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 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2224F3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восемьдесят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, если Заявителем является иностранное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оснований возврата заявки, оператор электронной площадки регистрирует заявку в соответствии с регламентом, и направляет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A659B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A659B8" w:rsidP="0022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224F3" w:rsidP="0002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двести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222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22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95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8E695B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750CA1"/>
    <w:rsid w:val="00795DF7"/>
    <w:rsid w:val="007B19E4"/>
    <w:rsid w:val="008815FE"/>
    <w:rsid w:val="00897F4C"/>
    <w:rsid w:val="008B4EE5"/>
    <w:rsid w:val="008E695B"/>
    <w:rsid w:val="008F2017"/>
    <w:rsid w:val="0091324E"/>
    <w:rsid w:val="00922B96"/>
    <w:rsid w:val="009231BC"/>
    <w:rsid w:val="00943086"/>
    <w:rsid w:val="00951D24"/>
    <w:rsid w:val="009553A4"/>
    <w:rsid w:val="009F5033"/>
    <w:rsid w:val="00A659B8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B4247-0837-41E9-87DC-BCF126EB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3349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2024-05-08T08:45:00Z</cp:lastPrinted>
  <dcterms:created xsi:type="dcterms:W3CDTF">2023-05-11T11:12:00Z</dcterms:created>
  <dcterms:modified xsi:type="dcterms:W3CDTF">2024-05-13T11:46:00Z</dcterms:modified>
</cp:coreProperties>
</file>