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3802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38026A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4CD" w:rsidRPr="002619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906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38026A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«О проведении открытого аукциона в электронной форме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по продаже зе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мельного участка с разрешенным видом использования – </w:t>
            </w:r>
            <w:r w:rsidR="00B90600">
              <w:rPr>
                <w:rFonts w:ascii="Times New Roman" w:hAnsi="Times New Roman" w:cs="Times New Roman"/>
                <w:sz w:val="28"/>
                <w:szCs w:val="28"/>
              </w:rPr>
              <w:t>хранение и переработка сельскохозяйственной продукции (1.15)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26198F" w:rsidRDefault="001D425B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906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600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года в 0</w:t>
            </w:r>
            <w:r w:rsidR="0026198F" w:rsidRPr="0026198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1D425B">
              <w:rPr>
                <w:rFonts w:ascii="Times New Roman" w:hAnsi="Times New Roman" w:cs="Times New Roman"/>
                <w:sz w:val="28"/>
                <w:szCs w:val="28"/>
              </w:rPr>
              <w:t>не поступление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Аукционе является основанием для заключения с единственным участником аукциона договора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подписанный проект договора </w:t>
            </w:r>
            <w:r w:rsidR="001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участка.</w:t>
            </w:r>
          </w:p>
          <w:p w:rsidR="00750CA1" w:rsidRPr="00597C31" w:rsidRDefault="004676A9" w:rsidP="001D4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</w:t>
            </w:r>
            <w:r w:rsidR="001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B90600">
              <w:rPr>
                <w:rFonts w:ascii="Times New Roman" w:hAnsi="Times New Roman" w:cs="Times New Roman"/>
                <w:sz w:val="28"/>
                <w:szCs w:val="28"/>
              </w:rPr>
              <w:t>830102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90600"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906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90600">
              <w:rPr>
                <w:rFonts w:ascii="Times New Roman" w:hAnsi="Times New Roman" w:cs="Times New Roman"/>
                <w:sz w:val="28"/>
                <w:szCs w:val="28"/>
              </w:rPr>
              <w:t>664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r w:rsidR="00B9060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  <w:proofErr w:type="spellStart"/>
            <w:r w:rsidR="003A0EC8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90600">
              <w:rPr>
                <w:rFonts w:ascii="Times New Roman" w:hAnsi="Times New Roman" w:cs="Times New Roman"/>
                <w:sz w:val="28"/>
                <w:szCs w:val="28"/>
              </w:rPr>
              <w:t>ельское поселение Успенский сельсовет, поселок Отрадный, улица Огородная, земельный участок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населенных пунктов;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600">
              <w:rPr>
                <w:rFonts w:ascii="Times New Roman" w:hAnsi="Times New Roman" w:cs="Times New Roman"/>
                <w:sz w:val="28"/>
                <w:szCs w:val="28"/>
              </w:rPr>
              <w:t>хранение и переработка сельскохозяйственной продукции (1.15)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B9060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906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90600">
              <w:rPr>
                <w:rFonts w:ascii="Times New Roman" w:hAnsi="Times New Roman" w:cs="Times New Roman"/>
                <w:sz w:val="28"/>
                <w:szCs w:val="28"/>
              </w:rPr>
              <w:t>45207062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2017C3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63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17C3" w:rsidRPr="002017C3">
              <w:rPr>
                <w:rFonts w:ascii="Times New Roman" w:hAnsi="Times New Roman" w:cs="Times New Roman"/>
                <w:sz w:val="28"/>
                <w:szCs w:val="28"/>
              </w:rPr>
              <w:t xml:space="preserve">часть земельного участка площадью 129 </w:t>
            </w:r>
            <w:proofErr w:type="spellStart"/>
            <w:r w:rsidR="002017C3" w:rsidRPr="002017C3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2017C3" w:rsidRPr="002017C3">
              <w:rPr>
                <w:rFonts w:ascii="Times New Roman" w:hAnsi="Times New Roman" w:cs="Times New Roman"/>
                <w:sz w:val="28"/>
                <w:szCs w:val="28"/>
              </w:rPr>
              <w:t>. – ограничения прав на земельный участок, предусмотренные статьей 56 Земельного кодекса Российской Федерации. Зона с особыми условиями использования территории, вид зоны по документу: ох</w:t>
            </w:r>
            <w:bookmarkStart w:id="0" w:name="_GoBack"/>
            <w:bookmarkEnd w:id="0"/>
            <w:r w:rsidR="002017C3" w:rsidRPr="002017C3">
              <w:rPr>
                <w:rFonts w:ascii="Times New Roman" w:hAnsi="Times New Roman" w:cs="Times New Roman"/>
                <w:sz w:val="28"/>
                <w:szCs w:val="28"/>
              </w:rPr>
              <w:t xml:space="preserve">ранная зона кабеля связи ПАО «Ростелеком» Кабельная линия связи к узлам доступа ПРТС УЦН, по адресу: Пензенская область, </w:t>
            </w:r>
            <w:proofErr w:type="spellStart"/>
            <w:r w:rsidR="002017C3" w:rsidRPr="002017C3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="002017C3" w:rsidRPr="002017C3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Отрадный, тип зоны: Охранная зона линий и сооружений связи и линий и сооружений радиофикации.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 и (или) минимально допустимые параметры разрешенного строительства объекта капитального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AF09B3" w:rsidRDefault="00893F70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СХ-2. Зона объектов сельскохозяйственного назначения</w:t>
            </w:r>
            <w:r w:rsidR="00AF09B3" w:rsidRPr="00AF09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Используется в целях ведения сельскохозяйственного производства и животноводства.</w:t>
            </w:r>
          </w:p>
          <w:p w:rsidR="00893F70" w:rsidRPr="00AF09B3" w:rsidRDefault="00893F70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виды разрешенного использования: </w:t>
            </w:r>
          </w:p>
          <w:p w:rsidR="00893F70" w:rsidRPr="00AF09B3" w:rsidRDefault="00893F70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- садоводство, </w:t>
            </w:r>
          </w:p>
          <w:p w:rsidR="00893F70" w:rsidRPr="00AF09B3" w:rsidRDefault="00893F70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- теплицы, оранжереи, парники, </w:t>
            </w:r>
          </w:p>
          <w:p w:rsidR="00893F70" w:rsidRPr="00AF09B3" w:rsidRDefault="00893F70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пасеки, - животноводческие комплексы, </w:t>
            </w:r>
          </w:p>
          <w:p w:rsidR="00893F70" w:rsidRPr="00AF09B3" w:rsidRDefault="00893F70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- животноводческие фермы, </w:t>
            </w:r>
          </w:p>
          <w:p w:rsidR="00AF09B3" w:rsidRPr="00AF09B3" w:rsidRDefault="00893F70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- птицефабрики </w:t>
            </w:r>
          </w:p>
          <w:p w:rsidR="00893F70" w:rsidRPr="00AF09B3" w:rsidRDefault="00893F70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- земельные участки сельскохозяйственных угодий (пашня, залежь, сенокосы, пастбище и </w:t>
            </w:r>
            <w:proofErr w:type="spellStart"/>
            <w:r w:rsidRPr="00AF09B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AF09B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AF09B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F09B3" w:rsidRPr="00AF09B3" w:rsidRDefault="00AF09B3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>Условно разрешенные виды использования:</w:t>
            </w:r>
          </w:p>
          <w:p w:rsidR="00AF09B3" w:rsidRPr="00AF09B3" w:rsidRDefault="00AF09B3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 - склады; </w:t>
            </w:r>
          </w:p>
          <w:p w:rsidR="00AF09B3" w:rsidRPr="00AF09B3" w:rsidRDefault="00AF09B3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>- карьеры.</w:t>
            </w:r>
          </w:p>
          <w:p w:rsidR="00AF09B3" w:rsidRPr="00AF09B3" w:rsidRDefault="00AF09B3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Вспомогательные виды разрешенного использования: </w:t>
            </w:r>
          </w:p>
          <w:p w:rsidR="00AF09B3" w:rsidRPr="00AF09B3" w:rsidRDefault="00AF09B3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- здания, строения и сооружения, необходимые для функционирования сельского; </w:t>
            </w:r>
          </w:p>
          <w:p w:rsidR="00AF09B3" w:rsidRPr="00AF09B3" w:rsidRDefault="00AF09B3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- цехи по приготовлению кормов, включая использование пищевых отходов; </w:t>
            </w:r>
          </w:p>
          <w:p w:rsidR="00AF09B3" w:rsidRPr="00AF09B3" w:rsidRDefault="00AF09B3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- инженерные, транспортные и иные вспомогательные сооружения и устройства для нужд сельского хозяйства; </w:t>
            </w:r>
          </w:p>
          <w:p w:rsidR="00AF09B3" w:rsidRPr="00AF09B3" w:rsidRDefault="00AF09B3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- защитные зеленые насаждения. </w:t>
            </w:r>
          </w:p>
          <w:p w:rsidR="00AF09B3" w:rsidRPr="00AF09B3" w:rsidRDefault="00AF09B3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>Теплицы и парники следует располагать, как правило, на южных или юго-восточных склонах, с наивысшим уровнем грунтовых вод не менее 1,5 м от поверхности земли.</w:t>
            </w:r>
          </w:p>
          <w:p w:rsidR="00AF09B3" w:rsidRPr="00AF09B3" w:rsidRDefault="00AF09B3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При планировке земельных участков теплиц и парников необходимо соблюдать следующие требования: </w:t>
            </w:r>
          </w:p>
          <w:p w:rsidR="00AF09B3" w:rsidRPr="00AF09B3" w:rsidRDefault="00AF09B3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- основные сооружения должны группироваться по их функциональному назначению (теплицы, парники, площадки с обогреваемым грунтом); при этом должна предусматриваться система проездов и проходов, обеспечивающая необходимые условия для механизации трудоемких процессов; </w:t>
            </w:r>
          </w:p>
          <w:p w:rsidR="00AF09B3" w:rsidRPr="00AF09B3" w:rsidRDefault="00AF09B3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- при отсутствии естественной защиты теплиц и парников от зимних ветров следует предусматривать устройство </w:t>
            </w:r>
            <w:proofErr w:type="spellStart"/>
            <w:r w:rsidRPr="00AF09B3">
              <w:rPr>
                <w:rFonts w:ascii="Times New Roman" w:hAnsi="Times New Roman" w:cs="Times New Roman"/>
                <w:sz w:val="28"/>
                <w:szCs w:val="28"/>
              </w:rPr>
              <w:t>снего</w:t>
            </w:r>
            <w:proofErr w:type="spellEnd"/>
            <w:r w:rsidRPr="00AF09B3">
              <w:rPr>
                <w:rFonts w:ascii="Times New Roman" w:hAnsi="Times New Roman" w:cs="Times New Roman"/>
                <w:sz w:val="28"/>
                <w:szCs w:val="28"/>
              </w:rPr>
              <w:t>- и ветрозащитных полос.</w:t>
            </w:r>
          </w:p>
          <w:p w:rsidR="00AF09B3" w:rsidRPr="00AF09B3" w:rsidRDefault="00AF09B3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Параметры застройки </w:t>
            </w:r>
          </w:p>
          <w:p w:rsidR="00AF09B3" w:rsidRPr="00AF09B3" w:rsidRDefault="00AF09B3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коэффициент застройки территории - 50-60% от площади земельного участка. </w:t>
            </w:r>
          </w:p>
          <w:p w:rsidR="00AF09B3" w:rsidRPr="00AF09B3" w:rsidRDefault="00AF09B3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 xml:space="preserve">коэффициент озеленения территории - не менее 10% от площади земельного участка. </w:t>
            </w:r>
          </w:p>
          <w:p w:rsidR="00AF09B3" w:rsidRPr="00A9639A" w:rsidRDefault="00AF09B3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9B3">
              <w:rPr>
                <w:rFonts w:ascii="Times New Roman" w:hAnsi="Times New Roman" w:cs="Times New Roman"/>
                <w:sz w:val="28"/>
                <w:szCs w:val="28"/>
              </w:rPr>
              <w:t>площадь территорий, предназначенных для хранения транспортных средств - не мене 10% от площади земельного участка.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Технические условия подключения (технологического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Pr="00893F70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93F7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8815FE" w:rsidRDefault="00C43636" w:rsidP="00C436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893F70"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40FB9"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93F70"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40FB9"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893F70"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893F70"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</w:t>
            </w:r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</w:t>
            </w:r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возможность газификации земельного участка с кадастровым номером 58:18:0</w:t>
            </w:r>
            <w:r w:rsidR="00893F70"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830102</w:t>
            </w:r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893F70"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</w:t>
            </w:r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893F70"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Михайловская</w:t>
            </w:r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согласно информации ООО «Газпром </w:t>
            </w:r>
            <w:proofErr w:type="spellStart"/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840FB9"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93F70"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893F70"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893F70"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40FB9"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</w:t>
            </w:r>
            <w:r w:rsidR="00893F70"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AA0B70" w:rsidP="00840F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письма </w:t>
            </w:r>
            <w:r w:rsid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МКП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</w:t>
            </w:r>
            <w:r w:rsid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колодце 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установить хомут-врезк</w:t>
            </w:r>
            <w:r w:rsid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r w:rsid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шестью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болтами </w:t>
            </w:r>
            <w:r w:rsid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1, кран </w:t>
            </w:r>
            <w:proofErr w:type="spellStart"/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</w:t>
            </w:r>
            <w:r w:rsid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камини</w:t>
            </w:r>
            <w:proofErr w:type="spellEnd"/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ш/г, проложить трубу диаметром 32 мм </w:t>
            </w:r>
            <w:proofErr w:type="gramStart"/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B566F8" w:rsidRDefault="00B566F8" w:rsidP="00840F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Разрешаемый отбор объема холодной воды и режим водопотребления (отпуска): 0,</w:t>
            </w:r>
            <w:r w:rsid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566F8" w:rsidRPr="00840FB9" w:rsidRDefault="00B566F8" w:rsidP="00B56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3/4 в колодце.</w:t>
            </w:r>
            <w:r w:rsid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893F70" w:rsidP="00893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195 000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 девяносто пять тысяч)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рублей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B566F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893F70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пять тысяч </w:t>
            </w:r>
            <w:r w:rsidR="00893F70">
              <w:rPr>
                <w:rFonts w:ascii="Times New Roman" w:hAnsi="Times New Roman" w:cs="Times New Roman"/>
                <w:sz w:val="28"/>
                <w:szCs w:val="28"/>
              </w:rPr>
              <w:t>восемьсот пятьдесят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рублей.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B566F8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97C" w:rsidRDefault="00B566F8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приема заявок на 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26198F" w:rsidRDefault="00893F7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4CD" w:rsidRPr="002619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26198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26198F" w:rsidRDefault="00B566F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3F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93F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893F7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26198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26198F" w:rsidRDefault="00B566F8" w:rsidP="00893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3F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4336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93F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B4336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893F70" w:rsidP="00893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39 000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тридцать девять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ублей 00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B56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задаток, внесенный  иным лицом, с которым заключается договор 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893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93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1223EA"/>
    <w:rsid w:val="001B20F9"/>
    <w:rsid w:val="001D425B"/>
    <w:rsid w:val="001D7A6F"/>
    <w:rsid w:val="002017C3"/>
    <w:rsid w:val="0026198F"/>
    <w:rsid w:val="00282180"/>
    <w:rsid w:val="002B4336"/>
    <w:rsid w:val="002F28D0"/>
    <w:rsid w:val="00310E0B"/>
    <w:rsid w:val="00313893"/>
    <w:rsid w:val="0038026A"/>
    <w:rsid w:val="003A0397"/>
    <w:rsid w:val="003A0EC8"/>
    <w:rsid w:val="003C50BE"/>
    <w:rsid w:val="004439D0"/>
    <w:rsid w:val="004676A9"/>
    <w:rsid w:val="004E5570"/>
    <w:rsid w:val="00525746"/>
    <w:rsid w:val="00564983"/>
    <w:rsid w:val="00597C31"/>
    <w:rsid w:val="00620895"/>
    <w:rsid w:val="00692009"/>
    <w:rsid w:val="00693E7B"/>
    <w:rsid w:val="006D14E5"/>
    <w:rsid w:val="00712D13"/>
    <w:rsid w:val="00750CA1"/>
    <w:rsid w:val="00753740"/>
    <w:rsid w:val="007B19E4"/>
    <w:rsid w:val="007F3A62"/>
    <w:rsid w:val="0082326E"/>
    <w:rsid w:val="00840FB9"/>
    <w:rsid w:val="008815FE"/>
    <w:rsid w:val="00893F70"/>
    <w:rsid w:val="00897F4C"/>
    <w:rsid w:val="008B4EE5"/>
    <w:rsid w:val="008E44CD"/>
    <w:rsid w:val="008F2017"/>
    <w:rsid w:val="00922B96"/>
    <w:rsid w:val="00943086"/>
    <w:rsid w:val="009553A4"/>
    <w:rsid w:val="009F5033"/>
    <w:rsid w:val="00A9639A"/>
    <w:rsid w:val="00AA0B70"/>
    <w:rsid w:val="00AA2A98"/>
    <w:rsid w:val="00AC28C9"/>
    <w:rsid w:val="00AF09B3"/>
    <w:rsid w:val="00B06162"/>
    <w:rsid w:val="00B566F8"/>
    <w:rsid w:val="00B6200B"/>
    <w:rsid w:val="00B758F8"/>
    <w:rsid w:val="00B90600"/>
    <w:rsid w:val="00C04EA0"/>
    <w:rsid w:val="00C43636"/>
    <w:rsid w:val="00CC6285"/>
    <w:rsid w:val="00CE0E23"/>
    <w:rsid w:val="00D52010"/>
    <w:rsid w:val="00D528FB"/>
    <w:rsid w:val="00D67754"/>
    <w:rsid w:val="00D74737"/>
    <w:rsid w:val="00DE2477"/>
    <w:rsid w:val="00DF797C"/>
    <w:rsid w:val="00E54173"/>
    <w:rsid w:val="00E573DB"/>
    <w:rsid w:val="00EA38A5"/>
    <w:rsid w:val="00EB3EB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0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0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2CA72-54E3-45A2-8FC2-7FE53EFB4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1</Pages>
  <Words>2860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46</cp:revision>
  <cp:lastPrinted>2024-03-11T07:14:00Z</cp:lastPrinted>
  <dcterms:created xsi:type="dcterms:W3CDTF">2023-05-11T11:12:00Z</dcterms:created>
  <dcterms:modified xsi:type="dcterms:W3CDTF">2024-03-12T06:56:00Z</dcterms:modified>
</cp:coreProperties>
</file>