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50515">
        <w:rPr>
          <w:b/>
          <w:sz w:val="24"/>
          <w:szCs w:val="24"/>
        </w:rPr>
        <w:t>13.06.2024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50515">
        <w:rPr>
          <w:b/>
          <w:sz w:val="24"/>
          <w:szCs w:val="24"/>
        </w:rPr>
        <w:t>508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3B7C83">
              <w:rPr>
                <w:spacing w:val="-2"/>
              </w:rPr>
              <w:t xml:space="preserve">Мокшанский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1. часть земельного участка площадью 275 кв.м.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2. часть земельного участка площадью 58261 кв.м.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3. часть земельного участка площадью 42241 кв.м.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>4. земельный участок входит в зону с особыми условиями использования территории, вид зоны по документу: Публичный сервитут объекта: ВЛ-35 кВ Мокшан-Царевщино;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кВ ф№12 от ПС 35/10 Царевщино;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>6. земельный участок входит в зону с особыми условиями использования территории, вид зоны по документу: охранная зона ВЛ-35 кВ «Мокшан-Царевщино»;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67BA2"/>
    <w:rsid w:val="00480AB1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950515"/>
    <w:rsid w:val="00A1703B"/>
    <w:rsid w:val="00AB1317"/>
    <w:rsid w:val="00AB7ED4"/>
    <w:rsid w:val="00AD3C09"/>
    <w:rsid w:val="00AF1B64"/>
    <w:rsid w:val="00B65CEF"/>
    <w:rsid w:val="00B766A4"/>
    <w:rsid w:val="00B82B14"/>
    <w:rsid w:val="00BB55A9"/>
    <w:rsid w:val="00BF67C3"/>
    <w:rsid w:val="00BF7D06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129</cp:revision>
  <cp:lastPrinted>2024-06-11T06:03:00Z</cp:lastPrinted>
  <dcterms:created xsi:type="dcterms:W3CDTF">2017-02-13T11:06:00Z</dcterms:created>
  <dcterms:modified xsi:type="dcterms:W3CDTF">2024-06-13T12:31:00Z</dcterms:modified>
</cp:coreProperties>
</file>