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D00" w:rsidRPr="00273D00" w:rsidRDefault="00273D00" w:rsidP="00273D00">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Приложение № 2 </w:t>
      </w:r>
    </w:p>
    <w:p w:rsidR="00273D00" w:rsidRPr="00273D00" w:rsidRDefault="00273D00" w:rsidP="00273D00">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к информационному сообщению</w:t>
      </w:r>
    </w:p>
    <w:p w:rsidR="00273D00" w:rsidRPr="00273D00" w:rsidRDefault="00273D00" w:rsidP="00273D00">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suppressAutoHyphens/>
        <w:spacing w:after="0" w:line="240" w:lineRule="auto"/>
        <w:ind w:left="-142"/>
        <w:jc w:val="center"/>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ПРОЕКТ</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ДОГОВОР № _____</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КУПЛИ-ПРОДАЖИ ИМУЩЕСТВА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xml:space="preserve">. Мокшан Пензенской области                                                           </w:t>
      </w:r>
      <w:proofErr w:type="gramStart"/>
      <w:r w:rsidRPr="00273D00">
        <w:rPr>
          <w:rFonts w:ascii="Times New Roman" w:eastAsia="Times New Roman" w:hAnsi="Times New Roman" w:cs="Times New Roman"/>
          <w:sz w:val="24"/>
          <w:szCs w:val="24"/>
          <w:lang w:eastAsia="ru-RU"/>
        </w:rPr>
        <w:t xml:space="preserve">   «</w:t>
      </w:r>
      <w:proofErr w:type="gramEnd"/>
      <w:r w:rsidRPr="00273D00">
        <w:rPr>
          <w:rFonts w:ascii="Times New Roman" w:eastAsia="Times New Roman" w:hAnsi="Times New Roman" w:cs="Times New Roman"/>
          <w:sz w:val="24"/>
          <w:szCs w:val="24"/>
          <w:lang w:eastAsia="ru-RU"/>
        </w:rPr>
        <w:t>___» ___ 20__ года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273D00">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1. ПРЕДМЕТ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ул. Садовая, д. 26: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 административное здание, кадастровый номер: 58:18:0010606:77, назначение: нежилое, количество этажей 1, в том числе подземных 1, площадью 418,5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 - котел </w:t>
      </w:r>
      <w:proofErr w:type="spellStart"/>
      <w:r w:rsidRPr="00273D00">
        <w:rPr>
          <w:rFonts w:ascii="Times New Roman" w:eastAsia="Times New Roman" w:hAnsi="Times New Roman" w:cs="Times New Roman"/>
          <w:sz w:val="24"/>
          <w:szCs w:val="24"/>
          <w:lang w:eastAsia="ru-RU"/>
        </w:rPr>
        <w:t>Micro</w:t>
      </w:r>
      <w:proofErr w:type="spellEnd"/>
      <w:r w:rsidRPr="00273D00">
        <w:rPr>
          <w:rFonts w:ascii="Times New Roman" w:eastAsia="Times New Roman" w:hAnsi="Times New Roman" w:cs="Times New Roman"/>
          <w:sz w:val="24"/>
          <w:szCs w:val="24"/>
          <w:lang w:eastAsia="ru-RU"/>
        </w:rPr>
        <w:t xml:space="preserve"> </w:t>
      </w:r>
      <w:proofErr w:type="spellStart"/>
      <w:r w:rsidRPr="00273D00">
        <w:rPr>
          <w:rFonts w:ascii="Times New Roman" w:eastAsia="Times New Roman" w:hAnsi="Times New Roman" w:cs="Times New Roman"/>
          <w:sz w:val="24"/>
          <w:szCs w:val="24"/>
          <w:lang w:eastAsia="ru-RU"/>
        </w:rPr>
        <w:t>New</w:t>
      </w:r>
      <w:proofErr w:type="spellEnd"/>
      <w:r w:rsidRPr="00273D00">
        <w:rPr>
          <w:rFonts w:ascii="Times New Roman" w:eastAsia="Times New Roman" w:hAnsi="Times New Roman" w:cs="Times New Roman"/>
          <w:sz w:val="24"/>
          <w:szCs w:val="24"/>
          <w:lang w:eastAsia="ru-RU"/>
        </w:rPr>
        <w:t xml:space="preserve"> 50 c автоматикой РГУ 2-М1, год выпуска 2016;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  котел </w:t>
      </w:r>
      <w:proofErr w:type="spellStart"/>
      <w:r w:rsidRPr="00273D00">
        <w:rPr>
          <w:rFonts w:ascii="Times New Roman" w:eastAsia="Times New Roman" w:hAnsi="Times New Roman" w:cs="Times New Roman"/>
          <w:sz w:val="24"/>
          <w:szCs w:val="24"/>
          <w:lang w:eastAsia="ru-RU"/>
        </w:rPr>
        <w:t>Micro</w:t>
      </w:r>
      <w:proofErr w:type="spellEnd"/>
      <w:r w:rsidRPr="00273D00">
        <w:rPr>
          <w:rFonts w:ascii="Times New Roman" w:eastAsia="Times New Roman" w:hAnsi="Times New Roman" w:cs="Times New Roman"/>
          <w:sz w:val="24"/>
          <w:szCs w:val="24"/>
          <w:lang w:eastAsia="ru-RU"/>
        </w:rPr>
        <w:t xml:space="preserve"> </w:t>
      </w:r>
      <w:proofErr w:type="spellStart"/>
      <w:r w:rsidRPr="00273D00">
        <w:rPr>
          <w:rFonts w:ascii="Times New Roman" w:eastAsia="Times New Roman" w:hAnsi="Times New Roman" w:cs="Times New Roman"/>
          <w:sz w:val="24"/>
          <w:szCs w:val="24"/>
          <w:lang w:eastAsia="ru-RU"/>
        </w:rPr>
        <w:t>New</w:t>
      </w:r>
      <w:proofErr w:type="spellEnd"/>
      <w:r w:rsidRPr="00273D00">
        <w:rPr>
          <w:rFonts w:ascii="Times New Roman" w:eastAsia="Times New Roman" w:hAnsi="Times New Roman" w:cs="Times New Roman"/>
          <w:sz w:val="24"/>
          <w:szCs w:val="24"/>
          <w:lang w:eastAsia="ru-RU"/>
        </w:rPr>
        <w:t xml:space="preserve"> 50 с автоматикой РГУ 2-М1, год выпуска 2016,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насос отопления, код выпуска 2012,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сигнализатор, год выпуска 2005,</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сигнализатор, год выпуска 2005,</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счетчик газовый, год выпуска 2008,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буран. Модуль пожаротушения, год выпуска 2007,</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счетчик электрический 3-х фазный "Меркурий", год выпуска 2020.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73D00">
        <w:rPr>
          <w:rFonts w:ascii="Times New Roman" w:eastAsia="Times New Roman" w:hAnsi="Times New Roman" w:cs="Times New Roman"/>
          <w:b/>
          <w:sz w:val="24"/>
          <w:szCs w:val="24"/>
          <w:lang w:eastAsia="ru-RU"/>
        </w:rPr>
        <w:t>Обременения (ограничения) права на административное здание:</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а) вид: аренда; </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б) дата государственной регистрации: 21.03.2022 16:30:52;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в) номер государственной регистрации: 58:18:0010606:77-58/073/2022-7;</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г) срок, на который установлены ограничение прав и обременение объекта недвижимости: срок действия с 21.03.2022 на 5 лет;</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д) лицо, в пользу которого установлены ограничение прав и обременение объекта недвижимости: Акционерное общество «Российский Сельскохозяйственный банк», ИНН: 7725114488; ОГРН: 1027700342890;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е) основание государственной регистрации: договор аренды недвижимого имущества, №РСХБ-015-27-20/3-2022, выдан 15.03.2022, дата государственной регистрации: 21.03.2022, номер государственной регистрации: 58:18:0010606:77-58/073/2022-8,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 земельный участок, кадастровый номер: 58:18:0010606:46, общей площадью 789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финансового управления, расположенный по адресу: местоположение установлено относительно ориентира, расположенного в границах участка. Ориентир нежилое здание. Почтовый адрес ориентира: обл. Пензенская, р-н Мокшанский,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ул. Садовая, дом 26.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73D00">
        <w:rPr>
          <w:rFonts w:ascii="Times New Roman" w:eastAsia="Times New Roman" w:hAnsi="Times New Roman" w:cs="Times New Roman"/>
          <w:b/>
          <w:sz w:val="24"/>
          <w:szCs w:val="24"/>
          <w:lang w:eastAsia="ru-RU"/>
        </w:rPr>
        <w:t>Обременения (ограничения) права на земельный участок:</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а) часть земельного участка (учетный номер части - 58:18:0010606:46/1) площадью 45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xml:space="preserve">. - ограничения прав на земельный участок, предусмотренные статьей 56 Земельного </w:t>
      </w:r>
      <w:r w:rsidRPr="00273D00">
        <w:rPr>
          <w:rFonts w:ascii="Times New Roman" w:eastAsia="Times New Roman" w:hAnsi="Times New Roman" w:cs="Times New Roman"/>
          <w:sz w:val="24"/>
          <w:szCs w:val="24"/>
          <w:lang w:eastAsia="ru-RU"/>
        </w:rPr>
        <w:lastRenderedPageBreak/>
        <w:t>кодекса Российской Федерации; Реестровый номер границы: 58.18.2.59;</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 б) часть земельного участка (учетный номер части - 58:18:0010606:46/2) площадью 1,73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 ограничения прав на земельный участок, предусмотренные статьей 56 Земельного кодекса Российской Федерации; Реестровый номер границы: 58:18-6.458; Вид 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в) часть земельного участка (учетный номер части - 58:18:0010606:46/3) площадью 642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 ограничения прав на земельный участок, предусмотренные статьей 56 Земельного кодекса Российской Федерации; Реестровый номер границы: 58:18-6.475; Вид 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г) часть земельного участка (учетный номер части - 58:18:0010606:46/4) площадью 38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58:18-6.189; Вид объекта реестра границ: Зона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273D00">
        <w:rPr>
          <w:rFonts w:ascii="Times New Roman" w:eastAsia="Times New Roman" w:hAnsi="Times New Roman" w:cs="Times New Roman"/>
          <w:sz w:val="24"/>
          <w:szCs w:val="24"/>
          <w:lang w:eastAsia="ru-RU"/>
        </w:rPr>
        <w:t>кВ</w:t>
      </w:r>
      <w:proofErr w:type="spellEnd"/>
      <w:r w:rsidRPr="00273D00">
        <w:rPr>
          <w:rFonts w:ascii="Times New Roman" w:eastAsia="Times New Roman" w:hAnsi="Times New Roman" w:cs="Times New Roman"/>
          <w:sz w:val="24"/>
          <w:szCs w:val="24"/>
          <w:lang w:eastAsia="ru-RU"/>
        </w:rPr>
        <w:t xml:space="preserve"> от ВЛ 10 </w:t>
      </w:r>
      <w:proofErr w:type="spellStart"/>
      <w:r w:rsidRPr="00273D00">
        <w:rPr>
          <w:rFonts w:ascii="Times New Roman" w:eastAsia="Times New Roman" w:hAnsi="Times New Roman" w:cs="Times New Roman"/>
          <w:sz w:val="24"/>
          <w:szCs w:val="24"/>
          <w:lang w:eastAsia="ru-RU"/>
        </w:rPr>
        <w:t>кВ</w:t>
      </w:r>
      <w:proofErr w:type="spellEnd"/>
      <w:r w:rsidRPr="00273D00">
        <w:rPr>
          <w:rFonts w:ascii="Times New Roman" w:eastAsia="Times New Roman" w:hAnsi="Times New Roman" w:cs="Times New Roman"/>
          <w:sz w:val="24"/>
          <w:szCs w:val="24"/>
          <w:lang w:eastAsia="ru-RU"/>
        </w:rPr>
        <w:t xml:space="preserve"> Калининская от ПС 110/35/10 Мокшан; Тип зоны: Охранная зона инженерных коммуникаций; Номер: 58:18-6.189;</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д)  часть земельного участка (учетный номер части - 58:18:0010606:46/5) площадью 261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58:18-6.668; Вид объекта реестра границ: Зона с особыми условиями использования территории; Вид зоны по документу: Санитарно-защитная зона производственной площадки ООО "Невский кондитер Мокшан" по адресу: Пензенская область,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ул. Садовая, д.32; Тип зоны: Санитарно-защитная зона предприятий, сооружений и иных объектов;</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е) часть земельного участка (учетный номер части - 58:18:0010606:46/6) площадью 0 </w:t>
      </w:r>
      <w:proofErr w:type="spellStart"/>
      <w:r w:rsidRPr="00273D00">
        <w:rPr>
          <w:rFonts w:ascii="Times New Roman" w:eastAsia="Times New Roman" w:hAnsi="Times New Roman" w:cs="Times New Roman"/>
          <w:sz w:val="24"/>
          <w:szCs w:val="24"/>
          <w:lang w:eastAsia="ru-RU"/>
        </w:rPr>
        <w:t>кв.м</w:t>
      </w:r>
      <w:proofErr w:type="spellEnd"/>
      <w:r w:rsidRPr="00273D00">
        <w:rPr>
          <w:rFonts w:ascii="Times New Roman" w:eastAsia="Times New Roman" w:hAnsi="Times New Roman" w:cs="Times New Roman"/>
          <w:sz w:val="24"/>
          <w:szCs w:val="24"/>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58:18-6.682; Вид объекта реестра границ: Зона с особыми условиями использования территории; Вид зоны по документу: Публичный сервитут для размещения ВЛ-0,4 </w:t>
      </w:r>
      <w:proofErr w:type="spellStart"/>
      <w:r w:rsidRPr="00273D00">
        <w:rPr>
          <w:rFonts w:ascii="Times New Roman" w:eastAsia="Times New Roman" w:hAnsi="Times New Roman" w:cs="Times New Roman"/>
          <w:sz w:val="24"/>
          <w:szCs w:val="24"/>
          <w:lang w:eastAsia="ru-RU"/>
        </w:rPr>
        <w:t>кВ</w:t>
      </w:r>
      <w:proofErr w:type="spellEnd"/>
      <w:r w:rsidRPr="00273D00">
        <w:rPr>
          <w:rFonts w:ascii="Times New Roman" w:eastAsia="Times New Roman" w:hAnsi="Times New Roman" w:cs="Times New Roman"/>
          <w:sz w:val="24"/>
          <w:szCs w:val="24"/>
          <w:lang w:eastAsia="ru-RU"/>
        </w:rPr>
        <w:t xml:space="preserve"> от КТП 10/0,4 № 29 мощностью 100 </w:t>
      </w:r>
      <w:proofErr w:type="spellStart"/>
      <w:r w:rsidRPr="00273D00">
        <w:rPr>
          <w:rFonts w:ascii="Times New Roman" w:eastAsia="Times New Roman" w:hAnsi="Times New Roman" w:cs="Times New Roman"/>
          <w:sz w:val="24"/>
          <w:szCs w:val="24"/>
          <w:lang w:eastAsia="ru-RU"/>
        </w:rPr>
        <w:t>кВА</w:t>
      </w:r>
      <w:proofErr w:type="spellEnd"/>
      <w:r w:rsidRPr="00273D00">
        <w:rPr>
          <w:rFonts w:ascii="Times New Roman" w:eastAsia="Times New Roman" w:hAnsi="Times New Roman" w:cs="Times New Roman"/>
          <w:sz w:val="24"/>
          <w:szCs w:val="24"/>
          <w:lang w:eastAsia="ru-RU"/>
        </w:rPr>
        <w:t>; Тип зоны: Зона публичного сервитута; Номер: 58:18;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ж)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58.00.2.162;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з)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58:18-6.462; Вид 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ул. Садовая, д. 28;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и)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58:18-6.549; Вид объекта реестра границ: Зона с особыми условиями использования территории; Вид зоны по документу: Зона подтопления территории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1.3.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58-01/18-3/2003-1399 от 08.12.2003 00:00:00; 58:18:0010606:46-58/073/2021-1 от 29.12.2021 16:01:23.</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lastRenderedPageBreak/>
        <w:t>2. ЦЕНА ИМУЩЕСТВА, УСЛОВИЯ И ПОРЯДОК РАСЧЕТОВ</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2.1. Цена Имущества,</w:t>
      </w:r>
      <w:r w:rsidRPr="00273D00">
        <w:rPr>
          <w:rFonts w:ascii="Arial" w:eastAsia="Times New Roman" w:hAnsi="Arial" w:cs="Arial"/>
          <w:sz w:val="20"/>
          <w:szCs w:val="20"/>
          <w:lang w:eastAsia="ru-RU"/>
        </w:rPr>
        <w:t xml:space="preserve"> </w:t>
      </w:r>
      <w:r w:rsidRPr="00273D00">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2.2. Задаток в размере </w:t>
      </w:r>
      <w:r w:rsidRPr="00273D00">
        <w:rPr>
          <w:rFonts w:ascii="Times New Roman" w:eastAsia="Times New Roman" w:hAnsi="Times New Roman" w:cs="Times New Roman"/>
          <w:b/>
          <w:sz w:val="24"/>
          <w:szCs w:val="24"/>
          <w:lang w:eastAsia="ru-RU"/>
        </w:rPr>
        <w:t>1 079 900,00 (один миллион семьдесят девять тысяч девятьсот) рублей</w:t>
      </w:r>
      <w:r w:rsidRPr="00273D00">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ИНН 5823007561</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Единый казначейский счет: 40102810045370000047</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Номер счета получателя платежа: 03100643000000015500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БИК: 015655003, КПП: 582301001, Код ОКТМО: 56645000, КБК: 90111402053050000410.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 ПРАВА И ОБЯЗАННОСТИ СТОРОН</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3.1. Продавец обязуется: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273D00">
        <w:rPr>
          <w:rFonts w:ascii="Times New Roman" w:eastAsia="Times New Roman" w:hAnsi="Times New Roman" w:cs="Times New Roman"/>
          <w:sz w:val="24"/>
          <w:szCs w:val="24"/>
          <w:lang w:eastAsia="ru-RU"/>
        </w:rPr>
        <w:t>р.п</w:t>
      </w:r>
      <w:proofErr w:type="spellEnd"/>
      <w:r w:rsidRPr="00273D00">
        <w:rPr>
          <w:rFonts w:ascii="Times New Roman" w:eastAsia="Times New Roman" w:hAnsi="Times New Roman" w:cs="Times New Roman"/>
          <w:sz w:val="24"/>
          <w:szCs w:val="24"/>
          <w:lang w:eastAsia="ru-RU"/>
        </w:rPr>
        <w:t>. Мокшан, ул. Садовая, д. 26.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3.2. Покупатель обязуется: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273D00">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4. ПЕРЕХОД ПРАВ И ОБЯЗАННОСТЕЙ. РИСКИ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w:t>
      </w:r>
      <w:r w:rsidRPr="00273D00">
        <w:rPr>
          <w:rFonts w:ascii="Times New Roman" w:eastAsia="Times New Roman" w:hAnsi="Times New Roman" w:cs="Times New Roman"/>
          <w:sz w:val="24"/>
          <w:szCs w:val="24"/>
          <w:lang w:eastAsia="ru-RU"/>
        </w:rPr>
        <w:lastRenderedPageBreak/>
        <w:t>Договор вступает в силу с момента подписания акта приема-передачи имущества.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5. ОТВЕТСТВЕННОСТЬ СТОРОН</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6. ФОРС-МАЖОР</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273D00">
        <w:rPr>
          <w:rFonts w:ascii="Times New Roman" w:eastAsia="Times New Roman" w:hAnsi="Times New Roman" w:cs="Times New Roman"/>
          <w:sz w:val="24"/>
          <w:szCs w:val="24"/>
          <w:lang w:eastAsia="ru-RU"/>
        </w:rPr>
        <w:t>последствия</w:t>
      </w:r>
      <w:proofErr w:type="gramEnd"/>
      <w:r w:rsidRPr="00273D00">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 ОСОБЫЕ УСЛОВИЯ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lastRenderedPageBreak/>
        <w:t>7.3. Расходы на оплату услуг регистратора возлагаются на Покупателя.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Приложение: №1 АКТ приема-передачи Имущества.</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73D00">
        <w:rPr>
          <w:rFonts w:ascii="Times New Roman" w:eastAsia="Times New Roman" w:hAnsi="Times New Roman" w:cs="Times New Roman"/>
          <w:sz w:val="24"/>
          <w:szCs w:val="24"/>
          <w:lang w:eastAsia="ru-RU"/>
        </w:rPr>
        <w:t>8. РЕКВИЗИТЫ И ПОДПИСИ СТОРОН</w:t>
      </w:r>
    </w:p>
    <w:p w:rsidR="00273D00" w:rsidRPr="00273D00" w:rsidRDefault="00273D00" w:rsidP="00273D0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73D00" w:rsidRPr="00273D00" w:rsidTr="00856F09">
        <w:trPr>
          <w:trHeight w:val="253"/>
        </w:trPr>
        <w:tc>
          <w:tcPr>
            <w:tcW w:w="5103" w:type="dxa"/>
          </w:tcPr>
          <w:p w:rsidR="00273D00" w:rsidRPr="00273D00" w:rsidRDefault="00273D00" w:rsidP="00273D00">
            <w:pPr>
              <w:snapToGrid w:val="0"/>
              <w:spacing w:after="0" w:line="240" w:lineRule="auto"/>
              <w:jc w:val="both"/>
              <w:rPr>
                <w:rFonts w:ascii="Times New Roman" w:eastAsia="Times New Roman" w:hAnsi="Times New Roman" w:cs="Times New Roman"/>
                <w:b/>
                <w:kern w:val="1"/>
                <w:szCs w:val="20"/>
                <w:lang w:eastAsia="ar-SA"/>
              </w:rPr>
            </w:pPr>
            <w:r w:rsidRPr="00273D00">
              <w:rPr>
                <w:rFonts w:ascii="Times New Roman" w:eastAsia="Times New Roman" w:hAnsi="Times New Roman" w:cs="Times New Roman"/>
                <w:b/>
                <w:kern w:val="1"/>
                <w:szCs w:val="20"/>
                <w:lang w:eastAsia="ar-SA"/>
              </w:rPr>
              <w:t>ПРОДАВЕЦ:</w:t>
            </w:r>
          </w:p>
        </w:tc>
        <w:tc>
          <w:tcPr>
            <w:tcW w:w="4823" w:type="dxa"/>
          </w:tcPr>
          <w:p w:rsidR="00273D00" w:rsidRPr="00273D00" w:rsidRDefault="00273D00" w:rsidP="00273D00">
            <w:pPr>
              <w:snapToGrid w:val="0"/>
              <w:spacing w:after="0" w:line="240" w:lineRule="auto"/>
              <w:rPr>
                <w:rFonts w:ascii="Times New Roman" w:eastAsia="Times New Roman" w:hAnsi="Times New Roman" w:cs="Times New Roman"/>
                <w:b/>
                <w:kern w:val="1"/>
                <w:szCs w:val="20"/>
                <w:lang w:eastAsia="ar-SA"/>
              </w:rPr>
            </w:pPr>
            <w:r w:rsidRPr="00273D00">
              <w:rPr>
                <w:rFonts w:ascii="Times New Roman" w:eastAsia="Times New Roman" w:hAnsi="Times New Roman" w:cs="Times New Roman"/>
                <w:b/>
                <w:kern w:val="1"/>
                <w:szCs w:val="20"/>
                <w:lang w:eastAsia="ar-SA"/>
              </w:rPr>
              <w:t xml:space="preserve">ПОКУПАТЕЛЬ: </w:t>
            </w:r>
          </w:p>
        </w:tc>
      </w:tr>
      <w:tr w:rsidR="00273D00" w:rsidRPr="00273D00" w:rsidTr="00856F09">
        <w:trPr>
          <w:trHeight w:val="253"/>
        </w:trPr>
        <w:tc>
          <w:tcPr>
            <w:tcW w:w="5103" w:type="dxa"/>
          </w:tcPr>
          <w:p w:rsidR="00273D00" w:rsidRPr="00273D00" w:rsidRDefault="00273D00" w:rsidP="00273D00">
            <w:pPr>
              <w:snapToGrid w:val="0"/>
              <w:spacing w:after="0" w:line="240" w:lineRule="auto"/>
              <w:rPr>
                <w:rFonts w:ascii="Times New Roman" w:eastAsia="Times New Roman" w:hAnsi="Times New Roman" w:cs="Times New Roman"/>
                <w:b/>
                <w:kern w:val="1"/>
                <w:szCs w:val="20"/>
                <w:lang w:eastAsia="ar-SA"/>
              </w:rPr>
            </w:pPr>
            <w:r w:rsidRPr="00273D00">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273D00" w:rsidRPr="00273D00" w:rsidRDefault="00273D00" w:rsidP="00273D00">
            <w:pPr>
              <w:suppressLineNumbers/>
              <w:suppressAutoHyphens/>
              <w:snapToGrid w:val="0"/>
              <w:spacing w:after="0" w:line="240" w:lineRule="auto"/>
              <w:rPr>
                <w:rFonts w:ascii="Times New Roman" w:eastAsia="Times New Roman" w:hAnsi="Times New Roman" w:cs="Times New Roman"/>
                <w:b/>
                <w:bCs/>
                <w:kern w:val="1"/>
                <w:lang w:eastAsia="ar-SA"/>
              </w:rPr>
            </w:pPr>
            <w:r w:rsidRPr="00273D00">
              <w:rPr>
                <w:rFonts w:ascii="Times New Roman" w:eastAsia="Times New Roman" w:hAnsi="Times New Roman" w:cs="Times New Roman"/>
                <w:b/>
                <w:bCs/>
                <w:kern w:val="1"/>
                <w:lang w:eastAsia="ar-SA"/>
              </w:rPr>
              <w:t xml:space="preserve"> </w:t>
            </w:r>
          </w:p>
        </w:tc>
      </w:tr>
      <w:tr w:rsidR="00273D00" w:rsidRPr="00273D00" w:rsidTr="00856F09">
        <w:trPr>
          <w:trHeight w:val="253"/>
        </w:trPr>
        <w:tc>
          <w:tcPr>
            <w:tcW w:w="5103" w:type="dxa"/>
          </w:tcPr>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b/>
                <w:kern w:val="1"/>
                <w:szCs w:val="20"/>
                <w:lang w:eastAsia="ar-SA"/>
              </w:rPr>
              <w:t>Юридический/Почтовый адрес:</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 xml:space="preserve">442370, Пензенская область, </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proofErr w:type="spellStart"/>
            <w:r w:rsidRPr="00273D00">
              <w:rPr>
                <w:rFonts w:ascii="Times New Roman" w:eastAsia="Times New Roman" w:hAnsi="Times New Roman" w:cs="Times New Roman"/>
                <w:kern w:val="1"/>
                <w:szCs w:val="20"/>
                <w:lang w:eastAsia="ar-SA"/>
              </w:rPr>
              <w:t>р.п</w:t>
            </w:r>
            <w:proofErr w:type="spellEnd"/>
            <w:r w:rsidRPr="00273D00">
              <w:rPr>
                <w:rFonts w:ascii="Times New Roman" w:eastAsia="Times New Roman" w:hAnsi="Times New Roman" w:cs="Times New Roman"/>
                <w:kern w:val="1"/>
                <w:szCs w:val="20"/>
                <w:lang w:eastAsia="ar-SA"/>
              </w:rPr>
              <w:t>. Мокшан, ул. Поцелуева,1</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ИНН 5823007561</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КПП 582301001</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ЕКС 40102810045370000047</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р/с 03100643000000015500</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БИК 015655003</w:t>
            </w:r>
          </w:p>
          <w:p w:rsidR="00273D00" w:rsidRPr="00273D00" w:rsidRDefault="00273D00" w:rsidP="00273D00">
            <w:pPr>
              <w:snapToGrid w:val="0"/>
              <w:spacing w:after="0" w:line="240" w:lineRule="auto"/>
              <w:rPr>
                <w:rFonts w:ascii="Times New Roman" w:eastAsia="Times New Roman" w:hAnsi="Times New Roman" w:cs="Times New Roman"/>
                <w:kern w:val="1"/>
                <w:szCs w:val="20"/>
                <w:lang w:eastAsia="ar-SA"/>
              </w:rPr>
            </w:pPr>
            <w:r w:rsidRPr="00273D00">
              <w:rPr>
                <w:rFonts w:ascii="Times New Roman" w:eastAsia="Times New Roman" w:hAnsi="Times New Roman" w:cs="Times New Roman"/>
                <w:kern w:val="1"/>
                <w:szCs w:val="20"/>
                <w:lang w:eastAsia="ar-SA"/>
              </w:rPr>
              <w:t>Код ОКТМО: 56645000</w:t>
            </w:r>
          </w:p>
          <w:p w:rsidR="00273D00" w:rsidRPr="00273D00" w:rsidRDefault="00273D00" w:rsidP="00273D00">
            <w:pPr>
              <w:spacing w:after="0" w:line="240" w:lineRule="auto"/>
              <w:jc w:val="both"/>
              <w:rPr>
                <w:rFonts w:ascii="Times New Roman" w:eastAsia="Times New Roman" w:hAnsi="Times New Roman" w:cs="Times New Roman"/>
                <w:color w:val="000000"/>
                <w:kern w:val="1"/>
                <w:szCs w:val="20"/>
                <w:lang w:eastAsia="ar-SA"/>
              </w:rPr>
            </w:pPr>
            <w:r w:rsidRPr="00273D00">
              <w:rPr>
                <w:rFonts w:ascii="Times New Roman" w:eastAsia="Times New Roman" w:hAnsi="Times New Roman" w:cs="Times New Roman"/>
                <w:kern w:val="1"/>
                <w:szCs w:val="20"/>
                <w:lang w:eastAsia="ar-SA"/>
              </w:rPr>
              <w:t>тел. 55-10-67 факс 8 (841-50) 2-73-27</w:t>
            </w:r>
          </w:p>
        </w:tc>
        <w:tc>
          <w:tcPr>
            <w:tcW w:w="4823" w:type="dxa"/>
          </w:tcPr>
          <w:p w:rsidR="00273D00" w:rsidRPr="00273D00" w:rsidRDefault="00273D00" w:rsidP="00273D00">
            <w:pPr>
              <w:suppressLineNumbers/>
              <w:suppressAutoHyphens/>
              <w:spacing w:after="0" w:line="240" w:lineRule="auto"/>
              <w:rPr>
                <w:rFonts w:ascii="Times New Roman" w:eastAsia="Times New Roman" w:hAnsi="Times New Roman" w:cs="Times New Roman"/>
                <w:kern w:val="1"/>
                <w:szCs w:val="26"/>
                <w:lang w:eastAsia="ar-SA"/>
              </w:rPr>
            </w:pPr>
            <w:r w:rsidRPr="00273D00">
              <w:rPr>
                <w:rFonts w:ascii="Times New Roman" w:eastAsia="Times New Roman" w:hAnsi="Times New Roman" w:cs="Times New Roman"/>
                <w:kern w:val="1"/>
                <w:szCs w:val="26"/>
                <w:lang w:eastAsia="ar-SA"/>
              </w:rPr>
              <w:t xml:space="preserve"> </w:t>
            </w:r>
          </w:p>
        </w:tc>
      </w:tr>
      <w:tr w:rsidR="00273D00" w:rsidRPr="00273D00" w:rsidTr="00856F09">
        <w:trPr>
          <w:trHeight w:val="253"/>
        </w:trPr>
        <w:tc>
          <w:tcPr>
            <w:tcW w:w="5103" w:type="dxa"/>
          </w:tcPr>
          <w:p w:rsidR="00273D00" w:rsidRPr="00273D00" w:rsidRDefault="00273D00" w:rsidP="00273D00">
            <w:pPr>
              <w:snapToGrid w:val="0"/>
              <w:spacing w:after="0" w:line="240" w:lineRule="auto"/>
              <w:ind w:firstLine="512"/>
              <w:jc w:val="both"/>
              <w:rPr>
                <w:rFonts w:ascii="Times New Roman" w:eastAsia="Times New Roman" w:hAnsi="Times New Roman" w:cs="Times New Roman"/>
                <w:b/>
                <w:kern w:val="1"/>
                <w:szCs w:val="20"/>
                <w:lang w:eastAsia="ar-SA"/>
              </w:rPr>
            </w:pPr>
            <w:r w:rsidRPr="00273D00">
              <w:rPr>
                <w:rFonts w:ascii="Times New Roman" w:eastAsia="Times New Roman" w:hAnsi="Times New Roman" w:cs="Times New Roman"/>
                <w:b/>
                <w:kern w:val="1"/>
                <w:szCs w:val="20"/>
                <w:lang w:eastAsia="ar-SA"/>
              </w:rPr>
              <w:t>___________________ /__________________/</w:t>
            </w:r>
          </w:p>
          <w:p w:rsidR="00273D00" w:rsidRPr="00273D00" w:rsidRDefault="00273D00" w:rsidP="00273D00">
            <w:pPr>
              <w:spacing w:after="0" w:line="240" w:lineRule="auto"/>
              <w:ind w:firstLine="708"/>
              <w:jc w:val="both"/>
              <w:rPr>
                <w:rFonts w:ascii="Times New Roman" w:eastAsia="Times New Roman" w:hAnsi="Times New Roman" w:cs="Times New Roman"/>
                <w:b/>
                <w:kern w:val="1"/>
                <w:szCs w:val="20"/>
                <w:lang w:eastAsia="ar-SA"/>
              </w:rPr>
            </w:pPr>
            <w:r w:rsidRPr="00273D00">
              <w:rPr>
                <w:rFonts w:ascii="Times New Roman" w:eastAsia="Times New Roman" w:hAnsi="Times New Roman" w:cs="Times New Roman"/>
                <w:b/>
                <w:kern w:val="1"/>
                <w:szCs w:val="20"/>
                <w:lang w:eastAsia="ar-SA"/>
              </w:rPr>
              <w:t>М.П.</w:t>
            </w:r>
          </w:p>
        </w:tc>
        <w:tc>
          <w:tcPr>
            <w:tcW w:w="4823" w:type="dxa"/>
          </w:tcPr>
          <w:p w:rsidR="00273D00" w:rsidRPr="00273D00" w:rsidRDefault="00273D00" w:rsidP="00273D00">
            <w:pPr>
              <w:suppressLineNumbers/>
              <w:suppressAutoHyphens/>
              <w:spacing w:after="0" w:line="240" w:lineRule="auto"/>
              <w:rPr>
                <w:rFonts w:ascii="Times New Roman" w:eastAsia="Times New Roman" w:hAnsi="Times New Roman" w:cs="Times New Roman"/>
                <w:kern w:val="1"/>
                <w:lang w:eastAsia="ar-SA"/>
              </w:rPr>
            </w:pPr>
            <w:r w:rsidRPr="00273D00">
              <w:rPr>
                <w:rFonts w:ascii="Times New Roman" w:eastAsia="Times New Roman" w:hAnsi="Times New Roman" w:cs="Times New Roman"/>
                <w:kern w:val="1"/>
                <w:lang w:eastAsia="ar-SA"/>
              </w:rPr>
              <w:t xml:space="preserve">       ___________________ /_________________/</w:t>
            </w:r>
          </w:p>
        </w:tc>
      </w:tr>
    </w:tbl>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r w:rsidRPr="00273D00">
        <w:rPr>
          <w:rFonts w:ascii="Times New Roman" w:eastAsia="Times New Roman" w:hAnsi="Times New Roman" w:cs="Times New Roman"/>
          <w:color w:val="000000"/>
          <w:sz w:val="24"/>
          <w:szCs w:val="24"/>
          <w:lang w:eastAsia="ru-RU"/>
        </w:rPr>
        <w:lastRenderedPageBreak/>
        <w:t>Приложение №1</w:t>
      </w:r>
    </w:p>
    <w:p w:rsidR="00273D00" w:rsidRPr="00273D00" w:rsidRDefault="00273D00" w:rsidP="00273D00">
      <w:pPr>
        <w:spacing w:after="0" w:line="240" w:lineRule="auto"/>
        <w:ind w:firstLine="567"/>
        <w:jc w:val="right"/>
        <w:rPr>
          <w:rFonts w:ascii="Times New Roman" w:eastAsia="Times New Roman" w:hAnsi="Times New Roman" w:cs="Times New Roman"/>
          <w:color w:val="000000"/>
          <w:sz w:val="24"/>
          <w:szCs w:val="24"/>
          <w:lang w:eastAsia="ru-RU"/>
        </w:rPr>
      </w:pPr>
      <w:r w:rsidRPr="00273D00">
        <w:rPr>
          <w:rFonts w:ascii="Times New Roman" w:eastAsia="Times New Roman" w:hAnsi="Times New Roman" w:cs="Times New Roman"/>
          <w:color w:val="000000"/>
          <w:sz w:val="24"/>
          <w:szCs w:val="24"/>
          <w:lang w:eastAsia="ru-RU"/>
        </w:rPr>
        <w:t>к договору купли-продажи имущества</w:t>
      </w:r>
    </w:p>
    <w:p w:rsidR="00273D00" w:rsidRPr="00273D00" w:rsidRDefault="00273D00" w:rsidP="00273D00">
      <w:pPr>
        <w:spacing w:after="0" w:line="240" w:lineRule="auto"/>
        <w:ind w:firstLine="567"/>
        <w:jc w:val="center"/>
        <w:rPr>
          <w:rFonts w:ascii="Times New Roman" w:eastAsia="Times New Roman" w:hAnsi="Times New Roman" w:cs="Times New Roman"/>
          <w:b/>
          <w:color w:val="000000"/>
          <w:sz w:val="24"/>
          <w:szCs w:val="24"/>
          <w:lang w:eastAsia="ru-RU"/>
        </w:rPr>
      </w:pPr>
    </w:p>
    <w:p w:rsidR="00273D00" w:rsidRPr="00273D00" w:rsidRDefault="00273D00" w:rsidP="00273D00">
      <w:pPr>
        <w:spacing w:after="0" w:line="240" w:lineRule="auto"/>
        <w:ind w:firstLine="567"/>
        <w:jc w:val="center"/>
        <w:rPr>
          <w:rFonts w:ascii="Times New Roman" w:eastAsia="Times New Roman" w:hAnsi="Times New Roman" w:cs="Times New Roman"/>
          <w:b/>
          <w:color w:val="000000"/>
          <w:sz w:val="25"/>
          <w:szCs w:val="25"/>
          <w:lang w:eastAsia="ru-RU"/>
        </w:rPr>
      </w:pPr>
      <w:r w:rsidRPr="00273D00">
        <w:rPr>
          <w:rFonts w:ascii="Times New Roman" w:eastAsia="Times New Roman" w:hAnsi="Times New Roman" w:cs="Times New Roman"/>
          <w:b/>
          <w:color w:val="000000"/>
          <w:sz w:val="25"/>
          <w:szCs w:val="25"/>
          <w:lang w:eastAsia="ru-RU"/>
        </w:rPr>
        <w:t>АКТ</w:t>
      </w:r>
    </w:p>
    <w:p w:rsidR="00273D00" w:rsidRPr="00273D00" w:rsidRDefault="00273D00" w:rsidP="00273D00">
      <w:pPr>
        <w:spacing w:after="0" w:line="240" w:lineRule="auto"/>
        <w:ind w:firstLine="567"/>
        <w:jc w:val="center"/>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t>приема-передачи Имущества</w:t>
      </w:r>
    </w:p>
    <w:p w:rsidR="00273D00" w:rsidRPr="00273D00" w:rsidRDefault="00273D00" w:rsidP="00273D00">
      <w:pPr>
        <w:spacing w:after="0" w:line="240" w:lineRule="auto"/>
        <w:ind w:firstLine="567"/>
        <w:jc w:val="center"/>
        <w:rPr>
          <w:rFonts w:ascii="Times New Roman" w:eastAsia="Times New Roman" w:hAnsi="Times New Roman" w:cs="Times New Roman"/>
          <w:color w:val="000000"/>
          <w:sz w:val="25"/>
          <w:szCs w:val="25"/>
          <w:lang w:eastAsia="ru-RU"/>
        </w:rPr>
      </w:pPr>
    </w:p>
    <w:p w:rsidR="00273D00" w:rsidRPr="00273D00" w:rsidRDefault="00273D00" w:rsidP="00273D00">
      <w:pPr>
        <w:spacing w:after="0" w:line="240" w:lineRule="auto"/>
        <w:ind w:firstLine="567"/>
        <w:jc w:val="center"/>
        <w:rPr>
          <w:rFonts w:ascii="Times New Roman" w:eastAsia="Times New Roman" w:hAnsi="Times New Roman" w:cs="Times New Roman"/>
          <w:color w:val="000000"/>
          <w:sz w:val="25"/>
          <w:szCs w:val="25"/>
          <w:lang w:eastAsia="ru-RU"/>
        </w:rPr>
      </w:pPr>
    </w:p>
    <w:p w:rsidR="00273D00" w:rsidRPr="00273D00" w:rsidRDefault="00273D00" w:rsidP="00273D00">
      <w:pPr>
        <w:spacing w:after="0" w:line="240" w:lineRule="auto"/>
        <w:jc w:val="both"/>
        <w:rPr>
          <w:rFonts w:ascii="Times New Roman" w:eastAsia="Times New Roman" w:hAnsi="Times New Roman" w:cs="Times New Roman"/>
          <w:color w:val="000000"/>
          <w:sz w:val="25"/>
          <w:szCs w:val="25"/>
          <w:lang w:eastAsia="ru-RU"/>
        </w:rPr>
      </w:pPr>
      <w:proofErr w:type="spellStart"/>
      <w:r w:rsidRPr="00273D00">
        <w:rPr>
          <w:rFonts w:ascii="Times New Roman" w:eastAsia="Times New Roman" w:hAnsi="Times New Roman" w:cs="Times New Roman"/>
          <w:color w:val="000000"/>
          <w:sz w:val="25"/>
          <w:szCs w:val="25"/>
          <w:lang w:eastAsia="ru-RU"/>
        </w:rPr>
        <w:t>р.п</w:t>
      </w:r>
      <w:proofErr w:type="spellEnd"/>
      <w:r w:rsidRPr="00273D00">
        <w:rPr>
          <w:rFonts w:ascii="Times New Roman" w:eastAsia="Times New Roman" w:hAnsi="Times New Roman" w:cs="Times New Roman"/>
          <w:color w:val="000000"/>
          <w:sz w:val="25"/>
          <w:szCs w:val="25"/>
          <w:lang w:eastAsia="ru-RU"/>
        </w:rPr>
        <w:t xml:space="preserve">. Мокшан Пензенской области                                             </w:t>
      </w:r>
      <w:proofErr w:type="gramStart"/>
      <w:r w:rsidRPr="00273D00">
        <w:rPr>
          <w:rFonts w:ascii="Times New Roman" w:eastAsia="Times New Roman" w:hAnsi="Times New Roman" w:cs="Times New Roman"/>
          <w:color w:val="000000"/>
          <w:sz w:val="25"/>
          <w:szCs w:val="25"/>
          <w:lang w:eastAsia="ru-RU"/>
        </w:rPr>
        <w:t xml:space="preserve">   «</w:t>
      </w:r>
      <w:proofErr w:type="gramEnd"/>
      <w:r w:rsidRPr="00273D00">
        <w:rPr>
          <w:rFonts w:ascii="Times New Roman" w:eastAsia="Times New Roman" w:hAnsi="Times New Roman" w:cs="Times New Roman"/>
          <w:color w:val="000000"/>
          <w:sz w:val="25"/>
          <w:szCs w:val="25"/>
          <w:lang w:eastAsia="ru-RU"/>
        </w:rPr>
        <w:t>___» _________ 20__  года</w:t>
      </w: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t>Имущество:</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273D00">
        <w:rPr>
          <w:rFonts w:ascii="Times New Roman" w:eastAsia="Times New Roman" w:hAnsi="Times New Roman" w:cs="Times New Roman"/>
          <w:sz w:val="25"/>
          <w:szCs w:val="25"/>
          <w:lang w:eastAsia="ru-RU"/>
        </w:rPr>
        <w:t>р.п</w:t>
      </w:r>
      <w:proofErr w:type="spellEnd"/>
      <w:r w:rsidRPr="00273D00">
        <w:rPr>
          <w:rFonts w:ascii="Times New Roman" w:eastAsia="Times New Roman" w:hAnsi="Times New Roman" w:cs="Times New Roman"/>
          <w:sz w:val="25"/>
          <w:szCs w:val="25"/>
          <w:lang w:eastAsia="ru-RU"/>
        </w:rPr>
        <w:t>. Мокшан, ул. Садовая, д. 26: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 административное здание, кадастровый номер: 58:18:0010606:77, назначение: нежилое, количество этажей 1, в том числе подземных 1, площадью 418,5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 - котел </w:t>
      </w:r>
      <w:proofErr w:type="spellStart"/>
      <w:r w:rsidRPr="00273D00">
        <w:rPr>
          <w:rFonts w:ascii="Times New Roman" w:eastAsia="Times New Roman" w:hAnsi="Times New Roman" w:cs="Times New Roman"/>
          <w:sz w:val="25"/>
          <w:szCs w:val="25"/>
          <w:lang w:eastAsia="ru-RU"/>
        </w:rPr>
        <w:t>Micro</w:t>
      </w:r>
      <w:proofErr w:type="spellEnd"/>
      <w:r w:rsidRPr="00273D00">
        <w:rPr>
          <w:rFonts w:ascii="Times New Roman" w:eastAsia="Times New Roman" w:hAnsi="Times New Roman" w:cs="Times New Roman"/>
          <w:sz w:val="25"/>
          <w:szCs w:val="25"/>
          <w:lang w:eastAsia="ru-RU"/>
        </w:rPr>
        <w:t xml:space="preserve"> </w:t>
      </w:r>
      <w:proofErr w:type="spellStart"/>
      <w:r w:rsidRPr="00273D00">
        <w:rPr>
          <w:rFonts w:ascii="Times New Roman" w:eastAsia="Times New Roman" w:hAnsi="Times New Roman" w:cs="Times New Roman"/>
          <w:sz w:val="25"/>
          <w:szCs w:val="25"/>
          <w:lang w:eastAsia="ru-RU"/>
        </w:rPr>
        <w:t>New</w:t>
      </w:r>
      <w:proofErr w:type="spellEnd"/>
      <w:r w:rsidRPr="00273D00">
        <w:rPr>
          <w:rFonts w:ascii="Times New Roman" w:eastAsia="Times New Roman" w:hAnsi="Times New Roman" w:cs="Times New Roman"/>
          <w:sz w:val="25"/>
          <w:szCs w:val="25"/>
          <w:lang w:eastAsia="ru-RU"/>
        </w:rPr>
        <w:t xml:space="preserve"> 50 c автоматикой РГУ 2-М1, год выпуска 2016;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  котел </w:t>
      </w:r>
      <w:proofErr w:type="spellStart"/>
      <w:r w:rsidRPr="00273D00">
        <w:rPr>
          <w:rFonts w:ascii="Times New Roman" w:eastAsia="Times New Roman" w:hAnsi="Times New Roman" w:cs="Times New Roman"/>
          <w:sz w:val="25"/>
          <w:szCs w:val="25"/>
          <w:lang w:eastAsia="ru-RU"/>
        </w:rPr>
        <w:t>Micro</w:t>
      </w:r>
      <w:proofErr w:type="spellEnd"/>
      <w:r w:rsidRPr="00273D00">
        <w:rPr>
          <w:rFonts w:ascii="Times New Roman" w:eastAsia="Times New Roman" w:hAnsi="Times New Roman" w:cs="Times New Roman"/>
          <w:sz w:val="25"/>
          <w:szCs w:val="25"/>
          <w:lang w:eastAsia="ru-RU"/>
        </w:rPr>
        <w:t xml:space="preserve"> </w:t>
      </w:r>
      <w:proofErr w:type="spellStart"/>
      <w:r w:rsidRPr="00273D00">
        <w:rPr>
          <w:rFonts w:ascii="Times New Roman" w:eastAsia="Times New Roman" w:hAnsi="Times New Roman" w:cs="Times New Roman"/>
          <w:sz w:val="25"/>
          <w:szCs w:val="25"/>
          <w:lang w:eastAsia="ru-RU"/>
        </w:rPr>
        <w:t>New</w:t>
      </w:r>
      <w:proofErr w:type="spellEnd"/>
      <w:r w:rsidRPr="00273D00">
        <w:rPr>
          <w:rFonts w:ascii="Times New Roman" w:eastAsia="Times New Roman" w:hAnsi="Times New Roman" w:cs="Times New Roman"/>
          <w:sz w:val="25"/>
          <w:szCs w:val="25"/>
          <w:lang w:eastAsia="ru-RU"/>
        </w:rPr>
        <w:t xml:space="preserve"> 50 с автоматикой РГУ 2-М1, год выпуска 2016,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насос отопления, код выпуска 2012,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сигнализатор, год выпуска 2005,</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сигнализатор, год выпуска 2005,</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счетчик газовый, год выпуска 2008,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буран. Модуль пожаротушения, год выпуска 2007,</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счетчик электрический 3-х фазный "Меркурий", год выпуска 2020.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5"/>
          <w:szCs w:val="25"/>
          <w:lang w:eastAsia="ru-RU"/>
        </w:rPr>
      </w:pPr>
      <w:r w:rsidRPr="00273D00">
        <w:rPr>
          <w:rFonts w:ascii="Times New Roman" w:eastAsia="Times New Roman" w:hAnsi="Times New Roman" w:cs="Times New Roman"/>
          <w:b/>
          <w:sz w:val="25"/>
          <w:szCs w:val="25"/>
          <w:lang w:eastAsia="ru-RU"/>
        </w:rPr>
        <w:t>Обременения (ограничения) права на административное здание:</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а) вид: аренда; </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б) дата государственной регистрации: 21.03.2022 16:30:52;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в) номер государственной регистрации: 58:18:0010606:77-58/073/2022-7;</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г) срок, на который установлены ограничение прав и обременение объекта недвижимости: срок действия с 21.03.2022 на 5 лет;</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д) лицо, в пользу которого установлены ограничение прав и обременение объекта недвижимости: Акционерное общество «Российский Сельскохозяйственный банк», ИНН: 7725114488; ОГРН: 1027700342890;</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е) основание государственной регистрации: договор аренды недвижимого имущества, №РСХБ-015-27-20/3-2022, выдан 15.03.2022, дата государственной регистрации: 21.03.2022, номер государственной регистрации: 58:18:0010606:77-58/073/2022-8,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bookmarkStart w:id="0" w:name="_GoBack"/>
      <w:r w:rsidRPr="00273D00">
        <w:rPr>
          <w:rFonts w:ascii="Times New Roman" w:eastAsia="Times New Roman" w:hAnsi="Times New Roman" w:cs="Times New Roman"/>
          <w:sz w:val="25"/>
          <w:szCs w:val="25"/>
          <w:lang w:eastAsia="ru-RU"/>
        </w:rPr>
        <w:t xml:space="preserve">- земельный участок, кадастровый номер: 58:18:0010606:46, общей площадью 789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xml:space="preserve">, категория земель: земли населенных пунктов; разрешенное использование: для размещения административного здания финансового управления, расположенный по адресу: местоположение установлено относительно ориентира, расположенного в границах участка. Ориентир нежилое здание. Почтовый адрес ориентира: обл. Пензенская, р-н Мокшанский, </w:t>
      </w:r>
      <w:proofErr w:type="spellStart"/>
      <w:r w:rsidRPr="00273D00">
        <w:rPr>
          <w:rFonts w:ascii="Times New Roman" w:eastAsia="Times New Roman" w:hAnsi="Times New Roman" w:cs="Times New Roman"/>
          <w:sz w:val="25"/>
          <w:szCs w:val="25"/>
          <w:lang w:eastAsia="ru-RU"/>
        </w:rPr>
        <w:t>рп</w:t>
      </w:r>
      <w:proofErr w:type="spellEnd"/>
      <w:r w:rsidRPr="00273D00">
        <w:rPr>
          <w:rFonts w:ascii="Times New Roman" w:eastAsia="Times New Roman" w:hAnsi="Times New Roman" w:cs="Times New Roman"/>
          <w:sz w:val="25"/>
          <w:szCs w:val="25"/>
          <w:lang w:eastAsia="ru-RU"/>
        </w:rPr>
        <w:t>. Мокшан, ул. Садовая, дом 26.</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5"/>
          <w:szCs w:val="25"/>
          <w:lang w:eastAsia="ru-RU"/>
        </w:rPr>
      </w:pP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5"/>
          <w:szCs w:val="25"/>
          <w:lang w:eastAsia="ru-RU"/>
        </w:rPr>
      </w:pP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b/>
          <w:sz w:val="25"/>
          <w:szCs w:val="25"/>
          <w:lang w:eastAsia="ru-RU"/>
        </w:rPr>
      </w:pPr>
      <w:r w:rsidRPr="00273D00">
        <w:rPr>
          <w:rFonts w:ascii="Times New Roman" w:eastAsia="Times New Roman" w:hAnsi="Times New Roman" w:cs="Times New Roman"/>
          <w:b/>
          <w:sz w:val="25"/>
          <w:szCs w:val="25"/>
          <w:lang w:eastAsia="ru-RU"/>
        </w:rPr>
        <w:t>Обременения (ограничения) права на земельный участок:</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lastRenderedPageBreak/>
        <w:t xml:space="preserve">а) часть земельного участка (учетный номер части - 58:18:0010606:46/1) площадью 45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 ограничения прав на земельный участок, предусмотренные статьей 56 Земельного кодекса Российской Федерации; Реестровый номер границы: 58.18.2.59;</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 б) часть земельного участка (учетный номер части - 58:18:0010606:46/2) площадью 1,73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58:18-6.458; Вид </w:t>
      </w:r>
      <w:bookmarkEnd w:id="0"/>
      <w:r w:rsidRPr="00273D00">
        <w:rPr>
          <w:rFonts w:ascii="Times New Roman" w:eastAsia="Times New Roman" w:hAnsi="Times New Roman" w:cs="Times New Roman"/>
          <w:sz w:val="25"/>
          <w:szCs w:val="25"/>
          <w:lang w:eastAsia="ru-RU"/>
        </w:rPr>
        <w:t>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в) часть земельного участка (учетный номер части - 58:18:0010606:46/3) площадью 642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 ограничения прав на земельный участок, предусмотренные статьей 56 Земельного кодекса Российской Федерации; Реестровый номер границы: 58:18-6.475; Вид 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г) часть земельного участка (учетный номер части - 58:18:0010606:46/4) площадью 38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58:18-6.189; Вид объекта реестра границ: Зона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273D00">
        <w:rPr>
          <w:rFonts w:ascii="Times New Roman" w:eastAsia="Times New Roman" w:hAnsi="Times New Roman" w:cs="Times New Roman"/>
          <w:sz w:val="25"/>
          <w:szCs w:val="25"/>
          <w:lang w:eastAsia="ru-RU"/>
        </w:rPr>
        <w:t>кВ</w:t>
      </w:r>
      <w:proofErr w:type="spellEnd"/>
      <w:r w:rsidRPr="00273D00">
        <w:rPr>
          <w:rFonts w:ascii="Times New Roman" w:eastAsia="Times New Roman" w:hAnsi="Times New Roman" w:cs="Times New Roman"/>
          <w:sz w:val="25"/>
          <w:szCs w:val="25"/>
          <w:lang w:eastAsia="ru-RU"/>
        </w:rPr>
        <w:t xml:space="preserve"> от ВЛ 10 </w:t>
      </w:r>
      <w:proofErr w:type="spellStart"/>
      <w:r w:rsidRPr="00273D00">
        <w:rPr>
          <w:rFonts w:ascii="Times New Roman" w:eastAsia="Times New Roman" w:hAnsi="Times New Roman" w:cs="Times New Roman"/>
          <w:sz w:val="25"/>
          <w:szCs w:val="25"/>
          <w:lang w:eastAsia="ru-RU"/>
        </w:rPr>
        <w:t>кВ</w:t>
      </w:r>
      <w:proofErr w:type="spellEnd"/>
      <w:r w:rsidRPr="00273D00">
        <w:rPr>
          <w:rFonts w:ascii="Times New Roman" w:eastAsia="Times New Roman" w:hAnsi="Times New Roman" w:cs="Times New Roman"/>
          <w:sz w:val="25"/>
          <w:szCs w:val="25"/>
          <w:lang w:eastAsia="ru-RU"/>
        </w:rPr>
        <w:t xml:space="preserve"> Калининская от ПС 110/35/10 Мокшан; Тип зоны: Охранная зона инженерных коммуникаций; Номер: 58:18-6.189;</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д)  часть земельного участка (учетный номер части - 58:18:0010606:46/5) площадью 261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58:18-6.668; Вид объекта реестра границ: Зона с особыми условиями использования территории; Вид зоны по документу: Санитарно-защитная зона производственной площадки ООО "Невский кондитер Мокшан" по адресу: Пензенская область, </w:t>
      </w:r>
      <w:proofErr w:type="spellStart"/>
      <w:r w:rsidRPr="00273D00">
        <w:rPr>
          <w:rFonts w:ascii="Times New Roman" w:eastAsia="Times New Roman" w:hAnsi="Times New Roman" w:cs="Times New Roman"/>
          <w:sz w:val="25"/>
          <w:szCs w:val="25"/>
          <w:lang w:eastAsia="ru-RU"/>
        </w:rPr>
        <w:t>р.п</w:t>
      </w:r>
      <w:proofErr w:type="spellEnd"/>
      <w:r w:rsidRPr="00273D00">
        <w:rPr>
          <w:rFonts w:ascii="Times New Roman" w:eastAsia="Times New Roman" w:hAnsi="Times New Roman" w:cs="Times New Roman"/>
          <w:sz w:val="25"/>
          <w:szCs w:val="25"/>
          <w:lang w:eastAsia="ru-RU"/>
        </w:rPr>
        <w:t>. Мокшан, ул. Садовая, д.32; Тип зоны: Санитарно-защитная зона предприятий, сооружений и иных объектов;</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е) часть земельного участка (учетный номер части - 58:18:0010606:46/6) площадью 0 </w:t>
      </w:r>
      <w:proofErr w:type="spellStart"/>
      <w:r w:rsidRPr="00273D00">
        <w:rPr>
          <w:rFonts w:ascii="Times New Roman" w:eastAsia="Times New Roman" w:hAnsi="Times New Roman" w:cs="Times New Roman"/>
          <w:sz w:val="25"/>
          <w:szCs w:val="25"/>
          <w:lang w:eastAsia="ru-RU"/>
        </w:rPr>
        <w:t>кв.м</w:t>
      </w:r>
      <w:proofErr w:type="spellEnd"/>
      <w:r w:rsidRPr="00273D00">
        <w:rPr>
          <w:rFonts w:ascii="Times New Roman" w:eastAsia="Times New Roman" w:hAnsi="Times New Roman" w:cs="Times New Roman"/>
          <w:sz w:val="25"/>
          <w:szCs w:val="25"/>
          <w:lang w:eastAsia="ru-RU"/>
        </w:rPr>
        <w:t xml:space="preserve">. - ограничения прав на земельный участок, предусмотренные статьей 56 Земельного кодекса Российской Федерации; Реестровый номер границы: 58:18-6.682; Вид объекта реестра границ: Зона с особыми условиями использования территории; Вид зоны по документу: Публичный сервитут для размещения ВЛ-0,4 </w:t>
      </w:r>
      <w:proofErr w:type="spellStart"/>
      <w:r w:rsidRPr="00273D00">
        <w:rPr>
          <w:rFonts w:ascii="Times New Roman" w:eastAsia="Times New Roman" w:hAnsi="Times New Roman" w:cs="Times New Roman"/>
          <w:sz w:val="25"/>
          <w:szCs w:val="25"/>
          <w:lang w:eastAsia="ru-RU"/>
        </w:rPr>
        <w:t>кВ</w:t>
      </w:r>
      <w:proofErr w:type="spellEnd"/>
      <w:r w:rsidRPr="00273D00">
        <w:rPr>
          <w:rFonts w:ascii="Times New Roman" w:eastAsia="Times New Roman" w:hAnsi="Times New Roman" w:cs="Times New Roman"/>
          <w:sz w:val="25"/>
          <w:szCs w:val="25"/>
          <w:lang w:eastAsia="ru-RU"/>
        </w:rPr>
        <w:t xml:space="preserve"> от КТП 10/0,4 № 29 мощностью 100 </w:t>
      </w:r>
      <w:proofErr w:type="spellStart"/>
      <w:r w:rsidRPr="00273D00">
        <w:rPr>
          <w:rFonts w:ascii="Times New Roman" w:eastAsia="Times New Roman" w:hAnsi="Times New Roman" w:cs="Times New Roman"/>
          <w:sz w:val="25"/>
          <w:szCs w:val="25"/>
          <w:lang w:eastAsia="ru-RU"/>
        </w:rPr>
        <w:t>кВА</w:t>
      </w:r>
      <w:proofErr w:type="spellEnd"/>
      <w:r w:rsidRPr="00273D00">
        <w:rPr>
          <w:rFonts w:ascii="Times New Roman" w:eastAsia="Times New Roman" w:hAnsi="Times New Roman" w:cs="Times New Roman"/>
          <w:sz w:val="25"/>
          <w:szCs w:val="25"/>
          <w:lang w:eastAsia="ru-RU"/>
        </w:rPr>
        <w:t>; Тип зоны: Зона публичного сервитута; Номер: 58:18;</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ж)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58.00.2.162;</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з)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58:18-6.462; Вид объекта реестра границ: Зона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273D00">
        <w:rPr>
          <w:rFonts w:ascii="Times New Roman" w:eastAsia="Times New Roman" w:hAnsi="Times New Roman" w:cs="Times New Roman"/>
          <w:sz w:val="25"/>
          <w:szCs w:val="25"/>
          <w:lang w:eastAsia="ru-RU"/>
        </w:rPr>
        <w:t>р.п</w:t>
      </w:r>
      <w:proofErr w:type="spellEnd"/>
      <w:r w:rsidRPr="00273D00">
        <w:rPr>
          <w:rFonts w:ascii="Times New Roman" w:eastAsia="Times New Roman" w:hAnsi="Times New Roman" w:cs="Times New Roman"/>
          <w:sz w:val="25"/>
          <w:szCs w:val="25"/>
          <w:lang w:eastAsia="ru-RU"/>
        </w:rPr>
        <w:t>. Мокшан, ул. Садовая, д. 28; Тип зоны: Зона охраны объекта культурного наследия;</w:t>
      </w:r>
    </w:p>
    <w:p w:rsidR="00273D00" w:rsidRPr="00273D00" w:rsidRDefault="00273D00" w:rsidP="00273D00">
      <w:pPr>
        <w:widowControl w:val="0"/>
        <w:autoSpaceDE w:val="0"/>
        <w:autoSpaceDN w:val="0"/>
        <w:adjustRightInd w:val="0"/>
        <w:spacing w:after="0" w:line="240" w:lineRule="auto"/>
        <w:ind w:firstLine="567"/>
        <w:jc w:val="both"/>
        <w:rPr>
          <w:rFonts w:ascii="Times New Roman" w:eastAsia="Times New Roman" w:hAnsi="Times New Roman" w:cs="Times New Roman"/>
          <w:sz w:val="25"/>
          <w:szCs w:val="25"/>
          <w:lang w:eastAsia="ru-RU"/>
        </w:rPr>
      </w:pPr>
      <w:r w:rsidRPr="00273D00">
        <w:rPr>
          <w:rFonts w:ascii="Times New Roman" w:eastAsia="Times New Roman" w:hAnsi="Times New Roman" w:cs="Times New Roman"/>
          <w:sz w:val="25"/>
          <w:szCs w:val="25"/>
          <w:lang w:eastAsia="ru-RU"/>
        </w:rPr>
        <w:t xml:space="preserve">и) земельный участок - ограничения прав на земельный участок, предусмотренные статьей 56 Земельного кодекса Российской Федерации; Реестровый номер границы: 58:18-6.549; Вид объекта реестра границ: Зона с особыми условиями использования территории; Вид зоны по документу: Зона подтопления территории </w:t>
      </w:r>
      <w:proofErr w:type="spellStart"/>
      <w:r w:rsidRPr="00273D00">
        <w:rPr>
          <w:rFonts w:ascii="Times New Roman" w:eastAsia="Times New Roman" w:hAnsi="Times New Roman" w:cs="Times New Roman"/>
          <w:sz w:val="25"/>
          <w:szCs w:val="25"/>
          <w:lang w:eastAsia="ru-RU"/>
        </w:rPr>
        <w:t>р.п</w:t>
      </w:r>
      <w:proofErr w:type="spellEnd"/>
      <w:r w:rsidRPr="00273D00">
        <w:rPr>
          <w:rFonts w:ascii="Times New Roman" w:eastAsia="Times New Roman" w:hAnsi="Times New Roman" w:cs="Times New Roman"/>
          <w:sz w:val="25"/>
          <w:szCs w:val="25"/>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lastRenderedPageBreak/>
        <w:t xml:space="preserve">У Покупателя претензий к состоянию Имущества нет. </w:t>
      </w:r>
    </w:p>
    <w:p w:rsidR="00273D00" w:rsidRPr="00273D00" w:rsidRDefault="00273D00" w:rsidP="00273D00">
      <w:pPr>
        <w:spacing w:after="0" w:line="240" w:lineRule="auto"/>
        <w:ind w:firstLine="567"/>
        <w:jc w:val="both"/>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t xml:space="preserve">Настоящий акт приема-передачи составлен в трех экземплярах, имеющих одинаковую юридическую силу. </w:t>
      </w:r>
    </w:p>
    <w:p w:rsidR="00273D00" w:rsidRPr="00273D00" w:rsidRDefault="00273D00" w:rsidP="00273D00">
      <w:pPr>
        <w:spacing w:after="0" w:line="240" w:lineRule="auto"/>
        <w:ind w:firstLine="567"/>
        <w:jc w:val="center"/>
        <w:rPr>
          <w:rFonts w:ascii="Times New Roman" w:eastAsia="Times New Roman" w:hAnsi="Times New Roman" w:cs="Times New Roman"/>
          <w:color w:val="000000"/>
          <w:sz w:val="25"/>
          <w:szCs w:val="25"/>
          <w:lang w:eastAsia="ru-RU"/>
        </w:rPr>
      </w:pPr>
    </w:p>
    <w:p w:rsidR="00273D00" w:rsidRPr="00273D00" w:rsidRDefault="00273D00" w:rsidP="00273D00">
      <w:pPr>
        <w:spacing w:after="0" w:line="240" w:lineRule="auto"/>
        <w:ind w:firstLine="567"/>
        <w:jc w:val="center"/>
        <w:rPr>
          <w:rFonts w:ascii="Times New Roman" w:eastAsia="Times New Roman" w:hAnsi="Times New Roman" w:cs="Times New Roman"/>
          <w:color w:val="000000"/>
          <w:sz w:val="25"/>
          <w:szCs w:val="25"/>
          <w:lang w:eastAsia="ru-RU"/>
        </w:rPr>
      </w:pPr>
      <w:r w:rsidRPr="00273D00">
        <w:rPr>
          <w:rFonts w:ascii="Times New Roman" w:eastAsia="Times New Roman" w:hAnsi="Times New Roman" w:cs="Times New Roman"/>
          <w:color w:val="000000"/>
          <w:sz w:val="25"/>
          <w:szCs w:val="25"/>
          <w:lang w:eastAsia="ru-RU"/>
        </w:rPr>
        <w:t>Адреса, банковские реквизиты и подписи сторон:</w:t>
      </w:r>
    </w:p>
    <w:p w:rsidR="00273D00" w:rsidRPr="00273D00" w:rsidRDefault="00273D00" w:rsidP="00273D00">
      <w:pPr>
        <w:spacing w:after="0" w:line="240" w:lineRule="auto"/>
        <w:ind w:left="567" w:hanging="567"/>
        <w:jc w:val="both"/>
        <w:rPr>
          <w:rFonts w:ascii="Times New Roman" w:eastAsia="Times New Roman" w:hAnsi="Times New Roman" w:cs="Times New Roman"/>
          <w:b/>
          <w:color w:val="000000"/>
          <w:sz w:val="16"/>
          <w:szCs w:val="16"/>
          <w:lang w:val="x-none" w:eastAsia="ru-RU"/>
        </w:rPr>
      </w:pPr>
    </w:p>
    <w:p w:rsidR="00273D00" w:rsidRPr="00273D00" w:rsidRDefault="00273D00" w:rsidP="00273D00">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273D00">
        <w:rPr>
          <w:rFonts w:ascii="Times New Roman" w:eastAsia="Times New Roman" w:hAnsi="Times New Roman" w:cs="Times New Roman"/>
          <w:color w:val="000000"/>
          <w:sz w:val="24"/>
          <w:szCs w:val="24"/>
          <w:lang w:val="x-none" w:eastAsia="ru-RU"/>
        </w:rPr>
        <w:t xml:space="preserve">ИМУЩЕСТВО ПЕРЕДАЛ: </w:t>
      </w:r>
      <w:r w:rsidRPr="00273D00">
        <w:rPr>
          <w:rFonts w:ascii="Times New Roman" w:eastAsia="Times New Roman" w:hAnsi="Times New Roman" w:cs="Times New Roman"/>
          <w:color w:val="000000"/>
          <w:sz w:val="24"/>
          <w:szCs w:val="24"/>
          <w:lang w:val="x-none" w:eastAsia="ru-RU"/>
        </w:rPr>
        <w:tab/>
        <w:t xml:space="preserve">        </w:t>
      </w:r>
      <w:r w:rsidRPr="00273D00">
        <w:rPr>
          <w:rFonts w:ascii="Times New Roman" w:eastAsia="Times New Roman" w:hAnsi="Times New Roman" w:cs="Times New Roman"/>
          <w:color w:val="000000"/>
          <w:sz w:val="24"/>
          <w:szCs w:val="24"/>
          <w:lang w:eastAsia="ru-RU"/>
        </w:rPr>
        <w:t xml:space="preserve">  </w:t>
      </w:r>
      <w:r w:rsidRPr="00273D00">
        <w:rPr>
          <w:rFonts w:ascii="Times New Roman" w:eastAsia="Times New Roman" w:hAnsi="Times New Roman" w:cs="Times New Roman"/>
          <w:color w:val="000000"/>
          <w:sz w:val="24"/>
          <w:szCs w:val="24"/>
          <w:lang w:val="x-none" w:eastAsia="ru-RU"/>
        </w:rPr>
        <w:t xml:space="preserve">         </w:t>
      </w:r>
      <w:r w:rsidRPr="00273D00">
        <w:rPr>
          <w:rFonts w:ascii="Times New Roman" w:eastAsia="Times New Roman" w:hAnsi="Times New Roman" w:cs="Times New Roman"/>
          <w:color w:val="000000"/>
          <w:sz w:val="24"/>
          <w:szCs w:val="24"/>
          <w:lang w:eastAsia="ru-RU"/>
        </w:rPr>
        <w:t xml:space="preserve">                  </w:t>
      </w:r>
      <w:r w:rsidRPr="00273D00">
        <w:rPr>
          <w:rFonts w:ascii="Times New Roman" w:eastAsia="Times New Roman" w:hAnsi="Times New Roman" w:cs="Times New Roman"/>
          <w:color w:val="000000"/>
          <w:sz w:val="24"/>
          <w:szCs w:val="24"/>
          <w:lang w:val="x-none" w:eastAsia="ru-RU"/>
        </w:rPr>
        <w:t>ИМУЩЕСТВО ПРИНЯЛ:</w:t>
      </w:r>
    </w:p>
    <w:p w:rsidR="00273D00" w:rsidRPr="00273D00" w:rsidRDefault="00273D00" w:rsidP="00273D00">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73D00" w:rsidRPr="00273D00" w:rsidTr="00856F09">
        <w:trPr>
          <w:trHeight w:val="253"/>
        </w:trPr>
        <w:tc>
          <w:tcPr>
            <w:tcW w:w="5103" w:type="dxa"/>
          </w:tcPr>
          <w:p w:rsidR="00273D00" w:rsidRPr="00273D00" w:rsidRDefault="00273D00" w:rsidP="00273D00">
            <w:pPr>
              <w:snapToGrid w:val="0"/>
              <w:spacing w:after="0" w:line="240" w:lineRule="auto"/>
              <w:jc w:val="both"/>
              <w:rPr>
                <w:rFonts w:ascii="Times New Roman" w:eastAsia="Times New Roman" w:hAnsi="Times New Roman" w:cs="Times New Roman"/>
                <w:b/>
                <w:kern w:val="1"/>
                <w:sz w:val="24"/>
                <w:szCs w:val="24"/>
                <w:lang w:eastAsia="ar-SA"/>
              </w:rPr>
            </w:pPr>
            <w:r w:rsidRPr="00273D00">
              <w:rPr>
                <w:rFonts w:ascii="Times New Roman" w:eastAsia="Times New Roman" w:hAnsi="Times New Roman" w:cs="Times New Roman"/>
                <w:b/>
                <w:kern w:val="1"/>
                <w:sz w:val="24"/>
                <w:szCs w:val="24"/>
                <w:lang w:eastAsia="ar-SA"/>
              </w:rPr>
              <w:t>ПРОДАВЕЦ:</w:t>
            </w:r>
          </w:p>
        </w:tc>
        <w:tc>
          <w:tcPr>
            <w:tcW w:w="4823" w:type="dxa"/>
          </w:tcPr>
          <w:p w:rsidR="00273D00" w:rsidRPr="00273D00" w:rsidRDefault="00273D00" w:rsidP="00273D00">
            <w:pPr>
              <w:snapToGrid w:val="0"/>
              <w:spacing w:after="0" w:line="240" w:lineRule="auto"/>
              <w:rPr>
                <w:rFonts w:ascii="Times New Roman" w:eastAsia="Times New Roman" w:hAnsi="Times New Roman" w:cs="Times New Roman"/>
                <w:b/>
                <w:kern w:val="1"/>
                <w:sz w:val="24"/>
                <w:szCs w:val="24"/>
                <w:lang w:eastAsia="ar-SA"/>
              </w:rPr>
            </w:pPr>
            <w:r w:rsidRPr="00273D00">
              <w:rPr>
                <w:rFonts w:ascii="Times New Roman" w:eastAsia="Times New Roman" w:hAnsi="Times New Roman" w:cs="Times New Roman"/>
                <w:b/>
                <w:kern w:val="1"/>
                <w:sz w:val="24"/>
                <w:szCs w:val="24"/>
                <w:lang w:eastAsia="ar-SA"/>
              </w:rPr>
              <w:t xml:space="preserve">ПОКУПАТЕЛЬ: </w:t>
            </w:r>
          </w:p>
        </w:tc>
      </w:tr>
      <w:tr w:rsidR="00273D00" w:rsidRPr="00273D00" w:rsidTr="00856F09">
        <w:trPr>
          <w:trHeight w:val="253"/>
        </w:trPr>
        <w:tc>
          <w:tcPr>
            <w:tcW w:w="5103" w:type="dxa"/>
          </w:tcPr>
          <w:p w:rsidR="00273D00" w:rsidRPr="00273D00" w:rsidRDefault="00273D00" w:rsidP="00273D00">
            <w:pPr>
              <w:snapToGrid w:val="0"/>
              <w:spacing w:after="0" w:line="240" w:lineRule="auto"/>
              <w:rPr>
                <w:rFonts w:ascii="Times New Roman" w:eastAsia="Times New Roman" w:hAnsi="Times New Roman" w:cs="Times New Roman"/>
                <w:b/>
                <w:kern w:val="1"/>
                <w:sz w:val="24"/>
                <w:szCs w:val="24"/>
                <w:lang w:eastAsia="ar-SA"/>
              </w:rPr>
            </w:pPr>
            <w:r w:rsidRPr="00273D00">
              <w:rPr>
                <w:rFonts w:ascii="Times New Roman" w:eastAsia="Times New Roman" w:hAnsi="Times New Roman" w:cs="Times New Roman"/>
                <w:b/>
                <w:kern w:val="1"/>
                <w:sz w:val="24"/>
                <w:szCs w:val="24"/>
                <w:lang w:eastAsia="ar-SA"/>
              </w:rPr>
              <w:t>Администрация Мокшанского района Пензенской области</w:t>
            </w:r>
          </w:p>
        </w:tc>
        <w:tc>
          <w:tcPr>
            <w:tcW w:w="4823" w:type="dxa"/>
          </w:tcPr>
          <w:p w:rsidR="00273D00" w:rsidRPr="00273D00" w:rsidRDefault="00273D00" w:rsidP="00273D00">
            <w:pPr>
              <w:suppressLineNumbers/>
              <w:suppressAutoHyphens/>
              <w:snapToGrid w:val="0"/>
              <w:spacing w:after="0" w:line="240" w:lineRule="auto"/>
              <w:rPr>
                <w:rFonts w:ascii="Times New Roman" w:eastAsia="Times New Roman" w:hAnsi="Times New Roman" w:cs="Times New Roman"/>
                <w:b/>
                <w:bCs/>
                <w:kern w:val="1"/>
                <w:sz w:val="24"/>
                <w:szCs w:val="24"/>
                <w:lang w:eastAsia="ar-SA"/>
              </w:rPr>
            </w:pPr>
            <w:r w:rsidRPr="00273D00">
              <w:rPr>
                <w:rFonts w:ascii="Times New Roman" w:eastAsia="Times New Roman" w:hAnsi="Times New Roman" w:cs="Times New Roman"/>
                <w:b/>
                <w:bCs/>
                <w:kern w:val="1"/>
                <w:sz w:val="24"/>
                <w:szCs w:val="24"/>
                <w:lang w:eastAsia="ar-SA"/>
              </w:rPr>
              <w:t xml:space="preserve"> </w:t>
            </w:r>
          </w:p>
        </w:tc>
      </w:tr>
      <w:tr w:rsidR="00273D00" w:rsidRPr="00273D00" w:rsidTr="00856F09">
        <w:trPr>
          <w:trHeight w:val="253"/>
        </w:trPr>
        <w:tc>
          <w:tcPr>
            <w:tcW w:w="5103" w:type="dxa"/>
          </w:tcPr>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b/>
                <w:kern w:val="1"/>
                <w:sz w:val="24"/>
                <w:szCs w:val="24"/>
                <w:lang w:eastAsia="ar-SA"/>
              </w:rPr>
              <w:t>Юридический/Почтовый адрес:</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 xml:space="preserve">442370, Пензенская область, </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proofErr w:type="spellStart"/>
            <w:r w:rsidRPr="00273D00">
              <w:rPr>
                <w:rFonts w:ascii="Times New Roman" w:eastAsia="Times New Roman" w:hAnsi="Times New Roman" w:cs="Times New Roman"/>
                <w:kern w:val="1"/>
                <w:sz w:val="24"/>
                <w:szCs w:val="24"/>
                <w:lang w:eastAsia="ar-SA"/>
              </w:rPr>
              <w:t>р.п</w:t>
            </w:r>
            <w:proofErr w:type="spellEnd"/>
            <w:r w:rsidRPr="00273D00">
              <w:rPr>
                <w:rFonts w:ascii="Times New Roman" w:eastAsia="Times New Roman" w:hAnsi="Times New Roman" w:cs="Times New Roman"/>
                <w:kern w:val="1"/>
                <w:sz w:val="24"/>
                <w:szCs w:val="24"/>
                <w:lang w:eastAsia="ar-SA"/>
              </w:rPr>
              <w:t>. Мокшан, ул. Поцелуева,1</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ИНН 5823007561</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КПП 582301001</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УФК по Пензенской области (Администрация Мокшанского района Пензенской области)</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ЕКС 40102810045370000047</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р/с 03100643000000015500</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 xml:space="preserve">ОТДЕЛЕНИЕ ПЕНЗА БАНКА РОССИИ//УФК по Пензенской области г. Пенза </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БИК 015655003</w:t>
            </w:r>
          </w:p>
          <w:p w:rsidR="00273D00" w:rsidRPr="00273D00" w:rsidRDefault="00273D00" w:rsidP="00273D00">
            <w:pPr>
              <w:snapToGrid w:val="0"/>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Код ОКТМО: 56645000</w:t>
            </w:r>
          </w:p>
          <w:p w:rsidR="00273D00" w:rsidRPr="00273D00" w:rsidRDefault="00273D00" w:rsidP="00273D00">
            <w:pPr>
              <w:spacing w:after="0" w:line="240" w:lineRule="auto"/>
              <w:jc w:val="both"/>
              <w:rPr>
                <w:rFonts w:ascii="Times New Roman" w:eastAsia="Times New Roman" w:hAnsi="Times New Roman" w:cs="Times New Roman"/>
                <w:color w:val="000000"/>
                <w:kern w:val="1"/>
                <w:sz w:val="24"/>
                <w:szCs w:val="24"/>
                <w:lang w:eastAsia="ar-SA"/>
              </w:rPr>
            </w:pPr>
            <w:r w:rsidRPr="00273D00">
              <w:rPr>
                <w:rFonts w:ascii="Times New Roman" w:eastAsia="Times New Roman" w:hAnsi="Times New Roman" w:cs="Times New Roman"/>
                <w:kern w:val="1"/>
                <w:sz w:val="24"/>
                <w:szCs w:val="24"/>
                <w:lang w:eastAsia="ar-SA"/>
              </w:rPr>
              <w:t>тел. 55-10-67 факс 8 (841-50) 2-73-27</w:t>
            </w:r>
          </w:p>
        </w:tc>
        <w:tc>
          <w:tcPr>
            <w:tcW w:w="4823" w:type="dxa"/>
          </w:tcPr>
          <w:p w:rsidR="00273D00" w:rsidRPr="00273D00" w:rsidRDefault="00273D00" w:rsidP="00273D00">
            <w:pPr>
              <w:suppressLineNumbers/>
              <w:suppressAutoHyphens/>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 xml:space="preserve"> </w:t>
            </w:r>
          </w:p>
        </w:tc>
      </w:tr>
      <w:tr w:rsidR="00273D00" w:rsidRPr="00273D00" w:rsidTr="00856F09">
        <w:trPr>
          <w:trHeight w:val="253"/>
        </w:trPr>
        <w:tc>
          <w:tcPr>
            <w:tcW w:w="5103" w:type="dxa"/>
          </w:tcPr>
          <w:p w:rsidR="00273D00" w:rsidRPr="00273D00" w:rsidRDefault="00273D00" w:rsidP="00273D00">
            <w:pPr>
              <w:snapToGrid w:val="0"/>
              <w:spacing w:after="0" w:line="240" w:lineRule="auto"/>
              <w:jc w:val="both"/>
              <w:rPr>
                <w:rFonts w:ascii="Times New Roman" w:eastAsia="Times New Roman" w:hAnsi="Times New Roman" w:cs="Times New Roman"/>
                <w:b/>
                <w:kern w:val="1"/>
                <w:sz w:val="24"/>
                <w:szCs w:val="24"/>
                <w:lang w:eastAsia="ar-SA"/>
              </w:rPr>
            </w:pPr>
          </w:p>
          <w:p w:rsidR="00273D00" w:rsidRPr="00273D00" w:rsidRDefault="00273D00" w:rsidP="00273D00">
            <w:pPr>
              <w:snapToGrid w:val="0"/>
              <w:spacing w:after="0" w:line="240" w:lineRule="auto"/>
              <w:jc w:val="both"/>
              <w:rPr>
                <w:rFonts w:ascii="Times New Roman" w:eastAsia="Times New Roman" w:hAnsi="Times New Roman" w:cs="Times New Roman"/>
                <w:b/>
                <w:kern w:val="1"/>
                <w:sz w:val="24"/>
                <w:szCs w:val="24"/>
                <w:lang w:eastAsia="ar-SA"/>
              </w:rPr>
            </w:pPr>
            <w:r w:rsidRPr="00273D00">
              <w:rPr>
                <w:rFonts w:ascii="Times New Roman" w:eastAsia="Times New Roman" w:hAnsi="Times New Roman" w:cs="Times New Roman"/>
                <w:b/>
                <w:kern w:val="1"/>
                <w:sz w:val="24"/>
                <w:szCs w:val="24"/>
                <w:lang w:eastAsia="ar-SA"/>
              </w:rPr>
              <w:t>___________________ /_________________/</w:t>
            </w:r>
          </w:p>
          <w:p w:rsidR="00273D00" w:rsidRPr="00273D00" w:rsidRDefault="00273D00" w:rsidP="00273D00">
            <w:pPr>
              <w:spacing w:after="0" w:line="240" w:lineRule="auto"/>
              <w:ind w:firstLine="708"/>
              <w:jc w:val="both"/>
              <w:rPr>
                <w:rFonts w:ascii="Times New Roman" w:eastAsia="Times New Roman" w:hAnsi="Times New Roman" w:cs="Times New Roman"/>
                <w:b/>
                <w:kern w:val="1"/>
                <w:sz w:val="16"/>
                <w:szCs w:val="16"/>
                <w:lang w:eastAsia="ar-SA"/>
              </w:rPr>
            </w:pPr>
            <w:r w:rsidRPr="00273D00">
              <w:rPr>
                <w:rFonts w:ascii="Times New Roman" w:eastAsia="Times New Roman" w:hAnsi="Times New Roman" w:cs="Times New Roman"/>
                <w:b/>
                <w:kern w:val="1"/>
                <w:sz w:val="16"/>
                <w:szCs w:val="16"/>
                <w:lang w:eastAsia="ar-SA"/>
              </w:rPr>
              <w:t>М.П.</w:t>
            </w:r>
          </w:p>
        </w:tc>
        <w:tc>
          <w:tcPr>
            <w:tcW w:w="4823" w:type="dxa"/>
          </w:tcPr>
          <w:p w:rsidR="00273D00" w:rsidRPr="00273D00" w:rsidRDefault="00273D00" w:rsidP="00273D00">
            <w:pPr>
              <w:suppressLineNumbers/>
              <w:suppressAutoHyphens/>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 xml:space="preserve">   </w:t>
            </w:r>
          </w:p>
          <w:p w:rsidR="00273D00" w:rsidRPr="00273D00" w:rsidRDefault="00273D00" w:rsidP="00273D00">
            <w:pPr>
              <w:suppressLineNumbers/>
              <w:suppressAutoHyphens/>
              <w:spacing w:after="0" w:line="240" w:lineRule="auto"/>
              <w:rPr>
                <w:rFonts w:ascii="Times New Roman" w:eastAsia="Times New Roman" w:hAnsi="Times New Roman" w:cs="Times New Roman"/>
                <w:kern w:val="1"/>
                <w:sz w:val="24"/>
                <w:szCs w:val="24"/>
                <w:lang w:eastAsia="ar-SA"/>
              </w:rPr>
            </w:pPr>
            <w:r w:rsidRPr="00273D00">
              <w:rPr>
                <w:rFonts w:ascii="Times New Roman" w:eastAsia="Times New Roman" w:hAnsi="Times New Roman" w:cs="Times New Roman"/>
                <w:kern w:val="1"/>
                <w:sz w:val="24"/>
                <w:szCs w:val="24"/>
                <w:lang w:eastAsia="ar-SA"/>
              </w:rPr>
              <w:t>___________________ /_________________/</w:t>
            </w:r>
          </w:p>
        </w:tc>
      </w:tr>
    </w:tbl>
    <w:p w:rsidR="00273D00" w:rsidRPr="00273D00" w:rsidRDefault="00273D00" w:rsidP="00273D00">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0E179D" w:rsidRDefault="000E179D"/>
    <w:sectPr w:rsidR="000E179D" w:rsidSect="00273D0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00"/>
    <w:rsid w:val="000E179D"/>
    <w:rsid w:val="00273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29728-6DC4-4509-B3D8-DE85B8BB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3516</Words>
  <Characters>20044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2024-06-14T06:28:00Z</dcterms:created>
  <dcterms:modified xsi:type="dcterms:W3CDTF">2024-06-14T06:29:00Z</dcterms:modified>
</cp:coreProperties>
</file>