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EE5" w:rsidRDefault="008815FE" w:rsidP="008815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5FE">
        <w:rPr>
          <w:rFonts w:ascii="Times New Roman" w:hAnsi="Times New Roman" w:cs="Times New Roman"/>
          <w:b/>
          <w:sz w:val="28"/>
          <w:szCs w:val="28"/>
        </w:rPr>
        <w:t>Извещение о проведен</w:t>
      </w:r>
      <w:proofErr w:type="gramStart"/>
      <w:r w:rsidRPr="008815FE">
        <w:rPr>
          <w:rFonts w:ascii="Times New Roman" w:hAnsi="Times New Roman" w:cs="Times New Roman"/>
          <w:b/>
          <w:sz w:val="28"/>
          <w:szCs w:val="28"/>
        </w:rPr>
        <w:t>ии ау</w:t>
      </w:r>
      <w:proofErr w:type="gramEnd"/>
      <w:r w:rsidRPr="008815FE">
        <w:rPr>
          <w:rFonts w:ascii="Times New Roman" w:hAnsi="Times New Roman" w:cs="Times New Roman"/>
          <w:b/>
          <w:sz w:val="28"/>
          <w:szCs w:val="28"/>
        </w:rPr>
        <w:t xml:space="preserve">кциона в электронной форме </w:t>
      </w:r>
      <w:r w:rsidR="003A0397">
        <w:rPr>
          <w:rFonts w:ascii="Times New Roman" w:hAnsi="Times New Roman" w:cs="Times New Roman"/>
          <w:b/>
          <w:sz w:val="28"/>
          <w:szCs w:val="28"/>
        </w:rPr>
        <w:t>по продаже</w:t>
      </w:r>
      <w:r w:rsidRPr="008815FE">
        <w:rPr>
          <w:rFonts w:ascii="Times New Roman" w:hAnsi="Times New Roman" w:cs="Times New Roman"/>
          <w:b/>
          <w:sz w:val="28"/>
          <w:szCs w:val="28"/>
        </w:rPr>
        <w:t xml:space="preserve"> земельного участка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8815FE" w:rsidTr="00897F4C">
        <w:trPr>
          <w:trHeight w:val="195"/>
        </w:trPr>
        <w:tc>
          <w:tcPr>
            <w:tcW w:w="2943" w:type="dxa"/>
          </w:tcPr>
          <w:p w:rsidR="008815FE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 торгов</w:t>
            </w:r>
          </w:p>
        </w:tc>
        <w:tc>
          <w:tcPr>
            <w:tcW w:w="6628" w:type="dxa"/>
          </w:tcPr>
          <w:p w:rsidR="008815FE" w:rsidRDefault="00897F4C" w:rsidP="00897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897F4C" w:rsidTr="008815FE">
        <w:trPr>
          <w:trHeight w:val="765"/>
        </w:trPr>
        <w:tc>
          <w:tcPr>
            <w:tcW w:w="2943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Адрес: 442370, 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Мокшан,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Поцелуева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 1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8 841 50 2-79-07, факс 8 841 50 2-73-27</w:t>
            </w:r>
          </w:p>
          <w:p w:rsidR="00897F4C" w:rsidRPr="00897F4C" w:rsidRDefault="00897F4C" w:rsidP="00897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mokshan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sura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орган и р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 xml:space="preserve">еквизиты решения о проведении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Default="009553A4" w:rsidP="00881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области;</w:t>
            </w:r>
          </w:p>
          <w:p w:rsidR="008815FE" w:rsidRPr="008815FE" w:rsidRDefault="008815FE" w:rsidP="00DB40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 от</w:t>
            </w:r>
            <w:r w:rsidR="001437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40E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2D3537" w:rsidRPr="00DB40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A0A98" w:rsidRPr="00DB40E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2D3537" w:rsidRPr="00DB40E0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905180" w:rsidRPr="00DB40E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74737" w:rsidRPr="00DB40E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D74737" w:rsidRPr="00DB40E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B07BCE" w:rsidRPr="00DB40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40E0" w:rsidRPr="00DB40E0">
              <w:rPr>
                <w:rFonts w:ascii="Times New Roman" w:hAnsi="Times New Roman" w:cs="Times New Roman"/>
                <w:sz w:val="28"/>
                <w:szCs w:val="28"/>
              </w:rPr>
              <w:t>1274</w:t>
            </w:r>
            <w:r w:rsidR="00D747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C39AB" w:rsidRPr="00EC39AB">
              <w:rPr>
                <w:rFonts w:ascii="Times New Roman" w:hAnsi="Times New Roman" w:cs="Times New Roman"/>
                <w:sz w:val="28"/>
                <w:szCs w:val="28"/>
              </w:rPr>
              <w:t xml:space="preserve">О проведении </w:t>
            </w:r>
            <w:r w:rsidR="00EA0A9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C39AB" w:rsidRPr="00EC39AB">
              <w:rPr>
                <w:rFonts w:ascii="Times New Roman" w:hAnsi="Times New Roman" w:cs="Times New Roman"/>
                <w:sz w:val="28"/>
                <w:szCs w:val="28"/>
              </w:rPr>
              <w:t>ткрытого аукциона в электронной форме по продаже земельного участка с разрешенным видом использования – выращивание зерновых и иных сельскохозяйственных культур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</w:tr>
      <w:tr w:rsidR="008815FE" w:rsidTr="008815FE">
        <w:tc>
          <w:tcPr>
            <w:tcW w:w="2943" w:type="dxa"/>
          </w:tcPr>
          <w:p w:rsidR="00897F4C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  <w:r w:rsidR="00897F4C" w:rsidRPr="00897F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15FE" w:rsidRP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площадки)</w:t>
            </w:r>
          </w:p>
        </w:tc>
        <w:tc>
          <w:tcPr>
            <w:tcW w:w="6628" w:type="dxa"/>
          </w:tcPr>
          <w:p w:rsidR="008815FE" w:rsidRPr="002B4336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7007A5" w:rsidRPr="00BD157F" w:rsidRDefault="00EA0A98" w:rsidP="00700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57F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2D3537" w:rsidRPr="00BD15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80806" w:rsidRPr="00BD157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BD15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D3537" w:rsidRPr="00BD15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007A5" w:rsidRPr="00BD157F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Pr="00BD157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007A5" w:rsidRPr="00BD157F">
              <w:rPr>
                <w:rFonts w:ascii="Times New Roman" w:hAnsi="Times New Roman" w:cs="Times New Roman"/>
                <w:sz w:val="28"/>
                <w:szCs w:val="28"/>
              </w:rPr>
              <w:t xml:space="preserve"> года в </w:t>
            </w:r>
            <w:r w:rsidR="00143702" w:rsidRPr="00BD157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BD157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007A5" w:rsidRPr="00BD157F">
              <w:rPr>
                <w:rFonts w:ascii="Times New Roman" w:hAnsi="Times New Roman" w:cs="Times New Roman"/>
                <w:sz w:val="28"/>
                <w:szCs w:val="28"/>
              </w:rPr>
              <w:t xml:space="preserve"> часов 00 минут </w:t>
            </w:r>
          </w:p>
          <w:p w:rsidR="008815FE" w:rsidRPr="00EA0A98" w:rsidRDefault="007007A5" w:rsidP="007007A5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D157F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</w:t>
            </w:r>
            <w:r w:rsidRPr="00597C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04EA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Порядок рассмотрения Заявок</w:t>
            </w:r>
            <w:r w:rsid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Заявок осуществляется Аукционной комиссией.</w:t>
            </w:r>
          </w:p>
          <w:p w:rsidR="00C04EA0" w:rsidRDefault="00897F4C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  <w:r w:rsidR="00C04EA0">
              <w:rPr>
                <w:rFonts w:ascii="Times New Roman" w:hAnsi="Times New Roman" w:cs="Times New Roman"/>
                <w:sz w:val="28"/>
                <w:szCs w:val="28"/>
              </w:rPr>
              <w:t xml:space="preserve"> не допускается к участию в аукционе в следующих случаях: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="00B07B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поступление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на дату рассмотрения заявок на участие в аукционе: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подача заявки на участие в аукционе лицом, которое в соответствии с Земельным Кодексом и другими федеральными законами не имеет права быть участником конкретного аукциона,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покупателем земельного участка или приобрести земельный участок в аренду;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</w:t>
            </w:r>
            <w:r w:rsidR="007B19E4">
              <w:rPr>
                <w:rFonts w:ascii="Times New Roman" w:hAnsi="Times New Roman" w:cs="Times New Roman"/>
                <w:sz w:val="28"/>
                <w:szCs w:val="28"/>
              </w:rPr>
              <w:t>в реестре недобросовестных участников аукциона.</w:t>
            </w:r>
          </w:p>
          <w:p w:rsidR="00692009" w:rsidRDefault="0069200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>уполномоченного действовать от имени организатора аукциона, и размещается на электронной площадке не позднее,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620895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  <w:proofErr w:type="gramEnd"/>
          </w:p>
          <w:p w:rsidR="00597C31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</w:t>
            </w:r>
            <w:proofErr w:type="gramStart"/>
            <w:r w:rsidR="00597C31">
              <w:rPr>
                <w:rFonts w:ascii="Times New Roman" w:hAnsi="Times New Roman" w:cs="Times New Roman"/>
                <w:sz w:val="28"/>
                <w:szCs w:val="28"/>
              </w:rPr>
              <w:t>указанных</w:t>
            </w:r>
            <w:proofErr w:type="gramEnd"/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 в настоящем Извещении.</w:t>
            </w:r>
          </w:p>
          <w:p w:rsidR="00597C31" w:rsidRPr="00310E0B" w:rsidRDefault="00597C31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2. Порядок проведения </w:t>
            </w:r>
            <w:r w:rsidR="00692009"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аукциона.</w:t>
            </w:r>
          </w:p>
          <w:p w:rsidR="00597C31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 соответствии с Регламентом и Инструкциями обеспечивается Оператором электронной площадки.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могут участвовать только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, допущенные к участию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и признанные Участниками. Оператор электронной площадки обеспечивает Участникам возможность принять участие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Процедура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аукциона проводится в день и время, </w:t>
            </w:r>
            <w:proofErr w:type="gramStart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указанны</w:t>
            </w:r>
            <w:r w:rsidR="006D14E5" w:rsidRPr="00310E0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 в Извещении. Время проведения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не должно совпадать со временем проведения профилактических работ на электронной площадке.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:rsidR="00922B96" w:rsidRDefault="00922B9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</w:t>
            </w:r>
            <w:r w:rsidR="00310E0B"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в течение одного рабочего дня со дня подписания данного протокола на электронной площадке.</w:t>
            </w:r>
          </w:p>
          <w:p w:rsidR="00310E0B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3. Подведение итогов электронного аукциона.</w:t>
            </w:r>
          </w:p>
          <w:p w:rsidR="00525746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Победителем электронного аукциона признается Участник, предложивший наиболее высокую цену имущ</w:t>
            </w:r>
            <w:r w:rsidR="001D7A6F" w:rsidRPr="004676A9">
              <w:rPr>
                <w:rFonts w:ascii="Times New Roman" w:hAnsi="Times New Roman" w:cs="Times New Roman"/>
                <w:sz w:val="28"/>
                <w:szCs w:val="28"/>
              </w:rPr>
              <w:t>ества.</w:t>
            </w:r>
            <w:r w:rsidR="00F23E5E"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D7A6F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в течение одного рабочего дня подписания данного протокола.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Оператор в течение одного часа с момента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размещения протокола о результатах направляет в Личный кабинет победителя Аукциона, и участника, занявшего второе место по итогам торгов или единственного участника уведомление с протоколом о результатах торгов.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договора) договора аренды земельного участка.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рассмотрения заявок на участие в Аукционе является основанием для заключения с единственным участником аукциона договора аренды земельного участка по начальной цене предмета аукциона.</w:t>
            </w:r>
          </w:p>
          <w:p w:rsidR="004676A9" w:rsidRPr="004676A9" w:rsidRDefault="004676A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Договор 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>купли-продажи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участка заключается  электронной форме (на электронной площадке)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такого договора.</w:t>
            </w:r>
          </w:p>
          <w:p w:rsidR="00F23E5E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Российской Федерации для размещения информации о проведении торгов в сети «Интернет»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сайте электронной площадки </w:t>
            </w:r>
            <w:hyperlink r:id="rId6" w:history="1"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rts</w:t>
              </w:r>
              <w:proofErr w:type="spellEnd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tender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официальном сайте администрации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rmoksh</w:t>
            </w:r>
            <w:proofErr w:type="spellEnd"/>
            <w:proofErr w:type="gram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pnzreg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676A9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Организатор Аукциона в течение 5 (пяти) дней после истечения десятидневного срока со дня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размещения протокола определения участников/протокола рассмотрения заявок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официальном сайте направляет победителю Аукциона/единственному, принявшему участие в Аукционе его участнику/единственному участнику аукциона подписанный проект договора </w:t>
            </w:r>
            <w:r w:rsidR="00825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купли-продажи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земельного участка.</w:t>
            </w:r>
          </w:p>
          <w:p w:rsidR="00750CA1" w:rsidRPr="00597C31" w:rsidRDefault="004676A9" w:rsidP="009051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Если договор </w:t>
            </w:r>
            <w:r w:rsidR="00905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купли-продажи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земельного участка в течение 30 (тридцати) дней </w:t>
            </w:r>
            <w:r w:rsidR="0044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направления победителю аукциона не был им подписан, Организатор 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  <w:r w:rsidR="0075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3A0397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продажа земельного участка</w:t>
            </w:r>
            <w:r w:rsidR="002F28D0">
              <w:rPr>
                <w:rFonts w:ascii="Times New Roman" w:hAnsi="Times New Roman" w:cs="Times New Roman"/>
                <w:sz w:val="28"/>
                <w:szCs w:val="28"/>
              </w:rPr>
              <w:t xml:space="preserve"> (далее-Земельный участок)</w:t>
            </w:r>
          </w:p>
        </w:tc>
      </w:tr>
      <w:tr w:rsidR="008815FE" w:rsidTr="008815FE">
        <w:tc>
          <w:tcPr>
            <w:tcW w:w="2943" w:type="dxa"/>
          </w:tcPr>
          <w:p w:rsidR="002F28D0" w:rsidRPr="00243B25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</w:t>
            </w:r>
          </w:p>
          <w:p w:rsidR="008815FE" w:rsidRPr="00243B25" w:rsidRDefault="002F28D0" w:rsidP="002F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Земельном </w:t>
            </w:r>
            <w:proofErr w:type="gramStart"/>
            <w:r w:rsidRPr="00243B25">
              <w:rPr>
                <w:rFonts w:ascii="Times New Roman" w:hAnsi="Times New Roman" w:cs="Times New Roman"/>
                <w:sz w:val="28"/>
                <w:szCs w:val="28"/>
              </w:rPr>
              <w:t>участке</w:t>
            </w:r>
            <w:proofErr w:type="gramEnd"/>
          </w:p>
        </w:tc>
        <w:tc>
          <w:tcPr>
            <w:tcW w:w="6628" w:type="dxa"/>
          </w:tcPr>
          <w:p w:rsidR="008815FE" w:rsidRPr="00243B25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243B2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кадастровый номер</w:t>
            </w: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 - 58:18:0</w:t>
            </w:r>
            <w:r w:rsidR="00EA0A98" w:rsidRPr="00243B25">
              <w:rPr>
                <w:rFonts w:ascii="Times New Roman" w:hAnsi="Times New Roman" w:cs="Times New Roman"/>
                <w:sz w:val="28"/>
                <w:szCs w:val="28"/>
              </w:rPr>
              <w:t>950504</w:t>
            </w: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EA0A98" w:rsidRPr="00243B25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Pr="00243B25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243B2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площадь</w:t>
            </w:r>
            <w:r w:rsidR="003A0397"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39AB" w:rsidRPr="00243B2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3A0397"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0A98" w:rsidRPr="00243B25">
              <w:rPr>
                <w:rFonts w:ascii="Times New Roman" w:hAnsi="Times New Roman" w:cs="Times New Roman"/>
                <w:sz w:val="28"/>
                <w:szCs w:val="28"/>
              </w:rPr>
              <w:t>300 000</w:t>
            </w: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B25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243B25"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2F28D0" w:rsidRPr="00243B25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243B2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адрес земельного участка</w:t>
            </w: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 – Пензенская область, </w:t>
            </w:r>
            <w:proofErr w:type="spellStart"/>
            <w:r w:rsidR="00EC39AB" w:rsidRPr="00243B25"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 w:rsidR="00EA0A98" w:rsidRPr="00243B25">
              <w:rPr>
                <w:rFonts w:ascii="Times New Roman" w:hAnsi="Times New Roman" w:cs="Times New Roman"/>
                <w:sz w:val="28"/>
                <w:szCs w:val="28"/>
              </w:rPr>
              <w:t>Плесский</w:t>
            </w:r>
            <w:proofErr w:type="spellEnd"/>
            <w:r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сельсовет;</w:t>
            </w:r>
          </w:p>
          <w:p w:rsidR="002F28D0" w:rsidRPr="00243B25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243B2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категория земель</w:t>
            </w: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 – земли </w:t>
            </w:r>
            <w:r w:rsidR="00EC39AB" w:rsidRPr="00243B25">
              <w:rPr>
                <w:rFonts w:ascii="Times New Roman" w:hAnsi="Times New Roman" w:cs="Times New Roman"/>
                <w:sz w:val="28"/>
                <w:szCs w:val="28"/>
              </w:rPr>
              <w:t>сельскохозяйственного назначения</w:t>
            </w: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Pr="00243B25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243B2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разрешенное использование</w:t>
            </w: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EC39AB"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 выращивание зерновых и ин</w:t>
            </w:r>
            <w:r w:rsidR="00BD4E5E" w:rsidRPr="00243B25">
              <w:rPr>
                <w:rFonts w:ascii="Times New Roman" w:hAnsi="Times New Roman" w:cs="Times New Roman"/>
                <w:sz w:val="28"/>
                <w:szCs w:val="28"/>
              </w:rPr>
              <w:t>ых сельскохозяйственных культур</w:t>
            </w: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Pr="00243B25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243B2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на Земельный участок</w:t>
            </w: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 – государственная собственность не разграничена (выписка из ЕГРН от </w:t>
            </w:r>
            <w:r w:rsidR="00243B25" w:rsidRPr="00243B2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43B25" w:rsidRPr="00243B2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C328B9" w:rsidRPr="00243B2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B07BCE"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>КУВИ-001/202</w:t>
            </w:r>
            <w:r w:rsidR="00C328B9" w:rsidRPr="00243B2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43B25" w:rsidRPr="00243B25">
              <w:rPr>
                <w:rFonts w:ascii="Times New Roman" w:hAnsi="Times New Roman" w:cs="Times New Roman"/>
                <w:sz w:val="28"/>
                <w:szCs w:val="28"/>
              </w:rPr>
              <w:t>302608987</w:t>
            </w: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2F28D0" w:rsidRPr="00243B25" w:rsidRDefault="002F28D0" w:rsidP="00BD4E5E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243B2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и об ограничениях этих прав на земельный участок</w:t>
            </w:r>
            <w:proofErr w:type="gramStart"/>
            <w:r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4E5E" w:rsidRPr="00243B2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</w:p>
          <w:p w:rsidR="00EA0A98" w:rsidRPr="00243B25" w:rsidRDefault="00EA0A98" w:rsidP="00EA0A98">
            <w:pPr>
              <w:widowControl w:val="0"/>
              <w:tabs>
                <w:tab w:val="left" w:pos="-142"/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B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часть земельного участка площадью 4862 </w:t>
            </w:r>
            <w:proofErr w:type="spellStart"/>
            <w:r w:rsidRPr="00243B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кв.м</w:t>
            </w:r>
            <w:proofErr w:type="spellEnd"/>
            <w:r w:rsidRPr="00243B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– охранная зона 58:18-6.340;</w:t>
            </w:r>
          </w:p>
          <w:p w:rsidR="00EA0A98" w:rsidRPr="00243B25" w:rsidRDefault="00EA0A98" w:rsidP="00EA0A98">
            <w:pPr>
              <w:widowControl w:val="0"/>
              <w:tabs>
                <w:tab w:val="left" w:pos="-142"/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B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часть земельного участка площадью 2071 </w:t>
            </w:r>
            <w:proofErr w:type="spellStart"/>
            <w:r w:rsidRPr="00243B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кв.м</w:t>
            </w:r>
            <w:proofErr w:type="spellEnd"/>
            <w:r w:rsidRPr="00243B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– охранная зона 58:18-6.313;</w:t>
            </w:r>
          </w:p>
          <w:p w:rsidR="00EA0A98" w:rsidRPr="00243B25" w:rsidRDefault="00EA0A98" w:rsidP="00EA0A98">
            <w:pPr>
              <w:widowControl w:val="0"/>
              <w:tabs>
                <w:tab w:val="left" w:pos="-142"/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B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земельный участок входит в зону с особыми условиями использования территории, вид зоны по документу: Граница придорожных полос автомобильной дороги общего пользования федерального значения М-5 «Урал» Москва-Рязань-Пенза-Самара-Уфа-Челябинск на участке: </w:t>
            </w:r>
            <w:proofErr w:type="gramStart"/>
            <w:r w:rsidRPr="00243B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км</w:t>
            </w:r>
            <w:proofErr w:type="gramEnd"/>
            <w:r w:rsidRPr="00243B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562 + 194 – км 616 + 1009; Тип зоны: Придорожная полоса;</w:t>
            </w:r>
          </w:p>
          <w:p w:rsidR="00BD4E5E" w:rsidRPr="00243B25" w:rsidRDefault="00EA0A98" w:rsidP="00EA0A9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3B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земельный участок входит в зону с особыми условиями использования территории, вид зоны по документу: Охранная зона объекта электросетевого хозяйства электросетевого комплекса № 1931 напряжением 10-6-0,4 </w:t>
            </w:r>
            <w:proofErr w:type="spellStart"/>
            <w:r w:rsidRPr="00243B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243B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ф№2 от ПС 35/10 </w:t>
            </w:r>
            <w:proofErr w:type="spellStart"/>
            <w:r w:rsidRPr="00243B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Плесс</w:t>
            </w:r>
            <w:proofErr w:type="spellEnd"/>
            <w:r w:rsidRPr="00243B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Тип зоны: Охранная зона инженерных коммуникаций; Номер:58:18-6.313.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Максимально и (или) минимально допустимые 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параметры разрешенного строительства объекта капитального строительства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B6200B" w:rsidRPr="00A9639A" w:rsidRDefault="009C1F09" w:rsidP="00A229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соответствии с требованиями Градостроительного регламента строительство объектов капитального строительства на земельном участке 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предусмотрено.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Технические условия подключения (технологического присоединения) объекта капитального строительства к сетям инженерно-технического обеспечения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C43636" w:rsidRDefault="00A32282" w:rsidP="00AA0B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требованиями Градостроительного регламента строительство объектов капитального строительства на земельном участке не предусмотрено.</w:t>
            </w:r>
          </w:p>
        </w:tc>
      </w:tr>
      <w:tr w:rsidR="008815FE" w:rsidTr="008815FE">
        <w:tc>
          <w:tcPr>
            <w:tcW w:w="2943" w:type="dxa"/>
          </w:tcPr>
          <w:p w:rsidR="008815FE" w:rsidRDefault="00C43636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Начальная цена предмета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E7699E" w:rsidP="00E76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1 689 000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один миллион шестьсот восемьдесят девять тысяч</w:t>
            </w:r>
            <w:r w:rsidR="0090518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рубл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9051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905180">
              <w:rPr>
                <w:rFonts w:ascii="Times New Roman" w:hAnsi="Times New Roman" w:cs="Times New Roman"/>
                <w:sz w:val="28"/>
                <w:szCs w:val="28"/>
              </w:rPr>
              <w:t xml:space="preserve"> коп</w:t>
            </w:r>
            <w:proofErr w:type="gramStart"/>
            <w:r w:rsidR="009051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End"/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НДС не облагается. </w:t>
            </w:r>
          </w:p>
        </w:tc>
      </w:tr>
      <w:tr w:rsidR="008815FE" w:rsidTr="008815FE">
        <w:tc>
          <w:tcPr>
            <w:tcW w:w="2943" w:type="dxa"/>
          </w:tcPr>
          <w:p w:rsidR="008815FE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«Шаг аукциона»</w:t>
            </w:r>
          </w:p>
        </w:tc>
        <w:tc>
          <w:tcPr>
            <w:tcW w:w="6628" w:type="dxa"/>
          </w:tcPr>
          <w:p w:rsidR="008815FE" w:rsidRDefault="00E7699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50 670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пятьдесят тысяч шестьсот семьдесят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>) рубл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905180">
              <w:rPr>
                <w:rFonts w:ascii="Times New Roman" w:hAnsi="Times New Roman" w:cs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05180">
              <w:rPr>
                <w:rFonts w:ascii="Times New Roman" w:hAnsi="Times New Roman" w:cs="Times New Roman"/>
                <w:sz w:val="28"/>
                <w:szCs w:val="28"/>
              </w:rPr>
              <w:t xml:space="preserve"> коп.</w:t>
            </w:r>
          </w:p>
          <w:p w:rsidR="00282180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8815FE" w:rsidRDefault="00D67754" w:rsidP="00D67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6775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приема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обеспечивается оператором электронной площадки.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по форме согласно приложению к настоящему извещению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указанных в настоящем пункте документов в форме электронных документов или электронных сканированных образов документов с сохранением их реквизитов.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заявкой на участие в аукционе заявители представляют следующие документы: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копии документов, удостоверяющих личность Заявителя (для граждан, в том числе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зарегистрированных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  <w:proofErr w:type="gramEnd"/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5570">
              <w:rPr>
                <w:rFonts w:ascii="Times New Roman" w:hAnsi="Times New Roman" w:cs="Times New Roman"/>
                <w:sz w:val="28"/>
                <w:szCs w:val="28"/>
              </w:rPr>
              <w:t xml:space="preserve">надлежащим образом заверенный перевод </w:t>
            </w:r>
            <w:proofErr w:type="gramStart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, если Заявителем является иностранное юридическое лицо;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документы, подтверждающие внесение задатка. 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порядке, предусмотренном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действующим законодательством РФ.</w:t>
            </w:r>
          </w:p>
          <w:p w:rsidR="00905180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подаваемые Претендентом документов не должны иметь исправлений</w:t>
            </w:r>
            <w:r w:rsidR="009051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F797C" w:rsidRDefault="0090518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ечати и подписи, а также реквизиты для возврата задатка должны быть четкими и читаемыми.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электронной площадки.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Ответственность за достоверность указанной в заявке информации и приложенных к ней документов несет Претендент.</w:t>
            </w:r>
          </w:p>
          <w:p w:rsidR="00DF797C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отсутствии оснований возврата заявки, оператор 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      </w:r>
          </w:p>
          <w:p w:rsidR="00045D1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Заявки, полученные после окончания установленного срока их приема, не рассматриваются и в тот же день возвращаются Претенденту. </w:t>
            </w:r>
          </w:p>
          <w:p w:rsidR="0056498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Претендент вправе подать только одну заявку.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 приема заявок на участие в электронном аукционе (далее по тексту – Заявки)</w:t>
            </w:r>
          </w:p>
        </w:tc>
        <w:tc>
          <w:tcPr>
            <w:tcW w:w="6628" w:type="dxa"/>
          </w:tcPr>
          <w:p w:rsidR="00AC28C9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Pr="00BD157F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57F">
              <w:rPr>
                <w:rFonts w:ascii="Times New Roman" w:hAnsi="Times New Roman" w:cs="Times New Roman"/>
                <w:sz w:val="28"/>
                <w:szCs w:val="28"/>
              </w:rPr>
              <w:t>Дата и время начала приема Заявок:</w:t>
            </w:r>
          </w:p>
        </w:tc>
        <w:tc>
          <w:tcPr>
            <w:tcW w:w="6628" w:type="dxa"/>
          </w:tcPr>
          <w:p w:rsidR="007007A5" w:rsidRPr="00BD157F" w:rsidRDefault="00E7699E" w:rsidP="00700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57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7007A5" w:rsidRPr="00BD15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D157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7007A5" w:rsidRPr="00BD157F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981C57" w:rsidRPr="00BD157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007A5" w:rsidRPr="00BD157F">
              <w:rPr>
                <w:rFonts w:ascii="Times New Roman" w:hAnsi="Times New Roman" w:cs="Times New Roman"/>
                <w:sz w:val="28"/>
                <w:szCs w:val="28"/>
              </w:rPr>
              <w:t xml:space="preserve"> в 08 час. 00 мин.</w:t>
            </w:r>
          </w:p>
          <w:p w:rsidR="003C50BE" w:rsidRPr="00BD157F" w:rsidRDefault="007007A5" w:rsidP="00700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57F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2B4336">
        <w:trPr>
          <w:trHeight w:val="990"/>
        </w:trPr>
        <w:tc>
          <w:tcPr>
            <w:tcW w:w="2943" w:type="dxa"/>
          </w:tcPr>
          <w:p w:rsidR="002B4336" w:rsidRPr="00BD157F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57F"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окончания срока приема Заявок </w:t>
            </w:r>
          </w:p>
        </w:tc>
        <w:tc>
          <w:tcPr>
            <w:tcW w:w="6628" w:type="dxa"/>
          </w:tcPr>
          <w:p w:rsidR="007007A5" w:rsidRPr="00BD157F" w:rsidRDefault="00E7699E" w:rsidP="00700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57F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7007A5" w:rsidRPr="00BD15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80806" w:rsidRPr="00BD157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BD15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81C57" w:rsidRPr="00BD157F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Pr="00BD157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007A5" w:rsidRPr="00BD157F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1E6641" w:rsidRPr="00BD157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7007A5" w:rsidRPr="00BD157F">
              <w:rPr>
                <w:rFonts w:ascii="Times New Roman" w:hAnsi="Times New Roman" w:cs="Times New Roman"/>
                <w:sz w:val="28"/>
                <w:szCs w:val="28"/>
              </w:rPr>
              <w:t xml:space="preserve"> час. 00 мин.</w:t>
            </w:r>
          </w:p>
          <w:p w:rsidR="003C50BE" w:rsidRPr="00BD157F" w:rsidRDefault="007007A5" w:rsidP="00700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57F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2B4336" w:rsidTr="008815FE">
        <w:trPr>
          <w:trHeight w:val="300"/>
        </w:trPr>
        <w:tc>
          <w:tcPr>
            <w:tcW w:w="2943" w:type="dxa"/>
          </w:tcPr>
          <w:p w:rsidR="002B4336" w:rsidRPr="00BD157F" w:rsidRDefault="002B4336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57F">
              <w:rPr>
                <w:rFonts w:ascii="Times New Roman" w:hAnsi="Times New Roman" w:cs="Times New Roman"/>
                <w:sz w:val="28"/>
                <w:szCs w:val="28"/>
              </w:rPr>
              <w:t>Дата определения участников электронного аукциона</w:t>
            </w:r>
          </w:p>
        </w:tc>
        <w:tc>
          <w:tcPr>
            <w:tcW w:w="6628" w:type="dxa"/>
          </w:tcPr>
          <w:p w:rsidR="002B4336" w:rsidRPr="00BD157F" w:rsidRDefault="00E7699E" w:rsidP="00BD1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57F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7007A5" w:rsidRPr="00BD15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80806" w:rsidRPr="00BD157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BD15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007A5" w:rsidRPr="00BD157F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BD157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bookmarkStart w:id="0" w:name="_GoBack"/>
            <w:bookmarkEnd w:id="0"/>
          </w:p>
        </w:tc>
      </w:tr>
      <w:tr w:rsidR="008815FE" w:rsidTr="008815FE">
        <w:tc>
          <w:tcPr>
            <w:tcW w:w="2943" w:type="dxa"/>
          </w:tcPr>
          <w:p w:rsidR="008815F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Размер задатка</w:t>
            </w:r>
          </w:p>
        </w:tc>
        <w:tc>
          <w:tcPr>
            <w:tcW w:w="6628" w:type="dxa"/>
          </w:tcPr>
          <w:p w:rsidR="008815FE" w:rsidRDefault="00E7699E" w:rsidP="00E76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337 800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триста тридцать семь тысяч восемьсот</w:t>
            </w:r>
            <w:r w:rsidR="00712D13">
              <w:rPr>
                <w:rFonts w:ascii="Times New Roman" w:hAnsi="Times New Roman" w:cs="Times New Roman"/>
                <w:sz w:val="28"/>
                <w:szCs w:val="28"/>
              </w:rPr>
              <w:t>) р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убл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981C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981C57">
              <w:rPr>
                <w:rFonts w:ascii="Times New Roman" w:hAnsi="Times New Roman" w:cs="Times New Roman"/>
                <w:sz w:val="28"/>
                <w:szCs w:val="28"/>
              </w:rPr>
              <w:t xml:space="preserve"> коп.</w:t>
            </w:r>
          </w:p>
        </w:tc>
      </w:tr>
      <w:tr w:rsidR="003C50BE" w:rsidTr="003C50BE">
        <w:trPr>
          <w:trHeight w:val="225"/>
        </w:trPr>
        <w:tc>
          <w:tcPr>
            <w:tcW w:w="2943" w:type="dxa"/>
          </w:tcPr>
          <w:p w:rsidR="003C50BE" w:rsidRDefault="003C50BE" w:rsidP="009F5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внесения </w:t>
            </w:r>
            <w:r w:rsidR="009F5033">
              <w:rPr>
                <w:rFonts w:ascii="Times New Roman" w:hAnsi="Times New Roman" w:cs="Times New Roman"/>
                <w:sz w:val="28"/>
                <w:szCs w:val="28"/>
              </w:rPr>
              <w:t xml:space="preserve">и возврата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задатка  </w:t>
            </w:r>
          </w:p>
        </w:tc>
        <w:tc>
          <w:tcPr>
            <w:tcW w:w="6628" w:type="dxa"/>
          </w:tcPr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аукционе устанавливается требование о внесении задатка. </w:t>
            </w:r>
          </w:p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 открывает заявителю аналитический счет, на 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 регламентом площадки.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Прекращение блокирования денежных средств на аналитическом счете заявителя в соответствии с регламентом производится оператором электронной площадки в следующем порядке: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отозвавшего заявку до окончания срока приема заявок, указанного в извещении, - в течение 3 (трех) рабочих дней со дня поступления уведомления об отзыве заявки;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не допущенного к участию в аукционе, -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участников аукциона, участвовавших в аукционе, но не победивших в нем, - в течение 3 (трех) рабочих дней со дня подписания Протокола о результатах аукциона в соответствии с регламентом площадки.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Задаток, внесенный лицом, признанным победителем аукциона (далее – Победитель), а также задаток, внесенный  иным лицом, с которым заключается договор аренды земельного участка в соответствии с пунктами 13, 14, 20 статьи 39</w:t>
            </w:r>
            <w:r w:rsidRPr="00E7699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</w:t>
            </w:r>
            <w:r w:rsidR="008251D4">
              <w:rPr>
                <w:rFonts w:ascii="Times New Roman" w:hAnsi="Times New Roman" w:cs="Times New Roman"/>
                <w:sz w:val="28"/>
                <w:szCs w:val="28"/>
              </w:rPr>
              <w:t>купли-продажи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участка, не возвращаются.</w:t>
            </w:r>
          </w:p>
          <w:p w:rsidR="003C50BE" w:rsidRPr="003C50BE" w:rsidRDefault="002B4336" w:rsidP="00E76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Задаток должен поступить на счет организатора аукциона не позднее </w:t>
            </w:r>
            <w:r w:rsidR="00E769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="00700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808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769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981C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E769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3C50BE" w:rsidTr="00713CD4">
        <w:trPr>
          <w:trHeight w:val="2025"/>
        </w:trPr>
        <w:tc>
          <w:tcPr>
            <w:tcW w:w="2943" w:type="dxa"/>
          </w:tcPr>
          <w:p w:rsidR="003C50BE" w:rsidRDefault="003C50BE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Банковские реквизиты для перечисления задатка</w:t>
            </w:r>
          </w:p>
        </w:tc>
        <w:tc>
          <w:tcPr>
            <w:tcW w:w="6628" w:type="dxa"/>
          </w:tcPr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Получатель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платежа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ООО "РТС-тендер"; Наименование банка: Филиал "Корпоративный" ПАО "</w:t>
            </w:r>
            <w:proofErr w:type="spellStart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Совкомбанк</w:t>
            </w:r>
            <w:proofErr w:type="spellEnd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"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Расчетный счёт:40702810512030016362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Корр. счёт:30101810445250000360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БИК:044525360 ИНН:7710357167 КПП:773001001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Назначение платежа: 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</w:tc>
      </w:tr>
      <w:tr w:rsidR="00B13216" w:rsidTr="00B13216">
        <w:trPr>
          <w:trHeight w:val="28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216" w:rsidRDefault="00B132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взимаемой с победителя аукциона или иных лиц, с которыми заключается договор, платы оператору электронной площадки (размер устанавливается в соответствии с постановлением Правительства РФ от 10.05.2018 № 564)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216" w:rsidRDefault="00B132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Размер платы оператору электронной площадки за участие в электронном аукционе, взимаемой с победителя электронного аукциона или иных лиц, с которыми в соответствии с Земельным кодексом Российской Федерации заключается договор аренды земельного участка, определены на электронной площадке </w:t>
            </w:r>
            <w:hyperlink r:id="rId7" w:history="1">
              <w:r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rts</w:t>
              </w:r>
              <w:proofErr w:type="spellEnd"/>
              <w:r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</w:t>
              </w:r>
              <w:r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tender</w:t>
              </w:r>
              <w:r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B132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разделе «Тарифы» - «Имущественные торги».</w:t>
            </w:r>
          </w:p>
        </w:tc>
      </w:tr>
    </w:tbl>
    <w:p w:rsidR="008815FE" w:rsidRPr="008815FE" w:rsidRDefault="008815FE" w:rsidP="008815FE">
      <w:pPr>
        <w:rPr>
          <w:rFonts w:ascii="Times New Roman" w:hAnsi="Times New Roman" w:cs="Times New Roman"/>
          <w:sz w:val="28"/>
          <w:szCs w:val="28"/>
        </w:rPr>
      </w:pPr>
    </w:p>
    <w:sectPr w:rsidR="008815FE" w:rsidRPr="00881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FE"/>
    <w:rsid w:val="0000564B"/>
    <w:rsid w:val="00045D13"/>
    <w:rsid w:val="000F51E6"/>
    <w:rsid w:val="001223EA"/>
    <w:rsid w:val="00143702"/>
    <w:rsid w:val="001B20F9"/>
    <w:rsid w:val="001D7A6F"/>
    <w:rsid w:val="001E6641"/>
    <w:rsid w:val="00243B25"/>
    <w:rsid w:val="00282180"/>
    <w:rsid w:val="00287573"/>
    <w:rsid w:val="002B4336"/>
    <w:rsid w:val="002D3537"/>
    <w:rsid w:val="002F28D0"/>
    <w:rsid w:val="00310E0B"/>
    <w:rsid w:val="00313893"/>
    <w:rsid w:val="00380806"/>
    <w:rsid w:val="003A0397"/>
    <w:rsid w:val="003A0EC8"/>
    <w:rsid w:val="003C50BE"/>
    <w:rsid w:val="004439D0"/>
    <w:rsid w:val="004676A9"/>
    <w:rsid w:val="004A49EA"/>
    <w:rsid w:val="004E5570"/>
    <w:rsid w:val="004F0DA2"/>
    <w:rsid w:val="00512988"/>
    <w:rsid w:val="00525746"/>
    <w:rsid w:val="00564983"/>
    <w:rsid w:val="00597C31"/>
    <w:rsid w:val="005B6477"/>
    <w:rsid w:val="00620895"/>
    <w:rsid w:val="00692009"/>
    <w:rsid w:val="00693E7B"/>
    <w:rsid w:val="006B79F7"/>
    <w:rsid w:val="006D14E5"/>
    <w:rsid w:val="007007A5"/>
    <w:rsid w:val="00703BCC"/>
    <w:rsid w:val="00712D13"/>
    <w:rsid w:val="00750CA1"/>
    <w:rsid w:val="00753740"/>
    <w:rsid w:val="00757BF0"/>
    <w:rsid w:val="007B19E4"/>
    <w:rsid w:val="007F3A62"/>
    <w:rsid w:val="008218E2"/>
    <w:rsid w:val="008251D4"/>
    <w:rsid w:val="0087035E"/>
    <w:rsid w:val="008815FE"/>
    <w:rsid w:val="00897F4C"/>
    <w:rsid w:val="008B1A38"/>
    <w:rsid w:val="008B4EE5"/>
    <w:rsid w:val="008F2017"/>
    <w:rsid w:val="00905180"/>
    <w:rsid w:val="00922B96"/>
    <w:rsid w:val="00922E54"/>
    <w:rsid w:val="00943086"/>
    <w:rsid w:val="009553A4"/>
    <w:rsid w:val="00981C57"/>
    <w:rsid w:val="009C1F09"/>
    <w:rsid w:val="009F5033"/>
    <w:rsid w:val="00A10E06"/>
    <w:rsid w:val="00A2295E"/>
    <w:rsid w:val="00A32282"/>
    <w:rsid w:val="00A60575"/>
    <w:rsid w:val="00A9639A"/>
    <w:rsid w:val="00AA0B70"/>
    <w:rsid w:val="00AA2A98"/>
    <w:rsid w:val="00AC28C9"/>
    <w:rsid w:val="00B07BCE"/>
    <w:rsid w:val="00B13216"/>
    <w:rsid w:val="00B6200B"/>
    <w:rsid w:val="00B758F8"/>
    <w:rsid w:val="00BD157F"/>
    <w:rsid w:val="00BD4E5E"/>
    <w:rsid w:val="00C04EA0"/>
    <w:rsid w:val="00C328B9"/>
    <w:rsid w:val="00C43636"/>
    <w:rsid w:val="00CC6285"/>
    <w:rsid w:val="00D52010"/>
    <w:rsid w:val="00D528FB"/>
    <w:rsid w:val="00D56149"/>
    <w:rsid w:val="00D67754"/>
    <w:rsid w:val="00D74737"/>
    <w:rsid w:val="00DB40E0"/>
    <w:rsid w:val="00DE2477"/>
    <w:rsid w:val="00DF797C"/>
    <w:rsid w:val="00E54173"/>
    <w:rsid w:val="00E573DB"/>
    <w:rsid w:val="00E7699E"/>
    <w:rsid w:val="00EA0A98"/>
    <w:rsid w:val="00EA38A5"/>
    <w:rsid w:val="00EB3EBB"/>
    <w:rsid w:val="00EC39AB"/>
    <w:rsid w:val="00F23E5E"/>
    <w:rsid w:val="00FE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F51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51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F51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51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93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ts-tende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ts-tend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B7110-94AD-4CCB-907A-A37776383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894</TotalTime>
  <Pages>1</Pages>
  <Words>2552</Words>
  <Characters>14547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83</cp:revision>
  <cp:lastPrinted>2024-12-13T05:55:00Z</cp:lastPrinted>
  <dcterms:created xsi:type="dcterms:W3CDTF">2023-05-11T11:12:00Z</dcterms:created>
  <dcterms:modified xsi:type="dcterms:W3CDTF">2024-12-24T06:51:00Z</dcterms:modified>
</cp:coreProperties>
</file>