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>кциона в электронной форме на право заключения договора аренды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0B3A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194541">
            <w:pPr>
              <w:pStyle w:val="3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19454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6B6127" w:rsidRPr="00BF7B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70D3" w:rsidRPr="00BF7B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7B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94541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B3AD7" w:rsidRPr="000B3A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 проведении  открытого аукциона в электронной форме на право заключения договора аренды земельного участка с разрешенным видом использования –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ведения личного подсобного хозяйства</w:t>
            </w:r>
            <w:r w:rsidR="00AE02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Pr="00FB5512" w:rsidRDefault="007A73C1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248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1C4A78" w:rsidRPr="00FB551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 w:rsidR="009248D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53A4" w:rsidRPr="00FB5512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B5512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непоступление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быть участником конкретного аукциона, 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со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дня подписания данного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размещения протокола о результатах направляет в Личный кабинет победителя Аукциона, и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другим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, занявш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второе место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и последующие места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аренды земельного участка заключается  </w:t>
            </w:r>
            <w:r w:rsidR="002921F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электронной форме (на электронной площадке</w:t>
            </w:r>
            <w:r w:rsidR="004839CA">
              <w:rPr>
                <w:rFonts w:ascii="Times New Roman" w:hAnsi="Times New Roman" w:cs="Times New Roman"/>
                <w:sz w:val="28"/>
                <w:szCs w:val="28"/>
              </w:rPr>
              <w:t xml:space="preserve">, либо на 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="004839CA"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участнику/единственному участнику аукциона подписанный проект договора аренды земельного участка.</w:t>
            </w:r>
          </w:p>
          <w:p w:rsidR="00750CA1" w:rsidRPr="00597C31" w:rsidRDefault="004676A9" w:rsidP="004439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Если договор аренды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 заключения договора аренды земельного участка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800305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265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B3AD7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2 5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224F3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62BA4">
              <w:rPr>
                <w:rFonts w:ascii="Times New Roman" w:hAnsi="Times New Roman" w:cs="Times New Roman"/>
                <w:sz w:val="28"/>
                <w:szCs w:val="28"/>
              </w:rPr>
              <w:t xml:space="preserve">Российская Федерация,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Пензенская область,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район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сельское поселение </w:t>
            </w:r>
            <w:proofErr w:type="spellStart"/>
            <w:r w:rsidR="007A73C1">
              <w:rPr>
                <w:rFonts w:ascii="Times New Roman" w:hAnsi="Times New Roman" w:cs="Times New Roman"/>
                <w:sz w:val="28"/>
                <w:szCs w:val="28"/>
              </w:rPr>
              <w:t>Нечаевский</w:t>
            </w:r>
            <w:proofErr w:type="spellEnd"/>
            <w:r w:rsidR="001C4A78"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сельсовет, село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Нечаевка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, улица М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олодежная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, земельный участок 1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proofErr w:type="gramStart"/>
            <w:r w:rsidR="007A73C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 w:rsidR="002224F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населенных пунктов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для ведения личного подсобного хозяйства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(выписка из ЕГРН от 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C4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№КУВИ-001/202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41204272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7A73C1">
            <w:pPr>
              <w:tabs>
                <w:tab w:val="left" w:pos="-142"/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 w:rsidR="00D922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:</w:t>
            </w:r>
            <w:proofErr w:type="gramEnd"/>
            <w:r w:rsidR="002224F3" w:rsidRPr="002224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A73C1">
              <w:rPr>
                <w:rFonts w:ascii="Times New Roman" w:hAnsi="Times New Roman" w:cs="Times New Roman"/>
                <w:sz w:val="28"/>
                <w:szCs w:val="28"/>
              </w:rPr>
              <w:t>земельный участок не обременен правами третьих лиц, в залоге, в споре и под арестом не состоит.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1C4A78" w:rsidRDefault="009F4CD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:rsidR="00774269" w:rsidRPr="00774269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74269" w:rsidRPr="00962BA4" w:rsidRDefault="00774269" w:rsidP="0091324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02246A" w:rsidRPr="00A9639A" w:rsidRDefault="0002246A" w:rsidP="000224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Технические условия подключения (технологического присоединения) объекта капитального </w:t>
            </w: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600BF6" w:rsidRPr="00BB7BFD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BB7BFD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lastRenderedPageBreak/>
              <w:t>газовые сети:</w:t>
            </w:r>
          </w:p>
          <w:p w:rsidR="00600BF6" w:rsidRPr="00BB7BFD" w:rsidRDefault="00600BF6" w:rsidP="00962BA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</w:t>
            </w:r>
            <w:proofErr w:type="gramEnd"/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АО «Газпром газораспределение Пенза» от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535E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5538</w:t>
            </w:r>
            <w:r w:rsidRPr="00BB7B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имеется техническая возможность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технологического присоединения объекта капитального строительства к сетям 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газораспределения земельного участка с кадастровым номером 58:18:0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800305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265</w:t>
            </w:r>
            <w:r w:rsidR="00962B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Стоимость подключения объекта капитального строительства к сетям газораспределения, в соответствии с Правилами (утвержденными Постановлением Правительства от 13.09.2021 г. №1547) будет определена после поступления заявки от правообладателя земельного участка о подключении с указанием планируемого максимального часового расхода газа. </w:t>
            </w:r>
          </w:p>
          <w:p w:rsidR="00600BF6" w:rsidRPr="009F4CD9" w:rsidRDefault="00600BF6" w:rsidP="00600BF6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водоснабжение:</w:t>
            </w:r>
          </w:p>
          <w:p w:rsidR="0002246A" w:rsidRPr="009F4CD9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письма МКП «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ВодКомСервис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№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 технические требования к объектам капитального строительства заказчика, в том числе к устройствам и сооружениям для подключения, а также к выполняемым заказчиком мероприятиям для осуществления подключения: на месте врезки в центральную водопроводную магистраль </w:t>
            </w:r>
            <w:r w:rsidR="008E6EB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установить 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водопроводный колодец 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D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=1м, в колодце установить 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хомут-врезк</w:t>
            </w:r>
            <w:r w:rsidR="009F4CD9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Унидельта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шестью болтами 1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0х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кран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Джакамини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ш/г, проложить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трубу диаметром 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мм </w:t>
            </w:r>
            <w:proofErr w:type="gram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/Э от центральной водопроводной магистрали.</w:t>
            </w:r>
          </w:p>
          <w:p w:rsidR="0002246A" w:rsidRPr="009F4CD9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Разрешаемый отбор объема холодной воды и режим водопотребления (отпуска): 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./</w:t>
            </w:r>
            <w:proofErr w:type="spellStart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сут</w:t>
            </w:r>
            <w:proofErr w:type="spellEnd"/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43636" w:rsidRDefault="0002246A" w:rsidP="0002246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к установке приборов учета воды и устройству узла учета: установить прибор учета 3/4 (антимагнитный с обратным клапаном) после запорной арматуры и фильтра грубой очистки </w:t>
            </w:r>
            <w:r w:rsidR="00535E81"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3/4</w:t>
            </w:r>
            <w:r w:rsidRPr="009F4C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колодце.</w:t>
            </w:r>
          </w:p>
          <w:p w:rsidR="00381DB9" w:rsidRDefault="00381DB9" w:rsidP="00381DB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</w:pPr>
            <w:r w:rsidRPr="00D84081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eastAsia="ru-RU"/>
              </w:rPr>
              <w:t>водоотведение:</w:t>
            </w:r>
          </w:p>
          <w:p w:rsidR="00381DB9" w:rsidRDefault="00381DB9" w:rsidP="007A73C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 территории </w:t>
            </w:r>
            <w:proofErr w:type="spellStart"/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отсутствует система водоотведения (письмо главы администрации </w:t>
            </w:r>
            <w:proofErr w:type="spellStart"/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Пензенской области от 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7A73C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7A73C1" w:rsidP="007A7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десять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 w:rsidR="00AE02A0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00 коп</w:t>
            </w:r>
            <w:proofErr w:type="gramStart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>НДС не облагается. Начальная цена предмета аукциона устанавливается в размере ежегодной арендной платы.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4C5D58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1324E">
              <w:rPr>
                <w:rFonts w:ascii="Times New Roman" w:hAnsi="Times New Roman" w:cs="Times New Roman"/>
                <w:sz w:val="28"/>
                <w:szCs w:val="28"/>
              </w:rPr>
              <w:t>коп</w:t>
            </w:r>
            <w:r w:rsidR="00022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21F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E02A0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8815FE" w:rsidRPr="00AE02A0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48D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AE02A0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E02A0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02A0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8815FE" w:rsidRPr="00427C77" w:rsidRDefault="00381DB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248D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A659B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AC28C9" w:rsidRPr="00427C77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Pr="00427C77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7C77"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427C77" w:rsidRDefault="009248D3" w:rsidP="004C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81D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4336" w:rsidRPr="00427C77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535E8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8E6EB1" w:rsidP="004C5D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224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две</w:t>
            </w:r>
            <w:r w:rsidR="00795DF7">
              <w:rPr>
                <w:rFonts w:ascii="Times New Roman" w:hAnsi="Times New Roman" w:cs="Times New Roman"/>
                <w:sz w:val="28"/>
                <w:szCs w:val="28"/>
              </w:rPr>
              <w:t xml:space="preserve"> тысяч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C5D5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 копеек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для заявителя, не допущенного к участию в аукционе, - в течение 3 (трех) рабочих дней со дня оформления Протокола рассмотрения заявок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соответствии с пунктами 13, 14, 20 статьи 39</w:t>
            </w:r>
            <w:r w:rsidRPr="00A2539A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аренды земельного участка, не возвращаются.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подаче заявителем заявки в соответствии с регламентом электронной площадки, информация о внесении заявителем задатка формируется оператором электронной площадки и направляется организатору аукциона.</w:t>
            </w:r>
          </w:p>
          <w:p w:rsidR="003C50BE" w:rsidRPr="003C50BE" w:rsidRDefault="002B4336" w:rsidP="009248D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924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F348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9248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bookmarkStart w:id="0" w:name="_GoBack"/>
            <w:bookmarkEnd w:id="0"/>
            <w:r w:rsidR="00121FF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</w:t>
            </w:r>
            <w:r w:rsidR="00A2539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27C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3C50BE" w:rsidTr="00EF7E8F">
        <w:trPr>
          <w:trHeight w:val="360"/>
        </w:trPr>
        <w:tc>
          <w:tcPr>
            <w:tcW w:w="2943" w:type="dxa"/>
          </w:tcPr>
          <w:p w:rsidR="003C50BE" w:rsidRDefault="00EA38A5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аренды</w:t>
            </w:r>
          </w:p>
        </w:tc>
        <w:tc>
          <w:tcPr>
            <w:tcW w:w="6628" w:type="dxa"/>
          </w:tcPr>
          <w:p w:rsidR="00EF7E8F" w:rsidRDefault="004C5D58" w:rsidP="00121F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2539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E695B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</w:tc>
      </w:tr>
      <w:tr w:rsidR="00EF7E8F" w:rsidTr="00713CD4">
        <w:trPr>
          <w:trHeight w:val="285"/>
        </w:trPr>
        <w:tc>
          <w:tcPr>
            <w:tcW w:w="2943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постановлением Правительства РФ от 10.05.2018 № 564)</w:t>
            </w:r>
          </w:p>
        </w:tc>
        <w:tc>
          <w:tcPr>
            <w:tcW w:w="6628" w:type="dxa"/>
          </w:tcPr>
          <w:p w:rsidR="00EF7E8F" w:rsidRPr="00EF7E8F" w:rsidRDefault="00EF7E8F" w:rsidP="00EF7E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7E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Земельным кодексом Российской Федерации заключается договор аренды земельного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участка</w:t>
            </w:r>
            <w:r w:rsidRPr="00EF7E8F">
              <w:rPr>
                <w:rFonts w:ascii="Times New Roman" w:hAnsi="Times New Roman" w:cs="Times New Roman"/>
                <w:sz w:val="28"/>
                <w:szCs w:val="28"/>
              </w:rPr>
              <w:t>, определены на электрон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ной площадке </w:t>
            </w:r>
            <w:hyperlink r:id="rId7" w:history="1"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 w:rsidRPr="00EF7E8F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985911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EF7E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14EA2"/>
    <w:rsid w:val="0002246A"/>
    <w:rsid w:val="00045D13"/>
    <w:rsid w:val="000B3AD7"/>
    <w:rsid w:val="00107F80"/>
    <w:rsid w:val="00121FFE"/>
    <w:rsid w:val="001223EA"/>
    <w:rsid w:val="001439B2"/>
    <w:rsid w:val="00194541"/>
    <w:rsid w:val="001A5A71"/>
    <w:rsid w:val="001B20F9"/>
    <w:rsid w:val="001C4A78"/>
    <w:rsid w:val="001D7A6F"/>
    <w:rsid w:val="002224F3"/>
    <w:rsid w:val="0023430D"/>
    <w:rsid w:val="00282180"/>
    <w:rsid w:val="00287823"/>
    <w:rsid w:val="002921F1"/>
    <w:rsid w:val="002B4336"/>
    <w:rsid w:val="002F28D0"/>
    <w:rsid w:val="00310E0B"/>
    <w:rsid w:val="00346F5F"/>
    <w:rsid w:val="00381DB9"/>
    <w:rsid w:val="003C50BE"/>
    <w:rsid w:val="00427C77"/>
    <w:rsid w:val="004439D0"/>
    <w:rsid w:val="004676A9"/>
    <w:rsid w:val="004839CA"/>
    <w:rsid w:val="00486D31"/>
    <w:rsid w:val="004C5D58"/>
    <w:rsid w:val="004E5570"/>
    <w:rsid w:val="00525746"/>
    <w:rsid w:val="00535E81"/>
    <w:rsid w:val="00564983"/>
    <w:rsid w:val="00597C31"/>
    <w:rsid w:val="005C4235"/>
    <w:rsid w:val="005D3113"/>
    <w:rsid w:val="005D70D3"/>
    <w:rsid w:val="00600BF6"/>
    <w:rsid w:val="00620895"/>
    <w:rsid w:val="006663E0"/>
    <w:rsid w:val="00692009"/>
    <w:rsid w:val="006B6127"/>
    <w:rsid w:val="006D14E5"/>
    <w:rsid w:val="006F389E"/>
    <w:rsid w:val="00704DD2"/>
    <w:rsid w:val="00750CA1"/>
    <w:rsid w:val="00774269"/>
    <w:rsid w:val="00795DF7"/>
    <w:rsid w:val="007A73C1"/>
    <w:rsid w:val="007B19E4"/>
    <w:rsid w:val="008815FE"/>
    <w:rsid w:val="00897F4C"/>
    <w:rsid w:val="008B4EE5"/>
    <w:rsid w:val="008E695B"/>
    <w:rsid w:val="008E6EB1"/>
    <w:rsid w:val="008F2017"/>
    <w:rsid w:val="0091324E"/>
    <w:rsid w:val="00922B96"/>
    <w:rsid w:val="009231BC"/>
    <w:rsid w:val="009248D3"/>
    <w:rsid w:val="00943086"/>
    <w:rsid w:val="00951D24"/>
    <w:rsid w:val="009553A4"/>
    <w:rsid w:val="00962BA4"/>
    <w:rsid w:val="009F4CD9"/>
    <w:rsid w:val="009F5033"/>
    <w:rsid w:val="00A2539A"/>
    <w:rsid w:val="00A659B8"/>
    <w:rsid w:val="00A9639A"/>
    <w:rsid w:val="00AC28C9"/>
    <w:rsid w:val="00AD25CC"/>
    <w:rsid w:val="00AE02A0"/>
    <w:rsid w:val="00B758F8"/>
    <w:rsid w:val="00BB7BFD"/>
    <w:rsid w:val="00BE0D78"/>
    <w:rsid w:val="00BF7BB9"/>
    <w:rsid w:val="00C04EA0"/>
    <w:rsid w:val="00C43636"/>
    <w:rsid w:val="00CA6A17"/>
    <w:rsid w:val="00CD2DF1"/>
    <w:rsid w:val="00D52010"/>
    <w:rsid w:val="00D528FB"/>
    <w:rsid w:val="00D67754"/>
    <w:rsid w:val="00D922BC"/>
    <w:rsid w:val="00DF797C"/>
    <w:rsid w:val="00E54173"/>
    <w:rsid w:val="00EA38A5"/>
    <w:rsid w:val="00EA6EC8"/>
    <w:rsid w:val="00EC6765"/>
    <w:rsid w:val="00EF7E8F"/>
    <w:rsid w:val="00F23E5E"/>
    <w:rsid w:val="00F34840"/>
    <w:rsid w:val="00FB5512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3">
    <w:name w:val="Body Text 3"/>
    <w:basedOn w:val="a"/>
    <w:link w:val="30"/>
    <w:uiPriority w:val="99"/>
    <w:unhideWhenUsed/>
    <w:rsid w:val="000B3AD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0B3AD7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BB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7BF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41655-B7B0-4E76-A95A-3D1DE795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798</TotalTime>
  <Pages>11</Pages>
  <Words>2711</Words>
  <Characters>15459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81</cp:revision>
  <cp:lastPrinted>2025-02-25T12:08:00Z</cp:lastPrinted>
  <dcterms:created xsi:type="dcterms:W3CDTF">2023-05-11T11:12:00Z</dcterms:created>
  <dcterms:modified xsi:type="dcterms:W3CDTF">2025-02-25T12:08:00Z</dcterms:modified>
</cp:coreProperties>
</file>