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EE5" w:rsidRDefault="008815FE" w:rsidP="008815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15FE">
        <w:rPr>
          <w:rFonts w:ascii="Times New Roman" w:hAnsi="Times New Roman" w:cs="Times New Roman"/>
          <w:b/>
          <w:sz w:val="28"/>
          <w:szCs w:val="28"/>
        </w:rPr>
        <w:t>Извещение о проведен</w:t>
      </w:r>
      <w:proofErr w:type="gramStart"/>
      <w:r w:rsidRPr="008815FE">
        <w:rPr>
          <w:rFonts w:ascii="Times New Roman" w:hAnsi="Times New Roman" w:cs="Times New Roman"/>
          <w:b/>
          <w:sz w:val="28"/>
          <w:szCs w:val="28"/>
        </w:rPr>
        <w:t>ии ау</w:t>
      </w:r>
      <w:proofErr w:type="gramEnd"/>
      <w:r w:rsidRPr="008815FE">
        <w:rPr>
          <w:rFonts w:ascii="Times New Roman" w:hAnsi="Times New Roman" w:cs="Times New Roman"/>
          <w:b/>
          <w:sz w:val="28"/>
          <w:szCs w:val="28"/>
        </w:rPr>
        <w:t>кциона в электронной форме на право заключения договора аренды земельного участка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3"/>
        <w:gridCol w:w="6628"/>
      </w:tblGrid>
      <w:tr w:rsidR="008815FE" w:rsidTr="00897F4C">
        <w:trPr>
          <w:trHeight w:val="195"/>
        </w:trPr>
        <w:tc>
          <w:tcPr>
            <w:tcW w:w="2943" w:type="dxa"/>
          </w:tcPr>
          <w:p w:rsidR="008815FE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проведения торгов</w:t>
            </w:r>
          </w:p>
        </w:tc>
        <w:tc>
          <w:tcPr>
            <w:tcW w:w="6628" w:type="dxa"/>
          </w:tcPr>
          <w:p w:rsidR="008815FE" w:rsidRDefault="00897F4C" w:rsidP="00897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Электронный аукцион, открытый по составу участников, открытый по форме подачи предложений о цене (далее – Аукцион)</w:t>
            </w:r>
          </w:p>
        </w:tc>
      </w:tr>
      <w:tr w:rsidR="00897F4C" w:rsidTr="008815FE">
        <w:trPr>
          <w:trHeight w:val="765"/>
        </w:trPr>
        <w:tc>
          <w:tcPr>
            <w:tcW w:w="2943" w:type="dxa"/>
          </w:tcPr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Организатор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Пензенской области</w:t>
            </w:r>
          </w:p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Адрес: 442370, Российская Федерация,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Мокшан, ул.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Поцелуева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д. 1</w:t>
            </w:r>
          </w:p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Тел. 8 841 50 2-79-07, факс 8 841 50 2-73-27</w:t>
            </w:r>
          </w:p>
          <w:p w:rsidR="00897F4C" w:rsidRPr="00897F4C" w:rsidRDefault="00897F4C" w:rsidP="00897F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Адрес электронной почты: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mokshan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adm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sura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815FE" w:rsidTr="008815FE">
        <w:tc>
          <w:tcPr>
            <w:tcW w:w="2943" w:type="dxa"/>
          </w:tcPr>
          <w:p w:rsidR="008815FE" w:rsidRDefault="009553A4" w:rsidP="00955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Уполномоченный орган и р</w:t>
            </w:r>
            <w:r w:rsidR="008815FE">
              <w:rPr>
                <w:rFonts w:ascii="Times New Roman" w:hAnsi="Times New Roman" w:cs="Times New Roman"/>
                <w:sz w:val="28"/>
                <w:szCs w:val="28"/>
              </w:rPr>
              <w:t xml:space="preserve">еквизиты решения о проведении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="008815FE"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9553A4" w:rsidRDefault="009553A4" w:rsidP="000B3A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Пензенской области;</w:t>
            </w:r>
            <w:bookmarkStart w:id="0" w:name="_GoBack"/>
            <w:bookmarkEnd w:id="0"/>
          </w:p>
          <w:p w:rsidR="008815FE" w:rsidRPr="008815FE" w:rsidRDefault="008815FE" w:rsidP="007F2711">
            <w:pPr>
              <w:pStyle w:val="3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 администрации </w:t>
            </w:r>
            <w:proofErr w:type="spellStart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 района Пензенской области от </w:t>
            </w:r>
            <w:r w:rsidR="007F2711" w:rsidRPr="007F2711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6B6127" w:rsidRPr="007F271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7060B" w:rsidRPr="007F271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6B6127" w:rsidRPr="007F2711">
              <w:rPr>
                <w:rFonts w:ascii="Times New Roman" w:hAnsi="Times New Roman" w:cs="Times New Roman"/>
                <w:sz w:val="28"/>
                <w:szCs w:val="28"/>
              </w:rPr>
              <w:t>.2023</w:t>
            </w:r>
            <w:r w:rsidR="005D70D3" w:rsidRPr="007F27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F271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7F2711" w:rsidRPr="007F2711">
              <w:rPr>
                <w:rFonts w:ascii="Times New Roman" w:hAnsi="Times New Roman" w:cs="Times New Roman"/>
                <w:sz w:val="28"/>
                <w:szCs w:val="28"/>
              </w:rPr>
              <w:t>907</w:t>
            </w:r>
            <w:r w:rsidRPr="007F2711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0B3AD7" w:rsidRPr="003566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 проведении </w:t>
            </w:r>
            <w:r w:rsidR="003566F1" w:rsidRPr="003566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0B3AD7" w:rsidRPr="003566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ткрытого аукциона в электронной форме на право заключения договора аренды земельного участка с разрешенным видом использования – </w:t>
            </w:r>
            <w:r w:rsidR="003566F1" w:rsidRPr="003566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для </w:t>
            </w:r>
            <w:r w:rsidR="00AE02A0" w:rsidRPr="003566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ведени</w:t>
            </w:r>
            <w:r w:rsidR="003566F1" w:rsidRPr="003566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  <w:r w:rsidR="00AE02A0" w:rsidRPr="003566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личного подсобного хозяйства»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815FE" w:rsidTr="008815FE">
        <w:tc>
          <w:tcPr>
            <w:tcW w:w="2943" w:type="dxa"/>
          </w:tcPr>
          <w:p w:rsidR="00897F4C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Место проведения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  <w:r w:rsidR="00897F4C" w:rsidRPr="00897F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815FE" w:rsidRP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Оператор электронной площадки)</w:t>
            </w:r>
          </w:p>
        </w:tc>
        <w:tc>
          <w:tcPr>
            <w:tcW w:w="6628" w:type="dxa"/>
          </w:tcPr>
          <w:p w:rsidR="008815FE" w:rsidRPr="002B4336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электронная площадка «РТС-тендер»</w:t>
            </w:r>
          </w:p>
          <w:p w:rsidR="008815FE" w:rsidRPr="008815FE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www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rts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tender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815FE" w:rsidTr="008815FE">
        <w:tc>
          <w:tcPr>
            <w:tcW w:w="2943" w:type="dxa"/>
          </w:tcPr>
          <w:p w:rsidR="008815FE" w:rsidRDefault="009553A4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и время проведения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9553A4" w:rsidRPr="003566F1" w:rsidRDefault="003566F1" w:rsidP="00955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6F1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="009553A4" w:rsidRPr="003566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566F1">
              <w:rPr>
                <w:rFonts w:ascii="Times New Roman" w:hAnsi="Times New Roman" w:cs="Times New Roman"/>
                <w:sz w:val="28"/>
                <w:szCs w:val="28"/>
              </w:rPr>
              <w:t>декабря</w:t>
            </w:r>
            <w:r w:rsidR="009553A4" w:rsidRPr="003566F1">
              <w:rPr>
                <w:rFonts w:ascii="Times New Roman" w:hAnsi="Times New Roman" w:cs="Times New Roman"/>
                <w:sz w:val="28"/>
                <w:szCs w:val="28"/>
              </w:rPr>
              <w:t xml:space="preserve"> 2023 года в </w:t>
            </w:r>
            <w:r w:rsidRPr="003566F1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="009553A4" w:rsidRPr="003566F1">
              <w:rPr>
                <w:rFonts w:ascii="Times New Roman" w:hAnsi="Times New Roman" w:cs="Times New Roman"/>
                <w:sz w:val="28"/>
                <w:szCs w:val="28"/>
              </w:rPr>
              <w:t xml:space="preserve"> часов 00 минут </w:t>
            </w:r>
          </w:p>
          <w:p w:rsidR="008815FE" w:rsidRDefault="009553A4" w:rsidP="00955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6F1">
              <w:rPr>
                <w:rFonts w:ascii="Times New Roman" w:hAnsi="Times New Roman" w:cs="Times New Roman"/>
                <w:sz w:val="28"/>
                <w:szCs w:val="28"/>
              </w:rPr>
              <w:t>(время московское)</w:t>
            </w:r>
          </w:p>
        </w:tc>
      </w:tr>
      <w:tr w:rsidR="008815FE" w:rsidTr="008815FE">
        <w:tc>
          <w:tcPr>
            <w:tcW w:w="2943" w:type="dxa"/>
          </w:tcPr>
          <w:p w:rsidR="008815FE" w:rsidRDefault="009553A4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Порядок проведения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815FE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7C3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1.</w:t>
            </w:r>
            <w:r w:rsidRPr="00597C3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C04EA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Порядок рассмотрения Заявок</w:t>
            </w:r>
            <w:r w:rsidR="00597C3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Рассмотрение Заявок осуществляется Аукционной комиссией.</w:t>
            </w:r>
          </w:p>
          <w:p w:rsidR="00C04EA0" w:rsidRDefault="00897F4C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Заявитель</w:t>
            </w:r>
            <w:r w:rsidR="00C04EA0">
              <w:rPr>
                <w:rFonts w:ascii="Times New Roman" w:hAnsi="Times New Roman" w:cs="Times New Roman"/>
                <w:sz w:val="28"/>
                <w:szCs w:val="28"/>
              </w:rPr>
              <w:t xml:space="preserve"> не допускается к участию в аукционе в следующих случаях: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непредставление необходимых для участия в аукционе документов или представление недостоверных сведений;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непоступление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задатка на дату рассмотрения заявок на участие в аукционе: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подача заявки на участие в аукционе лицом, которое в соответствии с Земельным Кодексом и другими федеральными законами не имеет права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быть участником конкретного аукциона, покупателем земельного участка или приобрести земельный участок в аренду;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</w:t>
            </w:r>
            <w:r w:rsidR="007B19E4">
              <w:rPr>
                <w:rFonts w:ascii="Times New Roman" w:hAnsi="Times New Roman" w:cs="Times New Roman"/>
                <w:sz w:val="28"/>
                <w:szCs w:val="28"/>
              </w:rPr>
              <w:t>в реестре недобросовестных участников аукциона.</w:t>
            </w:r>
          </w:p>
          <w:p w:rsidR="00692009" w:rsidRDefault="00692009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лица, </w:t>
            </w:r>
            <w:r w:rsidR="00620895">
              <w:rPr>
                <w:rFonts w:ascii="Times New Roman" w:hAnsi="Times New Roman" w:cs="Times New Roman"/>
                <w:sz w:val="28"/>
                <w:szCs w:val="28"/>
              </w:rPr>
              <w:t>уполномоченного действовать от имени организатора аукциона, и размещается на электронной площадке не позднее, чем на следующий рабочий день после дня подписания протокола.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сайте.</w:t>
            </w:r>
          </w:p>
          <w:p w:rsidR="00620895" w:rsidRDefault="00620895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Заявителям, признанным участниками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подписания протокола рассмотрения заявок на участие в электронном аукционе.</w:t>
            </w:r>
          </w:p>
          <w:p w:rsidR="00597C31" w:rsidRDefault="00620895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Заявители</w:t>
            </w:r>
            <w:r w:rsidR="00597C31">
              <w:rPr>
                <w:rFonts w:ascii="Times New Roman" w:hAnsi="Times New Roman" w:cs="Times New Roman"/>
                <w:sz w:val="28"/>
                <w:szCs w:val="28"/>
              </w:rPr>
              <w:t>, в соответствии с полученным им уведомлением Участника, в соответствии с Регламентом и Инструкциями считается участвующим в аукционе с даты и времени начала проведения аукциона, указанных в настоящем Извещении.</w:t>
            </w:r>
          </w:p>
          <w:p w:rsidR="00597C31" w:rsidRPr="00310E0B" w:rsidRDefault="00597C31" w:rsidP="007B19E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310E0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2. Порядок проведения </w:t>
            </w:r>
            <w:r w:rsidR="00692009" w:rsidRPr="00310E0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аукциона.</w:t>
            </w:r>
          </w:p>
          <w:p w:rsidR="00597C31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аукциона в соответствии с Регламентом и Инструкциями обеспечивается Оператором электронной площадки.</w:t>
            </w:r>
          </w:p>
          <w:p w:rsidR="00B758F8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электронном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аукционе могут участвовать только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>Заявители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, допущенные к участию в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электронном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аукционе и признанные Участниками. Оператор электронной площадки обеспечивает Участникам возможность принять участие в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электронном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аукционе.</w:t>
            </w:r>
          </w:p>
          <w:p w:rsidR="00B758F8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Процедура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аукциона проводится в день и время, указанны</w:t>
            </w:r>
            <w:r w:rsidR="006D14E5" w:rsidRPr="00310E0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 в Извещении. Время проведения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аукциона не должно совпадать со временем проведения профилактических работ на электронной площадке.</w:t>
            </w:r>
          </w:p>
          <w:p w:rsidR="00B758F8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 проводится путем повышения Начальной цены Предмета аукциона на «шаг аукциона». </w:t>
            </w:r>
          </w:p>
          <w:p w:rsidR="00922B96" w:rsidRDefault="00922B96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Время ожидания предложения участника электронного аукциона о цене предмета аукциона составляет 10 (десять) минут. При поступлении предложения участника электронного аукциона о повышении цены предмета </w:t>
            </w:r>
            <w:r w:rsidR="00310E0B" w:rsidRPr="00310E0B">
              <w:rPr>
                <w:rFonts w:ascii="Times New Roman" w:hAnsi="Times New Roman" w:cs="Times New Roman"/>
                <w:sz w:val="28"/>
                <w:szCs w:val="28"/>
              </w:rPr>
              <w:t>аукциона время, оставшееся до истечения указанного срока, обновляется до 10 (десяти) минут. Если в течение указанного времени ни одного предложения о более высокой цене предмета аукциона не поступило, электронный аукцион завершается.</w:t>
            </w:r>
          </w:p>
          <w:p w:rsidR="00310E0B" w:rsidRPr="00310E0B" w:rsidRDefault="00310E0B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аукциона.</w:t>
            </w:r>
          </w:p>
          <w:p w:rsidR="00310E0B" w:rsidRPr="00310E0B" w:rsidRDefault="00310E0B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На основании данного протокола организатор электронного аукциона в день проведения электронного аукциона подготавливает протокол о результатах электронного аукциона, подписывает усиленной квалифицированной электронной подписью и размещает его в течение одного рабочего дня со дня подписания данного протокола на электронной площадке.</w:t>
            </w:r>
          </w:p>
          <w:p w:rsidR="00310E0B" w:rsidRPr="004676A9" w:rsidRDefault="00525746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3. Подведение итогов электронного аукциона.</w:t>
            </w:r>
          </w:p>
          <w:p w:rsidR="00525746" w:rsidRPr="004676A9" w:rsidRDefault="00525746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Победителем электронного аукциона признается Участник, предложивший наиболее высокую цену имущ</w:t>
            </w:r>
            <w:r w:rsidR="001D7A6F" w:rsidRPr="004676A9">
              <w:rPr>
                <w:rFonts w:ascii="Times New Roman" w:hAnsi="Times New Roman" w:cs="Times New Roman"/>
                <w:sz w:val="28"/>
                <w:szCs w:val="28"/>
              </w:rPr>
              <w:t>ества.</w:t>
            </w:r>
            <w:r w:rsidR="00F23E5E"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D7A6F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Протокол проведения Аукциона формируется Оператором и размещается на электронной площадке в течение одного часа после окончания Аукциона.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На основании указанного протокола Организатор в день проведения Аукциона обеспечивает подготовку и подписание протокола о результатах Аукциона и его размещение на электронной площадке в течение одного рабочего дня подписания данного протокола.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Оператор в течение одного часа с момента размещения протокола о результатах направляет в Личный кабинет победителя Аукциона, и участника, занявшего второе место по итогам торгов или единственного участника уведомление с протоколом о результатах торгов.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Протокол о результатах аукциона является основанием для заключения (подписания) с победителем Аукциона/единственным, принявшим участие в Аукционе его участником/участником Аукциона, который сделал предпоследнее предложение о цене предмета аукциона (в случае уклонения победителя Аукциона от подписания договора) договора аренды земельного участка.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Протокол рассмотрения заявок на участие в Аукционе является основанием для заключения с единственным участником аукциона договора аренды земельного участка по начальной цене предмета аукциона.</w:t>
            </w:r>
          </w:p>
          <w:p w:rsidR="004676A9" w:rsidRPr="004676A9" w:rsidRDefault="004676A9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Договор аренды земельного участка заключается  электронной форме (на электронной площадке) в соответствии с формой договора (приложение к настоящему информационному сообщению) и подписывается усиленной квалифицированной электронной подписью такого договора.</w:t>
            </w:r>
          </w:p>
          <w:p w:rsidR="00F23E5E" w:rsidRDefault="004676A9" w:rsidP="007B19E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Заключение договора по результатам Аукциона не допускается ранее, чем через десять дней со дня размещения протокола рассмотрения заявок в случае, если Аукцион признан несостоявшимся, либо протокола о результатах Аукциона на официальном сайте Российской Федерации для размещения информации о проведении торгов в сети «Интернет» 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torgi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gov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на сайте электронной площадки </w:t>
            </w:r>
            <w:hyperlink r:id="rId5" w:history="1"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www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proofErr w:type="spellStart"/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rts</w:t>
              </w:r>
              <w:proofErr w:type="spellEnd"/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-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tender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proofErr w:type="spellStart"/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ru</w:t>
              </w:r>
              <w:proofErr w:type="spellEnd"/>
            </w:hyperlink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на официальном сайте администрации 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Мокшанского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rmoksh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pnzreg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4676A9" w:rsidRDefault="004676A9" w:rsidP="007B19E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Организатор Аукциона в течение 5 (пяти) дней после истечения десятидневного срока со дня размещения протокола определения участников/протокола рассмотрения заявок на официальном сайте направляет победителю Аукциона/единственному, принявшему участие в Аукционе его участнику/единственному участнику аукциона подписанный проект договора аренды земельного участка.</w:t>
            </w:r>
          </w:p>
          <w:p w:rsidR="00750CA1" w:rsidRPr="00597C31" w:rsidRDefault="004676A9" w:rsidP="004439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Если договор аренды земельного участка в течение 30 (тридцати) дней </w:t>
            </w:r>
            <w:r w:rsidR="004439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дня направления победителю аукциона не был им подписан, Организатор аукциона в течение 3 (трех) рабочих дней предлагает заключить указанный договор участнику аукциона, который сделал предпоследнее предложение о цене предмета аукциона, по цене, предложенной победителем аукциона.</w:t>
            </w:r>
            <w:r w:rsidR="00750C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815FE" w:rsidTr="008815FE">
        <w:tc>
          <w:tcPr>
            <w:tcW w:w="2943" w:type="dxa"/>
          </w:tcPr>
          <w:p w:rsidR="008815FE" w:rsidRDefault="002F28D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Предмет </w:t>
            </w:r>
            <w:r w:rsidR="00620895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815FE" w:rsidRDefault="002F28D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 заключения договора аренды земельного участка (далее-Земельный участок)</w:t>
            </w:r>
          </w:p>
        </w:tc>
      </w:tr>
      <w:tr w:rsidR="008815FE" w:rsidTr="008815FE">
        <w:tc>
          <w:tcPr>
            <w:tcW w:w="2943" w:type="dxa"/>
          </w:tcPr>
          <w:p w:rsidR="002F28D0" w:rsidRDefault="002F28D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</w:t>
            </w:r>
          </w:p>
          <w:p w:rsidR="008815FE" w:rsidRDefault="002F28D0" w:rsidP="002F2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Земельном участке</w:t>
            </w:r>
          </w:p>
        </w:tc>
        <w:tc>
          <w:tcPr>
            <w:tcW w:w="6628" w:type="dxa"/>
          </w:tcPr>
          <w:p w:rsidR="008815FE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кадастровый номер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- 58:18:0</w:t>
            </w:r>
            <w:r w:rsidR="00600BF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3566F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00BF6">
              <w:rPr>
                <w:rFonts w:ascii="Times New Roman" w:hAnsi="Times New Roman" w:cs="Times New Roman"/>
                <w:sz w:val="28"/>
                <w:szCs w:val="28"/>
              </w:rPr>
              <w:t>0101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600BF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566F1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площадь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B3AD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6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E02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00BF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E02A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адрес земельного участка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Российская Федерация,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AE02A0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район, </w:t>
            </w:r>
            <w:r w:rsidR="00600BF6">
              <w:rPr>
                <w:rFonts w:ascii="Times New Roman" w:hAnsi="Times New Roman" w:cs="Times New Roman"/>
                <w:sz w:val="28"/>
                <w:szCs w:val="28"/>
              </w:rPr>
              <w:t xml:space="preserve">сельское поселение Успенский сельсовет, </w:t>
            </w:r>
            <w:r w:rsidR="003566F1">
              <w:rPr>
                <w:rFonts w:ascii="Times New Roman" w:hAnsi="Times New Roman" w:cs="Times New Roman"/>
                <w:sz w:val="28"/>
                <w:szCs w:val="28"/>
              </w:rPr>
              <w:t xml:space="preserve">деревня </w:t>
            </w:r>
            <w:proofErr w:type="spellStart"/>
            <w:r w:rsidR="003566F1">
              <w:rPr>
                <w:rFonts w:ascii="Times New Roman" w:hAnsi="Times New Roman" w:cs="Times New Roman"/>
                <w:sz w:val="28"/>
                <w:szCs w:val="28"/>
              </w:rPr>
              <w:t>Кера</w:t>
            </w:r>
            <w:proofErr w:type="spellEnd"/>
            <w:r w:rsidR="00AE02A0">
              <w:rPr>
                <w:rFonts w:ascii="Times New Roman" w:hAnsi="Times New Roman" w:cs="Times New Roman"/>
                <w:sz w:val="28"/>
                <w:szCs w:val="28"/>
              </w:rPr>
              <w:t xml:space="preserve">, ул. </w:t>
            </w:r>
            <w:r w:rsidR="003566F1">
              <w:rPr>
                <w:rFonts w:ascii="Times New Roman" w:hAnsi="Times New Roman" w:cs="Times New Roman"/>
                <w:sz w:val="28"/>
                <w:szCs w:val="28"/>
              </w:rPr>
              <w:t>Лесная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категория земель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земли </w:t>
            </w:r>
            <w:r w:rsidR="00AE02A0">
              <w:rPr>
                <w:rFonts w:ascii="Times New Roman" w:hAnsi="Times New Roman" w:cs="Times New Roman"/>
                <w:sz w:val="28"/>
                <w:szCs w:val="28"/>
              </w:rPr>
              <w:t>населенных пунктов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разрешенное использование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3566F1">
              <w:rPr>
                <w:rFonts w:ascii="Times New Roman" w:hAnsi="Times New Roman" w:cs="Times New Roman"/>
                <w:sz w:val="28"/>
                <w:szCs w:val="28"/>
              </w:rPr>
              <w:t xml:space="preserve">для </w:t>
            </w:r>
            <w:r w:rsidR="00AE02A0">
              <w:rPr>
                <w:rFonts w:ascii="Times New Roman" w:hAnsi="Times New Roman" w:cs="Times New Roman"/>
                <w:sz w:val="28"/>
                <w:szCs w:val="28"/>
              </w:rPr>
              <w:t>ведени</w:t>
            </w:r>
            <w:r w:rsidR="003566F1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AE02A0">
              <w:rPr>
                <w:rFonts w:ascii="Times New Roman" w:hAnsi="Times New Roman" w:cs="Times New Roman"/>
                <w:sz w:val="28"/>
                <w:szCs w:val="28"/>
              </w:rPr>
              <w:t xml:space="preserve"> личного подсобного хозяйства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сведения о правах на Земельный участок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государственная собственность не разграничена (выписка из ЕГРН от </w:t>
            </w:r>
            <w:r w:rsidR="00600BF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566F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3566F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.2023 №КУВИ-001/2023-</w:t>
            </w:r>
            <w:r w:rsidR="003566F1">
              <w:rPr>
                <w:rFonts w:ascii="Times New Roman" w:hAnsi="Times New Roman" w:cs="Times New Roman"/>
                <w:sz w:val="28"/>
                <w:szCs w:val="28"/>
              </w:rPr>
              <w:t>219643806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3566F1" w:rsidRDefault="002F28D0" w:rsidP="00EC6765">
            <w:pPr>
              <w:tabs>
                <w:tab w:val="left" w:pos="-142"/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сведения о правах и об ограничениях этих прав на земельный участок</w:t>
            </w:r>
            <w:r w:rsidR="003566F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:</w:t>
            </w:r>
          </w:p>
          <w:p w:rsidR="003566F1" w:rsidRPr="003566F1" w:rsidRDefault="003566F1" w:rsidP="003566F1">
            <w:pPr>
              <w:tabs>
                <w:tab w:val="left" w:pos="-142"/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566F1">
              <w:rPr>
                <w:rFonts w:ascii="Times New Roman" w:hAnsi="Times New Roman" w:cs="Times New Roman"/>
                <w:sz w:val="28"/>
                <w:szCs w:val="28"/>
              </w:rPr>
              <w:t>1. часть земельного участка входит в зону – 58:18-6.325;</w:t>
            </w:r>
          </w:p>
          <w:p w:rsidR="002F28D0" w:rsidRDefault="003566F1" w:rsidP="003566F1">
            <w:pPr>
              <w:tabs>
                <w:tab w:val="left" w:pos="-142"/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66F1">
              <w:rPr>
                <w:rFonts w:ascii="Times New Roman" w:hAnsi="Times New Roman" w:cs="Times New Roman"/>
                <w:sz w:val="28"/>
                <w:szCs w:val="28"/>
              </w:rPr>
              <w:t xml:space="preserve">2. земельный участок входит в зону с особыми условиями использования территории: вид зоны по документу: охранная зона электросетевого комплекса №1948 напряжением 10-6-0,4 </w:t>
            </w:r>
            <w:proofErr w:type="spellStart"/>
            <w:r w:rsidRPr="003566F1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spellEnd"/>
            <w:r w:rsidRPr="003566F1">
              <w:rPr>
                <w:rFonts w:ascii="Times New Roman" w:hAnsi="Times New Roman" w:cs="Times New Roman"/>
                <w:sz w:val="28"/>
                <w:szCs w:val="28"/>
              </w:rPr>
              <w:t xml:space="preserve"> ВЛ-10кВ Успенская фидер №1 от ПС «Нечаевка», тип зоны: охранная зона инженерных коммуникаций.</w:t>
            </w:r>
          </w:p>
        </w:tc>
      </w:tr>
      <w:tr w:rsidR="008815FE" w:rsidTr="008815FE">
        <w:tc>
          <w:tcPr>
            <w:tcW w:w="2943" w:type="dxa"/>
          </w:tcPr>
          <w:p w:rsidR="00C43636" w:rsidRPr="00C43636" w:rsidRDefault="00C43636" w:rsidP="00C436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Максимально и (или) минимально допустимые параметры разрешенного строительства объекта капитального строительства</w:t>
            </w:r>
          </w:p>
          <w:p w:rsidR="008815FE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600BF6" w:rsidRPr="00600BF6" w:rsidRDefault="00600BF6" w:rsidP="00600BF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0B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Параметры застройки для жилых домов:</w:t>
            </w:r>
          </w:p>
          <w:p w:rsidR="00600BF6" w:rsidRPr="00600BF6" w:rsidRDefault="00600BF6" w:rsidP="00600BF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00B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минимальная (максимальная) площадь земельных участков – 600 </w:t>
            </w:r>
            <w:proofErr w:type="spellStart"/>
            <w:r w:rsidRPr="00600B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кв.м</w:t>
            </w:r>
            <w:proofErr w:type="spellEnd"/>
            <w:r w:rsidRPr="00600B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– 1500 </w:t>
            </w:r>
            <w:proofErr w:type="spellStart"/>
            <w:r w:rsidRPr="00600B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кв.м</w:t>
            </w:r>
            <w:proofErr w:type="spellEnd"/>
            <w:r w:rsidRPr="00600B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.;</w:t>
            </w:r>
            <w:proofErr w:type="gramEnd"/>
          </w:p>
          <w:p w:rsidR="00600BF6" w:rsidRPr="00600BF6" w:rsidRDefault="00600BF6" w:rsidP="00600BF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0B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количество этажей – до 2 этажей, с возможным строительством мансардного этажа до конька скатной кровли не более 14 м;</w:t>
            </w:r>
          </w:p>
          <w:p w:rsidR="00600BF6" w:rsidRPr="00600BF6" w:rsidRDefault="00600BF6" w:rsidP="00600BF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0B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высота ограждения земельного участка со стороны улицы должно иметь высоту не более – 1,7 м. Ограждение, устанавливаемое на границе с соседним участком, должно быть сетчатым или решетчатым с целью минимального затенения территории соседнего участка и иметь высоту до 1,8 м. Глухие </w:t>
            </w:r>
            <w:r w:rsidRPr="00600B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ограждения допускаются со стороны улиц и проездов;</w:t>
            </w:r>
          </w:p>
          <w:p w:rsidR="00600BF6" w:rsidRPr="00600BF6" w:rsidRDefault="00600BF6" w:rsidP="00600BF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0B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максимальный процент застройки участка – 40 % от площади земельного участка;</w:t>
            </w:r>
          </w:p>
          <w:p w:rsidR="00600BF6" w:rsidRPr="00600BF6" w:rsidRDefault="00600BF6" w:rsidP="00600BF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0B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коэффициент благоустройства территории (озеленение, дорожки и т.д.) – не менее 40 % от площади земельного участка;</w:t>
            </w:r>
          </w:p>
          <w:p w:rsidR="00600BF6" w:rsidRPr="00600BF6" w:rsidRDefault="00600BF6" w:rsidP="00600BF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0B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минимальный отступ строений от передней границы участка – 5 м;</w:t>
            </w:r>
          </w:p>
          <w:p w:rsidR="00A9639A" w:rsidRPr="00A9639A" w:rsidRDefault="00600BF6" w:rsidP="00600B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B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отступ от границ земельного участка (кроме передней стороны) в целях определения мест допустимого размещения объекта: минимальный – 1,0 м, максимальный – 6,0 м.</w:t>
            </w:r>
          </w:p>
        </w:tc>
      </w:tr>
      <w:tr w:rsidR="008815FE" w:rsidTr="008815FE">
        <w:tc>
          <w:tcPr>
            <w:tcW w:w="2943" w:type="dxa"/>
          </w:tcPr>
          <w:p w:rsidR="00C43636" w:rsidRPr="00C43636" w:rsidRDefault="00C43636" w:rsidP="00C436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Технические условия подключения (технологического присоединения) объекта капитального строительства к сетям инженерно-технического обеспечения</w:t>
            </w:r>
          </w:p>
          <w:p w:rsidR="008815FE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600BF6" w:rsidRPr="00BB7BFD" w:rsidRDefault="00600BF6" w:rsidP="00600BF6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BB7BFD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газовые сети:</w:t>
            </w:r>
          </w:p>
          <w:p w:rsidR="00600BF6" w:rsidRPr="00BB7BFD" w:rsidRDefault="00600BF6" w:rsidP="00600BF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 письма</w:t>
            </w:r>
            <w:proofErr w:type="gramEnd"/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АО «Газпром газораспределение Пенза» от </w:t>
            </w:r>
            <w:r w:rsidR="003566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3566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.2023 №</w:t>
            </w:r>
            <w:r w:rsidR="00BB7BFD"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3566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5660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имеется техническая возможность газификации земельного участка с кадастровым номером 58:18:0</w:t>
            </w:r>
            <w:r w:rsidR="00BB7BFD"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3566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BB7BFD"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0101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 w:rsidR="00BB7BFD"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3566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Наличие свободной пропускной способности существующей ГРС «</w:t>
            </w:r>
            <w:r w:rsidR="00BB7BFD"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Мокшан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согласно информации ООО «Газпром </w:t>
            </w:r>
            <w:proofErr w:type="spellStart"/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трансгаз</w:t>
            </w:r>
            <w:proofErr w:type="spellEnd"/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Нижний Новгород» на </w:t>
            </w:r>
            <w:r w:rsidR="00BB7BFD"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</w:t>
            </w:r>
            <w:r w:rsidR="003566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BB7BFD"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 составляет </w:t>
            </w:r>
            <w:r w:rsidR="00BB7BFD"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3566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,013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</w:t>
            </w:r>
            <w:proofErr w:type="gramStart"/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.к</w:t>
            </w:r>
            <w:proofErr w:type="gramEnd"/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уб.м</w:t>
            </w:r>
            <w:proofErr w:type="spellEnd"/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/час;</w:t>
            </w:r>
          </w:p>
          <w:p w:rsidR="00600BF6" w:rsidRPr="00BB7BFD" w:rsidRDefault="00600BF6" w:rsidP="00600BF6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BB7BFD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водоснабжение:</w:t>
            </w:r>
          </w:p>
          <w:p w:rsidR="00C43636" w:rsidRDefault="00600BF6" w:rsidP="003566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территории Успенского сельсовета </w:t>
            </w:r>
            <w:proofErr w:type="spellStart"/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Мокшанского</w:t>
            </w:r>
            <w:proofErr w:type="spellEnd"/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имеется возможность подключения земельного участка к водопроводу (труба диаметром 110 мм), производительность насоса 10 </w:t>
            </w:r>
            <w:proofErr w:type="spellStart"/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куб</w:t>
            </w:r>
            <w:proofErr w:type="gramStart"/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.м</w:t>
            </w:r>
            <w:proofErr w:type="spellEnd"/>
            <w:proofErr w:type="gramEnd"/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/ч (письмо главы администрации Успенского сельсовета </w:t>
            </w:r>
            <w:proofErr w:type="spellStart"/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Мокшанского</w:t>
            </w:r>
            <w:proofErr w:type="spellEnd"/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Пензенской области от </w:t>
            </w:r>
            <w:r w:rsidR="003566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BB7BFD"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3566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.2023 №</w:t>
            </w:r>
            <w:r w:rsidR="00BB7BFD"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3566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).</w:t>
            </w:r>
          </w:p>
        </w:tc>
      </w:tr>
      <w:tr w:rsidR="008815FE" w:rsidTr="008815FE">
        <w:tc>
          <w:tcPr>
            <w:tcW w:w="2943" w:type="dxa"/>
          </w:tcPr>
          <w:p w:rsidR="008815FE" w:rsidRDefault="00C43636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Начальная цена предмета </w:t>
            </w:r>
            <w:r w:rsidR="00620895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815FE" w:rsidRDefault="003566F1" w:rsidP="003566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CA6A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CA6A1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десять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тысяч) рубл</w:t>
            </w:r>
            <w:r w:rsidR="00AE02A0"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00 коп</w:t>
            </w:r>
            <w:proofErr w:type="gramStart"/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gramEnd"/>
            <w:r w:rsidR="00282180">
              <w:rPr>
                <w:rFonts w:ascii="Times New Roman" w:hAnsi="Times New Roman" w:cs="Times New Roman"/>
                <w:sz w:val="28"/>
                <w:szCs w:val="28"/>
              </w:rPr>
              <w:t>НДС не облагается. Начальная цена предмета аукциона устанавливается в размере ежегодной арендной платы.</w:t>
            </w:r>
          </w:p>
        </w:tc>
      </w:tr>
      <w:tr w:rsidR="008815FE" w:rsidTr="008815FE">
        <w:tc>
          <w:tcPr>
            <w:tcW w:w="2943" w:type="dxa"/>
          </w:tcPr>
          <w:p w:rsidR="008815FE" w:rsidRDefault="0028218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«Шаг аукциона»</w:t>
            </w:r>
          </w:p>
        </w:tc>
        <w:tc>
          <w:tcPr>
            <w:tcW w:w="6628" w:type="dxa"/>
          </w:tcPr>
          <w:p w:rsidR="008815FE" w:rsidRDefault="00CA6A17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3566F1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3566F1">
              <w:rPr>
                <w:rFonts w:ascii="Times New Roman" w:hAnsi="Times New Roman" w:cs="Times New Roman"/>
                <w:sz w:val="28"/>
                <w:szCs w:val="28"/>
              </w:rPr>
              <w:t>триста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>) рубл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ей </w:t>
            </w:r>
            <w:r w:rsidR="003566F1">
              <w:rPr>
                <w:rFonts w:ascii="Times New Roman" w:hAnsi="Times New Roman" w:cs="Times New Roman"/>
                <w:sz w:val="28"/>
                <w:szCs w:val="28"/>
              </w:rPr>
              <w:t>00 коп.</w:t>
            </w:r>
          </w:p>
          <w:p w:rsidR="00282180" w:rsidRDefault="0028218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15FE" w:rsidTr="008815FE">
        <w:tc>
          <w:tcPr>
            <w:tcW w:w="2943" w:type="dxa"/>
          </w:tcPr>
          <w:p w:rsidR="008815FE" w:rsidRDefault="00D67754" w:rsidP="00D677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заявки на участие в электронном аукционе</w:t>
            </w:r>
          </w:p>
        </w:tc>
        <w:tc>
          <w:tcPr>
            <w:tcW w:w="6628" w:type="dxa"/>
          </w:tcPr>
          <w:p w:rsidR="008815FE" w:rsidRDefault="00D67754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№1</w:t>
            </w:r>
          </w:p>
        </w:tc>
      </w:tr>
      <w:tr w:rsidR="008815FE" w:rsidTr="008815FE">
        <w:tc>
          <w:tcPr>
            <w:tcW w:w="2943" w:type="dxa"/>
          </w:tcPr>
          <w:p w:rsidR="008815FE" w:rsidRDefault="00AC28C9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Порядок приема заявки на участие в электронном аукционе</w:t>
            </w:r>
          </w:p>
        </w:tc>
        <w:tc>
          <w:tcPr>
            <w:tcW w:w="6628" w:type="dxa"/>
          </w:tcPr>
          <w:p w:rsidR="008815FE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заявок и прилагаемых к ним документов начинается с даты и времени, указанных в настоящем извещении, и осуществляется в сроки, установленные в настоящем извещении.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заявок обеспечивается оператором электронной площадки.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Заявка по форме согласно приложению к настоящему извещению направляется заявителем оператору электронной площадки в сроки, указанные в извещении, путем заполнения заявителем ее электронной формы с приложением указанных в настоящем пункте документов в форме электронных документов или электронных сканированных образов документов с сохранением их реквизитов.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Одновременно с заявкой на участие в аукционе заявители представляют следующие документы: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копии документов, удостоверяющих личность Заявителя (для граждан, в том числе зарегистрированных в качестве индивидуального предпринимателя) (в случае представления копии паспорта гражданина Российской Федерации представляются копии 20 (двадцати) страниц паспорта: от 1-ой страницы с изображением Государственного герба Российской Федерации по 20-ую страницу с «Извлечением из Положения о паспорте гражданина Российской Федерации» включительно);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4E5570">
              <w:rPr>
                <w:rFonts w:ascii="Times New Roman" w:hAnsi="Times New Roman" w:cs="Times New Roman"/>
                <w:sz w:val="28"/>
                <w:szCs w:val="28"/>
              </w:rPr>
              <w:t>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      </w:r>
          </w:p>
          <w:p w:rsidR="004E5570" w:rsidRDefault="004E557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документы, подтверждающие внесение задатка. </w:t>
            </w:r>
          </w:p>
          <w:p w:rsidR="004E5570" w:rsidRDefault="004E557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 подаче </w:t>
            </w:r>
            <w:r w:rsidR="004439D0">
              <w:rPr>
                <w:rFonts w:ascii="Times New Roman" w:hAnsi="Times New Roman" w:cs="Times New Roman"/>
                <w:sz w:val="28"/>
                <w:szCs w:val="28"/>
              </w:rPr>
              <w:t>Заявителем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Заявки в соответствии с Регламентом и Инструкциями, информация о внесении </w:t>
            </w:r>
            <w:r w:rsidR="004439D0">
              <w:rPr>
                <w:rFonts w:ascii="Times New Roman" w:hAnsi="Times New Roman" w:cs="Times New Roman"/>
                <w:sz w:val="28"/>
                <w:szCs w:val="28"/>
              </w:rPr>
              <w:t>Заявителем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задатка формируется Оператором электронной площадки и направляется Организатору аукциона.</w:t>
            </w:r>
          </w:p>
          <w:p w:rsidR="004E5570" w:rsidRDefault="004E557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Если от имени заявителя действует его представитель по доверенности, необходимо к Заявке приложить доверенность на участие в торгах и заключение договора, выданная </w:t>
            </w:r>
            <w:r w:rsidR="00DF797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порядке, предусмотренном </w:t>
            </w:r>
            <w:r w:rsidR="00DF797C">
              <w:rPr>
                <w:rFonts w:ascii="Times New Roman" w:hAnsi="Times New Roman" w:cs="Times New Roman"/>
                <w:sz w:val="28"/>
                <w:szCs w:val="28"/>
              </w:rPr>
              <w:t>действующим законодательством РФ.</w:t>
            </w:r>
          </w:p>
          <w:p w:rsidR="00DF797C" w:rsidRDefault="00DF797C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подаваемые Претендентом документов не должны иметь исправлений, печати и подписи, а также реквизиты для возврата задатка должны быть четкими и читаемыми.</w:t>
            </w:r>
          </w:p>
          <w:p w:rsidR="00DF797C" w:rsidRDefault="00DF797C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Заявка и прилагаемые к ней документы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направляются единовременно в соответствии с регламентом электронной площадки.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без отзыва заявки в соответствии с регламентом электронной площадки.</w:t>
            </w:r>
          </w:p>
          <w:p w:rsidR="00DF797C" w:rsidRDefault="00DF797C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Ответственность за достоверность указанной в заявке информации и приложенных к ней документов несет Претендент.</w:t>
            </w:r>
          </w:p>
          <w:p w:rsidR="00DF797C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соответствии с регламентом оператор электронной площадки возвращает заявку Претенденту в случае: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предоставления заявки, подписанной электронной подписью лица, не уполномоченного действовать от имени заявителя;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подачи одним Претендентом двух и более заявок при условии, что поданные ранее заявки не отозваны;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направления заявки после установленных в извещении дня и времени окончания срока приема заявок. 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Одновременно с возвратом заявки оператор электронной площадки уведомляет Претендента об основаниях ее возврата.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отсутствии оснований возврата заявки, оператор электронной площадки регистрирует заявку в соответствии с регламентом, и направляет Претенденту уведомление о поступлении заявки.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Претендент вправе отозвать заявку в любое время до установленных дат и времени окончания срока приема в соответствии с регламентом электронной площадки. После отзыва заявки Претендент вправе повторно подать заявку до установленных даты и времени окончания срока приема заявок в порядке, установленном извещением.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заявок прекращается оператором электронной площадки с помощью программных и технических средств на дату и время окончания срока приема заявок.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 окончания срока приема заявок оператор электронной площадки направляет заявки организатору аукциона в соответствии с регламентом электронной площадки.</w:t>
            </w:r>
          </w:p>
          <w:p w:rsidR="00045D13" w:rsidRDefault="0056498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Заявки, полученные после окончания установленного срока их приема, не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рассматриваются и в тот же день возвращаются Претенденту. </w:t>
            </w:r>
          </w:p>
          <w:p w:rsidR="00564983" w:rsidRDefault="0056498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Один Претендент вправе подать только одну заявку.</w:t>
            </w:r>
          </w:p>
        </w:tc>
      </w:tr>
      <w:tr w:rsidR="008815FE" w:rsidTr="008815FE">
        <w:tc>
          <w:tcPr>
            <w:tcW w:w="2943" w:type="dxa"/>
          </w:tcPr>
          <w:p w:rsidR="008815FE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Место приема заявок на участие в электронном аукционе (далее по тексту – Заявки)</w:t>
            </w:r>
          </w:p>
        </w:tc>
        <w:tc>
          <w:tcPr>
            <w:tcW w:w="6628" w:type="dxa"/>
          </w:tcPr>
          <w:p w:rsidR="00AC28C9" w:rsidRPr="002B4336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электронная площадка «РТС-тендер»</w:t>
            </w:r>
          </w:p>
          <w:p w:rsidR="008815FE" w:rsidRPr="002B4336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www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rts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tender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815FE" w:rsidTr="008815FE">
        <w:tc>
          <w:tcPr>
            <w:tcW w:w="2943" w:type="dxa"/>
          </w:tcPr>
          <w:p w:rsidR="008815FE" w:rsidRPr="00AE02A0" w:rsidRDefault="00AC28C9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02A0">
              <w:rPr>
                <w:rFonts w:ascii="Times New Roman" w:hAnsi="Times New Roman" w:cs="Times New Roman"/>
                <w:sz w:val="28"/>
                <w:szCs w:val="28"/>
              </w:rPr>
              <w:t>Дата и время начала приема Заявок:</w:t>
            </w:r>
          </w:p>
        </w:tc>
        <w:tc>
          <w:tcPr>
            <w:tcW w:w="6628" w:type="dxa"/>
          </w:tcPr>
          <w:p w:rsidR="008815FE" w:rsidRPr="003566F1" w:rsidRDefault="003566F1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6F1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AC28C9" w:rsidRPr="003566F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7060B" w:rsidRPr="003566F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AC28C9" w:rsidRPr="003566F1">
              <w:rPr>
                <w:rFonts w:ascii="Times New Roman" w:hAnsi="Times New Roman" w:cs="Times New Roman"/>
                <w:sz w:val="28"/>
                <w:szCs w:val="28"/>
              </w:rPr>
              <w:t>.2023 в 08 час. 00 мин.</w:t>
            </w:r>
          </w:p>
          <w:p w:rsidR="003C50BE" w:rsidRPr="003566F1" w:rsidRDefault="003C50B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6F1">
              <w:rPr>
                <w:rFonts w:ascii="Times New Roman" w:hAnsi="Times New Roman" w:cs="Times New Roman"/>
                <w:sz w:val="28"/>
                <w:szCs w:val="28"/>
              </w:rPr>
              <w:t>(время московское)</w:t>
            </w:r>
          </w:p>
        </w:tc>
      </w:tr>
      <w:tr w:rsidR="008815FE" w:rsidTr="002B4336">
        <w:trPr>
          <w:trHeight w:val="990"/>
        </w:trPr>
        <w:tc>
          <w:tcPr>
            <w:tcW w:w="2943" w:type="dxa"/>
          </w:tcPr>
          <w:p w:rsidR="002B4336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и время окончания срока приема Заявок </w:t>
            </w:r>
          </w:p>
        </w:tc>
        <w:tc>
          <w:tcPr>
            <w:tcW w:w="6628" w:type="dxa"/>
          </w:tcPr>
          <w:p w:rsidR="008815FE" w:rsidRPr="003566F1" w:rsidRDefault="003566F1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6F1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AC28C9" w:rsidRPr="003566F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7060B" w:rsidRPr="003566F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AC28C9" w:rsidRPr="003566F1">
              <w:rPr>
                <w:rFonts w:ascii="Times New Roman" w:hAnsi="Times New Roman" w:cs="Times New Roman"/>
                <w:sz w:val="28"/>
                <w:szCs w:val="28"/>
              </w:rPr>
              <w:t xml:space="preserve">.2023 в </w:t>
            </w:r>
            <w:r w:rsidRPr="003566F1"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="00AC28C9" w:rsidRPr="003566F1">
              <w:rPr>
                <w:rFonts w:ascii="Times New Roman" w:hAnsi="Times New Roman" w:cs="Times New Roman"/>
                <w:sz w:val="28"/>
                <w:szCs w:val="28"/>
              </w:rPr>
              <w:t xml:space="preserve"> час. 00 мин.</w:t>
            </w:r>
          </w:p>
          <w:p w:rsidR="003C50BE" w:rsidRPr="003566F1" w:rsidRDefault="003C50B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6F1">
              <w:rPr>
                <w:rFonts w:ascii="Times New Roman" w:hAnsi="Times New Roman" w:cs="Times New Roman"/>
                <w:sz w:val="28"/>
                <w:szCs w:val="28"/>
              </w:rPr>
              <w:t>(время московское)</w:t>
            </w:r>
          </w:p>
        </w:tc>
      </w:tr>
      <w:tr w:rsidR="002B4336" w:rsidTr="008815FE">
        <w:trPr>
          <w:trHeight w:val="300"/>
        </w:trPr>
        <w:tc>
          <w:tcPr>
            <w:tcW w:w="2943" w:type="dxa"/>
          </w:tcPr>
          <w:p w:rsidR="002B4336" w:rsidRPr="00427C77" w:rsidRDefault="002B4336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7C77">
              <w:rPr>
                <w:rFonts w:ascii="Times New Roman" w:hAnsi="Times New Roman" w:cs="Times New Roman"/>
                <w:sz w:val="28"/>
                <w:szCs w:val="28"/>
              </w:rPr>
              <w:t>Дата определения участников электронного аукциона</w:t>
            </w:r>
          </w:p>
        </w:tc>
        <w:tc>
          <w:tcPr>
            <w:tcW w:w="6628" w:type="dxa"/>
          </w:tcPr>
          <w:p w:rsidR="002B4336" w:rsidRPr="003566F1" w:rsidRDefault="003566F1" w:rsidP="003566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6F1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="002B4336" w:rsidRPr="003566F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7060B" w:rsidRPr="003566F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3566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B4336" w:rsidRPr="003566F1">
              <w:rPr>
                <w:rFonts w:ascii="Times New Roman" w:hAnsi="Times New Roman" w:cs="Times New Roman"/>
                <w:sz w:val="28"/>
                <w:szCs w:val="28"/>
              </w:rPr>
              <w:t>.2023</w:t>
            </w:r>
          </w:p>
        </w:tc>
      </w:tr>
      <w:tr w:rsidR="008815FE" w:rsidTr="008815FE">
        <w:tc>
          <w:tcPr>
            <w:tcW w:w="2943" w:type="dxa"/>
          </w:tcPr>
          <w:p w:rsidR="008815FE" w:rsidRDefault="003C50B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Размер задатка</w:t>
            </w:r>
          </w:p>
        </w:tc>
        <w:tc>
          <w:tcPr>
            <w:tcW w:w="6628" w:type="dxa"/>
          </w:tcPr>
          <w:p w:rsidR="008815FE" w:rsidRDefault="003566F1" w:rsidP="003566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2 000</w:t>
            </w:r>
            <w:r w:rsidR="003C50BE">
              <w:rPr>
                <w:rFonts w:ascii="Times New Roman" w:hAnsi="Times New Roman" w:cs="Times New Roman"/>
                <w:sz w:val="28"/>
                <w:szCs w:val="28"/>
              </w:rPr>
              <w:t xml:space="preserve"> 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две тысячи</w:t>
            </w:r>
            <w:r w:rsidR="003C50BE">
              <w:rPr>
                <w:rFonts w:ascii="Times New Roman" w:hAnsi="Times New Roman" w:cs="Times New Roman"/>
                <w:sz w:val="28"/>
                <w:szCs w:val="28"/>
              </w:rPr>
              <w:t>) рублей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00 коп.</w:t>
            </w:r>
          </w:p>
        </w:tc>
      </w:tr>
      <w:tr w:rsidR="003C50BE" w:rsidTr="003C50BE">
        <w:trPr>
          <w:trHeight w:val="225"/>
        </w:trPr>
        <w:tc>
          <w:tcPr>
            <w:tcW w:w="2943" w:type="dxa"/>
          </w:tcPr>
          <w:p w:rsidR="003C50BE" w:rsidRDefault="003C50BE" w:rsidP="009F50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Порядок внесения </w:t>
            </w:r>
            <w:r w:rsidR="009F5033">
              <w:rPr>
                <w:rFonts w:ascii="Times New Roman" w:hAnsi="Times New Roman" w:cs="Times New Roman"/>
                <w:sz w:val="28"/>
                <w:szCs w:val="28"/>
              </w:rPr>
              <w:t xml:space="preserve">и возврата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задатка  </w:t>
            </w:r>
          </w:p>
        </w:tc>
        <w:tc>
          <w:tcPr>
            <w:tcW w:w="6628" w:type="dxa"/>
          </w:tcPr>
          <w:p w:rsidR="002B4336" w:rsidRDefault="002B4336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Для участия в аукционе устанавливается требование о внесении задатка. </w:t>
            </w:r>
          </w:p>
          <w:p w:rsidR="002B4336" w:rsidRDefault="002B4336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Оператор электронной площадки открывает заявителю аналитический счет, на котором учитываются операции по перечислению денежных средств. Внесенные денежные средства в размере, равном задатку, указанному в извещении, блокируются оператором электронной площадки на аналитическом счете заявителя в соответствии с регламентом площадки. Основанием для блокирования денежных средств является заявка, направленная оператору электронной площадки. Заблокированные на аналитическом счете заявителя денежные средства являются задатком.</w:t>
            </w:r>
          </w:p>
          <w:p w:rsidR="002B4336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Подача заявки и блокирование задатка является заключением соглашения о задатке.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Прекращение блокирования денежных средств на аналитическом счете заявителя в соответствии с регламентом производится оператором электронной площадки в следующем порядке: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для заявителя, отозвавшего заявку до окончания срока приема заявок, указанного в извещении, - в течение 3 (трех) рабочих дней со дня поступления уведомления об отзыве заявки;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для заявителя, не допущенного к участию в аукционе, - в течение 3 (трех) рабочих дней со дня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оформления Протокола рассмотрения заявок на участие в аукционе в соответствии с регламентом;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для участников аукциона, участвовавших в аукционе, но не победивших в нем, - в течение 3 (трех) рабочих дней со дня подписания Протокола о результатах аукциона в соответствии с регламентом площадки.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Задаток, внесенный лицом, признанным победителем аукциона (далее – Победитель), а также задаток, внесенный  иным лицом, с которым заключается договор аренды земельного участка в соответствии с пунктами 13, 14, 20 статьи 39.12 Земельного кодекса Российской Федерации, засчитываются в счет оплаты за земельный участок. Задатки, внесенные указанными в настоящем пункте лицами, не заключившими договор аренды земельного участка, не возвращаются.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подаче заявителем заявки в соответствии с регламентом электронной площадки, информация о внесении заявителем задатка формируется оператором электронной площадки и направляется организатору аукциона.</w:t>
            </w:r>
          </w:p>
          <w:p w:rsidR="003C50BE" w:rsidRPr="003C50BE" w:rsidRDefault="002B4336" w:rsidP="003566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Задаток должен поступить на счет организатора аукциона не позднее </w:t>
            </w:r>
            <w:r w:rsidR="003566F1" w:rsidRPr="003566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  <w:r w:rsidRPr="003566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97060B" w:rsidRPr="003566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3566F1" w:rsidRPr="003566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3566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.2023 г.</w:t>
            </w:r>
          </w:p>
        </w:tc>
      </w:tr>
      <w:tr w:rsidR="003C50BE" w:rsidTr="00713CD4">
        <w:trPr>
          <w:trHeight w:val="2025"/>
        </w:trPr>
        <w:tc>
          <w:tcPr>
            <w:tcW w:w="2943" w:type="dxa"/>
          </w:tcPr>
          <w:p w:rsidR="003C50BE" w:rsidRDefault="003C50BE" w:rsidP="00713C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Банковские реквизиты для перечисления задатка</w:t>
            </w:r>
          </w:p>
        </w:tc>
        <w:tc>
          <w:tcPr>
            <w:tcW w:w="6628" w:type="dxa"/>
          </w:tcPr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Получатель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платежа</w:t>
            </w: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: ООО "РТС-тендер"; Наименование банка: Филиал "Корпоративный" ПАО "</w:t>
            </w:r>
            <w:proofErr w:type="spellStart"/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Совкомбанк</w:t>
            </w:r>
            <w:proofErr w:type="spellEnd"/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" 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Расчетный счёт:40702810512030016362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Корр. счёт:30101810445250000360 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БИК:044525360 ИНН:7710357167 КПП:773001001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Назначение платежа: </w:t>
            </w: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Внесение гарантийного обеспечения по Соглашению о внесении гарантийного обеспечения, № аналитического счета _____________. Без НДС.</w:t>
            </w:r>
          </w:p>
        </w:tc>
      </w:tr>
      <w:tr w:rsidR="003C50BE" w:rsidTr="00713CD4">
        <w:tc>
          <w:tcPr>
            <w:tcW w:w="2943" w:type="dxa"/>
          </w:tcPr>
          <w:p w:rsidR="003C50BE" w:rsidRDefault="00EA38A5" w:rsidP="00713C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аренды</w:t>
            </w:r>
          </w:p>
        </w:tc>
        <w:tc>
          <w:tcPr>
            <w:tcW w:w="6628" w:type="dxa"/>
          </w:tcPr>
          <w:p w:rsidR="003C50BE" w:rsidRDefault="00CA6A17" w:rsidP="00713C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EA38A5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</w:tr>
    </w:tbl>
    <w:p w:rsidR="008815FE" w:rsidRPr="008815FE" w:rsidRDefault="008815FE" w:rsidP="008815FE">
      <w:pPr>
        <w:rPr>
          <w:rFonts w:ascii="Times New Roman" w:hAnsi="Times New Roman" w:cs="Times New Roman"/>
          <w:sz w:val="28"/>
          <w:szCs w:val="28"/>
        </w:rPr>
      </w:pPr>
    </w:p>
    <w:sectPr w:rsidR="008815FE" w:rsidRPr="008815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5FE"/>
    <w:rsid w:val="0000564B"/>
    <w:rsid w:val="00045D13"/>
    <w:rsid w:val="000B3AD7"/>
    <w:rsid w:val="001223EA"/>
    <w:rsid w:val="001B20F9"/>
    <w:rsid w:val="001D7A6F"/>
    <w:rsid w:val="00282180"/>
    <w:rsid w:val="00287823"/>
    <w:rsid w:val="002B4336"/>
    <w:rsid w:val="002F28D0"/>
    <w:rsid w:val="00310E0B"/>
    <w:rsid w:val="003566F1"/>
    <w:rsid w:val="003C50BE"/>
    <w:rsid w:val="00427C77"/>
    <w:rsid w:val="004439D0"/>
    <w:rsid w:val="004676A9"/>
    <w:rsid w:val="004E5570"/>
    <w:rsid w:val="00525746"/>
    <w:rsid w:val="00564983"/>
    <w:rsid w:val="00597C31"/>
    <w:rsid w:val="005D3113"/>
    <w:rsid w:val="005D70D3"/>
    <w:rsid w:val="00600BF6"/>
    <w:rsid w:val="00620895"/>
    <w:rsid w:val="00692009"/>
    <w:rsid w:val="006B6127"/>
    <w:rsid w:val="006D14E5"/>
    <w:rsid w:val="00750CA1"/>
    <w:rsid w:val="007B19E4"/>
    <w:rsid w:val="007F2711"/>
    <w:rsid w:val="0084397B"/>
    <w:rsid w:val="008815FE"/>
    <w:rsid w:val="00897F4C"/>
    <w:rsid w:val="008B4EE5"/>
    <w:rsid w:val="008F2017"/>
    <w:rsid w:val="00922B96"/>
    <w:rsid w:val="00943086"/>
    <w:rsid w:val="009553A4"/>
    <w:rsid w:val="0097060B"/>
    <w:rsid w:val="009F5033"/>
    <w:rsid w:val="00A9639A"/>
    <w:rsid w:val="00AC28C9"/>
    <w:rsid w:val="00AE02A0"/>
    <w:rsid w:val="00B758F8"/>
    <w:rsid w:val="00BB7BFD"/>
    <w:rsid w:val="00BE0D78"/>
    <w:rsid w:val="00C04EA0"/>
    <w:rsid w:val="00C43636"/>
    <w:rsid w:val="00CA6A17"/>
    <w:rsid w:val="00D52010"/>
    <w:rsid w:val="00D528FB"/>
    <w:rsid w:val="00D67754"/>
    <w:rsid w:val="00DF797C"/>
    <w:rsid w:val="00E54173"/>
    <w:rsid w:val="00EA38A5"/>
    <w:rsid w:val="00EC6765"/>
    <w:rsid w:val="00F23E5E"/>
    <w:rsid w:val="00FE0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15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F28D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97F4C"/>
    <w:rPr>
      <w:color w:val="0000FF" w:themeColor="hyperlink"/>
      <w:u w:val="single"/>
    </w:rPr>
  </w:style>
  <w:style w:type="paragraph" w:styleId="3">
    <w:name w:val="Body Text 3"/>
    <w:basedOn w:val="a"/>
    <w:link w:val="30"/>
    <w:uiPriority w:val="99"/>
    <w:unhideWhenUsed/>
    <w:rsid w:val="000B3AD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0B3AD7"/>
    <w:rPr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BB7B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7B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15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F28D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97F4C"/>
    <w:rPr>
      <w:color w:val="0000FF" w:themeColor="hyperlink"/>
      <w:u w:val="single"/>
    </w:rPr>
  </w:style>
  <w:style w:type="paragraph" w:styleId="3">
    <w:name w:val="Body Text 3"/>
    <w:basedOn w:val="a"/>
    <w:link w:val="30"/>
    <w:uiPriority w:val="99"/>
    <w:unhideWhenUsed/>
    <w:rsid w:val="000B3AD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0B3AD7"/>
    <w:rPr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BB7B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7B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rts-tende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530</TotalTime>
  <Pages>10</Pages>
  <Words>2685</Words>
  <Characters>15306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37</cp:revision>
  <cp:lastPrinted>2023-10-18T08:06:00Z</cp:lastPrinted>
  <dcterms:created xsi:type="dcterms:W3CDTF">2023-05-11T11:12:00Z</dcterms:created>
  <dcterms:modified xsi:type="dcterms:W3CDTF">2023-10-23T11:28:00Z</dcterms:modified>
</cp:coreProperties>
</file>