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D13383">
        <w:rPr>
          <w:b/>
          <w:sz w:val="24"/>
          <w:szCs w:val="24"/>
        </w:rPr>
        <w:t xml:space="preserve"> </w:t>
      </w:r>
      <w:r w:rsidR="000A7978">
        <w:rPr>
          <w:b/>
          <w:sz w:val="24"/>
          <w:szCs w:val="24"/>
        </w:rPr>
        <w:t>17.03.2022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0A7978">
        <w:rPr>
          <w:b/>
          <w:sz w:val="24"/>
          <w:szCs w:val="24"/>
        </w:rPr>
        <w:t>234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3635A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53635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Пензенская область, </w:t>
            </w:r>
            <w:proofErr w:type="spellStart"/>
            <w:r>
              <w:rPr>
                <w:spacing w:val="-2"/>
              </w:rPr>
              <w:t>Мокшанский</w:t>
            </w:r>
            <w:proofErr w:type="spellEnd"/>
            <w:r w:rsidR="0053635A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 w:rsidR="001C7995">
              <w:rPr>
                <w:spacing w:val="-2"/>
              </w:rPr>
              <w:t>район</w:t>
            </w:r>
            <w:r w:rsidR="0053635A">
              <w:rPr>
                <w:spacing w:val="-2"/>
              </w:rPr>
              <w:t xml:space="preserve">, с. Рамзай, ул. </w:t>
            </w:r>
            <w:proofErr w:type="spellStart"/>
            <w:r w:rsidR="0053635A">
              <w:rPr>
                <w:spacing w:val="-2"/>
              </w:rPr>
              <w:t>Желиховского</w:t>
            </w:r>
            <w:proofErr w:type="spellEnd"/>
            <w:r w:rsidR="0053635A">
              <w:rPr>
                <w:spacing w:val="-2"/>
              </w:rPr>
              <w:t>, 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3635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3635A">
              <w:t>820210</w:t>
            </w:r>
            <w:r w:rsidRPr="003E1B76">
              <w:t>:</w:t>
            </w:r>
            <w:r w:rsidR="0053635A">
              <w:t>366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3635A" w:rsidP="001C7995">
            <w:pPr>
              <w:tabs>
                <w:tab w:val="left" w:pos="-142"/>
                <w:tab w:val="left" w:pos="0"/>
              </w:tabs>
            </w:pPr>
            <w:r>
              <w:t>108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3635A" w:rsidP="0046273E">
            <w:pPr>
              <w:tabs>
                <w:tab w:val="left" w:pos="-142"/>
                <w:tab w:val="left" w:pos="0"/>
              </w:tabs>
            </w:pPr>
            <w:r>
              <w:t>для строительства торгового павильона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3635A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3635A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Pr="002F428B" w:rsidRDefault="002F428B" w:rsidP="0039150B">
            <w:pPr>
              <w:tabs>
                <w:tab w:val="left" w:pos="-142"/>
                <w:tab w:val="left" w:pos="0"/>
              </w:tabs>
            </w:pPr>
            <w:r w:rsidRPr="002F428B">
              <w:t xml:space="preserve">Часть земельного участка входит в зону – охранная зона электросетевого комплекса №1956 напряжением 10-6-0,4 </w:t>
            </w:r>
            <w:proofErr w:type="spellStart"/>
            <w:r w:rsidRPr="002F428B">
              <w:t>кВ</w:t>
            </w:r>
            <w:proofErr w:type="spellEnd"/>
            <w:r w:rsidRPr="002F428B">
              <w:t>, учетный номер 58.18.2.212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3635A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0A7978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2F428B"/>
    <w:rsid w:val="003C68EA"/>
    <w:rsid w:val="003E3A0C"/>
    <w:rsid w:val="004018BA"/>
    <w:rsid w:val="0046273E"/>
    <w:rsid w:val="00490B94"/>
    <w:rsid w:val="004C2D88"/>
    <w:rsid w:val="004D0306"/>
    <w:rsid w:val="004E52DF"/>
    <w:rsid w:val="004F3241"/>
    <w:rsid w:val="00503F3C"/>
    <w:rsid w:val="00523DFD"/>
    <w:rsid w:val="0053635A"/>
    <w:rsid w:val="00593FDD"/>
    <w:rsid w:val="005B4824"/>
    <w:rsid w:val="005B6E1E"/>
    <w:rsid w:val="005F5B44"/>
    <w:rsid w:val="006036A3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D13383"/>
    <w:rsid w:val="00E12D50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98</cp:revision>
  <cp:lastPrinted>2022-02-07T06:14:00Z</cp:lastPrinted>
  <dcterms:created xsi:type="dcterms:W3CDTF">2017-02-13T11:06:00Z</dcterms:created>
  <dcterms:modified xsi:type="dcterms:W3CDTF">2022-03-22T08:36:00Z</dcterms:modified>
</cp:coreProperties>
</file>