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C342E">
        <w:rPr>
          <w:b/>
          <w:sz w:val="24"/>
          <w:szCs w:val="24"/>
        </w:rPr>
        <w:t>23.04.2025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7C342E">
        <w:rPr>
          <w:b/>
          <w:sz w:val="24"/>
          <w:szCs w:val="24"/>
        </w:rPr>
        <w:t>324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6460E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>, сельское поселение Юровский сельсовет, поселок Труженик, улица Центральная, земельный участок 1</w:t>
            </w:r>
            <w:r w:rsidR="006460EE">
              <w:rPr>
                <w:spacing w:val="-2"/>
              </w:rPr>
              <w:t>б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6460E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45167F">
              <w:t>730101</w:t>
            </w:r>
            <w:r w:rsidRPr="003E1B76">
              <w:t>:</w:t>
            </w:r>
            <w:r w:rsidR="000E0DA6">
              <w:t>5</w:t>
            </w:r>
            <w:r w:rsidR="006460EE">
              <w:t>4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45167F" w:rsidP="006460EE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6460EE">
              <w:t>200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Default="0045167F" w:rsidP="0045167F">
            <w:pPr>
              <w:tabs>
                <w:tab w:val="left" w:pos="-142"/>
                <w:tab w:val="left" w:pos="0"/>
              </w:tabs>
              <w:jc w:val="both"/>
            </w:pPr>
            <w:r>
              <w:t>1. часть земельного участка площадью 1</w:t>
            </w:r>
            <w:r w:rsidR="006460EE">
              <w:t>41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 – ограничения прав на земельный участок, предусмотренные статьей 56 ЗК РФ, содержание ограничения (обременения): сооружение коммунального хозяйства, протяженностью 10837 м; реестровый номер границы: 58.18.2.229;</w:t>
            </w:r>
          </w:p>
          <w:p w:rsidR="0045167F" w:rsidRDefault="0045167F" w:rsidP="0045167F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2. часть земельного участка площадью </w:t>
            </w:r>
            <w:r w:rsidR="006460EE">
              <w:t>1 168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 – ограничения прав на земельный участок, предусмотренные статьей 56 ЗК РФ, реестровый номер границы: 58.18.2.29;</w:t>
            </w:r>
          </w:p>
          <w:p w:rsidR="0045167F" w:rsidRPr="00D26B7F" w:rsidRDefault="0045167F" w:rsidP="006460EE">
            <w:pPr>
              <w:tabs>
                <w:tab w:val="left" w:pos="-142"/>
                <w:tab w:val="left" w:pos="0"/>
              </w:tabs>
              <w:jc w:val="both"/>
            </w:pPr>
            <w:r>
              <w:t>3. часть земельного участка площадью 1</w:t>
            </w:r>
            <w:r w:rsidR="006460EE">
              <w:t>45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 – ограничения прав на земельный участок, предусмотренные статьей 56 ЗК РФ, реестровый номер границы: 58.18-6.584; вид объекта реестра границ: Зона с особыми условиями использования территории; вид зоны по документу: Охранная зона «</w:t>
            </w:r>
            <w:proofErr w:type="spellStart"/>
            <w:r>
              <w:t>Мокшанский</w:t>
            </w:r>
            <w:proofErr w:type="spellEnd"/>
            <w:r>
              <w:t xml:space="preserve"> район, подсобное хозяйство «</w:t>
            </w:r>
            <w:proofErr w:type="spellStart"/>
            <w:r>
              <w:t>Пензаавтотранс</w:t>
            </w:r>
            <w:proofErr w:type="spellEnd"/>
            <w:r>
              <w:t>», газ от ШРП до жилого подсобного хозяйства»; Тип зоны: Охранная зона инженерных коммуникаций.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167F" w:rsidP="008B6CB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</w:t>
      </w:r>
      <w:r>
        <w:lastRenderedPageBreak/>
        <w:t xml:space="preserve">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0EE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C342E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549B7-5E92-4BD1-8851-70215F6A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143</cp:revision>
  <cp:lastPrinted>2025-04-24T11:45:00Z</cp:lastPrinted>
  <dcterms:created xsi:type="dcterms:W3CDTF">2017-02-13T11:06:00Z</dcterms:created>
  <dcterms:modified xsi:type="dcterms:W3CDTF">2025-04-24T11:46:00Z</dcterms:modified>
</cp:coreProperties>
</file>