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58:18:0960102, 58:18:0951003, 58:18:0720301, 58:18:0800103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- 58:18:0960102:118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Елизаветинский сельсовет, примерно в 200 м по направлению на северо-запад от земельного участка, которому присвоен адрес: с. </w:t>
            </w: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Елизаветино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, ул. Рабочая, 21;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- 58:18:0960102:112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Елизаветино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, ул. Центральная, № 5;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- 58:18:0000000:85 (входящий 58:18:0951003:128)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- 58:18:0720301:15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Выглядовка, ул. Зеленая, д. 32;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- 58:18:0951003:191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земельный участок расположен примерно в 4500 метрах по направлению на север от здания, которому присвоен адрес: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, ул. Совхозная, д. 25;</w:t>
            </w:r>
          </w:p>
          <w:p w:rsidR="00767119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- 58:18:0000000:96 (входящие 58:18:0951003:131, 58:18:0951003:132)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463CDC" w:rsidRPr="008B38BA" w:rsidRDefault="00463CDC" w:rsidP="00C63A76">
            <w:pPr>
              <w:pStyle w:val="a4"/>
              <w:spacing w:after="0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67119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806D97">
              <w:rPr>
                <w:color w:val="141414"/>
              </w:rPr>
              <w:t>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06D97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Варваринская фидер № 17 от ПС «Нечаевка» на территории </w:t>
            </w:r>
            <w:proofErr w:type="spellStart"/>
            <w:r w:rsidR="00806D97">
              <w:t>Мокшанского</w:t>
            </w:r>
            <w:proofErr w:type="spellEnd"/>
            <w:r w:rsidR="00806D97">
              <w:t xml:space="preserve"> муниципального района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B55794" w:rsidRPr="00B55794">
        <w:rPr>
          <w:b/>
          <w:color w:val="141414"/>
        </w:rPr>
        <w:t>17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2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B55794" w:rsidRPr="00B55794">
        <w:rPr>
          <w:b/>
          <w:color w:val="141414"/>
        </w:rPr>
        <w:t>18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proofErr w:type="gramStart"/>
      <w:r w:rsidRPr="00246237">
        <w:lastRenderedPageBreak/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4718A8" w:rsidRPr="00464F9B">
          <w:rPr>
            <w:rStyle w:val="a3"/>
          </w:rPr>
          <w:t>http://podgornoe.mokshan.pnzreg.ru/open-government/publichnyy-servitut/</w:t>
        </w:r>
      </w:hyperlink>
      <w:r w:rsidR="004718A8">
        <w:t xml:space="preserve">, на официальном сайте администрации Елизаветинского сельсовета </w:t>
      </w:r>
      <w:proofErr w:type="spellStart"/>
      <w:r w:rsidR="004718A8">
        <w:t>Мокшанского</w:t>
      </w:r>
      <w:proofErr w:type="spellEnd"/>
      <w:r w:rsidR="004718A8">
        <w:t xml:space="preserve"> района </w:t>
      </w:r>
      <w:r w:rsidR="00850E6A" w:rsidRPr="00246237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4718A8">
        <w:t xml:space="preserve"> и «Вести Елизаветинского сельсовета»</w:t>
      </w:r>
      <w:r w:rsidR="00C63A76" w:rsidRPr="00246237">
        <w:t>.</w:t>
      </w:r>
      <w:bookmarkStart w:id="0" w:name="_GoBack"/>
      <w:bookmarkEnd w:id="0"/>
      <w:proofErr w:type="gramEnd"/>
    </w:p>
    <w:p w:rsidR="004A6233" w:rsidRPr="00246237" w:rsidRDefault="005C739A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gornoe.mokshan.pnzreg.ru/open-governmen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8AA4B-6826-4A42-84BC-4A1185AC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cp:lastPrinted>2021-02-17T06:28:00Z</cp:lastPrinted>
  <dcterms:created xsi:type="dcterms:W3CDTF">2021-02-16T10:56:00Z</dcterms:created>
  <dcterms:modified xsi:type="dcterms:W3CDTF">2021-02-17T13:09:00Z</dcterms:modified>
</cp:coreProperties>
</file>