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03E" w:rsidRDefault="000F6B33" w:rsidP="000F6B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B33">
        <w:rPr>
          <w:rFonts w:ascii="Times New Roman" w:hAnsi="Times New Roman" w:cs="Times New Roman"/>
          <w:b/>
          <w:sz w:val="24"/>
          <w:szCs w:val="24"/>
        </w:rPr>
        <w:t xml:space="preserve">Информация о сотрудничестве с институтами развития </w:t>
      </w:r>
      <w:r w:rsidR="0055403E">
        <w:rPr>
          <w:rFonts w:ascii="Times New Roman" w:hAnsi="Times New Roman" w:cs="Times New Roman"/>
          <w:b/>
          <w:sz w:val="24"/>
          <w:szCs w:val="24"/>
        </w:rPr>
        <w:t>П</w:t>
      </w:r>
      <w:r w:rsidRPr="000F6B33">
        <w:rPr>
          <w:rFonts w:ascii="Times New Roman" w:hAnsi="Times New Roman" w:cs="Times New Roman"/>
          <w:b/>
          <w:sz w:val="24"/>
          <w:szCs w:val="24"/>
        </w:rPr>
        <w:t xml:space="preserve">ензенской области </w:t>
      </w:r>
    </w:p>
    <w:p w:rsidR="000F6B33" w:rsidRDefault="000F6B33" w:rsidP="000F6B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B33">
        <w:rPr>
          <w:rFonts w:ascii="Times New Roman" w:hAnsi="Times New Roman" w:cs="Times New Roman"/>
          <w:b/>
          <w:sz w:val="24"/>
          <w:szCs w:val="24"/>
        </w:rPr>
        <w:t>за 2019 г</w:t>
      </w:r>
      <w:r w:rsidR="0055403E">
        <w:rPr>
          <w:rFonts w:ascii="Times New Roman" w:hAnsi="Times New Roman" w:cs="Times New Roman"/>
          <w:b/>
          <w:sz w:val="24"/>
          <w:szCs w:val="24"/>
        </w:rPr>
        <w:t>од</w:t>
      </w:r>
    </w:p>
    <w:p w:rsidR="000F6B33" w:rsidRDefault="000F6B33" w:rsidP="000F6B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B33" w:rsidRDefault="000F6B33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Администрацией района совместно с МУП Мокшанского района «Агентство по развитию предпринимательства» проводилась работа по взаимодействию с институтами развития:</w:t>
      </w:r>
    </w:p>
    <w:p w:rsidR="000F6B33" w:rsidRDefault="000F6B33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 Корпорация развития Пензенской области;</w:t>
      </w:r>
    </w:p>
    <w:p w:rsidR="000F6B33" w:rsidRDefault="000F6B33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 «Поручитель»;</w:t>
      </w:r>
    </w:p>
    <w:p w:rsidR="00200606" w:rsidRDefault="000F6B33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Союз «Пензенская областная торгово-промышленная </w:t>
      </w:r>
      <w:r w:rsidR="00200606">
        <w:rPr>
          <w:rFonts w:ascii="Times New Roman" w:hAnsi="Times New Roman" w:cs="Times New Roman"/>
          <w:sz w:val="24"/>
          <w:szCs w:val="24"/>
        </w:rPr>
        <w:t>палата»;</w:t>
      </w:r>
    </w:p>
    <w:p w:rsidR="00200606" w:rsidRDefault="00200606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 «Центр кластерного развития»;</w:t>
      </w:r>
    </w:p>
    <w:p w:rsidR="00200606" w:rsidRDefault="00200606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 развития промышленности Пензенской области;</w:t>
      </w:r>
    </w:p>
    <w:p w:rsidR="00200606" w:rsidRDefault="00200606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поддержки предпринимательства Пензенской области.</w:t>
      </w:r>
    </w:p>
    <w:p w:rsidR="00200606" w:rsidRDefault="00200606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 2019 год проведено:</w:t>
      </w:r>
    </w:p>
    <w:p w:rsidR="00200606" w:rsidRDefault="00200606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круглых столов, 4 «дня открытых дверей» с субъектами МСП, активными гражданами, планирующими открыть свой бизнес. Предоставлена информация об услугах институтов развития и раздаточный материал.</w:t>
      </w:r>
    </w:p>
    <w:p w:rsidR="00200606" w:rsidRDefault="00200606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98 субъекта МСП приняло участие в обучающих мероприятиях Центра поддержки предпринимательства»:</w:t>
      </w:r>
    </w:p>
    <w:p w:rsidR="00200606" w:rsidRDefault="00200606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Тренинг « Финансовая поддержка»;</w:t>
      </w:r>
    </w:p>
    <w:p w:rsidR="00200606" w:rsidRDefault="00200606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 – класс « Академия провалов»;</w:t>
      </w:r>
    </w:p>
    <w:p w:rsidR="00200606" w:rsidRDefault="00200606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Мастер-класс «Бизнес по модели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франчайзинга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200606" w:rsidRDefault="00200606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 </w:t>
      </w:r>
      <w:proofErr w:type="gramStart"/>
      <w:r>
        <w:rPr>
          <w:rFonts w:ascii="Times New Roman" w:hAnsi="Times New Roman" w:cs="Times New Roman"/>
          <w:sz w:val="24"/>
          <w:szCs w:val="24"/>
        </w:rPr>
        <w:t>–к</w:t>
      </w:r>
      <w:proofErr w:type="gramEnd"/>
      <w:r>
        <w:rPr>
          <w:rFonts w:ascii="Times New Roman" w:hAnsi="Times New Roman" w:cs="Times New Roman"/>
          <w:sz w:val="24"/>
          <w:szCs w:val="24"/>
        </w:rPr>
        <w:t>ласс «Социальное предпринимательство: от идеи до прибыли»;</w:t>
      </w:r>
    </w:p>
    <w:p w:rsidR="00200606" w:rsidRDefault="00200606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 </w:t>
      </w:r>
      <w:proofErr w:type="gramStart"/>
      <w:r>
        <w:rPr>
          <w:rFonts w:ascii="Times New Roman" w:hAnsi="Times New Roman" w:cs="Times New Roman"/>
          <w:sz w:val="24"/>
          <w:szCs w:val="24"/>
        </w:rPr>
        <w:t>–к</w:t>
      </w:r>
      <w:proofErr w:type="gramEnd"/>
      <w:r>
        <w:rPr>
          <w:rFonts w:ascii="Times New Roman" w:hAnsi="Times New Roman" w:cs="Times New Roman"/>
          <w:sz w:val="24"/>
          <w:szCs w:val="24"/>
        </w:rPr>
        <w:t>ласс «Успешная презентация и личная эффективность»</w:t>
      </w:r>
      <w:r w:rsidR="007B07D4">
        <w:rPr>
          <w:rFonts w:ascii="Times New Roman" w:hAnsi="Times New Roman" w:cs="Times New Roman"/>
          <w:sz w:val="24"/>
          <w:szCs w:val="24"/>
        </w:rPr>
        <w:t>;</w:t>
      </w:r>
    </w:p>
    <w:p w:rsidR="00200606" w:rsidRDefault="007B07D4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 </w:t>
      </w:r>
      <w:proofErr w:type="gramStart"/>
      <w:r>
        <w:rPr>
          <w:rFonts w:ascii="Times New Roman" w:hAnsi="Times New Roman" w:cs="Times New Roman"/>
          <w:sz w:val="24"/>
          <w:szCs w:val="24"/>
        </w:rPr>
        <w:t>–к</w:t>
      </w:r>
      <w:proofErr w:type="gramEnd"/>
      <w:r>
        <w:rPr>
          <w:rFonts w:ascii="Times New Roman" w:hAnsi="Times New Roman" w:cs="Times New Roman"/>
          <w:sz w:val="24"/>
          <w:szCs w:val="24"/>
        </w:rPr>
        <w:t>ласс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Стартап</w:t>
      </w:r>
      <w:proofErr w:type="spellEnd"/>
      <w:r>
        <w:rPr>
          <w:rFonts w:ascii="Times New Roman" w:hAnsi="Times New Roman" w:cs="Times New Roman"/>
          <w:sz w:val="24"/>
          <w:szCs w:val="24"/>
        </w:rPr>
        <w:t>, с чего начать?»;</w:t>
      </w:r>
    </w:p>
    <w:p w:rsidR="007B07D4" w:rsidRDefault="007B07D4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Конференция «Продвижение»;</w:t>
      </w:r>
    </w:p>
    <w:p w:rsidR="00F62741" w:rsidRDefault="00F62741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Стратегическая сессия «Стратегия роста. Сценарии, условия, инструменты»;</w:t>
      </w:r>
    </w:p>
    <w:p w:rsidR="00F62741" w:rsidRDefault="00F62741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«Налогообложение, финансовая грамотность для СМСП»;</w:t>
      </w:r>
    </w:p>
    <w:p w:rsidR="00F62741" w:rsidRDefault="00F62741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«Бизнес для начинающих – основы организации собственного дела и развития предпринимательских компетенций»;</w:t>
      </w:r>
    </w:p>
    <w:p w:rsidR="00F62741" w:rsidRDefault="00F62741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«Участие СМСП в конкурсных процедурах в рамках осуществления закупок товаров, работ, услуг для государственных и муниципальных нужд»;</w:t>
      </w:r>
    </w:p>
    <w:p w:rsidR="00F62741" w:rsidRDefault="00F62741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Круглый сто «Нематериальная мотивация персонала как инструмент управления»</w:t>
      </w:r>
    </w:p>
    <w:p w:rsidR="00F62741" w:rsidRDefault="00F62741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«Маркировка товара. Инструкция «под ключ»;</w:t>
      </w:r>
    </w:p>
    <w:p w:rsidR="00F62741" w:rsidRDefault="00F62741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Круглый стол «Привлечение и удержание клиентов через цифровые технологии».</w:t>
      </w:r>
    </w:p>
    <w:p w:rsidR="00F62741" w:rsidRDefault="00F62741" w:rsidP="000F6B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2741" w:rsidRDefault="00F62741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Проводилось информирование об услугах и объявлений об анонсе мероприятий </w:t>
      </w:r>
      <w:r w:rsidRPr="00781180">
        <w:rPr>
          <w:rFonts w:ascii="Times New Roman" w:hAnsi="Times New Roman" w:cs="Times New Roman"/>
          <w:color w:val="000000" w:themeColor="text1"/>
          <w:sz w:val="24"/>
          <w:szCs w:val="24"/>
        </w:rPr>
        <w:t>Институтов развития на официальном сайте администрации района</w:t>
      </w:r>
      <w:r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социальных сетях </w:t>
      </w:r>
      <w:r w:rsidR="00723ABC">
        <w:rPr>
          <w:rFonts w:ascii="Times New Roman" w:hAnsi="Times New Roman" w:cs="Times New Roman"/>
          <w:sz w:val="24"/>
          <w:szCs w:val="24"/>
        </w:rPr>
        <w:t>МУП Мокшанского района «Агентство по развитию предпринимательства».</w:t>
      </w:r>
    </w:p>
    <w:p w:rsidR="00723ABC" w:rsidRPr="00723ABC" w:rsidRDefault="00723ABC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АО «Поручитель» были выданы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микрозаймы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23ABC" w:rsidRPr="00723ABC" w:rsidRDefault="00723ABC" w:rsidP="00723A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3ABC">
        <w:rPr>
          <w:rFonts w:ascii="Times New Roman" w:hAnsi="Times New Roman" w:cs="Times New Roman"/>
          <w:sz w:val="24"/>
          <w:szCs w:val="24"/>
        </w:rPr>
        <w:t>СППК «Калиновский» - 1,9 млн. руб. 3,75%;</w:t>
      </w:r>
    </w:p>
    <w:p w:rsidR="00723ABC" w:rsidRPr="00723ABC" w:rsidRDefault="00723ABC" w:rsidP="00723A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3ABC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723ABC">
        <w:rPr>
          <w:rFonts w:ascii="Times New Roman" w:hAnsi="Times New Roman" w:cs="Times New Roman"/>
          <w:sz w:val="24"/>
          <w:szCs w:val="24"/>
        </w:rPr>
        <w:t>Свит-лайф</w:t>
      </w:r>
      <w:proofErr w:type="spellEnd"/>
      <w:r w:rsidRPr="00723ABC">
        <w:rPr>
          <w:rFonts w:ascii="Times New Roman" w:hAnsi="Times New Roman" w:cs="Times New Roman"/>
          <w:sz w:val="24"/>
          <w:szCs w:val="24"/>
        </w:rPr>
        <w:t>» - 5 млн. руб. 3,75 %</w:t>
      </w:r>
    </w:p>
    <w:p w:rsidR="00723ABC" w:rsidRPr="00723ABC" w:rsidRDefault="00723ABC" w:rsidP="00723A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3ABC">
        <w:rPr>
          <w:rFonts w:ascii="Times New Roman" w:hAnsi="Times New Roman" w:cs="Times New Roman"/>
          <w:sz w:val="24"/>
          <w:szCs w:val="24"/>
        </w:rPr>
        <w:t>СПК «</w:t>
      </w:r>
      <w:proofErr w:type="spellStart"/>
      <w:r w:rsidRPr="00723ABC">
        <w:rPr>
          <w:rFonts w:ascii="Times New Roman" w:hAnsi="Times New Roman" w:cs="Times New Roman"/>
          <w:sz w:val="24"/>
          <w:szCs w:val="24"/>
        </w:rPr>
        <w:t>Рамзайский</w:t>
      </w:r>
      <w:proofErr w:type="spellEnd"/>
      <w:r w:rsidRPr="00723ABC">
        <w:rPr>
          <w:rFonts w:ascii="Times New Roman" w:hAnsi="Times New Roman" w:cs="Times New Roman"/>
          <w:sz w:val="24"/>
          <w:szCs w:val="24"/>
        </w:rPr>
        <w:t xml:space="preserve"> огород»  -1,067 млн. руб. 7,5%</w:t>
      </w:r>
    </w:p>
    <w:p w:rsidR="00723ABC" w:rsidRPr="00723ABC" w:rsidRDefault="00723ABC" w:rsidP="00723A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3ABC">
        <w:rPr>
          <w:rFonts w:ascii="Times New Roman" w:hAnsi="Times New Roman" w:cs="Times New Roman"/>
          <w:sz w:val="24"/>
          <w:szCs w:val="24"/>
        </w:rPr>
        <w:t>ИП Фролов А.В.  -2 млн. руб. 3,25 %</w:t>
      </w:r>
    </w:p>
    <w:p w:rsidR="00723ABC" w:rsidRPr="00723ABC" w:rsidRDefault="00723ABC" w:rsidP="00723A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3ABC">
        <w:rPr>
          <w:rFonts w:ascii="Times New Roman" w:hAnsi="Times New Roman" w:cs="Times New Roman"/>
          <w:sz w:val="24"/>
          <w:szCs w:val="24"/>
        </w:rPr>
        <w:t>ООО «Садко»  -5 млн. руб. 7,75%</w:t>
      </w:r>
    </w:p>
    <w:p w:rsidR="00723ABC" w:rsidRPr="00723ABC" w:rsidRDefault="00723ABC" w:rsidP="00723A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23ABC">
        <w:rPr>
          <w:rFonts w:ascii="Times New Roman" w:hAnsi="Times New Roman" w:cs="Times New Roman"/>
          <w:sz w:val="24"/>
          <w:szCs w:val="24"/>
        </w:rPr>
        <w:t>АО «Виктория» - 5 млн. руб. (4 млн. руб. + 1 млн. руб.) 3,25 %</w:t>
      </w:r>
      <w:proofErr w:type="gramEnd"/>
    </w:p>
    <w:p w:rsidR="00723ABC" w:rsidRPr="00723ABC" w:rsidRDefault="00723ABC" w:rsidP="00723A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3ABC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723ABC">
        <w:rPr>
          <w:rFonts w:ascii="Times New Roman" w:hAnsi="Times New Roman" w:cs="Times New Roman"/>
          <w:sz w:val="24"/>
          <w:szCs w:val="24"/>
        </w:rPr>
        <w:t>Вик-Инвест</w:t>
      </w:r>
      <w:proofErr w:type="spellEnd"/>
      <w:r w:rsidRPr="00723ABC">
        <w:rPr>
          <w:rFonts w:ascii="Times New Roman" w:hAnsi="Times New Roman" w:cs="Times New Roman"/>
          <w:sz w:val="24"/>
          <w:szCs w:val="24"/>
        </w:rPr>
        <w:t>» - 5млн. руб. 3,125 %</w:t>
      </w:r>
    </w:p>
    <w:p w:rsidR="00723ABC" w:rsidRPr="00723ABC" w:rsidRDefault="00723ABC" w:rsidP="00723ABC">
      <w:pPr>
        <w:rPr>
          <w:rFonts w:ascii="Times New Roman" w:hAnsi="Times New Roman" w:cs="Times New Roman"/>
          <w:sz w:val="24"/>
          <w:szCs w:val="24"/>
        </w:rPr>
      </w:pPr>
    </w:p>
    <w:p w:rsidR="00723ABC" w:rsidRPr="00723ABC" w:rsidRDefault="00723ABC" w:rsidP="000F6B3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7B07D4" w:rsidRDefault="007B07D4" w:rsidP="000F6B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0606" w:rsidRDefault="00200606" w:rsidP="000F6B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6B33" w:rsidRPr="000F6B33" w:rsidRDefault="000F6B33" w:rsidP="000F6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sectPr w:rsidR="000F6B33" w:rsidRPr="000F6B33" w:rsidSect="00026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06094"/>
    <w:multiLevelType w:val="hybridMultilevel"/>
    <w:tmpl w:val="28BAB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705470"/>
    <w:rsid w:val="00026AB0"/>
    <w:rsid w:val="000F6B33"/>
    <w:rsid w:val="00200606"/>
    <w:rsid w:val="002E2352"/>
    <w:rsid w:val="0055403E"/>
    <w:rsid w:val="005B1471"/>
    <w:rsid w:val="00705470"/>
    <w:rsid w:val="00723ABC"/>
    <w:rsid w:val="00781180"/>
    <w:rsid w:val="007B07D4"/>
    <w:rsid w:val="00833EE4"/>
    <w:rsid w:val="00D50CAE"/>
    <w:rsid w:val="00F62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A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F725C-399F-4054-AADD-A442B9C3F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4</cp:revision>
  <dcterms:created xsi:type="dcterms:W3CDTF">2020-07-08T10:37:00Z</dcterms:created>
  <dcterms:modified xsi:type="dcterms:W3CDTF">2020-07-10T06:18:00Z</dcterms:modified>
</cp:coreProperties>
</file>