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4B" w:rsidRDefault="00044C4B">
      <w:pPr>
        <w:rPr>
          <w:rFonts w:ascii="Arial" w:hAnsi="Arial" w:cs="Arial"/>
          <w:color w:val="252525"/>
          <w:sz w:val="45"/>
          <w:szCs w:val="45"/>
          <w:shd w:val="clear" w:color="auto" w:fill="F3F2F2"/>
        </w:rPr>
      </w:pPr>
      <w:r>
        <w:rPr>
          <w:rFonts w:ascii="Arial" w:hAnsi="Arial" w:cs="Arial"/>
          <w:color w:val="252525"/>
          <w:sz w:val="45"/>
          <w:szCs w:val="45"/>
          <w:shd w:val="clear" w:color="auto" w:fill="F3F2F2"/>
        </w:rPr>
        <w:t>Информация для хозяйствующих субъектов, осуществляющих реализацию товаров, подлежащих обязательной маркировке средствами идентификации</w:t>
      </w:r>
    </w:p>
    <w:p w:rsidR="00044C4B" w:rsidRDefault="00044C4B" w:rsidP="00044C4B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 Хозяйствующие субъекты, осуществляющие реализацию товаров, подлежащих обязательной маркировке средствами идентификации могут ознакомиться с планом обучающих разъяснительных дистанционных мероприятий по ссылке.</w:t>
      </w:r>
    </w:p>
    <w:p w:rsidR="00044C4B" w:rsidRDefault="00044C4B" w:rsidP="00044C4B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 </w:t>
      </w:r>
      <w:bookmarkStart w:id="0" w:name="_GoBack"/>
      <w:bookmarkEnd w:id="0"/>
      <w:r>
        <w:rPr>
          <w:rFonts w:ascii="clear_sans_lightregular" w:hAnsi="clear_sans_lightregular"/>
          <w:color w:val="000000"/>
        </w:rPr>
        <w:t>Данные мероприятия проходят при непосредственном участии Оператора и его партнеров из числа поставщиков программно-аппаратных средств, необходимых участникам оборота для работы с маркированным товаром.</w:t>
      </w:r>
    </w:p>
    <w:p w:rsidR="00044C4B" w:rsidRDefault="00044C4B" w:rsidP="00044C4B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</w:p>
    <w:p w:rsidR="00044C4B" w:rsidRDefault="00044C4B" w:rsidP="00044C4B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hyperlink r:id="rId5" w:history="1">
        <w:r>
          <w:rPr>
            <w:rStyle w:val="a4"/>
            <w:rFonts w:ascii="clear_sans_lightregular" w:hAnsi="clear_sans_lightregular"/>
            <w:color w:val="447BB1"/>
          </w:rPr>
          <w:t>План мероприятий ноябрь 2024</w:t>
        </w:r>
      </w:hyperlink>
    </w:p>
    <w:p w:rsidR="00044C4B" w:rsidRDefault="00044C4B"/>
    <w:sectPr w:rsidR="0004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4B"/>
    <w:rsid w:val="0004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4C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4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ssonovka.pnzreg.ru/%D0%A1%D1%81%D1%8B%D0%BB%D0%BA%D0%B0%20(1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EconomPC</dc:creator>
  <cp:lastModifiedBy>EconomPC</cp:lastModifiedBy>
  <cp:revision>1</cp:revision>
  <dcterms:created xsi:type="dcterms:W3CDTF">2024-11-13T05:35:00Z</dcterms:created>
  <dcterms:modified xsi:type="dcterms:W3CDTF">2024-11-13T05:36:00Z</dcterms:modified>
</cp:coreProperties>
</file>