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9D" w:rsidRPr="002D2ACA" w:rsidRDefault="0009379D" w:rsidP="0009379D">
      <w:pPr>
        <w:widowControl w:val="0"/>
        <w:suppressAutoHyphens/>
        <w:autoSpaceDE w:val="0"/>
        <w:autoSpaceDN w:val="0"/>
        <w:adjustRightInd w:val="0"/>
        <w:jc w:val="center"/>
        <w:rPr>
          <w:b/>
          <w:lang w:eastAsia="ar-SA"/>
        </w:rPr>
      </w:pPr>
      <w:bookmarkStart w:id="0" w:name="Par134"/>
      <w:bookmarkEnd w:id="0"/>
      <w:r w:rsidRPr="002D2ACA">
        <w:rPr>
          <w:b/>
          <w:lang w:eastAsia="ar-SA"/>
        </w:rPr>
        <w:t>СВОДНЫЙ ОТЧЕТ</w:t>
      </w:r>
    </w:p>
    <w:p w:rsidR="002E06C7" w:rsidRDefault="0009379D" w:rsidP="0009379D">
      <w:pPr>
        <w:widowControl w:val="0"/>
        <w:suppressAutoHyphens/>
        <w:autoSpaceDE w:val="0"/>
        <w:autoSpaceDN w:val="0"/>
        <w:adjustRightInd w:val="0"/>
        <w:jc w:val="center"/>
        <w:rPr>
          <w:b/>
          <w:lang w:eastAsia="ar-SA"/>
        </w:rPr>
      </w:pPr>
      <w:r w:rsidRPr="002D2ACA">
        <w:rPr>
          <w:b/>
          <w:lang w:eastAsia="ar-SA"/>
        </w:rPr>
        <w:t xml:space="preserve">о проведении </w:t>
      </w:r>
      <w:proofErr w:type="gramStart"/>
      <w:r w:rsidRPr="002D2ACA">
        <w:rPr>
          <w:b/>
          <w:lang w:eastAsia="ar-SA"/>
        </w:rPr>
        <w:t>оценки регулирующего воздействия проекта нормативного правового акта Мокшанского района Пензенской</w:t>
      </w:r>
      <w:proofErr w:type="gramEnd"/>
      <w:r w:rsidRPr="002D2ACA">
        <w:rPr>
          <w:b/>
          <w:lang w:eastAsia="ar-SA"/>
        </w:rPr>
        <w:t xml:space="preserve"> области, затрагивающего вопросы осуществления предпринимательской и иной экономической деятельности </w:t>
      </w:r>
    </w:p>
    <w:p w:rsidR="0009379D" w:rsidRPr="002D2ACA" w:rsidRDefault="0009379D" w:rsidP="0009379D">
      <w:pPr>
        <w:widowControl w:val="0"/>
        <w:suppressAutoHyphens/>
        <w:autoSpaceDE w:val="0"/>
        <w:autoSpaceDN w:val="0"/>
        <w:adjustRightInd w:val="0"/>
        <w:jc w:val="center"/>
        <w:rPr>
          <w:b/>
          <w:lang w:eastAsia="ar-SA"/>
        </w:rPr>
      </w:pPr>
      <w:bookmarkStart w:id="1" w:name="_GoBack"/>
      <w:bookmarkEnd w:id="1"/>
      <w:r w:rsidRPr="002D2ACA">
        <w:rPr>
          <w:b/>
          <w:lang w:eastAsia="ar-SA"/>
        </w:rPr>
        <w:t>от 20.01.2026 г.</w:t>
      </w:r>
    </w:p>
    <w:p w:rsidR="00124E7E" w:rsidRPr="002D2ACA" w:rsidRDefault="00124E7E" w:rsidP="00124E7E">
      <w:pPr>
        <w:pStyle w:val="ConsPlusNonforma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  <w:color w:val="000000"/>
        </w:rPr>
      </w:pPr>
      <w:r w:rsidRPr="002D2ACA">
        <w:rPr>
          <w:b/>
          <w:bCs/>
          <w:i/>
          <w:color w:val="000000"/>
        </w:rPr>
        <w:t>1. Степень регулирующего воздействия проекта муниципального нормативного правового 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CE770F">
        <w:tc>
          <w:tcPr>
            <w:tcW w:w="9571" w:type="dxa"/>
          </w:tcPr>
          <w:p w:rsidR="00DC2176" w:rsidRPr="002D2ACA" w:rsidRDefault="0009379D" w:rsidP="00CE770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постановления администрации Мокшанского района Пензенской области «</w:t>
            </w: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 в Мокшанском районе Пензенской области</w:t>
            </w:r>
            <w:r w:rsidRPr="002D2AC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 w:rsidRPr="002D2ACA">
        <w:rPr>
          <w:b/>
          <w:bCs/>
          <w:i/>
          <w:color w:val="000000"/>
        </w:rPr>
        <w:t>2. Описание проблемы, на решение которой направлен предлагаемый способ регулирования, негативных эффектов, возникающих в связи с отсутствием регулирования рассматриваемой проблемы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2D2ACA" w:rsidP="002D2A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48BD" w:rsidRPr="002D2ACA">
              <w:rPr>
                <w:rFonts w:ascii="Times New Roman" w:hAnsi="Times New Roman" w:cs="Times New Roman"/>
                <w:sz w:val="24"/>
                <w:szCs w:val="24"/>
              </w:rPr>
              <w:t>риведение в соответствие</w:t>
            </w:r>
            <w:r w:rsidR="00EC5159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148BD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законном от 22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оября 1995 года             </w:t>
            </w:r>
            <w:r w:rsidR="00A148BD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№ 171-ФЗ «О государственном регулировании производства и оборота этилового спирта, алкогольной и спиртосодержащей продукции                          и об ограничении потребления (распития) алкогольной продукции»,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</w:t>
            </w:r>
            <w:proofErr w:type="gramEnd"/>
            <w:r w:rsidR="00A148BD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при оказании услуг общественного питания»</w:t>
            </w:r>
          </w:p>
        </w:tc>
      </w:tr>
    </w:tbl>
    <w:p w:rsidR="00DC2176" w:rsidRPr="002D2ACA" w:rsidRDefault="00DC2176" w:rsidP="00DC2176">
      <w:pPr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 w:rsidRPr="002D2ACA">
        <w:rPr>
          <w:b/>
          <w:bCs/>
          <w:i/>
          <w:color w:val="000000"/>
        </w:rPr>
        <w:t>3. Анализ муниципального опыта в соответствующих сферах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A148BD" w:rsidP="003926B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Не проводился</w:t>
            </w:r>
          </w:p>
        </w:tc>
      </w:tr>
    </w:tbl>
    <w:p w:rsidR="00DC2176" w:rsidRPr="002D2ACA" w:rsidRDefault="00DC2176" w:rsidP="00DC2176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 w:rsidRPr="002D2ACA">
        <w:rPr>
          <w:b/>
          <w:bCs/>
          <w:i/>
          <w:color w:val="000000"/>
        </w:rPr>
        <w:t>4. Цели предлагаемого регулирования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EC5159">
        <w:tc>
          <w:tcPr>
            <w:tcW w:w="9571" w:type="dxa"/>
          </w:tcPr>
          <w:p w:rsidR="00DC2176" w:rsidRPr="002D2ACA" w:rsidRDefault="00B519DF" w:rsidP="0009379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48BD" w:rsidRPr="002D2ACA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ение границ</w:t>
            </w:r>
            <w:r w:rsidR="00A148BD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прилегающих территорий, </w:t>
            </w: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на которых не допускается розничная продажа алкогольной продукции при оказании услуг общественного питания в объектах общественного питания, на территории </w:t>
            </w:r>
            <w:r w:rsidR="0009379D" w:rsidRPr="002D2AC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 w:rsidRPr="002D2ACA">
        <w:rPr>
          <w:b/>
          <w:bCs/>
          <w:i/>
          <w:color w:val="000000"/>
        </w:rPr>
        <w:t>5. Описание предлагаемого регулирования и иных возможных способов решения проблемы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B519DF" w:rsidRPr="002D2ACA" w:rsidRDefault="00B519DF" w:rsidP="00B519D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питания, на территории </w:t>
            </w:r>
            <w:r w:rsidR="0009379D" w:rsidRPr="002D2AC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на расстоянии 30 метров от зданий многоквартирных домов.</w:t>
            </w:r>
          </w:p>
          <w:p w:rsidR="00DC2176" w:rsidRPr="002D2ACA" w:rsidRDefault="00776483" w:rsidP="00B519D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Установить, что расчет расстояния от многоквартирных домов до </w:t>
            </w:r>
            <w:proofErr w:type="gramStart"/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границ</w:t>
            </w:r>
            <w:proofErr w:type="gramEnd"/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прилегающих к ним территорий, на которых не допускается розничная продажа алкогольной продукции при оказании услуг общественного питания, осуществляется по радиусу (кратчайшее расстояние по прямой) без учета рельефа территории и искусственных преград от внешних границ стен многоквартирных домов в любой точке периметра здания до входа для посетителей в объект общественного питания.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 w:rsidRPr="002D2ACA">
        <w:rPr>
          <w:b/>
          <w:bCs/>
          <w:i/>
          <w:color w:val="000000"/>
        </w:rPr>
        <w:t>6. Группы субъектов предпринимательской и инвестиционной деятельности, а также иных заинтересованных лиц, интересы которых будут затронуты предлагаемым правовым регулированием, оценка количества таких субъектов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B519DF" w:rsidP="003926B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 и юридические лица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 w:rsidRPr="002D2ACA">
        <w:rPr>
          <w:b/>
          <w:bCs/>
          <w:i/>
          <w:color w:val="000000"/>
        </w:rPr>
        <w:t xml:space="preserve">7. Новые полномочия органов местного самоуправления </w:t>
      </w:r>
      <w:r w:rsidR="0009379D" w:rsidRPr="002D2ACA">
        <w:rPr>
          <w:b/>
          <w:bCs/>
          <w:i/>
          <w:color w:val="000000"/>
        </w:rPr>
        <w:t>Мокшанского района</w:t>
      </w:r>
      <w:r w:rsidRPr="002D2ACA">
        <w:rPr>
          <w:b/>
          <w:bCs/>
          <w:i/>
          <w:color w:val="000000"/>
        </w:rPr>
        <w:t xml:space="preserve"> или сведения об их изменении, а также порядок их реализации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B519DF" w:rsidP="0009379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проект не предусматривает установление новых полномочий </w:t>
            </w:r>
            <w:r w:rsidR="0009379D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Мокшанского района </w:t>
            </w: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или их изменение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 w:rsidRPr="002D2ACA">
        <w:rPr>
          <w:b/>
          <w:bCs/>
          <w:i/>
          <w:color w:val="000000"/>
        </w:rPr>
        <w:t>8. Оценка соответствующих расходов (возможных поступлений) местного бюджета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B519DF" w:rsidP="0009379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указанного проекта не потребует дополнительного финансирования из бюджета </w:t>
            </w:r>
            <w:r w:rsidR="0009379D" w:rsidRPr="002D2AC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, не повлечет возникновение расходов для бюджета </w:t>
            </w:r>
            <w:r w:rsidR="0009379D" w:rsidRPr="002D2AC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2D2ACA">
        <w:rPr>
          <w:b/>
          <w:i/>
        </w:rPr>
        <w:t>9. Новые преимущества, а также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B519DF" w:rsidP="003926B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проектом не предусмотрены новые обязанности или ограничения для субъектов МСП, а также изменение содержания существующих обязанностей и ограничений.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2D2ACA">
        <w:rPr>
          <w:b/>
          <w:i/>
        </w:rPr>
        <w:t>10. 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3532C5" w:rsidRPr="002D2ACA" w:rsidRDefault="00B519DF" w:rsidP="003532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В результате принятия нормативного правового акта «</w:t>
            </w:r>
            <w:r w:rsidR="00683F19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 на территории </w:t>
            </w:r>
            <w:r w:rsidR="003F08FF" w:rsidRPr="002D2AC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» с определением 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</w:t>
            </w:r>
            <w:proofErr w:type="gramEnd"/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питания, на расстоянии 30 метров от зданий многоквартирных домов </w:t>
            </w:r>
            <w:r w:rsidR="006E1E4D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gramStart"/>
            <w:r w:rsidR="006E1E4D" w:rsidRPr="002D2ACA">
              <w:rPr>
                <w:rFonts w:ascii="Times New Roman" w:hAnsi="Times New Roman" w:cs="Times New Roman"/>
                <w:sz w:val="24"/>
                <w:szCs w:val="24"/>
              </w:rPr>
              <w:t>границ</w:t>
            </w:r>
            <w:proofErr w:type="gramEnd"/>
            <w:r w:rsidR="006E1E4D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прилегающих к ним территорий, на которых не допускается розничная продажа алкогольной продукции при оказании услуг общественного питания, осуществляется по радиусу (кратчайшее расстояние по прямой) без учета рельефа территории и искусственных преград от внешних границ стен многоквартирных домов в любой точке периметра здания до входа для посетителей в объект общественного питания, </w:t>
            </w:r>
            <w:r w:rsidR="003532C5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действующие </w:t>
            </w: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 убытков не понесут.</w:t>
            </w:r>
            <w:r w:rsidR="002D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2C5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Оценка  уровня потребления алкогольной продукции в результате принятия нормативно правового акта не проводилась. 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2D2ACA">
        <w:rPr>
          <w:b/>
          <w:i/>
        </w:rPr>
        <w:t>11. Риски решения проблемы предложенным способом регулирования и риски негативных последствий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E31B16">
        <w:tc>
          <w:tcPr>
            <w:tcW w:w="9571" w:type="dxa"/>
          </w:tcPr>
          <w:p w:rsidR="00DB50B1" w:rsidRPr="00CA6001" w:rsidRDefault="00E31B16" w:rsidP="00DB50B1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01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имеет </w:t>
            </w:r>
            <w:r w:rsidR="00B26B3E" w:rsidRPr="00CA6001">
              <w:rPr>
                <w:rFonts w:ascii="Times New Roman" w:hAnsi="Times New Roman" w:cs="Times New Roman"/>
                <w:sz w:val="24"/>
                <w:szCs w:val="24"/>
              </w:rPr>
              <w:t>среднюю</w:t>
            </w:r>
            <w:r w:rsidRPr="00CA6001">
              <w:rPr>
                <w:rFonts w:ascii="Times New Roman" w:hAnsi="Times New Roman" w:cs="Times New Roman"/>
                <w:sz w:val="24"/>
                <w:szCs w:val="24"/>
              </w:rPr>
              <w:t xml:space="preserve"> степень регулирующего воздействия – проект решения содержит положение, ранее предусмотренные муниципальными правовыми актами административные обязанности, запреты и ограничения для субъектов предпринимательской и инвестиционной деятельности. </w:t>
            </w:r>
          </w:p>
          <w:p w:rsidR="00E31B16" w:rsidRPr="002D2ACA" w:rsidRDefault="00E31B16" w:rsidP="00CA6001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01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негативное последствие для субъектов предпринимательской и </w:t>
            </w:r>
            <w:r w:rsidR="00CA6001" w:rsidRPr="00CA6001">
              <w:rPr>
                <w:rFonts w:ascii="Times New Roman" w:hAnsi="Times New Roman" w:cs="Times New Roman"/>
                <w:sz w:val="24"/>
                <w:szCs w:val="24"/>
              </w:rPr>
              <w:t xml:space="preserve"> иной экономической </w:t>
            </w:r>
            <w:r w:rsidRPr="00CA600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– отсутствие возможности организации реализации алкогольной продукции на прилегающих к многоквартирным домам территориях в </w:t>
            </w:r>
            <w:r w:rsidR="00CA6001" w:rsidRPr="00CA6001">
              <w:rPr>
                <w:rFonts w:ascii="Times New Roman" w:hAnsi="Times New Roman" w:cs="Times New Roman"/>
                <w:sz w:val="24"/>
                <w:szCs w:val="24"/>
              </w:rPr>
              <w:t>объектах общественного питания.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2D2ACA">
        <w:rPr>
          <w:b/>
          <w:i/>
        </w:rPr>
        <w:t>12. Необходимые для достижения заявленных целей регулирования организационно-технические, методологические, информационные и иные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6E7714" w:rsidP="006E77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проекта в установленном порядке 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2D2ACA">
        <w:rPr>
          <w:b/>
          <w:i/>
        </w:rPr>
        <w:t>13. Предполагаемая дата вступления в силу соответствующего правового акта, необходимость установления переходных положений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38359E" w:rsidP="00683F1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  <w:r w:rsidR="007028A5" w:rsidRPr="002D2ACA">
              <w:rPr>
                <w:rFonts w:ascii="Times New Roman" w:hAnsi="Times New Roman" w:cs="Times New Roman"/>
                <w:sz w:val="24"/>
                <w:szCs w:val="24"/>
              </w:rPr>
              <w:t xml:space="preserve"> года,  установление переходных положений не требует.</w:t>
            </w:r>
          </w:p>
        </w:tc>
      </w:tr>
    </w:tbl>
    <w:p w:rsidR="00DC2176" w:rsidRPr="002D2ACA" w:rsidRDefault="00DC2176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2D2ACA">
        <w:rPr>
          <w:b/>
          <w:i/>
        </w:rPr>
        <w:t>1</w:t>
      </w:r>
      <w:r w:rsidR="0038359E" w:rsidRPr="002D2ACA">
        <w:rPr>
          <w:b/>
          <w:i/>
        </w:rPr>
        <w:t>4</w:t>
      </w:r>
      <w:r w:rsidRPr="002D2ACA">
        <w:rPr>
          <w:b/>
          <w:i/>
        </w:rPr>
        <w:t>. Сведения о проведении независимой антикоррупционной экспертизы проекта 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6E7714" w:rsidP="003926B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DC2176" w:rsidRPr="002D2ACA" w:rsidRDefault="0038359E" w:rsidP="00DC21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2D2ACA">
        <w:rPr>
          <w:b/>
          <w:i/>
        </w:rPr>
        <w:t>15</w:t>
      </w:r>
      <w:r w:rsidR="00DC2176" w:rsidRPr="002D2ACA">
        <w:rPr>
          <w:b/>
          <w:i/>
        </w:rPr>
        <w:t>. Иные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2176" w:rsidRPr="002D2ACA" w:rsidTr="003926B8">
        <w:tc>
          <w:tcPr>
            <w:tcW w:w="9571" w:type="dxa"/>
          </w:tcPr>
          <w:p w:rsidR="00DC2176" w:rsidRPr="002D2ACA" w:rsidRDefault="006E7714" w:rsidP="003926B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A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7B637D" w:rsidRPr="002D2ACA" w:rsidRDefault="007B637D" w:rsidP="00E63A75"/>
    <w:sectPr w:rsidR="007B637D" w:rsidRPr="002D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85"/>
    <w:rsid w:val="0009379D"/>
    <w:rsid w:val="00124E7E"/>
    <w:rsid w:val="002D2ACA"/>
    <w:rsid w:val="002E06C7"/>
    <w:rsid w:val="003532C5"/>
    <w:rsid w:val="0038359E"/>
    <w:rsid w:val="003F08FF"/>
    <w:rsid w:val="004053F5"/>
    <w:rsid w:val="0041669C"/>
    <w:rsid w:val="00683F19"/>
    <w:rsid w:val="006A0B07"/>
    <w:rsid w:val="006C092C"/>
    <w:rsid w:val="006E1E4D"/>
    <w:rsid w:val="006E7714"/>
    <w:rsid w:val="007028A5"/>
    <w:rsid w:val="00776483"/>
    <w:rsid w:val="007B637D"/>
    <w:rsid w:val="008D5A79"/>
    <w:rsid w:val="009016D3"/>
    <w:rsid w:val="00A148BD"/>
    <w:rsid w:val="00A1570F"/>
    <w:rsid w:val="00B26B3E"/>
    <w:rsid w:val="00B519DF"/>
    <w:rsid w:val="00B54748"/>
    <w:rsid w:val="00B55C85"/>
    <w:rsid w:val="00BC5284"/>
    <w:rsid w:val="00C44B1C"/>
    <w:rsid w:val="00CA6001"/>
    <w:rsid w:val="00CE770F"/>
    <w:rsid w:val="00DB50B1"/>
    <w:rsid w:val="00DC2176"/>
    <w:rsid w:val="00E30B5E"/>
    <w:rsid w:val="00E31B16"/>
    <w:rsid w:val="00E63A75"/>
    <w:rsid w:val="00EC5159"/>
    <w:rsid w:val="00F6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C21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77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C21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7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Полюбина Л.Н.</dc:creator>
  <cp:lastModifiedBy>EconomPC</cp:lastModifiedBy>
  <cp:revision>11</cp:revision>
  <dcterms:created xsi:type="dcterms:W3CDTF">2026-01-21T05:45:00Z</dcterms:created>
  <dcterms:modified xsi:type="dcterms:W3CDTF">2026-01-26T07:24:00Z</dcterms:modified>
</cp:coreProperties>
</file>