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Pr="00073012" w:rsidRDefault="00552B89" w:rsidP="00F25F07">
      <w:pPr>
        <w:pStyle w:val="10"/>
        <w:keepNext/>
        <w:keepLines/>
        <w:shd w:val="clear" w:color="auto" w:fill="auto"/>
        <w:spacing w:after="350" w:line="240" w:lineRule="auto"/>
        <w:ind w:left="200"/>
        <w:jc w:val="center"/>
        <w:rPr>
          <w:sz w:val="24"/>
          <w:szCs w:val="24"/>
        </w:rPr>
      </w:pPr>
      <w:bookmarkStart w:id="0" w:name="bookmark0"/>
      <w:r w:rsidRPr="00073012">
        <w:rPr>
          <w:color w:val="000000"/>
          <w:sz w:val="24"/>
          <w:szCs w:val="24"/>
          <w:lang w:eastAsia="ru-RU" w:bidi="ru-RU"/>
        </w:rPr>
        <w:t>Информация о вза</w:t>
      </w:r>
      <w:r w:rsidRPr="00073012">
        <w:rPr>
          <w:sz w:val="24"/>
          <w:szCs w:val="24"/>
        </w:rPr>
        <w:t xml:space="preserve">имодействии </w:t>
      </w:r>
      <w:r w:rsidR="0045024A">
        <w:rPr>
          <w:sz w:val="24"/>
          <w:szCs w:val="24"/>
        </w:rPr>
        <w:t xml:space="preserve">администрации Мокшанского района совместно с </w:t>
      </w:r>
      <w:r w:rsidR="00B11E00" w:rsidRPr="00073012">
        <w:rPr>
          <w:sz w:val="24"/>
          <w:szCs w:val="24"/>
        </w:rPr>
        <w:t xml:space="preserve">МУП </w:t>
      </w:r>
      <w:r w:rsidRPr="00073012">
        <w:rPr>
          <w:sz w:val="24"/>
          <w:szCs w:val="24"/>
        </w:rPr>
        <w:t>Мокша</w:t>
      </w:r>
      <w:r w:rsidR="00226E55">
        <w:rPr>
          <w:sz w:val="24"/>
          <w:szCs w:val="24"/>
        </w:rPr>
        <w:t>н</w:t>
      </w:r>
      <w:r w:rsidRPr="00073012">
        <w:rPr>
          <w:color w:val="000000"/>
          <w:sz w:val="24"/>
          <w:szCs w:val="24"/>
          <w:lang w:eastAsia="ru-RU" w:bidi="ru-RU"/>
        </w:rPr>
        <w:t xml:space="preserve">ского района </w:t>
      </w:r>
      <w:r w:rsidR="00B11E00" w:rsidRPr="00073012">
        <w:rPr>
          <w:color w:val="000000"/>
          <w:sz w:val="24"/>
          <w:szCs w:val="24"/>
          <w:lang w:eastAsia="ru-RU" w:bidi="ru-RU"/>
        </w:rPr>
        <w:t>«Агентство по развитию предпринимательства »</w:t>
      </w:r>
      <w:r w:rsidR="00226E55">
        <w:rPr>
          <w:color w:val="000000"/>
          <w:sz w:val="24"/>
          <w:szCs w:val="24"/>
          <w:lang w:eastAsia="ru-RU" w:bidi="ru-RU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>с институтами развития Пензенской области за 201</w:t>
      </w:r>
      <w:r w:rsidR="00486E4E">
        <w:rPr>
          <w:color w:val="000000"/>
          <w:sz w:val="24"/>
          <w:szCs w:val="24"/>
          <w:lang w:eastAsia="ru-RU" w:bidi="ru-RU"/>
        </w:rPr>
        <w:t>8</w:t>
      </w:r>
      <w:r w:rsidRPr="00073012">
        <w:rPr>
          <w:color w:val="000000"/>
          <w:sz w:val="24"/>
          <w:szCs w:val="24"/>
          <w:lang w:eastAsia="ru-RU" w:bidi="ru-RU"/>
        </w:rPr>
        <w:t xml:space="preserve"> год</w:t>
      </w:r>
      <w:bookmarkEnd w:id="0"/>
    </w:p>
    <w:p w:rsidR="00552B89" w:rsidRPr="00073012" w:rsidRDefault="00552B89" w:rsidP="00F25F07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73012">
        <w:rPr>
          <w:color w:val="000000"/>
          <w:sz w:val="24"/>
          <w:szCs w:val="24"/>
          <w:lang w:eastAsia="ru-RU" w:bidi="ru-RU"/>
        </w:rPr>
        <w:t>В начале</w:t>
      </w:r>
      <w:r w:rsidRPr="00073012">
        <w:rPr>
          <w:sz w:val="24"/>
          <w:szCs w:val="24"/>
        </w:rPr>
        <w:t xml:space="preserve"> 201</w:t>
      </w:r>
      <w:r w:rsidR="00486E4E">
        <w:rPr>
          <w:sz w:val="24"/>
          <w:szCs w:val="24"/>
        </w:rPr>
        <w:t>8</w:t>
      </w:r>
      <w:r w:rsidRPr="00073012">
        <w:rPr>
          <w:sz w:val="24"/>
          <w:szCs w:val="24"/>
        </w:rPr>
        <w:t xml:space="preserve"> года </w:t>
      </w:r>
      <w:r w:rsidR="004A5481" w:rsidRPr="00073012">
        <w:rPr>
          <w:sz w:val="24"/>
          <w:szCs w:val="24"/>
        </w:rPr>
        <w:t xml:space="preserve">администрация Мокшанского района совместно с </w:t>
      </w:r>
      <w:r w:rsidRPr="00073012">
        <w:rPr>
          <w:color w:val="000000"/>
          <w:sz w:val="24"/>
          <w:szCs w:val="24"/>
          <w:lang w:eastAsia="ru-RU" w:bidi="ru-RU"/>
        </w:rPr>
        <w:t xml:space="preserve">МУП </w:t>
      </w:r>
      <w:r w:rsidR="00B11E00" w:rsidRPr="00073012">
        <w:rPr>
          <w:color w:val="000000"/>
          <w:sz w:val="24"/>
          <w:szCs w:val="24"/>
          <w:lang w:eastAsia="ru-RU" w:bidi="ru-RU"/>
        </w:rPr>
        <w:t xml:space="preserve"> «</w:t>
      </w:r>
      <w:r w:rsidR="00E713F4" w:rsidRPr="00073012">
        <w:rPr>
          <w:color w:val="000000"/>
          <w:sz w:val="24"/>
          <w:szCs w:val="24"/>
          <w:lang w:eastAsia="ru-RU" w:bidi="ru-RU"/>
        </w:rPr>
        <w:t>Агентство</w:t>
      </w:r>
      <w:r w:rsidRPr="00073012">
        <w:rPr>
          <w:color w:val="000000"/>
          <w:sz w:val="24"/>
          <w:szCs w:val="24"/>
          <w:lang w:eastAsia="ru-RU" w:bidi="ru-RU"/>
        </w:rPr>
        <w:t xml:space="preserve"> по развитию предпринимательства</w:t>
      </w:r>
      <w:r w:rsidR="00B11E00" w:rsidRPr="00073012">
        <w:rPr>
          <w:color w:val="000000"/>
          <w:sz w:val="24"/>
          <w:szCs w:val="24"/>
          <w:lang w:eastAsia="ru-RU" w:bidi="ru-RU"/>
        </w:rPr>
        <w:t>»</w:t>
      </w:r>
      <w:r w:rsidR="00E713F4" w:rsidRPr="00073012">
        <w:rPr>
          <w:color w:val="000000"/>
          <w:sz w:val="24"/>
          <w:szCs w:val="24"/>
          <w:lang w:eastAsia="ru-RU" w:bidi="ru-RU"/>
        </w:rPr>
        <w:t xml:space="preserve"> актуализировало</w:t>
      </w:r>
      <w:r w:rsidRPr="00073012">
        <w:rPr>
          <w:color w:val="000000"/>
          <w:sz w:val="24"/>
          <w:szCs w:val="24"/>
          <w:lang w:eastAsia="ru-RU" w:bidi="ru-RU"/>
        </w:rPr>
        <w:t xml:space="preserve"> совместные планы работы с такими институтами развития Пензенской области, </w:t>
      </w:r>
      <w:r w:rsidR="003514C2">
        <w:rPr>
          <w:sz w:val="24"/>
          <w:szCs w:val="24"/>
        </w:rPr>
        <w:t>как</w:t>
      </w:r>
      <w:r w:rsidRPr="00073012">
        <w:rPr>
          <w:sz w:val="24"/>
          <w:szCs w:val="24"/>
        </w:rPr>
        <w:t>:</w:t>
      </w:r>
      <w:r w:rsidR="005904B8">
        <w:rPr>
          <w:sz w:val="24"/>
          <w:szCs w:val="24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 xml:space="preserve">АО «Корпорация развития Пензенской области», АО «Гарантийная </w:t>
      </w:r>
      <w:proofErr w:type="spellStart"/>
      <w:r w:rsidRPr="00073012">
        <w:rPr>
          <w:color w:val="000000"/>
          <w:sz w:val="24"/>
          <w:szCs w:val="24"/>
          <w:lang w:eastAsia="ru-RU" w:bidi="ru-RU"/>
        </w:rPr>
        <w:t>микрофин</w:t>
      </w:r>
      <w:r w:rsidRPr="00073012">
        <w:rPr>
          <w:sz w:val="24"/>
          <w:szCs w:val="24"/>
        </w:rPr>
        <w:t>ансовая</w:t>
      </w:r>
      <w:proofErr w:type="spellEnd"/>
      <w:r w:rsidRPr="00073012">
        <w:rPr>
          <w:sz w:val="24"/>
          <w:szCs w:val="24"/>
        </w:rPr>
        <w:t xml:space="preserve"> организация </w:t>
      </w:r>
      <w:r w:rsidR="005904B8">
        <w:rPr>
          <w:sz w:val="24"/>
          <w:szCs w:val="24"/>
        </w:rPr>
        <w:t>«</w:t>
      </w:r>
      <w:r w:rsidRPr="00073012">
        <w:rPr>
          <w:sz w:val="24"/>
          <w:szCs w:val="24"/>
        </w:rPr>
        <w:t>Поручитель».</w:t>
      </w:r>
      <w:r w:rsidRPr="00073012">
        <w:rPr>
          <w:color w:val="000000"/>
          <w:sz w:val="24"/>
          <w:szCs w:val="24"/>
          <w:lang w:eastAsia="ru-RU" w:bidi="ru-RU"/>
        </w:rPr>
        <w:t xml:space="preserve">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</w:t>
      </w:r>
      <w:r w:rsidRPr="00073012">
        <w:rPr>
          <w:sz w:val="24"/>
          <w:szCs w:val="24"/>
        </w:rPr>
        <w:t>онсультирование населения Мокшан</w:t>
      </w:r>
      <w:r w:rsidRPr="00073012">
        <w:rPr>
          <w:color w:val="000000"/>
          <w:sz w:val="24"/>
          <w:szCs w:val="24"/>
          <w:lang w:eastAsia="ru-RU" w:bidi="ru-RU"/>
        </w:rPr>
        <w:t>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F25F07" w:rsidRPr="00073012" w:rsidRDefault="00F25F07" w:rsidP="00F25F07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785"/>
      </w:tblGrid>
      <w:tr w:rsidR="00866A45" w:rsidRPr="00073012" w:rsidTr="0052066D">
        <w:trPr>
          <w:trHeight w:val="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552B89" w:rsidRPr="00073012" w:rsidTr="0052066D">
        <w:trPr>
          <w:trHeight w:val="561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«Гарантийная </w:t>
            </w:r>
            <w:proofErr w:type="spell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микрофинансовая</w:t>
            </w:r>
            <w:proofErr w:type="spell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«Поручитель</w:t>
            </w:r>
            <w:r w:rsidR="0022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</w:tr>
      <w:tr w:rsidR="00866A45" w:rsidRPr="00073012" w:rsidTr="0052066D">
        <w:trPr>
          <w:trHeight w:val="5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банковской гарантии;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0112C4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«Агентство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предпринимательства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  АО «Поручитель» составлен совместный план работы, реализац</w:t>
            </w:r>
            <w:r w:rsidR="00896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мероприятий который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позволил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организации и развитию деятельности субъектов малого и среднего предпринимательства на территории Мокшанского района.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роль Агентства состояла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информировании населения о видах государственной поддержки, предоставляемой АО «Поручитель», путем устных консультаций и распространения буклетов,  а также в содействии при составлении пакета документов на получение поддержки.</w:t>
            </w:r>
          </w:p>
        </w:tc>
      </w:tr>
      <w:tr w:rsidR="00866A45" w:rsidRPr="00073012" w:rsidTr="0052066D">
        <w:trPr>
          <w:trHeight w:val="5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ОАО «Поручитель»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486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про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шедший период </w:t>
            </w:r>
            <w:r w:rsidR="00C55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«Агентство по развитию предпринимательства »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оказано более </w:t>
            </w:r>
            <w:r w:rsidR="00486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 индивидуальным предпринимате</w:t>
            </w:r>
            <w:r w:rsidR="00486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 в сфере сельского хозяйства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86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розничной торговли и др. 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ОАО «Поручитель» в МУП Мокшанского района  «Агентство по развитию предпринимательства» информационных материалов, буклетов для распространения среди населения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4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буклеты представлены</w:t>
            </w:r>
            <w:r w:rsidR="00524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информационных стендах  МУП «Агентство по развитию предпринимательства» 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МУП Мокшанского 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предоставляемой ОАО «Поручитель», на совещаниях, встречах, при индивидуальных обращениях предпринимателей и руководителей малых и средних предприятий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прошедший период </w:t>
            </w:r>
            <w:r w:rsidR="000112C4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МУП «Агентство по развитию предпринимательства»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«Уголке предпринимателя»  на информационных стендах в поселениях района и на сайте администрации Мокшанского  района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актуализирована информация  о видах государственной поддержки, предоставляемой АО «Поручитель»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МУП Мокшанского района «Агентство по развитию предпринимательства» информации о деятельности и услугах ОАО «Поручитель», на проводимых совещаниях и встречах с предпринимателями и руководителями предприятий, в средствах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Мокшанского района «Агентство по разв</w:t>
            </w:r>
            <w:r w:rsidR="00CD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итию предпринимательства» оказал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содействие в распространении в распространении информационных буклетов АО «Поручитель» на совещаниях, также информация размещена на сайте администрации Мокшанского района</w:t>
            </w:r>
          </w:p>
        </w:tc>
      </w:tr>
      <w:tr w:rsidR="00552B89" w:rsidRPr="00073012" w:rsidTr="0052066D">
        <w:trPr>
          <w:trHeight w:val="52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12">
              <w:rPr>
                <w:rStyle w:val="2115pt"/>
                <w:rFonts w:eastAsiaTheme="minorHAnsi"/>
                <w:b w:val="0"/>
                <w:sz w:val="24"/>
                <w:szCs w:val="24"/>
              </w:rPr>
              <w:t>АО «Корпорация развития Пензенской области»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</w:t>
            </w:r>
            <w:r w:rsidR="00226E55">
              <w:rPr>
                <w:sz w:val="24"/>
                <w:szCs w:val="24"/>
              </w:rPr>
              <w:t xml:space="preserve"> </w:t>
            </w:r>
            <w:r w:rsidRPr="00073012">
              <w:rPr>
                <w:sz w:val="24"/>
                <w:szCs w:val="24"/>
              </w:rPr>
              <w:t>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поддержки субъектам малого и среднего предпринимательства, действующего на территории Мокшанского района, при необходимости оказание консультаций по выходу экспортно-ориентированных предприятий на внешние рынки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B200F7" w:rsidP="00486E4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486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оказано свыше </w:t>
            </w:r>
            <w:r w:rsidR="00486E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2B89" w:rsidRPr="00073012">
              <w:rPr>
                <w:rFonts w:ascii="Times New Roman" w:hAnsi="Times New Roman" w:cs="Times New Roman"/>
                <w:sz w:val="24"/>
                <w:szCs w:val="24"/>
              </w:rPr>
              <w:t>0 консультаций 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инвестиционных проектов в режиме «одного окна», реализуемых на территории Пензенской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Согласно утвержденному администрацией Мокшанского района регламенту сопровождения инвестиционных проектов в режиме «одного окна» предусмотрено взаимодействие с АО «Корпорация развития Пензенской области».</w:t>
            </w:r>
            <w:r w:rsidR="00486E4E">
              <w:rPr>
                <w:sz w:val="24"/>
                <w:szCs w:val="24"/>
              </w:rPr>
              <w:t xml:space="preserve"> </w:t>
            </w:r>
            <w:r w:rsidRPr="00073012">
              <w:rPr>
                <w:sz w:val="24"/>
                <w:szCs w:val="24"/>
              </w:rPr>
              <w:t>Подписано соглашение с МБУ «МФЦ» о взаимном сотрудничестве, в том числе на базе открытого «одного окна» для бизнеса.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АО «Корпорация развития Пензенской области» по мере необходимости принимало 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</w:tr>
    </w:tbl>
    <w:p w:rsidR="00A633E5" w:rsidRPr="00073012" w:rsidRDefault="00A633E5" w:rsidP="005206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3E5" w:rsidRPr="00073012" w:rsidSect="0085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B89"/>
    <w:rsid w:val="000112C4"/>
    <w:rsid w:val="00073012"/>
    <w:rsid w:val="00081EC5"/>
    <w:rsid w:val="000D38D5"/>
    <w:rsid w:val="00226E55"/>
    <w:rsid w:val="00281034"/>
    <w:rsid w:val="002A17B5"/>
    <w:rsid w:val="002E1736"/>
    <w:rsid w:val="003514C2"/>
    <w:rsid w:val="00367383"/>
    <w:rsid w:val="0045024A"/>
    <w:rsid w:val="00486E4E"/>
    <w:rsid w:val="004A3B2F"/>
    <w:rsid w:val="004A5481"/>
    <w:rsid w:val="0052066D"/>
    <w:rsid w:val="005246FA"/>
    <w:rsid w:val="00542436"/>
    <w:rsid w:val="00552B89"/>
    <w:rsid w:val="005904B8"/>
    <w:rsid w:val="00613FF3"/>
    <w:rsid w:val="0068678B"/>
    <w:rsid w:val="006A1EDD"/>
    <w:rsid w:val="00785FD3"/>
    <w:rsid w:val="007C1F3C"/>
    <w:rsid w:val="00807919"/>
    <w:rsid w:val="00823386"/>
    <w:rsid w:val="00850750"/>
    <w:rsid w:val="00866A45"/>
    <w:rsid w:val="00896195"/>
    <w:rsid w:val="008C3B03"/>
    <w:rsid w:val="00A21D65"/>
    <w:rsid w:val="00A33293"/>
    <w:rsid w:val="00A3633F"/>
    <w:rsid w:val="00A633E5"/>
    <w:rsid w:val="00A84700"/>
    <w:rsid w:val="00AB6296"/>
    <w:rsid w:val="00B11E00"/>
    <w:rsid w:val="00B200F7"/>
    <w:rsid w:val="00B65C7B"/>
    <w:rsid w:val="00C554C6"/>
    <w:rsid w:val="00C76ABF"/>
    <w:rsid w:val="00CD106A"/>
    <w:rsid w:val="00D21E07"/>
    <w:rsid w:val="00D9664E"/>
    <w:rsid w:val="00DE499C"/>
    <w:rsid w:val="00E713F4"/>
    <w:rsid w:val="00F25F07"/>
    <w:rsid w:val="00F3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52B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2B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552B89"/>
    <w:pPr>
      <w:widowControl w:val="0"/>
      <w:shd w:val="clear" w:color="auto" w:fill="FFFFFF"/>
      <w:spacing w:after="300" w:line="379" w:lineRule="exact"/>
      <w:ind w:firstLine="8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52B89"/>
    <w:pPr>
      <w:widowControl w:val="0"/>
      <w:shd w:val="clear" w:color="auto" w:fill="FFFFFF"/>
      <w:spacing w:before="300" w:after="0" w:line="317" w:lineRule="exact"/>
      <w:ind w:firstLine="62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552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"/>
    <w:basedOn w:val="2"/>
    <w:rsid w:val="00552B8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69E52-2C86-4114-B7CA-7285C514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5</cp:revision>
  <cp:lastPrinted>2017-03-29T09:19:00Z</cp:lastPrinted>
  <dcterms:created xsi:type="dcterms:W3CDTF">2019-03-12T12:30:00Z</dcterms:created>
  <dcterms:modified xsi:type="dcterms:W3CDTF">2019-03-12T12:35:00Z</dcterms:modified>
</cp:coreProperties>
</file>