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2A5" w:rsidRPr="007602A5" w:rsidRDefault="007602A5" w:rsidP="007602A5">
      <w:pPr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  <w:r w:rsidRPr="007602A5">
        <w:rPr>
          <w:b/>
          <w:bCs/>
          <w:kern w:val="36"/>
          <w:sz w:val="48"/>
          <w:szCs w:val="48"/>
        </w:rPr>
        <w:t>Информация о центрах регионального развития Мокшанского района</w:t>
      </w:r>
    </w:p>
    <w:p w:rsidR="007602A5" w:rsidRDefault="007602A5" w:rsidP="007602A5">
      <w:pPr>
        <w:spacing w:before="100" w:beforeAutospacing="1" w:after="100"/>
        <w:ind w:firstLine="567"/>
        <w:rPr>
          <w:sz w:val="27"/>
          <w:szCs w:val="27"/>
          <w:lang w:val="en-US"/>
        </w:rPr>
      </w:pPr>
    </w:p>
    <w:p w:rsidR="007602A5" w:rsidRPr="007602A5" w:rsidRDefault="007602A5" w:rsidP="007602A5">
      <w:pPr>
        <w:spacing w:before="100" w:beforeAutospacing="1" w:after="100"/>
        <w:ind w:firstLine="567"/>
      </w:pPr>
      <w:r w:rsidRPr="007602A5">
        <w:rPr>
          <w:sz w:val="27"/>
          <w:szCs w:val="27"/>
        </w:rPr>
        <w:t xml:space="preserve">На территории Мокшанского района четыре села признаны центрами регионального развития (Нечаевка, Симбухово, Богородское, Рамзай). Статус резидентов ЦРР присвоен </w:t>
      </w:r>
      <w:r>
        <w:rPr>
          <w:sz w:val="27"/>
          <w:szCs w:val="27"/>
          <w:lang w:val="en-US"/>
        </w:rPr>
        <w:t>1</w:t>
      </w:r>
      <w:r w:rsidRPr="007602A5">
        <w:rPr>
          <w:sz w:val="27"/>
          <w:szCs w:val="27"/>
        </w:rPr>
        <w:t xml:space="preserve"> субъект</w:t>
      </w:r>
      <w:r>
        <w:rPr>
          <w:sz w:val="27"/>
          <w:szCs w:val="27"/>
        </w:rPr>
        <w:t>у</w:t>
      </w:r>
      <w:r w:rsidRPr="007602A5">
        <w:rPr>
          <w:sz w:val="27"/>
          <w:szCs w:val="27"/>
        </w:rPr>
        <w:t>: ИП Разживин А.В.</w:t>
      </w:r>
    </w:p>
    <w:p w:rsidR="007602A5" w:rsidRPr="007602A5" w:rsidRDefault="007602A5" w:rsidP="007602A5">
      <w:pPr>
        <w:spacing w:before="100" w:beforeAutospacing="1" w:after="100" w:afterAutospacing="1"/>
      </w:pPr>
      <w:r w:rsidRPr="007602A5">
        <w:rPr>
          <w:sz w:val="27"/>
          <w:szCs w:val="27"/>
        </w:rPr>
        <w:t xml:space="preserve">ИП Разживин В.И. зарегистрирован в с. Богородское. Вид деятельности – Эксплуатация автомобильных дорог общего пользования и ремонт водопроводных сетей. Количество работающих – 4 чел. Средняя заработная плата – 10 тыс. руб. </w:t>
      </w:r>
    </w:p>
    <w:p w:rsidR="00E451F8" w:rsidRDefault="00E451F8"/>
    <w:sectPr w:rsidR="00E451F8" w:rsidSect="00E45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characterSpacingControl w:val="doNotCompress"/>
  <w:compat/>
  <w:rsids>
    <w:rsidRoot w:val="007602A5"/>
    <w:rsid w:val="00534B59"/>
    <w:rsid w:val="006B2854"/>
    <w:rsid w:val="007602A5"/>
    <w:rsid w:val="007C4F08"/>
    <w:rsid w:val="008403F4"/>
    <w:rsid w:val="008D0DA3"/>
    <w:rsid w:val="00916D0A"/>
    <w:rsid w:val="009A5ED0"/>
    <w:rsid w:val="00A3676C"/>
    <w:rsid w:val="00E451F8"/>
    <w:rsid w:val="00E803C3"/>
    <w:rsid w:val="00E84701"/>
    <w:rsid w:val="00FA4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51F8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602A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02A5"/>
    <w:rPr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7602A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4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755239">
          <w:marLeft w:val="0"/>
          <w:marRight w:val="0"/>
          <w:marTop w:val="115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421</Characters>
  <Application>Microsoft Office Word</Application>
  <DocSecurity>0</DocSecurity>
  <Lines>3</Lines>
  <Paragraphs>1</Paragraphs>
  <ScaleCrop>false</ScaleCrop>
  <Company>Grizli777</Company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Tazeeva</dc:creator>
  <cp:keywords/>
  <dc:description/>
  <cp:lastModifiedBy>Tazeeva</cp:lastModifiedBy>
  <cp:revision>2</cp:revision>
  <dcterms:created xsi:type="dcterms:W3CDTF">2018-02-06T13:31:00Z</dcterms:created>
  <dcterms:modified xsi:type="dcterms:W3CDTF">2018-02-06T13:32:00Z</dcterms:modified>
</cp:coreProperties>
</file>