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9C12" w14:textId="77777777" w:rsidR="003E4BFD" w:rsidRDefault="0028196E">
      <w:pPr>
        <w:spacing w:beforeAutospacing="1" w:afterAutospacing="1"/>
        <w:jc w:val="center"/>
        <w:outlineLvl w:val="0"/>
        <w:rPr>
          <w:b/>
          <w:bCs/>
          <w:kern w:val="2"/>
          <w:sz w:val="48"/>
          <w:szCs w:val="48"/>
        </w:rPr>
      </w:pPr>
      <w:r>
        <w:rPr>
          <w:b/>
          <w:bCs/>
          <w:kern w:val="2"/>
          <w:sz w:val="48"/>
          <w:szCs w:val="48"/>
        </w:rPr>
        <w:t>Отчет о результатах деятельности финансового управления администрации Мокшанского района за 2025 год</w:t>
      </w:r>
    </w:p>
    <w:p w14:paraId="501E1C0E" w14:textId="77777777" w:rsidR="003E4BFD" w:rsidRPr="00AD4D82" w:rsidRDefault="0028196E">
      <w:pPr>
        <w:pStyle w:val="a4"/>
        <w:jc w:val="left"/>
        <w:rPr>
          <w:b/>
          <w:sz w:val="28"/>
          <w:szCs w:val="28"/>
        </w:rPr>
      </w:pPr>
      <w:r w:rsidRPr="00AD4D82">
        <w:rPr>
          <w:b/>
          <w:sz w:val="28"/>
          <w:szCs w:val="28"/>
        </w:rPr>
        <w:t>ДОХОДЫ</w:t>
      </w:r>
    </w:p>
    <w:p w14:paraId="2E2723CC" w14:textId="5311086C" w:rsidR="0028196E" w:rsidRPr="00AD4D82" w:rsidRDefault="0028196E" w:rsidP="0028196E">
      <w:pPr>
        <w:pStyle w:val="a4"/>
        <w:ind w:firstLine="708"/>
        <w:rPr>
          <w:sz w:val="28"/>
          <w:szCs w:val="28"/>
        </w:rPr>
      </w:pPr>
      <w:r w:rsidRPr="00AD4D82">
        <w:rPr>
          <w:sz w:val="28"/>
          <w:szCs w:val="28"/>
        </w:rPr>
        <w:t>За 2025 год консолидированный бюджет Мокшанского района по налоговым и неналоговым доходам выполнен на 103,6%. Общий объем поступлений составил</w:t>
      </w:r>
      <w:r w:rsidR="00927830" w:rsidRPr="00AD4D82">
        <w:rPr>
          <w:sz w:val="28"/>
          <w:szCs w:val="28"/>
        </w:rPr>
        <w:t xml:space="preserve"> </w:t>
      </w:r>
      <w:r w:rsidRPr="00AD4D82">
        <w:rPr>
          <w:sz w:val="28"/>
          <w:szCs w:val="28"/>
        </w:rPr>
        <w:t>291 642,3 тыс. рублей, что на 10</w:t>
      </w:r>
      <w:r w:rsidRPr="00AD4D82">
        <w:rPr>
          <w:sz w:val="28"/>
          <w:szCs w:val="28"/>
          <w:lang w:val="en-US"/>
        </w:rPr>
        <w:t> </w:t>
      </w:r>
      <w:r w:rsidRPr="00AD4D82">
        <w:rPr>
          <w:sz w:val="28"/>
          <w:szCs w:val="28"/>
        </w:rPr>
        <w:t>060,6</w:t>
      </w:r>
      <w:r w:rsidRPr="00AD4D82">
        <w:rPr>
          <w:color w:val="000000"/>
          <w:sz w:val="28"/>
          <w:szCs w:val="28"/>
        </w:rPr>
        <w:t xml:space="preserve"> </w:t>
      </w:r>
      <w:r w:rsidRPr="00AD4D82">
        <w:rPr>
          <w:sz w:val="28"/>
          <w:szCs w:val="28"/>
        </w:rPr>
        <w:t>тыс. рублей больше плановых назначений, и на 10 830,3 тыс. рублей (или 3,9%) больше уровня прошлого года. Налоговые доходы поступили в сумме 230 604,5 тыс. руб. (или 103,4% от плановых назначений), что на 35 774,0 тыс. рублей (или 18,4%) больше уровня прошлого года. Неналоговые доходы поступили в сумме 61 037,8 тыс. руб. (или 104,1% от плановых назначений), что на 24 943,7 тыс. руб. (или 29%) меньше уровня прошлого года.</w:t>
      </w:r>
    </w:p>
    <w:p w14:paraId="2E95135D" w14:textId="6E429E1E" w:rsidR="0028196E" w:rsidRPr="00AD4D82" w:rsidRDefault="0028196E" w:rsidP="0028196E">
      <w:pPr>
        <w:pStyle w:val="30"/>
        <w:spacing w:after="0"/>
        <w:ind w:firstLine="720"/>
        <w:jc w:val="both"/>
        <w:rPr>
          <w:sz w:val="28"/>
          <w:szCs w:val="28"/>
        </w:rPr>
      </w:pPr>
      <w:r w:rsidRPr="00AD4D82">
        <w:rPr>
          <w:sz w:val="28"/>
          <w:szCs w:val="28"/>
        </w:rPr>
        <w:t xml:space="preserve">За 2025 год </w:t>
      </w:r>
      <w:r w:rsidRPr="00AD4D82">
        <w:rPr>
          <w:i/>
          <w:iCs/>
          <w:sz w:val="28"/>
          <w:szCs w:val="28"/>
        </w:rPr>
        <w:t>налог на доходы физических лиц</w:t>
      </w:r>
      <w:r w:rsidRPr="00AD4D82">
        <w:rPr>
          <w:sz w:val="28"/>
          <w:szCs w:val="28"/>
        </w:rPr>
        <w:t xml:space="preserve"> выполнен на 101,2 %. В бюджет поступило 118 606,9 тыс. рублей, это на 1 401,1 тыс. рублей больше плановых назначений, и на 11 529,2 тыс. рублей (или 10,8%) больше уровня прошлого года.  Рост поступлений по данному источнику доходов к уровню прошлого года произошел в основном за счет повышения МРОТ с 1 января 2025года на 16,6%, и повышением</w:t>
      </w:r>
      <w:r w:rsidRPr="00AD4D82">
        <w:t xml:space="preserve"> </w:t>
      </w:r>
      <w:r w:rsidRPr="00AD4D82">
        <w:rPr>
          <w:sz w:val="28"/>
          <w:szCs w:val="28"/>
        </w:rPr>
        <w:t>с 1 октября 2025 года</w:t>
      </w:r>
      <w:r w:rsidRPr="00AD4D82">
        <w:t xml:space="preserve"> </w:t>
      </w:r>
      <w:r w:rsidRPr="00AD4D82">
        <w:rPr>
          <w:sz w:val="28"/>
          <w:szCs w:val="28"/>
        </w:rPr>
        <w:t>на 7,6% оплаты труда работников бюджетной сферы, работников муниципальных учреждений культуры и педагогических работников муниципальных учреждений дополнительного образования детей в соответствии с Указом Президента Российской Федерации.</w:t>
      </w:r>
    </w:p>
    <w:p w14:paraId="2814B0DA" w14:textId="2A513E2E" w:rsidR="0028196E" w:rsidRPr="00AD4D82" w:rsidRDefault="0028196E" w:rsidP="0028196E">
      <w:pPr>
        <w:ind w:firstLine="708"/>
        <w:jc w:val="both"/>
        <w:rPr>
          <w:sz w:val="28"/>
          <w:szCs w:val="28"/>
        </w:rPr>
      </w:pPr>
      <w:r w:rsidRPr="00AD4D82">
        <w:rPr>
          <w:sz w:val="28"/>
          <w:szCs w:val="28"/>
        </w:rPr>
        <w:t xml:space="preserve"> В 2025 году доходы от уплаты </w:t>
      </w:r>
      <w:r w:rsidRPr="00AD4D82">
        <w:rPr>
          <w:i/>
          <w:iCs/>
          <w:sz w:val="28"/>
          <w:szCs w:val="28"/>
        </w:rPr>
        <w:t>акцизов на нефтепродукты</w:t>
      </w:r>
      <w:r w:rsidRPr="00AD4D82">
        <w:rPr>
          <w:sz w:val="28"/>
          <w:szCs w:val="28"/>
        </w:rPr>
        <w:t xml:space="preserve"> поступили в консолидированный бюджет Мокшанского района в сумме 24 687,5 тыс. рублей или 101,5% к плановым назначениям на 2025 год, что больше на 209,2 тыс. рублей (или 0,9%) уровня прошлого года, в связи с </w:t>
      </w:r>
      <w:r w:rsidRPr="00AD4D82">
        <w:rPr>
          <w:snapToGrid w:val="0"/>
          <w:sz w:val="28"/>
          <w:szCs w:val="28"/>
        </w:rPr>
        <w:t>ростом налоговых ставок на 4% по акцизам на нефтепродукты в 2025 году</w:t>
      </w:r>
      <w:r w:rsidRPr="00AD4D82">
        <w:rPr>
          <w:sz w:val="28"/>
          <w:szCs w:val="28"/>
        </w:rPr>
        <w:t>.</w:t>
      </w:r>
    </w:p>
    <w:p w14:paraId="3CD15B69" w14:textId="77777777" w:rsidR="0028196E" w:rsidRPr="00AD4D82" w:rsidRDefault="0028196E" w:rsidP="0028196E">
      <w:pPr>
        <w:ind w:firstLine="708"/>
        <w:jc w:val="both"/>
        <w:rPr>
          <w:sz w:val="28"/>
          <w:szCs w:val="28"/>
        </w:rPr>
      </w:pPr>
      <w:r w:rsidRPr="00AD4D82">
        <w:rPr>
          <w:sz w:val="28"/>
          <w:szCs w:val="28"/>
        </w:rPr>
        <w:t>В 2025 году</w:t>
      </w:r>
      <w:r w:rsidRPr="00AD4D82">
        <w:rPr>
          <w:i/>
          <w:sz w:val="28"/>
          <w:szCs w:val="28"/>
        </w:rPr>
        <w:t xml:space="preserve"> туристический налог</w:t>
      </w:r>
      <w:r w:rsidRPr="00AD4D82">
        <w:rPr>
          <w:sz w:val="28"/>
          <w:szCs w:val="28"/>
        </w:rPr>
        <w:t>, введенный с 1 января, поступил</w:t>
      </w:r>
      <w:r w:rsidRPr="00AD4D82">
        <w:rPr>
          <w:i/>
          <w:sz w:val="28"/>
          <w:szCs w:val="28"/>
        </w:rPr>
        <w:t xml:space="preserve"> </w:t>
      </w:r>
      <w:r w:rsidRPr="00AD4D82">
        <w:rPr>
          <w:sz w:val="28"/>
          <w:szCs w:val="28"/>
        </w:rPr>
        <w:t>в сумме 580,9 тыс. руб., что составило 100% от плановых назначений.</w:t>
      </w:r>
    </w:p>
    <w:p w14:paraId="46AC982C" w14:textId="77777777" w:rsidR="0028196E" w:rsidRPr="00AD4D82" w:rsidRDefault="0028196E" w:rsidP="0028196E">
      <w:pPr>
        <w:ind w:firstLine="708"/>
        <w:jc w:val="both"/>
        <w:rPr>
          <w:sz w:val="28"/>
          <w:szCs w:val="28"/>
        </w:rPr>
      </w:pPr>
      <w:r w:rsidRPr="00AD4D82">
        <w:rPr>
          <w:sz w:val="28"/>
          <w:szCs w:val="28"/>
        </w:rPr>
        <w:t xml:space="preserve">На 101,1% выполнены бюджетные назначения по </w:t>
      </w:r>
      <w:r w:rsidRPr="00AD4D82">
        <w:rPr>
          <w:i/>
          <w:sz w:val="28"/>
          <w:szCs w:val="28"/>
        </w:rPr>
        <w:t>налогу, взимаемому в связи с применением упрощенной системы налогообложения</w:t>
      </w:r>
      <w:r w:rsidRPr="00AD4D82">
        <w:rPr>
          <w:sz w:val="28"/>
          <w:szCs w:val="28"/>
        </w:rPr>
        <w:t xml:space="preserve">. В бюджет поступило 3 824,4 тыс. рублей, что на 1 260,5 тыс. рублей (или 49,2%) больше уровня прошлого года в связи с ростом количества налогоплательщиков. </w:t>
      </w:r>
    </w:p>
    <w:p w14:paraId="66569F55" w14:textId="77777777" w:rsidR="0028196E" w:rsidRPr="00AD4D82" w:rsidRDefault="0028196E" w:rsidP="0028196E">
      <w:pPr>
        <w:pStyle w:val="30"/>
        <w:jc w:val="both"/>
        <w:rPr>
          <w:sz w:val="28"/>
          <w:szCs w:val="28"/>
        </w:rPr>
      </w:pPr>
      <w:r w:rsidRPr="00AD4D82">
        <w:rPr>
          <w:sz w:val="28"/>
          <w:szCs w:val="28"/>
        </w:rPr>
        <w:t xml:space="preserve">           По </w:t>
      </w:r>
      <w:r w:rsidRPr="00AD4D82">
        <w:rPr>
          <w:i/>
          <w:iCs/>
          <w:sz w:val="28"/>
          <w:szCs w:val="28"/>
        </w:rPr>
        <w:t xml:space="preserve">единому налогу на вмененный доход </w:t>
      </w:r>
      <w:r w:rsidRPr="00AD4D82">
        <w:rPr>
          <w:iCs/>
          <w:sz w:val="28"/>
          <w:szCs w:val="28"/>
        </w:rPr>
        <w:t xml:space="preserve">поступления составили 0,1 тыс. руб. </w:t>
      </w:r>
      <w:r w:rsidRPr="00AD4D82">
        <w:rPr>
          <w:sz w:val="28"/>
          <w:szCs w:val="28"/>
        </w:rPr>
        <w:t>в результате оплаты задолженности по налогу.</w:t>
      </w:r>
    </w:p>
    <w:p w14:paraId="242B676F" w14:textId="09CB2EC0" w:rsidR="0028196E" w:rsidRPr="00AD4D82" w:rsidRDefault="0028196E" w:rsidP="0028196E">
      <w:pPr>
        <w:pStyle w:val="a4"/>
        <w:ind w:firstLine="708"/>
        <w:rPr>
          <w:sz w:val="28"/>
          <w:szCs w:val="28"/>
        </w:rPr>
      </w:pPr>
      <w:r w:rsidRPr="00AD4D82">
        <w:rPr>
          <w:sz w:val="28"/>
          <w:szCs w:val="28"/>
        </w:rPr>
        <w:t xml:space="preserve"> На 100,5% выполнены бюджетные назначения по </w:t>
      </w:r>
      <w:r w:rsidRPr="00AD4D82">
        <w:rPr>
          <w:i/>
          <w:iCs/>
          <w:sz w:val="28"/>
          <w:szCs w:val="28"/>
        </w:rPr>
        <w:t>единому сельскохозяйственному налогу</w:t>
      </w:r>
      <w:r w:rsidRPr="00AD4D82">
        <w:rPr>
          <w:sz w:val="28"/>
          <w:szCs w:val="28"/>
        </w:rPr>
        <w:t>. В бюджет поступило 16 711,6 тыс. рублей, что на 2 705,9 тыс. рублей (или 19,3%) больше уровня прошлого года. Р</w:t>
      </w:r>
      <w:r w:rsidRPr="00AD4D82">
        <w:rPr>
          <w:sz w:val="28"/>
          <w:szCs w:val="28"/>
          <w:shd w:val="clear" w:color="auto" w:fill="FFFFFF"/>
        </w:rPr>
        <w:t xml:space="preserve">ост поступлений </w:t>
      </w:r>
      <w:r w:rsidRPr="00AD4D82">
        <w:rPr>
          <w:sz w:val="28"/>
          <w:szCs w:val="28"/>
        </w:rPr>
        <w:t xml:space="preserve">по данному виду дохода </w:t>
      </w:r>
      <w:r w:rsidRPr="00AD4D82">
        <w:rPr>
          <w:sz w:val="28"/>
          <w:szCs w:val="28"/>
          <w:shd w:val="clear" w:color="auto" w:fill="FFFFFF"/>
        </w:rPr>
        <w:t>связан</w:t>
      </w:r>
      <w:r w:rsidRPr="00AD4D82">
        <w:rPr>
          <w:sz w:val="28"/>
          <w:szCs w:val="28"/>
        </w:rPr>
        <w:t xml:space="preserve"> с увеличением налогооблагаемой базы</w:t>
      </w:r>
      <w:r w:rsidRPr="00AD4D82">
        <w:rPr>
          <w:sz w:val="28"/>
          <w:szCs w:val="28"/>
          <w:shd w:val="clear" w:color="auto" w:fill="FFFFFF"/>
        </w:rPr>
        <w:t xml:space="preserve"> налогоплательщиков</w:t>
      </w:r>
      <w:r w:rsidRPr="00AD4D82">
        <w:rPr>
          <w:sz w:val="28"/>
          <w:szCs w:val="28"/>
        </w:rPr>
        <w:t xml:space="preserve">. </w:t>
      </w:r>
    </w:p>
    <w:p w14:paraId="302BC1DA" w14:textId="6F27306E" w:rsidR="0028196E" w:rsidRPr="00AD4D82" w:rsidRDefault="0028196E" w:rsidP="0028196E">
      <w:pPr>
        <w:pStyle w:val="30"/>
        <w:ind w:firstLine="720"/>
        <w:jc w:val="both"/>
        <w:rPr>
          <w:sz w:val="28"/>
          <w:szCs w:val="28"/>
        </w:rPr>
      </w:pPr>
      <w:r w:rsidRPr="00AD4D82">
        <w:rPr>
          <w:sz w:val="28"/>
          <w:szCs w:val="28"/>
        </w:rPr>
        <w:lastRenderedPageBreak/>
        <w:t xml:space="preserve">В 2025 году в бюджет района поступил </w:t>
      </w:r>
      <w:r w:rsidRPr="00AD4D82">
        <w:rPr>
          <w:i/>
          <w:iCs/>
          <w:sz w:val="28"/>
          <w:szCs w:val="28"/>
        </w:rPr>
        <w:t>налог, взимаемый в связи с применением патентной системы налогообложения</w:t>
      </w:r>
      <w:r w:rsidRPr="00AD4D82">
        <w:rPr>
          <w:sz w:val="28"/>
          <w:szCs w:val="28"/>
        </w:rPr>
        <w:t xml:space="preserve"> в сумме 7 353,3 тыс. рублей, что на 3 781,9 тыс. рублей (или в 2,1 раза) больше уровня прошлого года. Рост поступлений по</w:t>
      </w:r>
      <w:r w:rsidR="00927830" w:rsidRPr="00AD4D82">
        <w:rPr>
          <w:sz w:val="28"/>
          <w:szCs w:val="28"/>
        </w:rPr>
        <w:t xml:space="preserve"> </w:t>
      </w:r>
      <w:r w:rsidRPr="00AD4D82">
        <w:rPr>
          <w:sz w:val="28"/>
          <w:szCs w:val="28"/>
        </w:rPr>
        <w:t>данному виду налога связан с увеличением количества налогоплательщиков.</w:t>
      </w:r>
    </w:p>
    <w:p w14:paraId="19B88856" w14:textId="77777777" w:rsidR="0028196E" w:rsidRPr="00AD4D82" w:rsidRDefault="0028196E" w:rsidP="0028196E">
      <w:pPr>
        <w:pStyle w:val="30"/>
        <w:ind w:firstLine="720"/>
        <w:jc w:val="both"/>
        <w:rPr>
          <w:sz w:val="28"/>
          <w:szCs w:val="28"/>
        </w:rPr>
      </w:pPr>
      <w:r w:rsidRPr="00AD4D82">
        <w:rPr>
          <w:sz w:val="28"/>
          <w:szCs w:val="28"/>
        </w:rPr>
        <w:t>Налог на имущество выполнен на 111,6%, в консолидированный бюджет Мокшанского района поступило 49 750,9 тыс. рублей.</w:t>
      </w:r>
    </w:p>
    <w:p w14:paraId="5753114D" w14:textId="4BFC8214" w:rsidR="0028196E" w:rsidRPr="00AD4D82" w:rsidRDefault="0028196E" w:rsidP="0028196E">
      <w:pPr>
        <w:ind w:firstLine="708"/>
        <w:jc w:val="both"/>
        <w:rPr>
          <w:sz w:val="28"/>
          <w:szCs w:val="28"/>
        </w:rPr>
      </w:pPr>
      <w:r w:rsidRPr="00AD4D82">
        <w:rPr>
          <w:i/>
          <w:iCs/>
          <w:sz w:val="28"/>
          <w:szCs w:val="28"/>
        </w:rPr>
        <w:t>Налог на имущество физических лиц</w:t>
      </w:r>
      <w:r w:rsidRPr="00AD4D82">
        <w:rPr>
          <w:sz w:val="28"/>
          <w:szCs w:val="28"/>
        </w:rPr>
        <w:t xml:space="preserve"> выполнен на 105,5 %.  В бюджет поступило 8 183,7 тыс. рублей, это на 861,6 тыс. рублей (или 11,8%) больше уровня прошлого года в связи с оплатой задолженности.</w:t>
      </w:r>
    </w:p>
    <w:p w14:paraId="28CB8A72" w14:textId="27E93A5C" w:rsidR="0028196E" w:rsidRPr="00AD4D82" w:rsidRDefault="0028196E" w:rsidP="0028196E">
      <w:pPr>
        <w:ind w:firstLine="708"/>
        <w:jc w:val="both"/>
      </w:pPr>
      <w:r w:rsidRPr="00AD4D82">
        <w:rPr>
          <w:i/>
          <w:iCs/>
          <w:sz w:val="28"/>
          <w:szCs w:val="28"/>
        </w:rPr>
        <w:t>Земельный налог</w:t>
      </w:r>
      <w:r w:rsidRPr="00AD4D82">
        <w:rPr>
          <w:sz w:val="28"/>
          <w:szCs w:val="28"/>
        </w:rPr>
        <w:t xml:space="preserve"> выполнен на 112,8%. В бюджет поступило 41 567,3 тыс. рублей, что на 4 730,2 тыс. рублей больше плановых назначений и на 11 507,9 тыс. рублей (или 38,3%) больше уровня прошлого года. Рост поступлений по данному источнику доходов к уровню прошлого года произошел в связи с оплатой задолженности и постановкой на учет новых земельных участков в 2024 году. </w:t>
      </w:r>
    </w:p>
    <w:p w14:paraId="238AF83B" w14:textId="6503CA41" w:rsidR="0028196E" w:rsidRPr="00AD4D82" w:rsidRDefault="0028196E" w:rsidP="0028196E">
      <w:pPr>
        <w:ind w:firstLine="708"/>
        <w:jc w:val="both"/>
        <w:rPr>
          <w:color w:val="000000"/>
          <w:sz w:val="28"/>
          <w:szCs w:val="28"/>
        </w:rPr>
      </w:pPr>
      <w:r w:rsidRPr="00AD4D82">
        <w:rPr>
          <w:sz w:val="28"/>
          <w:szCs w:val="28"/>
        </w:rPr>
        <w:t xml:space="preserve">На 107,1 % выполнены бюджетные назначения по </w:t>
      </w:r>
      <w:r w:rsidRPr="00AD4D82">
        <w:rPr>
          <w:i/>
          <w:iCs/>
          <w:sz w:val="28"/>
          <w:szCs w:val="28"/>
        </w:rPr>
        <w:t>государственной пошлине</w:t>
      </w:r>
      <w:r w:rsidRPr="00AD4D82">
        <w:rPr>
          <w:sz w:val="28"/>
          <w:szCs w:val="28"/>
        </w:rPr>
        <w:t>. В бюджет поступило 9 088,8 тыс. рублей, что на 605,5 тыс. рублей больше</w:t>
      </w:r>
      <w:r w:rsidR="00927830" w:rsidRPr="00AD4D82">
        <w:rPr>
          <w:sz w:val="28"/>
          <w:szCs w:val="28"/>
        </w:rPr>
        <w:t xml:space="preserve"> </w:t>
      </w:r>
      <w:r w:rsidRPr="00AD4D82">
        <w:rPr>
          <w:sz w:val="28"/>
          <w:szCs w:val="28"/>
        </w:rPr>
        <w:t>плановых назначений. Это на 3 348,6 тыс. рублей (или в 1,6 раза) больше уровня прошлого года. Из них: на 3 273,4 тыс. рублей больше уровня прошлого года</w:t>
      </w:r>
      <w:r w:rsidR="00927830" w:rsidRPr="00AD4D82">
        <w:rPr>
          <w:sz w:val="28"/>
          <w:szCs w:val="28"/>
        </w:rPr>
        <w:t xml:space="preserve"> </w:t>
      </w:r>
      <w:r w:rsidRPr="00AD4D82">
        <w:rPr>
          <w:sz w:val="28"/>
          <w:szCs w:val="28"/>
        </w:rPr>
        <w:t>поступило доходов от государственной пошлины по делам, рассматриваемым в судах общей юрисдикции и мировыми судьями, за счет увеличения количества поданных в суд исков; на 75,2 тыс. руб. больше уровня прошлого года за счет увеличения обращений в МФЦ поступила госпошлина за совершение юридически значимых действий через многофункциональные центры.</w:t>
      </w:r>
    </w:p>
    <w:p w14:paraId="2561A77B" w14:textId="5D7307B0" w:rsidR="0028196E" w:rsidRPr="00AD4D82" w:rsidRDefault="0028196E" w:rsidP="0028196E">
      <w:pPr>
        <w:ind w:firstLine="708"/>
        <w:jc w:val="both"/>
        <w:rPr>
          <w:sz w:val="28"/>
          <w:szCs w:val="28"/>
        </w:rPr>
      </w:pPr>
      <w:r w:rsidRPr="00AD4D82">
        <w:rPr>
          <w:sz w:val="28"/>
          <w:szCs w:val="28"/>
        </w:rPr>
        <w:t xml:space="preserve">За 2025 год на 105,3 % выполнены бюджетные назначения по </w:t>
      </w:r>
      <w:r w:rsidRPr="00AD4D82">
        <w:rPr>
          <w:i/>
          <w:iCs/>
          <w:sz w:val="28"/>
          <w:szCs w:val="28"/>
        </w:rPr>
        <w:t>доходам от использования имущества, находящегося в муниципальной собственности</w:t>
      </w:r>
      <w:r w:rsidRPr="00AD4D82">
        <w:rPr>
          <w:sz w:val="28"/>
          <w:szCs w:val="28"/>
        </w:rPr>
        <w:t xml:space="preserve">. По данному виду дохода поступило 14 090,3 тыс. рублей, что на 3 369,7 тыс. рублей (или 19,3%) меньше уровня прошлого года, из них: </w:t>
      </w:r>
    </w:p>
    <w:p w14:paraId="2E62EE6E" w14:textId="77777777" w:rsidR="0028196E" w:rsidRPr="00AD4D82" w:rsidRDefault="0028196E" w:rsidP="0028196E">
      <w:pPr>
        <w:ind w:firstLine="708"/>
        <w:jc w:val="both"/>
        <w:rPr>
          <w:sz w:val="28"/>
          <w:szCs w:val="28"/>
        </w:rPr>
      </w:pPr>
      <w:r w:rsidRPr="00AD4D82">
        <w:rPr>
          <w:sz w:val="28"/>
          <w:szCs w:val="28"/>
        </w:rPr>
        <w:t>- 10 279,8 тыс. рублей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что на 2 515,1 тыс. рублей (или 19,7%) меньше уровня прошлого года, в связи с расторжением договоров аренды;</w:t>
      </w:r>
    </w:p>
    <w:p w14:paraId="2461B626" w14:textId="77777777" w:rsidR="0028196E" w:rsidRPr="00AD4D82" w:rsidRDefault="0028196E" w:rsidP="0028196E">
      <w:pPr>
        <w:jc w:val="both"/>
        <w:rPr>
          <w:sz w:val="28"/>
          <w:szCs w:val="28"/>
        </w:rPr>
      </w:pPr>
      <w:r w:rsidRPr="00AD4D82">
        <w:rPr>
          <w:sz w:val="28"/>
          <w:szCs w:val="28"/>
        </w:rPr>
        <w:t xml:space="preserve">        - 900,9    тыс. рублей доходов, получаемых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 что на 514,5 тыс. рублей (или 36,3%) меньше уровня прошлого года; </w:t>
      </w:r>
    </w:p>
    <w:p w14:paraId="53958E85" w14:textId="77777777" w:rsidR="0028196E" w:rsidRPr="00AD4D82" w:rsidRDefault="0028196E" w:rsidP="0028196E">
      <w:pPr>
        <w:pStyle w:val="a4"/>
        <w:ind w:firstLine="720"/>
        <w:rPr>
          <w:color w:val="000000"/>
          <w:sz w:val="28"/>
          <w:szCs w:val="28"/>
        </w:rPr>
      </w:pPr>
      <w:r w:rsidRPr="00AD4D82">
        <w:rPr>
          <w:sz w:val="28"/>
          <w:szCs w:val="28"/>
        </w:rPr>
        <w:t>- 770,9 тыс. рублей доходов, поступивших от аренды за пользование муниципальным имуществом, находящимся в оперативном управлении органов управления муниципальных районов и поселений;</w:t>
      </w:r>
    </w:p>
    <w:p w14:paraId="2B895F6E" w14:textId="798E4163" w:rsidR="0028196E" w:rsidRPr="00AD4D82" w:rsidRDefault="0028196E" w:rsidP="0028196E">
      <w:pPr>
        <w:ind w:firstLine="708"/>
        <w:jc w:val="both"/>
        <w:rPr>
          <w:sz w:val="28"/>
          <w:szCs w:val="28"/>
        </w:rPr>
      </w:pPr>
      <w:r w:rsidRPr="00AD4D82">
        <w:rPr>
          <w:sz w:val="28"/>
          <w:szCs w:val="28"/>
        </w:rPr>
        <w:lastRenderedPageBreak/>
        <w:t>- 551,2 тыс. рублей доходов от сдачи в аренду имущества, составляющего казну муниципальных районов, что на 101,9 тыс. рублей (или 22,7%) больше уровня прошлого года, в связи с заключением договоров аренды и оплатой задолженности прошлых лет;</w:t>
      </w:r>
    </w:p>
    <w:p w14:paraId="501ED401" w14:textId="77777777" w:rsidR="0028196E" w:rsidRPr="00AD4D82" w:rsidRDefault="0028196E" w:rsidP="0028196E">
      <w:pPr>
        <w:ind w:firstLine="708"/>
        <w:jc w:val="both"/>
        <w:rPr>
          <w:sz w:val="28"/>
          <w:szCs w:val="28"/>
        </w:rPr>
      </w:pPr>
      <w:r w:rsidRPr="00AD4D82">
        <w:rPr>
          <w:sz w:val="28"/>
          <w:szCs w:val="28"/>
        </w:rPr>
        <w:t>- 1567,0 тыс. руб. доходов</w:t>
      </w:r>
      <w:r w:rsidRPr="00AD4D82">
        <w:t xml:space="preserve"> </w:t>
      </w:r>
      <w:r w:rsidRPr="00AD4D82">
        <w:rPr>
          <w:sz w:val="28"/>
          <w:szCs w:val="28"/>
        </w:rPr>
        <w:t>от использования имущества, находящегося в собственности сельских поселений;</w:t>
      </w:r>
    </w:p>
    <w:p w14:paraId="49B80A6C" w14:textId="0CBBBDB3" w:rsidR="0028196E" w:rsidRPr="00AD4D82" w:rsidRDefault="0028196E" w:rsidP="0028196E">
      <w:pPr>
        <w:ind w:firstLine="708"/>
        <w:jc w:val="both"/>
        <w:rPr>
          <w:sz w:val="28"/>
          <w:szCs w:val="28"/>
        </w:rPr>
      </w:pPr>
      <w:r w:rsidRPr="00AD4D82">
        <w:rPr>
          <w:sz w:val="28"/>
          <w:szCs w:val="28"/>
        </w:rPr>
        <w:t xml:space="preserve">На 100% выполнены бюджетные назначения по </w:t>
      </w:r>
      <w:r w:rsidRPr="00AD4D82">
        <w:rPr>
          <w:i/>
          <w:sz w:val="28"/>
          <w:szCs w:val="28"/>
        </w:rPr>
        <w:t>плате за негативное воздействие на окружающую среду</w:t>
      </w:r>
      <w:r w:rsidRPr="00AD4D82">
        <w:rPr>
          <w:sz w:val="28"/>
          <w:szCs w:val="28"/>
        </w:rPr>
        <w:t xml:space="preserve">. В бюджет поступило 795,6 тыс. рублей, что больше уровня прошлого года на 5,2 тыс. рублей (или 0,7%). </w:t>
      </w:r>
    </w:p>
    <w:p w14:paraId="3474A5D4" w14:textId="196921CB" w:rsidR="0028196E" w:rsidRPr="00AD4D82" w:rsidRDefault="0028196E" w:rsidP="0028196E">
      <w:pPr>
        <w:ind w:firstLine="709"/>
        <w:jc w:val="both"/>
        <w:rPr>
          <w:sz w:val="28"/>
          <w:szCs w:val="28"/>
        </w:rPr>
      </w:pPr>
      <w:r w:rsidRPr="00AD4D82">
        <w:rPr>
          <w:sz w:val="28"/>
          <w:szCs w:val="28"/>
        </w:rPr>
        <w:t xml:space="preserve">За 2025 год на 109,4% выполнены бюджетные назначения по </w:t>
      </w:r>
      <w:r w:rsidRPr="00AD4D82">
        <w:rPr>
          <w:i/>
          <w:sz w:val="28"/>
          <w:szCs w:val="28"/>
        </w:rPr>
        <w:t>доходам от оказания платных услуг (работ) и компенсации затрат государства</w:t>
      </w:r>
      <w:r w:rsidRPr="00AD4D82">
        <w:rPr>
          <w:sz w:val="28"/>
          <w:szCs w:val="28"/>
        </w:rPr>
        <w:t>. В консолидированный бюджет Мокшанского района поступило 1 090,4 тыс. рублей, что на 341 тыс. рублей (или 45,5%) больше уровня прошлого года. Рост поступлений к уровню прошлого года связан, в основном, с увеличением возмещения стоимости коммунальных услуг и оплатой задолженности по данному виду дохода.</w:t>
      </w:r>
    </w:p>
    <w:p w14:paraId="7A0A92A0" w14:textId="3CFCC93B" w:rsidR="0028196E" w:rsidRPr="00AD4D82" w:rsidRDefault="0028196E" w:rsidP="0028196E">
      <w:pPr>
        <w:ind w:firstLine="708"/>
        <w:jc w:val="both"/>
        <w:rPr>
          <w:sz w:val="28"/>
          <w:szCs w:val="28"/>
        </w:rPr>
      </w:pPr>
      <w:r w:rsidRPr="00AD4D82">
        <w:rPr>
          <w:sz w:val="28"/>
          <w:szCs w:val="28"/>
        </w:rPr>
        <w:t>За 2025 год</w:t>
      </w:r>
      <w:r w:rsidR="00927830" w:rsidRPr="00AD4D82">
        <w:rPr>
          <w:sz w:val="28"/>
          <w:szCs w:val="28"/>
        </w:rPr>
        <w:t xml:space="preserve"> </w:t>
      </w:r>
      <w:r w:rsidRPr="00AD4D82">
        <w:rPr>
          <w:sz w:val="28"/>
          <w:szCs w:val="28"/>
        </w:rPr>
        <w:t xml:space="preserve">на 104,8 % выполнены годовые назначения от </w:t>
      </w:r>
      <w:r w:rsidRPr="00AD4D82">
        <w:rPr>
          <w:i/>
          <w:sz w:val="28"/>
          <w:szCs w:val="28"/>
        </w:rPr>
        <w:t>продажи материальных и нематериальных активов</w:t>
      </w:r>
      <w:r w:rsidRPr="00AD4D82">
        <w:rPr>
          <w:sz w:val="28"/>
          <w:szCs w:val="28"/>
        </w:rPr>
        <w:t>. В бюджет поступило 41 368,3 тыс. рублей: из них доходов от продажи имущества – 5 277,5  тыс. рублей, что на 3 746,7 тыс. рублей меньше уровня прошлого года, за счет снижения продажи  имущества;  доходов от продажи земельных участков –  33 778,4 тыс. рублей, что на  21 328,0 тыс. рублей (или 38,7%) меньше уровня прошлого года, за счет уменьшения продажи земельных участков; доходов от платы</w:t>
      </w:r>
      <w:r w:rsidRPr="00AD4D82">
        <w:t xml:space="preserve"> </w:t>
      </w:r>
      <w:r w:rsidRPr="00AD4D82">
        <w:rPr>
          <w:sz w:val="28"/>
          <w:szCs w:val="28"/>
        </w:rPr>
        <w:t>за увеличение площади земельных участков – 2 312,4 тыс. руб., что на 735,8 тыс. руб. больше уровня прошлого года.</w:t>
      </w:r>
    </w:p>
    <w:p w14:paraId="02A7F173" w14:textId="2279BFFC" w:rsidR="0028196E" w:rsidRPr="00AD4D82" w:rsidRDefault="0028196E" w:rsidP="0028196E">
      <w:pPr>
        <w:pStyle w:val="21"/>
        <w:rPr>
          <w:sz w:val="28"/>
          <w:szCs w:val="28"/>
        </w:rPr>
      </w:pPr>
      <w:r w:rsidRPr="00AD4D82">
        <w:rPr>
          <w:sz w:val="28"/>
          <w:szCs w:val="28"/>
        </w:rPr>
        <w:t xml:space="preserve">В 2025 году в консолидированный бюджет района поступило 3 693,3 тыс. рублей (или 155,6 % от годовых назначений) </w:t>
      </w:r>
      <w:r w:rsidRPr="00AD4D82">
        <w:rPr>
          <w:i/>
          <w:sz w:val="28"/>
          <w:szCs w:val="28"/>
        </w:rPr>
        <w:t>штрафных санкций</w:t>
      </w:r>
      <w:r w:rsidRPr="00AD4D82">
        <w:rPr>
          <w:sz w:val="28"/>
          <w:szCs w:val="28"/>
        </w:rPr>
        <w:t>, что на 2 514,8 тыс. рублей (или в 3,1 раза) больше уровня прошлого года.  Увеличение поступлений по штрафам к уровню прошлого года связано с ростом штрафов за административные правонарушения, посягающие на общественный порядок и общественную безопасность и поступлением платежей по искам о возмещении вреда, причиненного окружающей среде.</w:t>
      </w:r>
    </w:p>
    <w:p w14:paraId="7FE67CD9" w14:textId="4C4D5ADB" w:rsidR="0028196E" w:rsidRDefault="0028196E" w:rsidP="0028196E">
      <w:pPr>
        <w:pStyle w:val="21"/>
        <w:rPr>
          <w:sz w:val="28"/>
          <w:szCs w:val="28"/>
        </w:rPr>
      </w:pPr>
      <w:r w:rsidRPr="00AD4D82">
        <w:rPr>
          <w:sz w:val="28"/>
          <w:szCs w:val="28"/>
        </w:rPr>
        <w:t xml:space="preserve">В 2025 году </w:t>
      </w:r>
      <w:r w:rsidRPr="00AD4D82">
        <w:rPr>
          <w:i/>
          <w:sz w:val="28"/>
          <w:szCs w:val="28"/>
        </w:rPr>
        <w:t>прочим неналоговым доходам поступлений не было</w:t>
      </w:r>
      <w:r w:rsidRPr="00AD4D82">
        <w:rPr>
          <w:sz w:val="28"/>
          <w:szCs w:val="28"/>
        </w:rPr>
        <w:t>.</w:t>
      </w:r>
    </w:p>
    <w:p w14:paraId="4278F889" w14:textId="77777777" w:rsidR="00F77FEC" w:rsidRPr="009B78D6" w:rsidRDefault="00F77FEC" w:rsidP="00F77FEC">
      <w:pPr>
        <w:suppressAutoHyphens w:val="0"/>
        <w:spacing w:line="0" w:lineRule="atLeast"/>
        <w:ind w:firstLine="708"/>
        <w:jc w:val="both"/>
        <w:rPr>
          <w:sz w:val="28"/>
          <w:szCs w:val="28"/>
        </w:rPr>
      </w:pPr>
      <w:r w:rsidRPr="009B78D6">
        <w:rPr>
          <w:sz w:val="28"/>
          <w:szCs w:val="28"/>
        </w:rPr>
        <w:t>Безвозмездных поступлений за 2025 год в консолидированный бюджет Мокшанского района поступило 867 403,1 тысяч рублей. Это на 135 896,6 тысяч рублей (или 18,6%) больше уровня прошлого года. В том числе:</w:t>
      </w:r>
    </w:p>
    <w:p w14:paraId="35E37BDB" w14:textId="030A24C3" w:rsidR="00F77FEC" w:rsidRPr="009B78D6" w:rsidRDefault="00F77FEC" w:rsidP="00F77FEC">
      <w:pPr>
        <w:suppressAutoHyphens w:val="0"/>
        <w:spacing w:line="0" w:lineRule="atLeast"/>
        <w:ind w:firstLine="708"/>
        <w:jc w:val="both"/>
        <w:rPr>
          <w:sz w:val="28"/>
          <w:szCs w:val="28"/>
        </w:rPr>
      </w:pPr>
      <w:r w:rsidRPr="009B78D6">
        <w:rPr>
          <w:sz w:val="28"/>
          <w:szCs w:val="28"/>
        </w:rPr>
        <w:t>- дотаций на выравнивание бюджетной обеспеченности и поддержку мер по обеспечению сбалансированности бюджетов поступило 213 969,0 тысяч рублей, что на 47 176,6 тысяч рублей больше уровня прошлого года;</w:t>
      </w:r>
    </w:p>
    <w:p w14:paraId="73136376" w14:textId="77777777" w:rsidR="00F77FEC" w:rsidRPr="009B78D6" w:rsidRDefault="00F77FEC" w:rsidP="00F77FEC">
      <w:pPr>
        <w:suppressAutoHyphens w:val="0"/>
        <w:spacing w:line="0" w:lineRule="atLeast"/>
        <w:ind w:firstLine="708"/>
        <w:jc w:val="both"/>
        <w:rPr>
          <w:sz w:val="28"/>
          <w:szCs w:val="28"/>
        </w:rPr>
      </w:pPr>
      <w:r w:rsidRPr="009B78D6">
        <w:rPr>
          <w:sz w:val="28"/>
          <w:szCs w:val="28"/>
        </w:rPr>
        <w:t>- межбюджетных субсидий поступило 158 584,8 тысяч рублей, что на 27 009,9 тысяч рублей больше уровня прошлого года;</w:t>
      </w:r>
    </w:p>
    <w:p w14:paraId="49DB9D14" w14:textId="77777777" w:rsidR="00F77FEC" w:rsidRPr="009B78D6" w:rsidRDefault="00F77FEC" w:rsidP="00F77FEC">
      <w:pPr>
        <w:suppressAutoHyphens w:val="0"/>
        <w:spacing w:line="0" w:lineRule="atLeast"/>
        <w:ind w:firstLine="708"/>
        <w:jc w:val="both"/>
        <w:rPr>
          <w:sz w:val="28"/>
          <w:szCs w:val="28"/>
        </w:rPr>
      </w:pPr>
      <w:r w:rsidRPr="009B78D6">
        <w:rPr>
          <w:sz w:val="28"/>
          <w:szCs w:val="28"/>
        </w:rPr>
        <w:t xml:space="preserve"> - субвенций бюджетам бюджетной системы поступило 424 575,4 тысяч рублей, что на 22 410,5 тысяч рублей больше уровня прошлого года;</w:t>
      </w:r>
    </w:p>
    <w:p w14:paraId="0925E1CF" w14:textId="3730F6E0" w:rsidR="00F77FEC" w:rsidRPr="009B78D6" w:rsidRDefault="00F77FEC" w:rsidP="00F77FEC">
      <w:pPr>
        <w:suppressAutoHyphens w:val="0"/>
        <w:spacing w:line="0" w:lineRule="atLeast"/>
        <w:ind w:firstLine="708"/>
        <w:jc w:val="both"/>
        <w:rPr>
          <w:sz w:val="28"/>
          <w:szCs w:val="28"/>
        </w:rPr>
      </w:pPr>
      <w:r w:rsidRPr="009B78D6">
        <w:rPr>
          <w:sz w:val="28"/>
          <w:szCs w:val="28"/>
        </w:rPr>
        <w:t xml:space="preserve"> - иных межбюджетных трансфертов поступило 70 288,7 тысяч рублей, что на 39 314,5 тысяч рублей больше уровня прошлого года.</w:t>
      </w:r>
    </w:p>
    <w:p w14:paraId="0D547800" w14:textId="5C53CE5D" w:rsidR="00F77FEC" w:rsidRPr="009B78D6" w:rsidRDefault="00F77FEC" w:rsidP="00F77FEC">
      <w:pPr>
        <w:pStyle w:val="a4"/>
        <w:ind w:firstLine="708"/>
        <w:rPr>
          <w:sz w:val="28"/>
          <w:szCs w:val="28"/>
        </w:rPr>
      </w:pPr>
      <w:r w:rsidRPr="009B78D6">
        <w:rPr>
          <w:sz w:val="28"/>
          <w:szCs w:val="28"/>
        </w:rPr>
        <w:lastRenderedPageBreak/>
        <w:t>Таким образом, в 2025 году консолидированный бюджет Мокшанского района по доходам выполнен на 100,7%. Общий объем доходов составил               1 159 045,4 тыс. рублей, что на 8 547,8 тыс. рублей больше плановых назначений, и на 146 726,9</w:t>
      </w:r>
      <w:r w:rsidRPr="009B78D6">
        <w:rPr>
          <w:color w:val="000000"/>
          <w:sz w:val="28"/>
          <w:szCs w:val="28"/>
        </w:rPr>
        <w:t xml:space="preserve"> </w:t>
      </w:r>
      <w:r w:rsidRPr="009B78D6">
        <w:rPr>
          <w:sz w:val="28"/>
          <w:szCs w:val="28"/>
        </w:rPr>
        <w:t xml:space="preserve">тыс. рублей (или 14,5%) больше уровня прошлого года. </w:t>
      </w:r>
    </w:p>
    <w:p w14:paraId="48509A41" w14:textId="77777777" w:rsidR="003E4BFD" w:rsidRDefault="0028196E">
      <w:pPr>
        <w:pStyle w:val="af1"/>
        <w:spacing w:before="280" w:after="280"/>
        <w:rPr>
          <w:b/>
        </w:rPr>
      </w:pPr>
      <w:r w:rsidRPr="009B78D6">
        <w:rPr>
          <w:b/>
          <w:sz w:val="27"/>
          <w:szCs w:val="27"/>
        </w:rPr>
        <w:t>РАСХОДЫ</w:t>
      </w:r>
    </w:p>
    <w:p w14:paraId="573A7F1C" w14:textId="5A957A3A" w:rsidR="003E4BFD" w:rsidRPr="00475E1F" w:rsidRDefault="0028196E">
      <w:pPr>
        <w:ind w:firstLine="709"/>
        <w:jc w:val="both"/>
        <w:rPr>
          <w:sz w:val="28"/>
          <w:szCs w:val="28"/>
        </w:rPr>
      </w:pPr>
      <w:r w:rsidRPr="00475E1F">
        <w:rPr>
          <w:sz w:val="28"/>
          <w:szCs w:val="28"/>
        </w:rPr>
        <w:t>Исполнение расходной части консолидированного бюджета Мокшанского района за 202</w:t>
      </w:r>
      <w:r w:rsidR="00806998" w:rsidRPr="00475E1F">
        <w:rPr>
          <w:sz w:val="28"/>
          <w:szCs w:val="28"/>
        </w:rPr>
        <w:t>5</w:t>
      </w:r>
      <w:r w:rsidRPr="00475E1F">
        <w:rPr>
          <w:sz w:val="28"/>
          <w:szCs w:val="28"/>
        </w:rPr>
        <w:t xml:space="preserve"> год составляет </w:t>
      </w:r>
      <w:r w:rsidR="00A1538D" w:rsidRPr="00475E1F">
        <w:rPr>
          <w:sz w:val="28"/>
          <w:szCs w:val="28"/>
        </w:rPr>
        <w:t>1 142 090,2</w:t>
      </w:r>
      <w:r w:rsidRPr="00475E1F">
        <w:rPr>
          <w:sz w:val="28"/>
          <w:szCs w:val="28"/>
        </w:rPr>
        <w:t xml:space="preserve"> </w:t>
      </w:r>
      <w:proofErr w:type="spellStart"/>
      <w:r w:rsidRPr="00475E1F">
        <w:rPr>
          <w:sz w:val="28"/>
          <w:szCs w:val="28"/>
        </w:rPr>
        <w:t>тыс.руб</w:t>
      </w:r>
      <w:proofErr w:type="spellEnd"/>
      <w:r w:rsidRPr="00475E1F">
        <w:rPr>
          <w:sz w:val="28"/>
          <w:szCs w:val="28"/>
        </w:rPr>
        <w:t>. или 9</w:t>
      </w:r>
      <w:r w:rsidR="00A1538D" w:rsidRPr="00475E1F">
        <w:rPr>
          <w:sz w:val="28"/>
          <w:szCs w:val="28"/>
        </w:rPr>
        <w:t>8,8</w:t>
      </w:r>
      <w:r w:rsidRPr="00475E1F">
        <w:rPr>
          <w:sz w:val="28"/>
          <w:szCs w:val="28"/>
        </w:rPr>
        <w:t>%, в т.ч. по разделам бюджетной классификации расходов:</w:t>
      </w:r>
    </w:p>
    <w:p w14:paraId="7A2B4AA8" w14:textId="2EEDD01A" w:rsidR="003E4BFD" w:rsidRPr="00475E1F" w:rsidRDefault="0028196E">
      <w:pPr>
        <w:ind w:firstLine="540"/>
        <w:jc w:val="both"/>
        <w:rPr>
          <w:sz w:val="28"/>
          <w:szCs w:val="28"/>
        </w:rPr>
      </w:pPr>
      <w:r w:rsidRPr="00475E1F">
        <w:rPr>
          <w:sz w:val="28"/>
          <w:szCs w:val="28"/>
        </w:rPr>
        <w:t xml:space="preserve">- общегосударственные вопросы – </w:t>
      </w:r>
      <w:r w:rsidR="00A1538D" w:rsidRPr="00475E1F">
        <w:rPr>
          <w:sz w:val="28"/>
          <w:szCs w:val="28"/>
        </w:rPr>
        <w:t>162 305,5</w:t>
      </w:r>
      <w:r w:rsidRPr="00475E1F">
        <w:rPr>
          <w:sz w:val="28"/>
          <w:szCs w:val="28"/>
        </w:rPr>
        <w:t xml:space="preserve"> </w:t>
      </w:r>
      <w:proofErr w:type="spellStart"/>
      <w:r w:rsidRPr="00475E1F">
        <w:rPr>
          <w:sz w:val="28"/>
          <w:szCs w:val="28"/>
        </w:rPr>
        <w:t>тыс.руб</w:t>
      </w:r>
      <w:proofErr w:type="spellEnd"/>
      <w:r w:rsidRPr="00475E1F">
        <w:rPr>
          <w:sz w:val="28"/>
          <w:szCs w:val="28"/>
        </w:rPr>
        <w:t>. или 97,</w:t>
      </w:r>
      <w:r w:rsidR="00A1538D" w:rsidRPr="00475E1F">
        <w:rPr>
          <w:sz w:val="28"/>
          <w:szCs w:val="28"/>
        </w:rPr>
        <w:t>9</w:t>
      </w:r>
      <w:r w:rsidRPr="00475E1F">
        <w:rPr>
          <w:sz w:val="28"/>
          <w:szCs w:val="28"/>
        </w:rPr>
        <w:t xml:space="preserve"> %,</w:t>
      </w:r>
    </w:p>
    <w:p w14:paraId="69DC080A" w14:textId="072952E0" w:rsidR="003E4BFD" w:rsidRPr="00475E1F" w:rsidRDefault="0028196E">
      <w:pPr>
        <w:ind w:firstLine="540"/>
        <w:jc w:val="both"/>
        <w:rPr>
          <w:sz w:val="28"/>
          <w:szCs w:val="28"/>
        </w:rPr>
      </w:pPr>
      <w:r w:rsidRPr="00475E1F">
        <w:rPr>
          <w:sz w:val="28"/>
          <w:szCs w:val="28"/>
        </w:rPr>
        <w:t xml:space="preserve">- национальная оборона – </w:t>
      </w:r>
      <w:r w:rsidR="00A1538D" w:rsidRPr="00475E1F">
        <w:rPr>
          <w:sz w:val="28"/>
          <w:szCs w:val="28"/>
        </w:rPr>
        <w:t>3 716,6</w:t>
      </w:r>
      <w:r w:rsidRPr="00475E1F">
        <w:rPr>
          <w:sz w:val="28"/>
          <w:szCs w:val="28"/>
        </w:rPr>
        <w:t xml:space="preserve"> </w:t>
      </w:r>
      <w:proofErr w:type="spellStart"/>
      <w:r w:rsidRPr="00475E1F">
        <w:rPr>
          <w:sz w:val="28"/>
          <w:szCs w:val="28"/>
        </w:rPr>
        <w:t>тыс.руб</w:t>
      </w:r>
      <w:proofErr w:type="spellEnd"/>
      <w:r w:rsidRPr="00475E1F">
        <w:rPr>
          <w:sz w:val="28"/>
          <w:szCs w:val="28"/>
        </w:rPr>
        <w:t>. или 100,0 %,</w:t>
      </w:r>
    </w:p>
    <w:p w14:paraId="392D4EF6" w14:textId="45E2238F" w:rsidR="003E4BFD" w:rsidRPr="00475E1F" w:rsidRDefault="0028196E">
      <w:pPr>
        <w:ind w:firstLine="540"/>
        <w:jc w:val="both"/>
        <w:rPr>
          <w:sz w:val="28"/>
          <w:szCs w:val="28"/>
        </w:rPr>
      </w:pPr>
      <w:r w:rsidRPr="00475E1F">
        <w:rPr>
          <w:sz w:val="28"/>
          <w:szCs w:val="28"/>
        </w:rPr>
        <w:t xml:space="preserve">- национальная безопасность и правоохранительная деятельность – </w:t>
      </w:r>
      <w:r w:rsidR="00A1538D" w:rsidRPr="00475E1F">
        <w:rPr>
          <w:sz w:val="28"/>
          <w:szCs w:val="28"/>
        </w:rPr>
        <w:t>10 564,9</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100</w:t>
      </w:r>
      <w:r w:rsidRPr="00475E1F">
        <w:rPr>
          <w:sz w:val="28"/>
          <w:szCs w:val="28"/>
        </w:rPr>
        <w:t>%,</w:t>
      </w:r>
    </w:p>
    <w:p w14:paraId="1A3AF95A" w14:textId="086B557E" w:rsidR="003E4BFD" w:rsidRPr="00475E1F" w:rsidRDefault="0028196E">
      <w:pPr>
        <w:ind w:firstLine="540"/>
        <w:jc w:val="both"/>
        <w:rPr>
          <w:sz w:val="28"/>
          <w:szCs w:val="28"/>
        </w:rPr>
      </w:pPr>
      <w:r w:rsidRPr="00475E1F">
        <w:rPr>
          <w:sz w:val="28"/>
          <w:szCs w:val="28"/>
        </w:rPr>
        <w:t xml:space="preserve">- национальная экономика – </w:t>
      </w:r>
      <w:r w:rsidR="00A1538D" w:rsidRPr="00475E1F">
        <w:rPr>
          <w:sz w:val="28"/>
          <w:szCs w:val="28"/>
        </w:rPr>
        <w:t>85 491,1</w:t>
      </w:r>
      <w:r w:rsidRPr="00475E1F">
        <w:rPr>
          <w:sz w:val="28"/>
          <w:szCs w:val="28"/>
        </w:rPr>
        <w:t xml:space="preserve"> </w:t>
      </w:r>
      <w:proofErr w:type="spellStart"/>
      <w:r w:rsidRPr="00475E1F">
        <w:rPr>
          <w:sz w:val="28"/>
          <w:szCs w:val="28"/>
        </w:rPr>
        <w:t>тыс.руб</w:t>
      </w:r>
      <w:proofErr w:type="spellEnd"/>
      <w:r w:rsidRPr="00475E1F">
        <w:rPr>
          <w:sz w:val="28"/>
          <w:szCs w:val="28"/>
        </w:rPr>
        <w:t>. или 9</w:t>
      </w:r>
      <w:r w:rsidR="00A1538D" w:rsidRPr="00475E1F">
        <w:rPr>
          <w:sz w:val="28"/>
          <w:szCs w:val="28"/>
        </w:rPr>
        <w:t>6</w:t>
      </w:r>
      <w:r w:rsidRPr="00475E1F">
        <w:rPr>
          <w:sz w:val="28"/>
          <w:szCs w:val="28"/>
        </w:rPr>
        <w:t>,</w:t>
      </w:r>
      <w:r w:rsidR="00A1538D" w:rsidRPr="00475E1F">
        <w:rPr>
          <w:sz w:val="28"/>
          <w:szCs w:val="28"/>
        </w:rPr>
        <w:t>3</w:t>
      </w:r>
      <w:r w:rsidRPr="00475E1F">
        <w:rPr>
          <w:sz w:val="28"/>
          <w:szCs w:val="28"/>
        </w:rPr>
        <w:t>%,</w:t>
      </w:r>
    </w:p>
    <w:p w14:paraId="637CBE32" w14:textId="06977989" w:rsidR="003E4BFD" w:rsidRPr="00475E1F" w:rsidRDefault="0028196E">
      <w:pPr>
        <w:ind w:firstLine="540"/>
        <w:jc w:val="both"/>
        <w:rPr>
          <w:sz w:val="28"/>
          <w:szCs w:val="28"/>
        </w:rPr>
      </w:pPr>
      <w:r w:rsidRPr="00475E1F">
        <w:rPr>
          <w:sz w:val="28"/>
          <w:szCs w:val="28"/>
        </w:rPr>
        <w:t xml:space="preserve">- </w:t>
      </w:r>
      <w:proofErr w:type="spellStart"/>
      <w:r w:rsidRPr="00475E1F">
        <w:rPr>
          <w:sz w:val="28"/>
          <w:szCs w:val="28"/>
        </w:rPr>
        <w:t>жилищно</w:t>
      </w:r>
      <w:proofErr w:type="spellEnd"/>
      <w:r w:rsidRPr="00475E1F">
        <w:rPr>
          <w:sz w:val="28"/>
          <w:szCs w:val="28"/>
        </w:rPr>
        <w:t xml:space="preserve">–коммунальное хозяйство – </w:t>
      </w:r>
      <w:r w:rsidR="00A1538D" w:rsidRPr="00475E1F">
        <w:rPr>
          <w:sz w:val="28"/>
          <w:szCs w:val="28"/>
        </w:rPr>
        <w:t>114 185,8</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96,7</w:t>
      </w:r>
      <w:r w:rsidRPr="00475E1F">
        <w:rPr>
          <w:sz w:val="28"/>
          <w:szCs w:val="28"/>
        </w:rPr>
        <w:t xml:space="preserve"> %,</w:t>
      </w:r>
    </w:p>
    <w:p w14:paraId="43996F76" w14:textId="247EE245" w:rsidR="003E4BFD" w:rsidRPr="00475E1F" w:rsidRDefault="0028196E">
      <w:pPr>
        <w:ind w:firstLine="540"/>
        <w:jc w:val="both"/>
        <w:rPr>
          <w:sz w:val="28"/>
          <w:szCs w:val="28"/>
        </w:rPr>
      </w:pPr>
      <w:r w:rsidRPr="00475E1F">
        <w:rPr>
          <w:sz w:val="28"/>
          <w:szCs w:val="28"/>
        </w:rPr>
        <w:t xml:space="preserve">- образование – </w:t>
      </w:r>
      <w:r w:rsidR="00A1538D" w:rsidRPr="00475E1F">
        <w:rPr>
          <w:sz w:val="28"/>
          <w:szCs w:val="28"/>
        </w:rPr>
        <w:t>518 612,4</w:t>
      </w:r>
      <w:r w:rsidRPr="00475E1F">
        <w:rPr>
          <w:sz w:val="28"/>
          <w:szCs w:val="28"/>
        </w:rPr>
        <w:t xml:space="preserve"> </w:t>
      </w:r>
      <w:proofErr w:type="spellStart"/>
      <w:r w:rsidRPr="00475E1F">
        <w:rPr>
          <w:sz w:val="28"/>
          <w:szCs w:val="28"/>
        </w:rPr>
        <w:t>тыс.руб</w:t>
      </w:r>
      <w:proofErr w:type="spellEnd"/>
      <w:r w:rsidRPr="00475E1F">
        <w:rPr>
          <w:sz w:val="28"/>
          <w:szCs w:val="28"/>
        </w:rPr>
        <w:t>. или 99,</w:t>
      </w:r>
      <w:r w:rsidR="00A1538D" w:rsidRPr="00475E1F">
        <w:rPr>
          <w:sz w:val="28"/>
          <w:szCs w:val="28"/>
        </w:rPr>
        <w:t>9</w:t>
      </w:r>
      <w:r w:rsidRPr="00475E1F">
        <w:rPr>
          <w:sz w:val="28"/>
          <w:szCs w:val="28"/>
        </w:rPr>
        <w:t xml:space="preserve"> %,</w:t>
      </w:r>
    </w:p>
    <w:p w14:paraId="7055DFE6" w14:textId="4741EC44" w:rsidR="003E4BFD" w:rsidRPr="00475E1F" w:rsidRDefault="0028196E">
      <w:pPr>
        <w:ind w:firstLine="540"/>
        <w:jc w:val="both"/>
        <w:rPr>
          <w:sz w:val="28"/>
          <w:szCs w:val="28"/>
        </w:rPr>
      </w:pPr>
      <w:r w:rsidRPr="00475E1F">
        <w:rPr>
          <w:sz w:val="28"/>
          <w:szCs w:val="28"/>
        </w:rPr>
        <w:t xml:space="preserve">- культура – </w:t>
      </w:r>
      <w:r w:rsidR="00A1538D" w:rsidRPr="00475E1F">
        <w:rPr>
          <w:sz w:val="28"/>
          <w:szCs w:val="28"/>
        </w:rPr>
        <w:t>78 079,3</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97,9</w:t>
      </w:r>
      <w:r w:rsidRPr="00475E1F">
        <w:rPr>
          <w:sz w:val="28"/>
          <w:szCs w:val="28"/>
        </w:rPr>
        <w:t>%,</w:t>
      </w:r>
    </w:p>
    <w:p w14:paraId="297B792F" w14:textId="51B6B1FB" w:rsidR="003E4BFD" w:rsidRPr="00475E1F" w:rsidRDefault="0028196E">
      <w:pPr>
        <w:ind w:firstLine="540"/>
        <w:jc w:val="both"/>
        <w:rPr>
          <w:sz w:val="28"/>
          <w:szCs w:val="28"/>
        </w:rPr>
      </w:pPr>
      <w:r w:rsidRPr="00475E1F">
        <w:rPr>
          <w:sz w:val="28"/>
          <w:szCs w:val="28"/>
        </w:rPr>
        <w:t xml:space="preserve">- социальная политика – </w:t>
      </w:r>
      <w:r w:rsidR="00A1538D" w:rsidRPr="00475E1F">
        <w:rPr>
          <w:sz w:val="28"/>
          <w:szCs w:val="28"/>
        </w:rPr>
        <w:t>164 445,9</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100</w:t>
      </w:r>
      <w:r w:rsidRPr="00475E1F">
        <w:rPr>
          <w:sz w:val="28"/>
          <w:szCs w:val="28"/>
        </w:rPr>
        <w:t>%,</w:t>
      </w:r>
    </w:p>
    <w:p w14:paraId="00E4D905" w14:textId="16643FAB" w:rsidR="003E4BFD" w:rsidRPr="00475E1F" w:rsidRDefault="0028196E">
      <w:pPr>
        <w:ind w:firstLine="540"/>
        <w:jc w:val="both"/>
        <w:rPr>
          <w:sz w:val="28"/>
          <w:szCs w:val="28"/>
        </w:rPr>
      </w:pPr>
      <w:r w:rsidRPr="00475E1F">
        <w:rPr>
          <w:sz w:val="28"/>
          <w:szCs w:val="28"/>
        </w:rPr>
        <w:t xml:space="preserve">- физическая культура и спорт – </w:t>
      </w:r>
      <w:r w:rsidR="00A1538D" w:rsidRPr="00475E1F">
        <w:rPr>
          <w:sz w:val="28"/>
          <w:szCs w:val="28"/>
        </w:rPr>
        <w:t>771,3</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96,7</w:t>
      </w:r>
      <w:r w:rsidRPr="00475E1F">
        <w:rPr>
          <w:sz w:val="28"/>
          <w:szCs w:val="28"/>
        </w:rPr>
        <w:t>%,</w:t>
      </w:r>
    </w:p>
    <w:p w14:paraId="6666393B" w14:textId="19AAF05B" w:rsidR="003E4BFD" w:rsidRPr="00475E1F" w:rsidRDefault="0028196E">
      <w:pPr>
        <w:ind w:firstLine="540"/>
        <w:jc w:val="both"/>
        <w:rPr>
          <w:sz w:val="28"/>
          <w:szCs w:val="28"/>
        </w:rPr>
      </w:pPr>
      <w:r w:rsidRPr="00475E1F">
        <w:rPr>
          <w:sz w:val="28"/>
          <w:szCs w:val="28"/>
        </w:rPr>
        <w:t xml:space="preserve">- обслуживание государственного и муниципального долга – </w:t>
      </w:r>
      <w:r w:rsidR="00A1538D" w:rsidRPr="00475E1F">
        <w:rPr>
          <w:sz w:val="28"/>
          <w:szCs w:val="28"/>
        </w:rPr>
        <w:t>917,4</w:t>
      </w:r>
      <w:r w:rsidRPr="00475E1F">
        <w:rPr>
          <w:sz w:val="28"/>
          <w:szCs w:val="28"/>
        </w:rPr>
        <w:t xml:space="preserve"> </w:t>
      </w:r>
      <w:proofErr w:type="spellStart"/>
      <w:r w:rsidRPr="00475E1F">
        <w:rPr>
          <w:sz w:val="28"/>
          <w:szCs w:val="28"/>
        </w:rPr>
        <w:t>тыс.руб</w:t>
      </w:r>
      <w:proofErr w:type="spellEnd"/>
      <w:r w:rsidRPr="00475E1F">
        <w:rPr>
          <w:sz w:val="28"/>
          <w:szCs w:val="28"/>
        </w:rPr>
        <w:t>. или 100 %.</w:t>
      </w:r>
    </w:p>
    <w:p w14:paraId="7AAE70E9" w14:textId="77777777" w:rsidR="003E4BFD" w:rsidRPr="00475E1F" w:rsidRDefault="003E4BFD">
      <w:pPr>
        <w:pStyle w:val="af2"/>
        <w:ind w:firstLine="709"/>
        <w:jc w:val="both"/>
        <w:rPr>
          <w:rFonts w:ascii="Times New Roman" w:hAnsi="Times New Roman"/>
          <w:sz w:val="28"/>
          <w:szCs w:val="28"/>
        </w:rPr>
      </w:pPr>
    </w:p>
    <w:p w14:paraId="112E9634" w14:textId="32062E64"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План по расходам консолидированного бюджета Мокшанского района на 202</w:t>
      </w:r>
      <w:r w:rsidR="00A1538D" w:rsidRPr="00475E1F">
        <w:rPr>
          <w:rFonts w:ascii="Times New Roman" w:hAnsi="Times New Roman"/>
          <w:sz w:val="28"/>
          <w:szCs w:val="28"/>
        </w:rPr>
        <w:t>5</w:t>
      </w:r>
      <w:r w:rsidRPr="00475E1F">
        <w:rPr>
          <w:rFonts w:ascii="Times New Roman" w:hAnsi="Times New Roman"/>
          <w:sz w:val="28"/>
          <w:szCs w:val="28"/>
        </w:rPr>
        <w:t xml:space="preserve"> год составляет – </w:t>
      </w:r>
      <w:r w:rsidR="00A1538D" w:rsidRPr="00475E1F">
        <w:rPr>
          <w:rFonts w:ascii="Times New Roman" w:hAnsi="Times New Roman"/>
          <w:sz w:val="28"/>
          <w:szCs w:val="28"/>
        </w:rPr>
        <w:t>1 156 126,2</w:t>
      </w:r>
      <w:r w:rsidRPr="00475E1F">
        <w:rPr>
          <w:rFonts w:ascii="Times New Roman" w:hAnsi="Times New Roman"/>
          <w:sz w:val="28"/>
          <w:szCs w:val="28"/>
        </w:rPr>
        <w:t xml:space="preserve"> тыс. руб., исполнено – </w:t>
      </w:r>
      <w:r w:rsidR="00A1538D" w:rsidRPr="00475E1F">
        <w:rPr>
          <w:rFonts w:ascii="Times New Roman" w:hAnsi="Times New Roman"/>
          <w:sz w:val="28"/>
          <w:szCs w:val="28"/>
        </w:rPr>
        <w:t>1 142 090,2</w:t>
      </w:r>
      <w:r w:rsidRPr="00475E1F">
        <w:rPr>
          <w:rFonts w:ascii="Times New Roman" w:hAnsi="Times New Roman"/>
          <w:sz w:val="28"/>
          <w:szCs w:val="28"/>
        </w:rPr>
        <w:t xml:space="preserve"> тыс. руб. (</w:t>
      </w:r>
      <w:r w:rsidR="00A1538D" w:rsidRPr="00475E1F">
        <w:rPr>
          <w:rFonts w:ascii="Times New Roman" w:hAnsi="Times New Roman"/>
          <w:sz w:val="28"/>
          <w:szCs w:val="28"/>
        </w:rPr>
        <w:t>98,8</w:t>
      </w:r>
      <w:r w:rsidRPr="00475E1F">
        <w:rPr>
          <w:rFonts w:ascii="Times New Roman" w:hAnsi="Times New Roman"/>
          <w:sz w:val="28"/>
          <w:szCs w:val="28"/>
        </w:rPr>
        <w:t xml:space="preserve">%). Не исполнено </w:t>
      </w:r>
      <w:r w:rsidR="00A1538D" w:rsidRPr="00475E1F">
        <w:rPr>
          <w:rFonts w:ascii="Times New Roman" w:hAnsi="Times New Roman"/>
          <w:sz w:val="28"/>
          <w:szCs w:val="28"/>
        </w:rPr>
        <w:t>14 036,0</w:t>
      </w:r>
      <w:r w:rsidRPr="00475E1F">
        <w:rPr>
          <w:rFonts w:ascii="Times New Roman" w:hAnsi="Times New Roman"/>
          <w:sz w:val="28"/>
          <w:szCs w:val="28"/>
        </w:rPr>
        <w:t xml:space="preserve"> тыс. руб., в т.ч. расходы за счет целевых МБТ – </w:t>
      </w:r>
      <w:r w:rsidR="00A1538D" w:rsidRPr="00475E1F">
        <w:rPr>
          <w:rFonts w:ascii="Times New Roman" w:hAnsi="Times New Roman"/>
          <w:sz w:val="28"/>
          <w:szCs w:val="28"/>
        </w:rPr>
        <w:t>163,7</w:t>
      </w:r>
      <w:r w:rsidRPr="00475E1F">
        <w:rPr>
          <w:rFonts w:ascii="Times New Roman" w:hAnsi="Times New Roman"/>
          <w:sz w:val="28"/>
          <w:szCs w:val="28"/>
        </w:rPr>
        <w:t xml:space="preserve"> </w:t>
      </w:r>
      <w:proofErr w:type="spellStart"/>
      <w:r w:rsidRPr="00475E1F">
        <w:rPr>
          <w:rFonts w:ascii="Times New Roman" w:hAnsi="Times New Roman"/>
          <w:sz w:val="28"/>
          <w:szCs w:val="28"/>
        </w:rPr>
        <w:t>тыс.руб</w:t>
      </w:r>
      <w:proofErr w:type="spellEnd"/>
      <w:r w:rsidRPr="00475E1F">
        <w:rPr>
          <w:rFonts w:ascii="Times New Roman" w:hAnsi="Times New Roman"/>
          <w:sz w:val="28"/>
          <w:szCs w:val="28"/>
        </w:rPr>
        <w:t xml:space="preserve">., расходы за счет собственных средств – </w:t>
      </w:r>
      <w:r w:rsidR="00A1538D" w:rsidRPr="00475E1F">
        <w:rPr>
          <w:rFonts w:ascii="Times New Roman" w:hAnsi="Times New Roman"/>
          <w:sz w:val="28"/>
          <w:szCs w:val="28"/>
        </w:rPr>
        <w:t>13 872,2</w:t>
      </w:r>
      <w:r w:rsidRPr="00475E1F">
        <w:rPr>
          <w:rFonts w:ascii="Times New Roman" w:hAnsi="Times New Roman"/>
          <w:sz w:val="28"/>
          <w:szCs w:val="28"/>
        </w:rPr>
        <w:t xml:space="preserve"> тыс. руб. </w:t>
      </w:r>
    </w:p>
    <w:p w14:paraId="43451099" w14:textId="77777777"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В составе неисполненных расходов за счет целевых МБТ:</w:t>
      </w:r>
    </w:p>
    <w:p w14:paraId="4B9A90E7" w14:textId="4085C8BF"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 xml:space="preserve">- </w:t>
      </w:r>
      <w:r w:rsidR="0064624A" w:rsidRPr="00475E1F">
        <w:rPr>
          <w:rFonts w:ascii="Times New Roman" w:hAnsi="Times New Roman"/>
          <w:sz w:val="28"/>
          <w:szCs w:val="28"/>
        </w:rPr>
        <w:t>Исполнение государственных полномочий в сфере административных правоотношений 8,9</w:t>
      </w:r>
      <w:r w:rsidRPr="00475E1F">
        <w:rPr>
          <w:rFonts w:ascii="Times New Roman" w:hAnsi="Times New Roman"/>
          <w:sz w:val="28"/>
          <w:szCs w:val="28"/>
        </w:rPr>
        <w:t xml:space="preserve"> тыс. руб. (отсутствие потребности в средствах);</w:t>
      </w:r>
    </w:p>
    <w:p w14:paraId="03B5C729" w14:textId="4E74829D"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 xml:space="preserve">- </w:t>
      </w:r>
      <w:r w:rsidR="0064624A" w:rsidRPr="00475E1F">
        <w:rPr>
          <w:rFonts w:ascii="Times New Roman" w:hAnsi="Times New Roman"/>
          <w:sz w:val="28"/>
          <w:szCs w:val="28"/>
        </w:rPr>
        <w:t xml:space="preserve">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 </w:t>
      </w:r>
      <w:r w:rsidRPr="00475E1F">
        <w:rPr>
          <w:rFonts w:ascii="Times New Roman" w:hAnsi="Times New Roman"/>
          <w:sz w:val="28"/>
          <w:szCs w:val="28"/>
        </w:rPr>
        <w:t xml:space="preserve">– </w:t>
      </w:r>
      <w:r w:rsidR="0064624A" w:rsidRPr="00475E1F">
        <w:rPr>
          <w:rFonts w:ascii="Times New Roman" w:hAnsi="Times New Roman"/>
          <w:sz w:val="28"/>
          <w:szCs w:val="28"/>
        </w:rPr>
        <w:t>98,0</w:t>
      </w:r>
      <w:r w:rsidRPr="00475E1F">
        <w:rPr>
          <w:rFonts w:ascii="Times New Roman" w:hAnsi="Times New Roman"/>
          <w:sz w:val="28"/>
          <w:szCs w:val="28"/>
        </w:rPr>
        <w:t xml:space="preserve"> тыс. руб. (отсутствие потребности в средствах);</w:t>
      </w:r>
    </w:p>
    <w:p w14:paraId="6FA6302E" w14:textId="1A66D646"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 xml:space="preserve">- </w:t>
      </w:r>
      <w:r w:rsidR="0064624A" w:rsidRPr="00475E1F">
        <w:rPr>
          <w:rFonts w:ascii="Times New Roman" w:hAnsi="Times New Roman"/>
          <w:sz w:val="28"/>
          <w:szCs w:val="28"/>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 </w:t>
      </w:r>
      <w:r w:rsidRPr="00475E1F">
        <w:rPr>
          <w:rFonts w:ascii="Times New Roman" w:hAnsi="Times New Roman"/>
          <w:sz w:val="28"/>
          <w:szCs w:val="28"/>
        </w:rPr>
        <w:t xml:space="preserve">– </w:t>
      </w:r>
      <w:r w:rsidR="0064624A" w:rsidRPr="00475E1F">
        <w:rPr>
          <w:rFonts w:ascii="Times New Roman" w:hAnsi="Times New Roman"/>
          <w:sz w:val="28"/>
          <w:szCs w:val="28"/>
        </w:rPr>
        <w:t>40,0</w:t>
      </w:r>
      <w:r w:rsidRPr="00475E1F">
        <w:rPr>
          <w:rFonts w:ascii="Times New Roman" w:hAnsi="Times New Roman"/>
          <w:sz w:val="28"/>
          <w:szCs w:val="28"/>
        </w:rPr>
        <w:t xml:space="preserve"> </w:t>
      </w:r>
      <w:proofErr w:type="spellStart"/>
      <w:r w:rsidRPr="00475E1F">
        <w:rPr>
          <w:rFonts w:ascii="Times New Roman" w:hAnsi="Times New Roman"/>
          <w:sz w:val="28"/>
          <w:szCs w:val="28"/>
        </w:rPr>
        <w:t>тыс.руб</w:t>
      </w:r>
      <w:proofErr w:type="spellEnd"/>
      <w:r w:rsidRPr="00475E1F">
        <w:rPr>
          <w:rFonts w:ascii="Times New Roman" w:hAnsi="Times New Roman"/>
          <w:sz w:val="28"/>
          <w:szCs w:val="28"/>
        </w:rPr>
        <w:t>. (отсутствие потребности в средствах);</w:t>
      </w:r>
    </w:p>
    <w:p w14:paraId="55934F11" w14:textId="59AA190C"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 xml:space="preserve">- </w:t>
      </w:r>
      <w:r w:rsidR="0064624A" w:rsidRPr="00475E1F">
        <w:rPr>
          <w:rFonts w:ascii="Times New Roman" w:hAnsi="Times New Roman"/>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r w:rsidRPr="00475E1F">
        <w:rPr>
          <w:rFonts w:ascii="Times New Roman" w:hAnsi="Times New Roman"/>
          <w:sz w:val="28"/>
          <w:szCs w:val="28"/>
        </w:rPr>
        <w:t xml:space="preserve"> </w:t>
      </w:r>
      <w:r w:rsidR="0064624A" w:rsidRPr="00475E1F">
        <w:rPr>
          <w:rFonts w:ascii="Times New Roman" w:hAnsi="Times New Roman"/>
          <w:sz w:val="28"/>
          <w:szCs w:val="28"/>
        </w:rPr>
        <w:t>–</w:t>
      </w:r>
      <w:r w:rsidRPr="00475E1F">
        <w:rPr>
          <w:rFonts w:ascii="Times New Roman" w:hAnsi="Times New Roman"/>
          <w:sz w:val="28"/>
          <w:szCs w:val="28"/>
        </w:rPr>
        <w:t xml:space="preserve"> </w:t>
      </w:r>
      <w:r w:rsidR="0064624A" w:rsidRPr="00475E1F">
        <w:rPr>
          <w:rFonts w:ascii="Times New Roman" w:hAnsi="Times New Roman"/>
          <w:sz w:val="28"/>
          <w:szCs w:val="28"/>
        </w:rPr>
        <w:t>16,0</w:t>
      </w:r>
      <w:r w:rsidRPr="00475E1F">
        <w:rPr>
          <w:rFonts w:ascii="Times New Roman" w:hAnsi="Times New Roman"/>
          <w:sz w:val="28"/>
          <w:szCs w:val="28"/>
        </w:rPr>
        <w:t xml:space="preserve"> тыс. руб. (отсутствие потребности в средствах);</w:t>
      </w:r>
    </w:p>
    <w:p w14:paraId="16528DC5" w14:textId="6B7F8DC0" w:rsidR="0064624A" w:rsidRPr="00475E1F" w:rsidRDefault="0064624A" w:rsidP="0064624A">
      <w:pPr>
        <w:pStyle w:val="af2"/>
        <w:ind w:firstLine="709"/>
        <w:jc w:val="both"/>
        <w:rPr>
          <w:rFonts w:ascii="Times New Roman" w:hAnsi="Times New Roman"/>
          <w:sz w:val="28"/>
          <w:szCs w:val="28"/>
        </w:rPr>
      </w:pPr>
      <w:r w:rsidRPr="00475E1F">
        <w:rPr>
          <w:rFonts w:ascii="Times New Roman" w:hAnsi="Times New Roman"/>
          <w:sz w:val="28"/>
          <w:szCs w:val="28"/>
        </w:rPr>
        <w:lastRenderedPageBreak/>
        <w:t>-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- 0,5 тыс. руб. (отсутствие потребности в средствах);</w:t>
      </w:r>
    </w:p>
    <w:p w14:paraId="09C846B9" w14:textId="4709D70B" w:rsidR="0064624A" w:rsidRPr="00475E1F" w:rsidRDefault="0064624A">
      <w:pPr>
        <w:pStyle w:val="af2"/>
        <w:ind w:firstLine="709"/>
        <w:jc w:val="both"/>
        <w:rPr>
          <w:rFonts w:ascii="Times New Roman" w:hAnsi="Times New Roman"/>
          <w:sz w:val="28"/>
          <w:szCs w:val="28"/>
        </w:rPr>
      </w:pPr>
      <w:r w:rsidRPr="00475E1F">
        <w:rPr>
          <w:rFonts w:ascii="Times New Roman" w:hAnsi="Times New Roman"/>
          <w:sz w:val="28"/>
          <w:szCs w:val="28"/>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- 0,3 тыс. руб. (отсутствие потребности в средствах).</w:t>
      </w:r>
    </w:p>
    <w:p w14:paraId="19DFE9B3" w14:textId="24BB9A5A"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 xml:space="preserve">Расходы за счет собственных средств не исполнены в сумме </w:t>
      </w:r>
      <w:r w:rsidR="00A1538D" w:rsidRPr="00475E1F">
        <w:rPr>
          <w:rFonts w:ascii="Times New Roman" w:hAnsi="Times New Roman"/>
          <w:sz w:val="28"/>
          <w:szCs w:val="28"/>
        </w:rPr>
        <w:t>13 872,2</w:t>
      </w:r>
      <w:r w:rsidRPr="00475E1F">
        <w:rPr>
          <w:rFonts w:ascii="Times New Roman" w:hAnsi="Times New Roman"/>
          <w:sz w:val="28"/>
          <w:szCs w:val="28"/>
        </w:rPr>
        <w:t xml:space="preserve"> тыс. руб., из них в бюджете района – </w:t>
      </w:r>
      <w:r w:rsidR="00A1538D" w:rsidRPr="00475E1F">
        <w:rPr>
          <w:rFonts w:ascii="Times New Roman" w:hAnsi="Times New Roman"/>
          <w:sz w:val="28"/>
          <w:szCs w:val="28"/>
        </w:rPr>
        <w:t>2 029,2</w:t>
      </w:r>
      <w:r w:rsidRPr="00475E1F">
        <w:rPr>
          <w:rFonts w:ascii="Times New Roman" w:hAnsi="Times New Roman"/>
          <w:sz w:val="28"/>
          <w:szCs w:val="28"/>
        </w:rPr>
        <w:t xml:space="preserve"> тыс. руб., в бюджетах поселений – </w:t>
      </w:r>
      <w:r w:rsidR="00A1538D" w:rsidRPr="00475E1F">
        <w:rPr>
          <w:rFonts w:ascii="Times New Roman" w:hAnsi="Times New Roman"/>
          <w:sz w:val="28"/>
          <w:szCs w:val="28"/>
        </w:rPr>
        <w:t>11 843,1</w:t>
      </w:r>
      <w:r w:rsidRPr="00475E1F">
        <w:rPr>
          <w:rFonts w:ascii="Times New Roman" w:hAnsi="Times New Roman"/>
          <w:sz w:val="28"/>
          <w:szCs w:val="28"/>
        </w:rPr>
        <w:t xml:space="preserve"> тыс. руб.</w:t>
      </w:r>
    </w:p>
    <w:p w14:paraId="2A8D991E" w14:textId="6C0AC72B" w:rsidR="00534E2D" w:rsidRPr="00475E1F" w:rsidRDefault="0028196E" w:rsidP="00534E2D">
      <w:pPr>
        <w:pStyle w:val="af2"/>
        <w:ind w:firstLine="709"/>
        <w:jc w:val="both"/>
        <w:rPr>
          <w:rFonts w:ascii="Times New Roman" w:hAnsi="Times New Roman"/>
          <w:sz w:val="28"/>
          <w:szCs w:val="28"/>
        </w:rPr>
      </w:pPr>
      <w:r w:rsidRPr="00475E1F">
        <w:rPr>
          <w:rFonts w:ascii="Times New Roman" w:hAnsi="Times New Roman"/>
          <w:sz w:val="28"/>
          <w:szCs w:val="28"/>
        </w:rPr>
        <w:t>Расходная часть районного бюджета не исполнена в полном объеме в связи с не реализацией мероприятий по охране окружающей среды (реализация планируется в 202</w:t>
      </w:r>
      <w:r w:rsidR="00B86C42">
        <w:rPr>
          <w:rFonts w:ascii="Times New Roman" w:hAnsi="Times New Roman"/>
          <w:sz w:val="28"/>
          <w:szCs w:val="28"/>
        </w:rPr>
        <w:t>6</w:t>
      </w:r>
      <w:r w:rsidRPr="00475E1F">
        <w:rPr>
          <w:rFonts w:ascii="Times New Roman" w:hAnsi="Times New Roman"/>
          <w:sz w:val="28"/>
          <w:szCs w:val="28"/>
        </w:rPr>
        <w:t xml:space="preserve"> году), а также </w:t>
      </w:r>
      <w:r w:rsidR="00534E2D" w:rsidRPr="00475E1F">
        <w:rPr>
          <w:rFonts w:ascii="Times New Roman" w:hAnsi="Times New Roman"/>
          <w:sz w:val="28"/>
          <w:szCs w:val="28"/>
        </w:rPr>
        <w:t xml:space="preserve">в связи, с экономией текущих расходов исходя из фактической потребности.  </w:t>
      </w:r>
    </w:p>
    <w:p w14:paraId="500CE4B0" w14:textId="4A761B94" w:rsidR="003E4BFD" w:rsidRPr="00475E1F" w:rsidRDefault="0028196E">
      <w:pPr>
        <w:pStyle w:val="af2"/>
        <w:ind w:firstLine="709"/>
        <w:jc w:val="both"/>
        <w:rPr>
          <w:rFonts w:ascii="Times New Roman" w:hAnsi="Times New Roman"/>
          <w:sz w:val="28"/>
          <w:szCs w:val="28"/>
        </w:rPr>
      </w:pPr>
      <w:r w:rsidRPr="00475E1F">
        <w:rPr>
          <w:rFonts w:ascii="Times New Roman" w:hAnsi="Times New Roman"/>
          <w:sz w:val="28"/>
          <w:szCs w:val="28"/>
        </w:rPr>
        <w:t xml:space="preserve">Расходная часть бюджетов поселений не исполнена в полном объеме связи, с экономией расходов исходя из фактической потребности. А в отдельных бюджетах поселений сложилось неисполнение расходной части в связи с тем, что из районного бюджета не в полном объеме выделена дотация на выравнивание бюджетной обеспеченности, а также предусмотрено получение прочих безвозмездных поступлений в сумме </w:t>
      </w:r>
      <w:r w:rsidR="00A1538D" w:rsidRPr="00475E1F">
        <w:rPr>
          <w:rFonts w:ascii="Times New Roman" w:hAnsi="Times New Roman"/>
          <w:sz w:val="28"/>
          <w:szCs w:val="28"/>
        </w:rPr>
        <w:t>1 349,1</w:t>
      </w:r>
      <w:r w:rsidRPr="00475E1F">
        <w:rPr>
          <w:rFonts w:ascii="Times New Roman" w:hAnsi="Times New Roman"/>
          <w:sz w:val="28"/>
          <w:szCs w:val="28"/>
        </w:rPr>
        <w:t xml:space="preserve"> тыс. руб. (бюджет </w:t>
      </w:r>
      <w:proofErr w:type="spellStart"/>
      <w:r w:rsidR="00A1538D" w:rsidRPr="00475E1F">
        <w:rPr>
          <w:rFonts w:ascii="Times New Roman" w:hAnsi="Times New Roman"/>
          <w:sz w:val="28"/>
          <w:szCs w:val="28"/>
        </w:rPr>
        <w:t>Подгорненского</w:t>
      </w:r>
      <w:proofErr w:type="spellEnd"/>
      <w:r w:rsidRPr="00475E1F">
        <w:rPr>
          <w:rFonts w:ascii="Times New Roman" w:hAnsi="Times New Roman"/>
          <w:sz w:val="28"/>
          <w:szCs w:val="28"/>
        </w:rPr>
        <w:t xml:space="preserve"> сельсовета – </w:t>
      </w:r>
      <w:r w:rsidR="00A1538D" w:rsidRPr="00475E1F">
        <w:rPr>
          <w:rFonts w:ascii="Times New Roman" w:hAnsi="Times New Roman"/>
          <w:sz w:val="28"/>
          <w:szCs w:val="28"/>
        </w:rPr>
        <w:t>240,3</w:t>
      </w:r>
      <w:r w:rsidRPr="00475E1F">
        <w:rPr>
          <w:rFonts w:ascii="Times New Roman" w:hAnsi="Times New Roman"/>
          <w:sz w:val="28"/>
          <w:szCs w:val="28"/>
        </w:rPr>
        <w:t xml:space="preserve"> </w:t>
      </w:r>
      <w:proofErr w:type="spellStart"/>
      <w:r w:rsidRPr="00475E1F">
        <w:rPr>
          <w:rFonts w:ascii="Times New Roman" w:hAnsi="Times New Roman"/>
          <w:sz w:val="28"/>
          <w:szCs w:val="28"/>
        </w:rPr>
        <w:t>тыс.руб</w:t>
      </w:r>
      <w:proofErr w:type="spellEnd"/>
      <w:r w:rsidRPr="00475E1F">
        <w:rPr>
          <w:rFonts w:ascii="Times New Roman" w:hAnsi="Times New Roman"/>
          <w:sz w:val="28"/>
          <w:szCs w:val="28"/>
        </w:rPr>
        <w:t xml:space="preserve">., бюджет </w:t>
      </w:r>
      <w:proofErr w:type="spellStart"/>
      <w:r w:rsidR="00A1538D" w:rsidRPr="00475E1F">
        <w:rPr>
          <w:rFonts w:ascii="Times New Roman" w:hAnsi="Times New Roman"/>
          <w:sz w:val="28"/>
          <w:szCs w:val="28"/>
        </w:rPr>
        <w:t>Чернозерского</w:t>
      </w:r>
      <w:proofErr w:type="spellEnd"/>
      <w:r w:rsidRPr="00475E1F">
        <w:rPr>
          <w:rFonts w:ascii="Times New Roman" w:hAnsi="Times New Roman"/>
          <w:sz w:val="28"/>
          <w:szCs w:val="28"/>
        </w:rPr>
        <w:t xml:space="preserve"> сельсовета – </w:t>
      </w:r>
      <w:r w:rsidR="00A1538D" w:rsidRPr="00475E1F">
        <w:rPr>
          <w:rFonts w:ascii="Times New Roman" w:hAnsi="Times New Roman"/>
          <w:sz w:val="28"/>
          <w:szCs w:val="28"/>
        </w:rPr>
        <w:t>542,8</w:t>
      </w:r>
      <w:r w:rsidRPr="00475E1F">
        <w:rPr>
          <w:rFonts w:ascii="Times New Roman" w:hAnsi="Times New Roman"/>
          <w:sz w:val="28"/>
          <w:szCs w:val="28"/>
        </w:rPr>
        <w:t xml:space="preserve"> тыс. руб., бюджет Успенского сельсовета – </w:t>
      </w:r>
      <w:r w:rsidR="00A1538D" w:rsidRPr="00475E1F">
        <w:rPr>
          <w:rFonts w:ascii="Times New Roman" w:hAnsi="Times New Roman"/>
          <w:sz w:val="28"/>
          <w:szCs w:val="28"/>
        </w:rPr>
        <w:t>566,0</w:t>
      </w:r>
      <w:r w:rsidRPr="00475E1F">
        <w:rPr>
          <w:rFonts w:ascii="Times New Roman" w:hAnsi="Times New Roman"/>
          <w:sz w:val="28"/>
          <w:szCs w:val="28"/>
        </w:rPr>
        <w:t xml:space="preserve"> тыс. руб.),  исполнения за 202</w:t>
      </w:r>
      <w:r w:rsidR="00A1538D" w:rsidRPr="00475E1F">
        <w:rPr>
          <w:rFonts w:ascii="Times New Roman" w:hAnsi="Times New Roman"/>
          <w:sz w:val="28"/>
          <w:szCs w:val="28"/>
        </w:rPr>
        <w:t>5</w:t>
      </w:r>
      <w:r w:rsidRPr="00475E1F">
        <w:rPr>
          <w:rFonts w:ascii="Times New Roman" w:hAnsi="Times New Roman"/>
          <w:sz w:val="28"/>
          <w:szCs w:val="28"/>
        </w:rPr>
        <w:t xml:space="preserve"> год нет.</w:t>
      </w:r>
    </w:p>
    <w:p w14:paraId="19AE0264" w14:textId="77777777" w:rsidR="003E4BFD" w:rsidRPr="00475E1F" w:rsidRDefault="003E4BFD">
      <w:pPr>
        <w:pStyle w:val="af2"/>
        <w:ind w:firstLine="709"/>
        <w:jc w:val="both"/>
        <w:rPr>
          <w:rFonts w:ascii="Times New Roman" w:hAnsi="Times New Roman"/>
          <w:sz w:val="28"/>
          <w:szCs w:val="28"/>
        </w:rPr>
      </w:pPr>
    </w:p>
    <w:p w14:paraId="439E709F" w14:textId="789D1DF3" w:rsidR="003E4BFD" w:rsidRPr="00475E1F" w:rsidRDefault="0028196E">
      <w:pPr>
        <w:ind w:firstLine="709"/>
        <w:jc w:val="both"/>
        <w:rPr>
          <w:sz w:val="28"/>
          <w:szCs w:val="28"/>
        </w:rPr>
      </w:pPr>
      <w:r w:rsidRPr="00475E1F">
        <w:rPr>
          <w:sz w:val="28"/>
          <w:szCs w:val="28"/>
        </w:rPr>
        <w:t>Структура кассовых расходов консолидированного бюджета Мокшанского района (с учетом расходов бюджетных и автономных учреждений) за 202</w:t>
      </w:r>
      <w:r w:rsidR="00A1538D" w:rsidRPr="00475E1F">
        <w:rPr>
          <w:sz w:val="28"/>
          <w:szCs w:val="28"/>
        </w:rPr>
        <w:t>5</w:t>
      </w:r>
      <w:r w:rsidRPr="00475E1F">
        <w:rPr>
          <w:sz w:val="28"/>
          <w:szCs w:val="28"/>
        </w:rPr>
        <w:t xml:space="preserve"> год следующая:</w:t>
      </w:r>
    </w:p>
    <w:p w14:paraId="305369BE" w14:textId="6FF46B4C" w:rsidR="003E4BFD" w:rsidRPr="00475E1F" w:rsidRDefault="0028196E">
      <w:pPr>
        <w:ind w:firstLine="709"/>
        <w:jc w:val="both"/>
        <w:rPr>
          <w:sz w:val="28"/>
          <w:szCs w:val="28"/>
        </w:rPr>
      </w:pPr>
      <w:r w:rsidRPr="00475E1F">
        <w:rPr>
          <w:sz w:val="28"/>
          <w:szCs w:val="28"/>
        </w:rPr>
        <w:t xml:space="preserve">- расходы на оплату труда с начислениями (статья 210) составили </w:t>
      </w:r>
      <w:r w:rsidR="00A1538D" w:rsidRPr="00475E1F">
        <w:rPr>
          <w:sz w:val="28"/>
          <w:szCs w:val="28"/>
        </w:rPr>
        <w:t>636 863,0</w:t>
      </w:r>
      <w:r w:rsidRPr="00475E1F">
        <w:rPr>
          <w:sz w:val="28"/>
          <w:szCs w:val="28"/>
        </w:rPr>
        <w:t xml:space="preserve">тыс.руб. (доля в общем объеме расходов </w:t>
      </w:r>
      <w:r w:rsidR="00A1538D" w:rsidRPr="00475E1F">
        <w:rPr>
          <w:sz w:val="28"/>
          <w:szCs w:val="28"/>
        </w:rPr>
        <w:t>55,8</w:t>
      </w:r>
      <w:r w:rsidRPr="00475E1F">
        <w:rPr>
          <w:sz w:val="28"/>
          <w:szCs w:val="28"/>
        </w:rPr>
        <w:t xml:space="preserve"> %), </w:t>
      </w:r>
    </w:p>
    <w:p w14:paraId="0B0C59AB" w14:textId="3809DCBD" w:rsidR="003E4BFD" w:rsidRPr="00475E1F" w:rsidRDefault="0028196E">
      <w:pPr>
        <w:ind w:firstLine="709"/>
        <w:jc w:val="both"/>
        <w:rPr>
          <w:sz w:val="28"/>
          <w:szCs w:val="28"/>
        </w:rPr>
      </w:pPr>
      <w:r w:rsidRPr="00475E1F">
        <w:rPr>
          <w:sz w:val="28"/>
          <w:szCs w:val="28"/>
        </w:rPr>
        <w:t xml:space="preserve">- расходы на социальное обеспечение (статья 260) – </w:t>
      </w:r>
      <w:r w:rsidR="00A1538D" w:rsidRPr="00475E1F">
        <w:rPr>
          <w:sz w:val="28"/>
          <w:szCs w:val="28"/>
        </w:rPr>
        <w:t>106 993,1</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9,4</w:t>
      </w:r>
      <w:r w:rsidRPr="00475E1F">
        <w:rPr>
          <w:sz w:val="28"/>
          <w:szCs w:val="28"/>
        </w:rPr>
        <w:t xml:space="preserve">%, </w:t>
      </w:r>
    </w:p>
    <w:p w14:paraId="73D8BF13" w14:textId="0ADFD9CC" w:rsidR="003E4BFD" w:rsidRPr="00475E1F" w:rsidRDefault="0028196E">
      <w:pPr>
        <w:ind w:firstLine="709"/>
        <w:jc w:val="both"/>
        <w:rPr>
          <w:sz w:val="28"/>
          <w:szCs w:val="28"/>
        </w:rPr>
      </w:pPr>
      <w:r w:rsidRPr="00475E1F">
        <w:rPr>
          <w:sz w:val="28"/>
          <w:szCs w:val="28"/>
        </w:rPr>
        <w:t xml:space="preserve">- расходы на оплату коммунальных услуг (статья 223) – </w:t>
      </w:r>
      <w:r w:rsidR="00A1538D" w:rsidRPr="00475E1F">
        <w:rPr>
          <w:sz w:val="28"/>
          <w:szCs w:val="28"/>
        </w:rPr>
        <w:t>33 709,0</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2,9</w:t>
      </w:r>
      <w:r w:rsidRPr="00475E1F">
        <w:rPr>
          <w:sz w:val="28"/>
          <w:szCs w:val="28"/>
        </w:rPr>
        <w:t xml:space="preserve">%, </w:t>
      </w:r>
    </w:p>
    <w:p w14:paraId="5D272074" w14:textId="422360C5" w:rsidR="003E4BFD" w:rsidRPr="00475E1F" w:rsidRDefault="0028196E">
      <w:pPr>
        <w:ind w:firstLine="709"/>
        <w:jc w:val="both"/>
        <w:rPr>
          <w:sz w:val="28"/>
          <w:szCs w:val="28"/>
        </w:rPr>
      </w:pPr>
      <w:r w:rsidRPr="00475E1F">
        <w:rPr>
          <w:sz w:val="28"/>
          <w:szCs w:val="28"/>
        </w:rPr>
        <w:t xml:space="preserve">- материальные затраты, работы и услуги, содержание муниципального имущества, в т.ч. дорожного и коммунального хозяйства (статьи 221, 222, 224, 225, 226, 227,228, 340) – </w:t>
      </w:r>
      <w:r w:rsidR="00A1538D" w:rsidRPr="00475E1F">
        <w:rPr>
          <w:sz w:val="28"/>
          <w:szCs w:val="28"/>
        </w:rPr>
        <w:t>292 250,0</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25,6</w:t>
      </w:r>
      <w:r w:rsidRPr="00475E1F">
        <w:rPr>
          <w:sz w:val="28"/>
          <w:szCs w:val="28"/>
        </w:rPr>
        <w:t xml:space="preserve">%, </w:t>
      </w:r>
    </w:p>
    <w:p w14:paraId="4114F95A" w14:textId="031986DC" w:rsidR="003E4BFD" w:rsidRPr="00475E1F" w:rsidRDefault="0028196E">
      <w:pPr>
        <w:ind w:firstLine="709"/>
        <w:jc w:val="both"/>
        <w:rPr>
          <w:sz w:val="28"/>
          <w:szCs w:val="28"/>
        </w:rPr>
      </w:pPr>
      <w:r w:rsidRPr="00475E1F">
        <w:rPr>
          <w:sz w:val="28"/>
          <w:szCs w:val="28"/>
        </w:rPr>
        <w:t xml:space="preserve">- расходы на обслуживание внутреннего долга (статья 231) – </w:t>
      </w:r>
      <w:r w:rsidR="00A1538D" w:rsidRPr="00475E1F">
        <w:rPr>
          <w:sz w:val="28"/>
          <w:szCs w:val="28"/>
        </w:rPr>
        <w:t>917,4</w:t>
      </w:r>
      <w:r w:rsidRPr="00475E1F">
        <w:rPr>
          <w:sz w:val="28"/>
          <w:szCs w:val="28"/>
        </w:rPr>
        <w:t xml:space="preserve"> </w:t>
      </w:r>
      <w:proofErr w:type="spellStart"/>
      <w:r w:rsidRPr="00475E1F">
        <w:rPr>
          <w:sz w:val="28"/>
          <w:szCs w:val="28"/>
        </w:rPr>
        <w:t>тыс.руб</w:t>
      </w:r>
      <w:proofErr w:type="spellEnd"/>
      <w:r w:rsidRPr="00475E1F">
        <w:rPr>
          <w:sz w:val="28"/>
          <w:szCs w:val="28"/>
        </w:rPr>
        <w:t>. или 0,</w:t>
      </w:r>
      <w:r w:rsidR="00A1538D" w:rsidRPr="00475E1F">
        <w:rPr>
          <w:sz w:val="28"/>
          <w:szCs w:val="28"/>
        </w:rPr>
        <w:t>1</w:t>
      </w:r>
      <w:r w:rsidRPr="00475E1F">
        <w:rPr>
          <w:sz w:val="28"/>
          <w:szCs w:val="28"/>
        </w:rPr>
        <w:t>%,</w:t>
      </w:r>
    </w:p>
    <w:p w14:paraId="5CAECB29" w14:textId="3685AF67" w:rsidR="003E4BFD" w:rsidRPr="00475E1F" w:rsidRDefault="0028196E">
      <w:pPr>
        <w:ind w:firstLine="709"/>
        <w:jc w:val="both"/>
        <w:rPr>
          <w:sz w:val="28"/>
          <w:szCs w:val="28"/>
        </w:rPr>
      </w:pPr>
      <w:r w:rsidRPr="00475E1F">
        <w:rPr>
          <w:sz w:val="28"/>
          <w:szCs w:val="28"/>
        </w:rPr>
        <w:t xml:space="preserve">- безвозмездные перечисления текущего характера организациям (статья 240) – </w:t>
      </w:r>
      <w:r w:rsidR="00A1538D" w:rsidRPr="00475E1F">
        <w:rPr>
          <w:sz w:val="28"/>
          <w:szCs w:val="28"/>
        </w:rPr>
        <w:t>8 992,6</w:t>
      </w:r>
      <w:r w:rsidRPr="00475E1F">
        <w:rPr>
          <w:sz w:val="28"/>
          <w:szCs w:val="28"/>
        </w:rPr>
        <w:t xml:space="preserve"> </w:t>
      </w:r>
      <w:proofErr w:type="spellStart"/>
      <w:r w:rsidRPr="00475E1F">
        <w:rPr>
          <w:sz w:val="28"/>
          <w:szCs w:val="28"/>
        </w:rPr>
        <w:t>тыс.руб</w:t>
      </w:r>
      <w:proofErr w:type="spellEnd"/>
      <w:r w:rsidRPr="00475E1F">
        <w:rPr>
          <w:sz w:val="28"/>
          <w:szCs w:val="28"/>
        </w:rPr>
        <w:t>. или 0,</w:t>
      </w:r>
      <w:r w:rsidR="00A1538D" w:rsidRPr="00475E1F">
        <w:rPr>
          <w:sz w:val="28"/>
          <w:szCs w:val="28"/>
        </w:rPr>
        <w:t>8</w:t>
      </w:r>
      <w:r w:rsidRPr="00475E1F">
        <w:rPr>
          <w:sz w:val="28"/>
          <w:szCs w:val="28"/>
        </w:rPr>
        <w:t>%,</w:t>
      </w:r>
    </w:p>
    <w:p w14:paraId="38B4B917" w14:textId="010DABA0" w:rsidR="003E4BFD" w:rsidRPr="00475E1F" w:rsidRDefault="0028196E">
      <w:pPr>
        <w:ind w:firstLine="709"/>
        <w:jc w:val="both"/>
        <w:rPr>
          <w:sz w:val="28"/>
          <w:szCs w:val="28"/>
        </w:rPr>
      </w:pPr>
      <w:r w:rsidRPr="00475E1F">
        <w:rPr>
          <w:sz w:val="28"/>
          <w:szCs w:val="28"/>
        </w:rPr>
        <w:t xml:space="preserve">- расходы на увеличение стоимости основных средств (статья 310) – </w:t>
      </w:r>
      <w:r w:rsidR="00A1538D" w:rsidRPr="00475E1F">
        <w:rPr>
          <w:sz w:val="28"/>
          <w:szCs w:val="28"/>
        </w:rPr>
        <w:t>35 399,1</w:t>
      </w:r>
      <w:r w:rsidRPr="00475E1F">
        <w:rPr>
          <w:sz w:val="28"/>
          <w:szCs w:val="28"/>
        </w:rPr>
        <w:t xml:space="preserve"> </w:t>
      </w:r>
      <w:proofErr w:type="spellStart"/>
      <w:r w:rsidRPr="00475E1F">
        <w:rPr>
          <w:sz w:val="28"/>
          <w:szCs w:val="28"/>
        </w:rPr>
        <w:t>тыс.руб</w:t>
      </w:r>
      <w:proofErr w:type="spellEnd"/>
      <w:r w:rsidRPr="00475E1F">
        <w:rPr>
          <w:sz w:val="28"/>
          <w:szCs w:val="28"/>
        </w:rPr>
        <w:t xml:space="preserve">. или </w:t>
      </w:r>
      <w:r w:rsidR="00A1538D" w:rsidRPr="00475E1F">
        <w:rPr>
          <w:sz w:val="28"/>
          <w:szCs w:val="28"/>
        </w:rPr>
        <w:t>3</w:t>
      </w:r>
      <w:r w:rsidRPr="00475E1F">
        <w:rPr>
          <w:sz w:val="28"/>
          <w:szCs w:val="28"/>
        </w:rPr>
        <w:t xml:space="preserve"> %,</w:t>
      </w:r>
    </w:p>
    <w:p w14:paraId="082D6EFE" w14:textId="4EFA14E0" w:rsidR="003E4BFD" w:rsidRPr="00475E1F" w:rsidRDefault="0028196E">
      <w:pPr>
        <w:ind w:firstLine="709"/>
        <w:jc w:val="both"/>
        <w:rPr>
          <w:sz w:val="28"/>
          <w:szCs w:val="28"/>
        </w:rPr>
      </w:pPr>
      <w:r w:rsidRPr="00475E1F">
        <w:rPr>
          <w:sz w:val="28"/>
          <w:szCs w:val="28"/>
        </w:rPr>
        <w:lastRenderedPageBreak/>
        <w:t xml:space="preserve">- прочие расходы, в т.ч. уплата налогов (статья 290) – </w:t>
      </w:r>
      <w:r w:rsidR="00A1538D" w:rsidRPr="00475E1F">
        <w:rPr>
          <w:sz w:val="28"/>
          <w:szCs w:val="28"/>
        </w:rPr>
        <w:t>26 966,0</w:t>
      </w:r>
      <w:r w:rsidRPr="00475E1F">
        <w:rPr>
          <w:sz w:val="28"/>
          <w:szCs w:val="28"/>
        </w:rPr>
        <w:t xml:space="preserve"> </w:t>
      </w:r>
      <w:proofErr w:type="spellStart"/>
      <w:r w:rsidRPr="00475E1F">
        <w:rPr>
          <w:sz w:val="28"/>
          <w:szCs w:val="28"/>
        </w:rPr>
        <w:t>тыс.руб</w:t>
      </w:r>
      <w:proofErr w:type="spellEnd"/>
      <w:r w:rsidRPr="00475E1F">
        <w:rPr>
          <w:sz w:val="28"/>
          <w:szCs w:val="28"/>
        </w:rPr>
        <w:t>. или 2,</w:t>
      </w:r>
      <w:r w:rsidR="00A1538D" w:rsidRPr="00475E1F">
        <w:rPr>
          <w:sz w:val="28"/>
          <w:szCs w:val="28"/>
        </w:rPr>
        <w:t>4</w:t>
      </w:r>
      <w:r w:rsidRPr="00475E1F">
        <w:rPr>
          <w:sz w:val="28"/>
          <w:szCs w:val="28"/>
        </w:rPr>
        <w:t>%,</w:t>
      </w:r>
    </w:p>
    <w:p w14:paraId="3EC5B04E" w14:textId="77777777" w:rsidR="003E4BFD" w:rsidRPr="00475E1F" w:rsidRDefault="0028196E">
      <w:pPr>
        <w:ind w:firstLine="709"/>
        <w:jc w:val="both"/>
        <w:rPr>
          <w:sz w:val="28"/>
          <w:szCs w:val="28"/>
        </w:rPr>
      </w:pPr>
      <w:r w:rsidRPr="00475E1F">
        <w:rPr>
          <w:sz w:val="28"/>
          <w:szCs w:val="28"/>
        </w:rPr>
        <w:t>Муниципальный долг Мокшанского района на 01.01.2025 составлял 37 224,0 тыс. руб., на 01.01.2026 - составил 9900,0 тыс. руб., за 2025 год муниципальный долг снизился на 27 324,0 тыс. руб. В основном, за счет гашения кредитов, привлеченных от кредитных организаций в сумме 24 400,0 тыс. руб.</w:t>
      </w:r>
    </w:p>
    <w:p w14:paraId="410977DA" w14:textId="19822A4C" w:rsidR="003E4BFD" w:rsidRDefault="0028196E">
      <w:pPr>
        <w:ind w:firstLine="709"/>
        <w:jc w:val="both"/>
        <w:rPr>
          <w:sz w:val="28"/>
          <w:szCs w:val="28"/>
        </w:rPr>
      </w:pPr>
      <w:r w:rsidRPr="00475E1F">
        <w:rPr>
          <w:sz w:val="28"/>
          <w:szCs w:val="28"/>
        </w:rPr>
        <w:t>Кредиторская задолженность муниципальных учреждений района и поселений (за исключением задолженности за счет целевых межбюджетных трансфертов) на 01.01.202</w:t>
      </w:r>
      <w:r w:rsidR="00A1538D" w:rsidRPr="00475E1F">
        <w:rPr>
          <w:sz w:val="28"/>
          <w:szCs w:val="28"/>
        </w:rPr>
        <w:t>5</w:t>
      </w:r>
      <w:r w:rsidRPr="00475E1F">
        <w:rPr>
          <w:sz w:val="28"/>
          <w:szCs w:val="28"/>
        </w:rPr>
        <w:t xml:space="preserve"> </w:t>
      </w:r>
      <w:r w:rsidR="00A1538D" w:rsidRPr="00475E1F">
        <w:rPr>
          <w:sz w:val="28"/>
          <w:szCs w:val="28"/>
        </w:rPr>
        <w:t xml:space="preserve">и </w:t>
      </w:r>
      <w:r w:rsidRPr="00475E1F">
        <w:rPr>
          <w:sz w:val="28"/>
          <w:szCs w:val="28"/>
        </w:rPr>
        <w:t>на 01.01.202</w:t>
      </w:r>
      <w:r w:rsidR="00A1538D" w:rsidRPr="00475E1F">
        <w:rPr>
          <w:sz w:val="28"/>
          <w:szCs w:val="28"/>
        </w:rPr>
        <w:t>6</w:t>
      </w:r>
      <w:r w:rsidRPr="00475E1F">
        <w:rPr>
          <w:sz w:val="28"/>
          <w:szCs w:val="28"/>
        </w:rPr>
        <w:t xml:space="preserve"> – отсутствует.</w:t>
      </w:r>
    </w:p>
    <w:p w14:paraId="2347C608" w14:textId="77777777" w:rsidR="003E4BFD" w:rsidRDefault="003E4BFD">
      <w:pPr>
        <w:ind w:firstLine="709"/>
        <w:jc w:val="both"/>
        <w:rPr>
          <w:sz w:val="28"/>
          <w:szCs w:val="28"/>
        </w:rPr>
      </w:pPr>
    </w:p>
    <w:p w14:paraId="1384E099" w14:textId="77777777" w:rsidR="003E4BFD" w:rsidRDefault="0028196E">
      <w:pPr>
        <w:jc w:val="both"/>
        <w:rPr>
          <w:b/>
          <w:sz w:val="28"/>
          <w:szCs w:val="28"/>
        </w:rPr>
      </w:pPr>
      <w:r>
        <w:rPr>
          <w:b/>
          <w:sz w:val="28"/>
          <w:szCs w:val="28"/>
        </w:rPr>
        <w:t xml:space="preserve">За 2025 г. Финансовым управлением администрации Мокшанского района было проведено: </w:t>
      </w:r>
    </w:p>
    <w:p w14:paraId="6BA91031" w14:textId="77777777" w:rsidR="003E4BFD" w:rsidRDefault="003E4BFD">
      <w:pPr>
        <w:jc w:val="both"/>
        <w:rPr>
          <w:sz w:val="32"/>
          <w:szCs w:val="32"/>
        </w:rPr>
      </w:pPr>
    </w:p>
    <w:p w14:paraId="4FDF13FF" w14:textId="77777777" w:rsidR="003E4BFD" w:rsidRDefault="0028196E">
      <w:pPr>
        <w:ind w:firstLine="708"/>
        <w:jc w:val="both"/>
      </w:pPr>
      <w:r>
        <w:rPr>
          <w:bCs/>
          <w:iCs/>
          <w:spacing w:val="8"/>
          <w:sz w:val="28"/>
          <w:szCs w:val="28"/>
        </w:rPr>
        <w:t>В части соблюдения требований,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иных нормативных правовых актов Российской Федерации о контрактной системе в сфере закупок:</w:t>
      </w:r>
    </w:p>
    <w:p w14:paraId="26E241DB" w14:textId="77777777" w:rsidR="003E4BFD" w:rsidRDefault="0028196E">
      <w:pPr>
        <w:pStyle w:val="Textbody"/>
      </w:pPr>
      <w:r>
        <w:rPr>
          <w:rFonts w:eastAsiaTheme="minorHAnsi" w:cstheme="minorBidi"/>
          <w:szCs w:val="28"/>
          <w:lang w:eastAsia="en-US"/>
        </w:rPr>
        <w:t xml:space="preserve">–  13 плановых проверок по 44-ФЗ (МБУК «Музей им. А.Г. Малышкина Мокшанского района Пензенской области, администрация сельского поселения </w:t>
      </w:r>
      <w:proofErr w:type="spellStart"/>
      <w:r>
        <w:rPr>
          <w:rFonts w:eastAsiaTheme="minorHAnsi" w:cstheme="minorBidi"/>
          <w:szCs w:val="28"/>
          <w:lang w:eastAsia="en-US"/>
        </w:rPr>
        <w:t>Широкоисский</w:t>
      </w:r>
      <w:proofErr w:type="spellEnd"/>
      <w:r>
        <w:rPr>
          <w:rFonts w:eastAsiaTheme="minorHAnsi" w:cstheme="minorBidi"/>
          <w:szCs w:val="28"/>
          <w:lang w:eastAsia="en-US"/>
        </w:rPr>
        <w:t xml:space="preserve"> сельсовет муниципального района Мокшанский район Пензенской области, администрация сельского поселения Елизаветинский сельсовет муниципального района Мокшанский район Пензенской области, администрация сельского поселения Богородский сельсовет муниципального района Мокшанский район Пензенской области; администрация сельского поселения Засечный сельсовет муниципального района Мокшанский район Пензенской области, Комплексный центр социального обслуживания населения администрации Мокшанского района Пензенской области, муниципальное бюджетное общеобразовательное учреждение основная общеобразовательная школа им. Н.М. Новикова с. </w:t>
      </w:r>
      <w:proofErr w:type="spellStart"/>
      <w:r>
        <w:rPr>
          <w:rFonts w:eastAsiaTheme="minorHAnsi" w:cstheme="minorBidi"/>
          <w:szCs w:val="28"/>
          <w:lang w:eastAsia="en-US"/>
        </w:rPr>
        <w:t>Плесс</w:t>
      </w:r>
      <w:proofErr w:type="spellEnd"/>
      <w:r>
        <w:rPr>
          <w:rFonts w:eastAsiaTheme="minorHAnsi" w:cstheme="minorBidi"/>
          <w:szCs w:val="28"/>
          <w:lang w:eastAsia="en-US"/>
        </w:rPr>
        <w:t xml:space="preserve">, администрация городского поселения рабочего поселка Мокшан муниципального района Мокшанский район Пензенской области; муниципальное бюджетное общеобразовательное учреждение средняя общеобразовательная школа им. М.Н. Загоскина </w:t>
      </w:r>
      <w:proofErr w:type="spellStart"/>
      <w:r>
        <w:rPr>
          <w:rFonts w:eastAsiaTheme="minorHAnsi" w:cstheme="minorBidi"/>
          <w:szCs w:val="28"/>
          <w:lang w:eastAsia="en-US"/>
        </w:rPr>
        <w:t>с.Рамзай</w:t>
      </w:r>
      <w:proofErr w:type="spellEnd"/>
      <w:r>
        <w:rPr>
          <w:rFonts w:eastAsiaTheme="minorHAnsi" w:cstheme="minorBidi"/>
          <w:szCs w:val="28"/>
          <w:lang w:eastAsia="en-US"/>
        </w:rPr>
        <w:t xml:space="preserve">; администрация сельского поселения </w:t>
      </w:r>
      <w:proofErr w:type="spellStart"/>
      <w:r>
        <w:rPr>
          <w:rFonts w:eastAsiaTheme="minorHAnsi" w:cstheme="minorBidi"/>
          <w:szCs w:val="28"/>
          <w:lang w:eastAsia="en-US"/>
        </w:rPr>
        <w:t>Плесский</w:t>
      </w:r>
      <w:proofErr w:type="spellEnd"/>
      <w:r>
        <w:rPr>
          <w:rFonts w:eastAsiaTheme="minorHAnsi" w:cstheme="minorBidi"/>
          <w:szCs w:val="28"/>
          <w:lang w:eastAsia="en-US"/>
        </w:rPr>
        <w:t xml:space="preserve"> сельсовет муниципального района Мокшанский район Пензенской области, Муниципальное бюджетное общеобразовательное учреждение основная общеобразовательная школа п. Красное </w:t>
      </w:r>
      <w:proofErr w:type="spellStart"/>
      <w:r>
        <w:rPr>
          <w:rFonts w:eastAsiaTheme="minorHAnsi" w:cstheme="minorBidi"/>
          <w:szCs w:val="28"/>
          <w:lang w:eastAsia="en-US"/>
        </w:rPr>
        <w:t>Польцо</w:t>
      </w:r>
      <w:proofErr w:type="spellEnd"/>
      <w:r>
        <w:rPr>
          <w:rFonts w:eastAsiaTheme="minorHAnsi" w:cstheme="minorBidi"/>
          <w:szCs w:val="28"/>
          <w:lang w:eastAsia="en-US"/>
        </w:rPr>
        <w:t xml:space="preserve">, Муниципальное бюджетное общеобразовательное учреждение средняя  общеобразовательная школа №2 им. </w:t>
      </w:r>
      <w:proofErr w:type="spellStart"/>
      <w:r>
        <w:rPr>
          <w:rFonts w:eastAsiaTheme="minorHAnsi" w:cstheme="minorBidi"/>
          <w:szCs w:val="28"/>
          <w:lang w:eastAsia="en-US"/>
        </w:rPr>
        <w:t>А.Г.Малышкина</w:t>
      </w:r>
      <w:proofErr w:type="spellEnd"/>
      <w:r>
        <w:rPr>
          <w:rFonts w:eastAsiaTheme="minorHAnsi" w:cstheme="minorBidi"/>
          <w:szCs w:val="28"/>
          <w:lang w:eastAsia="en-US"/>
        </w:rPr>
        <w:t xml:space="preserve"> </w:t>
      </w:r>
      <w:proofErr w:type="spellStart"/>
      <w:r>
        <w:rPr>
          <w:rFonts w:eastAsiaTheme="minorHAnsi" w:cstheme="minorBidi"/>
          <w:szCs w:val="28"/>
          <w:lang w:eastAsia="en-US"/>
        </w:rPr>
        <w:t>р.п.Мокшан</w:t>
      </w:r>
      <w:proofErr w:type="spellEnd"/>
      <w:r>
        <w:rPr>
          <w:rFonts w:eastAsiaTheme="minorHAnsi" w:cstheme="minorBidi"/>
          <w:szCs w:val="28"/>
          <w:lang w:eastAsia="en-US"/>
        </w:rPr>
        <w:t>, Муниципальное бюджетное учреждение культуры «</w:t>
      </w:r>
      <w:proofErr w:type="spellStart"/>
      <w:r>
        <w:rPr>
          <w:rFonts w:eastAsiaTheme="minorHAnsi" w:cstheme="minorBidi"/>
          <w:szCs w:val="28"/>
          <w:lang w:eastAsia="en-US"/>
        </w:rPr>
        <w:t>Межпоселенческая</w:t>
      </w:r>
      <w:proofErr w:type="spellEnd"/>
      <w:r>
        <w:rPr>
          <w:rFonts w:eastAsiaTheme="minorHAnsi" w:cstheme="minorBidi"/>
          <w:szCs w:val="28"/>
          <w:lang w:eastAsia="en-US"/>
        </w:rPr>
        <w:t xml:space="preserve"> центральная районная библиотека»); </w:t>
      </w:r>
    </w:p>
    <w:p w14:paraId="5105257B" w14:textId="1BA1FE59" w:rsidR="003E4BFD" w:rsidRDefault="0028196E">
      <w:pPr>
        <w:ind w:firstLine="708"/>
        <w:jc w:val="both"/>
      </w:pPr>
      <w:r>
        <w:rPr>
          <w:sz w:val="28"/>
          <w:szCs w:val="28"/>
        </w:rPr>
        <w:t xml:space="preserve">- 2 </w:t>
      </w:r>
      <w:r>
        <w:rPr>
          <w:sz w:val="28"/>
          <w:szCs w:val="28"/>
          <w:u w:val="single"/>
        </w:rPr>
        <w:t>внеплановые проверки</w:t>
      </w:r>
      <w:r>
        <w:rPr>
          <w:sz w:val="28"/>
          <w:szCs w:val="28"/>
        </w:rPr>
        <w:t xml:space="preserve"> на основании </w:t>
      </w:r>
      <w:r w:rsidR="00B86C42">
        <w:rPr>
          <w:sz w:val="28"/>
          <w:szCs w:val="28"/>
        </w:rPr>
        <w:t>требований</w:t>
      </w:r>
      <w:r>
        <w:rPr>
          <w:sz w:val="28"/>
          <w:szCs w:val="28"/>
        </w:rPr>
        <w:t xml:space="preserve"> Прокуратуры Мокшанского района (администрация </w:t>
      </w:r>
      <w:proofErr w:type="spellStart"/>
      <w:r>
        <w:rPr>
          <w:sz w:val="28"/>
          <w:szCs w:val="28"/>
        </w:rPr>
        <w:t>Рамзайского</w:t>
      </w:r>
      <w:proofErr w:type="spellEnd"/>
      <w:r>
        <w:rPr>
          <w:sz w:val="28"/>
          <w:szCs w:val="28"/>
        </w:rPr>
        <w:t xml:space="preserve"> сельсовета, администрация </w:t>
      </w:r>
      <w:proofErr w:type="spellStart"/>
      <w:r>
        <w:rPr>
          <w:sz w:val="28"/>
          <w:szCs w:val="28"/>
        </w:rPr>
        <w:t>р.п.Мокшан</w:t>
      </w:r>
      <w:proofErr w:type="spellEnd"/>
      <w:r>
        <w:rPr>
          <w:sz w:val="28"/>
          <w:szCs w:val="28"/>
        </w:rPr>
        <w:t>).</w:t>
      </w:r>
    </w:p>
    <w:p w14:paraId="4D7BBEFE" w14:textId="77777777" w:rsidR="003E4BFD" w:rsidRDefault="003E4BFD">
      <w:pPr>
        <w:ind w:firstLine="708"/>
        <w:jc w:val="both"/>
        <w:rPr>
          <w:sz w:val="28"/>
          <w:szCs w:val="28"/>
        </w:rPr>
      </w:pPr>
    </w:p>
    <w:p w14:paraId="1F5AF1EA" w14:textId="77777777" w:rsidR="003E4BFD" w:rsidRDefault="0028196E">
      <w:pPr>
        <w:ind w:firstLine="708"/>
        <w:jc w:val="both"/>
        <w:rPr>
          <w:bCs/>
          <w:iCs/>
          <w:sz w:val="28"/>
          <w:szCs w:val="28"/>
        </w:rPr>
      </w:pPr>
      <w:r>
        <w:rPr>
          <w:bCs/>
          <w:iCs/>
          <w:sz w:val="28"/>
          <w:szCs w:val="28"/>
        </w:rPr>
        <w:lastRenderedPageBreak/>
        <w:t xml:space="preserve">В части соблюдения законодательства по внутреннему муниципальному контролю: </w:t>
      </w:r>
    </w:p>
    <w:p w14:paraId="7EFF571A" w14:textId="77777777" w:rsidR="003E4BFD" w:rsidRDefault="0028196E">
      <w:pPr>
        <w:ind w:firstLine="708"/>
        <w:jc w:val="both"/>
        <w:rPr>
          <w:sz w:val="28"/>
          <w:szCs w:val="28"/>
        </w:rPr>
      </w:pPr>
      <w:r>
        <w:rPr>
          <w:sz w:val="28"/>
          <w:szCs w:val="28"/>
        </w:rPr>
        <w:t xml:space="preserve">– </w:t>
      </w:r>
      <w:r>
        <w:rPr>
          <w:sz w:val="28"/>
          <w:szCs w:val="28"/>
          <w:u w:val="single"/>
        </w:rPr>
        <w:t>3 ревизии финансово-хозяйственной деятельности</w:t>
      </w:r>
      <w:r>
        <w:rPr>
          <w:sz w:val="28"/>
          <w:szCs w:val="28"/>
        </w:rPr>
        <w:t xml:space="preserve"> (</w:t>
      </w:r>
      <w:r>
        <w:rPr>
          <w:bCs/>
          <w:sz w:val="28"/>
          <w:szCs w:val="28"/>
        </w:rPr>
        <w:t xml:space="preserve">Муниципальное бюджетное учреждение культуры «Музей А.Г. Малышкина Мокшанского района Пензенской области», администрация сельского поселения </w:t>
      </w:r>
      <w:proofErr w:type="spellStart"/>
      <w:r>
        <w:rPr>
          <w:bCs/>
          <w:sz w:val="28"/>
          <w:szCs w:val="28"/>
        </w:rPr>
        <w:t>Рамзайский</w:t>
      </w:r>
      <w:proofErr w:type="spellEnd"/>
      <w:r>
        <w:rPr>
          <w:bCs/>
          <w:sz w:val="28"/>
          <w:szCs w:val="28"/>
        </w:rPr>
        <w:t xml:space="preserve"> сельсовет муниципального района Мокшанский район Пензенской области, администрация городского поселения рабочий поселок Мокшан муниципального района Мокшанский район Пензенской области);</w:t>
      </w:r>
    </w:p>
    <w:p w14:paraId="24BD6A05" w14:textId="77777777" w:rsidR="003E4BFD" w:rsidRDefault="0028196E">
      <w:pPr>
        <w:ind w:firstLine="708"/>
        <w:jc w:val="both"/>
        <w:rPr>
          <w:bCs/>
          <w:sz w:val="28"/>
          <w:szCs w:val="28"/>
        </w:rPr>
      </w:pPr>
      <w:r>
        <w:rPr>
          <w:sz w:val="28"/>
          <w:szCs w:val="28"/>
        </w:rPr>
        <w:t xml:space="preserve">– </w:t>
      </w:r>
      <w:r>
        <w:rPr>
          <w:sz w:val="28"/>
          <w:szCs w:val="28"/>
          <w:u w:val="single"/>
        </w:rPr>
        <w:t xml:space="preserve">7 проверок исполнения бюджетных полномочий по администрированию доходов </w:t>
      </w:r>
      <w:r>
        <w:rPr>
          <w:bCs/>
          <w:sz w:val="28"/>
          <w:szCs w:val="28"/>
        </w:rPr>
        <w:t xml:space="preserve">(администрация сельского поселения </w:t>
      </w:r>
      <w:proofErr w:type="spellStart"/>
      <w:r>
        <w:rPr>
          <w:bCs/>
          <w:sz w:val="28"/>
          <w:szCs w:val="28"/>
        </w:rPr>
        <w:t>Плесский</w:t>
      </w:r>
      <w:proofErr w:type="spellEnd"/>
      <w:r>
        <w:rPr>
          <w:bCs/>
          <w:sz w:val="28"/>
          <w:szCs w:val="28"/>
        </w:rPr>
        <w:t xml:space="preserve"> сельсовет муниципального района Мокшанский район Пензенской области, администрация сельского поселения </w:t>
      </w:r>
      <w:proofErr w:type="spellStart"/>
      <w:r>
        <w:rPr>
          <w:bCs/>
          <w:sz w:val="28"/>
          <w:szCs w:val="28"/>
        </w:rPr>
        <w:t>Подгорненский</w:t>
      </w:r>
      <w:proofErr w:type="spellEnd"/>
      <w:r>
        <w:rPr>
          <w:bCs/>
          <w:sz w:val="28"/>
          <w:szCs w:val="28"/>
        </w:rPr>
        <w:t xml:space="preserve"> сельсовет муниципального района Мокшанский район Пензенской области, администрация сельского поселения </w:t>
      </w:r>
      <w:proofErr w:type="spellStart"/>
      <w:r>
        <w:rPr>
          <w:bCs/>
          <w:sz w:val="28"/>
          <w:szCs w:val="28"/>
        </w:rPr>
        <w:t>Широкоисский</w:t>
      </w:r>
      <w:proofErr w:type="spellEnd"/>
      <w:r>
        <w:rPr>
          <w:bCs/>
          <w:sz w:val="28"/>
          <w:szCs w:val="28"/>
        </w:rPr>
        <w:t xml:space="preserve"> сельсовет муниципального района Мокшанский район Пензенской области, администрация сельского поселения Успенский сельсовет муниципального района Мокшанский район Пензенской области, администрация сельского поселения </w:t>
      </w:r>
      <w:proofErr w:type="spellStart"/>
      <w:r>
        <w:rPr>
          <w:bCs/>
          <w:sz w:val="28"/>
          <w:szCs w:val="28"/>
        </w:rPr>
        <w:t>Царевщинский</w:t>
      </w:r>
      <w:proofErr w:type="spellEnd"/>
      <w:r>
        <w:rPr>
          <w:bCs/>
          <w:sz w:val="28"/>
          <w:szCs w:val="28"/>
        </w:rPr>
        <w:t xml:space="preserve"> сельсовет муниципального района Мокшанский район Пензенской области, администрация сельского поселения Богородский сельсовет муниципального района Мокшанский район Пензенской области, администрация сельского поселения </w:t>
      </w:r>
      <w:proofErr w:type="spellStart"/>
      <w:r>
        <w:rPr>
          <w:bCs/>
          <w:sz w:val="28"/>
          <w:szCs w:val="28"/>
        </w:rPr>
        <w:t>Чернозерский</w:t>
      </w:r>
      <w:proofErr w:type="spellEnd"/>
      <w:r>
        <w:rPr>
          <w:bCs/>
          <w:sz w:val="28"/>
          <w:szCs w:val="28"/>
        </w:rPr>
        <w:t xml:space="preserve"> сельсовет муниципального района Мокшанский район Пензенской области);</w:t>
      </w:r>
    </w:p>
    <w:p w14:paraId="1199191C" w14:textId="77777777" w:rsidR="003E4BFD" w:rsidRDefault="0028196E">
      <w:pPr>
        <w:ind w:firstLine="708"/>
        <w:jc w:val="both"/>
        <w:rPr>
          <w:sz w:val="28"/>
          <w:szCs w:val="28"/>
        </w:rPr>
      </w:pPr>
      <w:r>
        <w:rPr>
          <w:sz w:val="28"/>
          <w:szCs w:val="28"/>
        </w:rPr>
        <w:t xml:space="preserve">– </w:t>
      </w:r>
      <w:r>
        <w:rPr>
          <w:sz w:val="28"/>
          <w:szCs w:val="28"/>
          <w:u w:val="single"/>
        </w:rPr>
        <w:t xml:space="preserve">2 проверки соблюдения положений правовых актов, обусловливающих публичные нормативные обязательства и обязательства по иным выплатам физическим лицам из бюджета </w:t>
      </w:r>
      <w:r>
        <w:rPr>
          <w:sz w:val="28"/>
          <w:szCs w:val="28"/>
        </w:rPr>
        <w:t>(администрация сельского поселения Засечный сельсовет муниципального района Мокшанский район Пензенской области, администрация сельского поселения Юровский сельсовет муниципального района Мокшанский район Пензенской области);</w:t>
      </w:r>
    </w:p>
    <w:p w14:paraId="3965121A" w14:textId="77777777" w:rsidR="003E4BFD" w:rsidRDefault="0028196E">
      <w:pPr>
        <w:ind w:firstLine="708"/>
        <w:jc w:val="both"/>
        <w:rPr>
          <w:sz w:val="28"/>
          <w:szCs w:val="28"/>
        </w:rPr>
      </w:pPr>
      <w:r>
        <w:rPr>
          <w:sz w:val="28"/>
          <w:szCs w:val="28"/>
        </w:rPr>
        <w:t xml:space="preserve">– </w:t>
      </w:r>
      <w:r>
        <w:rPr>
          <w:sz w:val="28"/>
          <w:szCs w:val="28"/>
          <w:u w:val="single"/>
        </w:rPr>
        <w:t xml:space="preserve">2 проверки достоверности отчета о реализации муниципальных программ </w:t>
      </w:r>
      <w:r>
        <w:rPr>
          <w:sz w:val="28"/>
          <w:szCs w:val="28"/>
        </w:rPr>
        <w:t>(администрация сельского поселения Елизаветинский сельсовет муниципального района Мокшанский район Пензенской области, администрация сельского поселения Нечаевский сельсовет муниципального района Мокшанский район Пензенской области).</w:t>
      </w:r>
    </w:p>
    <w:p w14:paraId="75743B7F" w14:textId="77777777" w:rsidR="003E4BFD" w:rsidRDefault="003E4BFD">
      <w:pPr>
        <w:jc w:val="both"/>
        <w:rPr>
          <w:sz w:val="28"/>
          <w:szCs w:val="28"/>
        </w:rPr>
      </w:pPr>
    </w:p>
    <w:p w14:paraId="071B5EFE" w14:textId="77777777" w:rsidR="003E4BFD" w:rsidRDefault="003E4BFD">
      <w:pPr>
        <w:ind w:firstLine="709"/>
        <w:jc w:val="both"/>
        <w:rPr>
          <w:b/>
          <w:sz w:val="28"/>
          <w:szCs w:val="28"/>
        </w:rPr>
      </w:pPr>
    </w:p>
    <w:p w14:paraId="4017E075" w14:textId="77777777" w:rsidR="003E4BFD" w:rsidRDefault="003E4BFD">
      <w:pPr>
        <w:ind w:firstLine="709"/>
        <w:jc w:val="both"/>
        <w:rPr>
          <w:b/>
          <w:sz w:val="28"/>
          <w:szCs w:val="28"/>
        </w:rPr>
      </w:pPr>
    </w:p>
    <w:p w14:paraId="6F0ACC75" w14:textId="77777777" w:rsidR="003E4BFD" w:rsidRDefault="0028196E">
      <w:pPr>
        <w:ind w:firstLine="709"/>
        <w:jc w:val="both"/>
        <w:rPr>
          <w:b/>
          <w:sz w:val="28"/>
          <w:szCs w:val="28"/>
        </w:rPr>
      </w:pPr>
      <w:r>
        <w:rPr>
          <w:b/>
          <w:sz w:val="28"/>
          <w:szCs w:val="28"/>
        </w:rPr>
        <w:t>Начальник</w:t>
      </w:r>
    </w:p>
    <w:p w14:paraId="0C528A2F" w14:textId="77777777" w:rsidR="003E4BFD" w:rsidRDefault="0028196E">
      <w:pPr>
        <w:ind w:firstLine="709"/>
        <w:jc w:val="both"/>
        <w:rPr>
          <w:b/>
          <w:sz w:val="28"/>
          <w:szCs w:val="28"/>
        </w:rPr>
      </w:pPr>
      <w:r>
        <w:rPr>
          <w:b/>
          <w:sz w:val="28"/>
          <w:szCs w:val="28"/>
        </w:rPr>
        <w:t xml:space="preserve">финансового управления                    </w:t>
      </w:r>
      <w:r>
        <w:rPr>
          <w:b/>
          <w:sz w:val="28"/>
          <w:szCs w:val="28"/>
        </w:rPr>
        <w:tab/>
      </w:r>
      <w:r>
        <w:rPr>
          <w:b/>
          <w:sz w:val="28"/>
          <w:szCs w:val="28"/>
        </w:rPr>
        <w:tab/>
      </w:r>
      <w:r>
        <w:rPr>
          <w:b/>
          <w:sz w:val="28"/>
          <w:szCs w:val="28"/>
        </w:rPr>
        <w:tab/>
        <w:t xml:space="preserve">          </w:t>
      </w:r>
      <w:proofErr w:type="spellStart"/>
      <w:r>
        <w:rPr>
          <w:b/>
          <w:sz w:val="28"/>
          <w:szCs w:val="28"/>
        </w:rPr>
        <w:t>Н.В.Тимофеева</w:t>
      </w:r>
      <w:proofErr w:type="spellEnd"/>
    </w:p>
    <w:p w14:paraId="558BF348" w14:textId="77777777" w:rsidR="003E4BFD" w:rsidRDefault="003E4BFD">
      <w:pPr>
        <w:pStyle w:val="21"/>
        <w:rPr>
          <w:sz w:val="28"/>
          <w:szCs w:val="28"/>
        </w:rPr>
      </w:pPr>
    </w:p>
    <w:sectPr w:rsidR="003E4BFD">
      <w:footerReference w:type="even" r:id="rId6"/>
      <w:footerReference w:type="default" r:id="rId7"/>
      <w:footerReference w:type="first" r:id="rId8"/>
      <w:pgSz w:w="11906" w:h="16838"/>
      <w:pgMar w:top="1276" w:right="707" w:bottom="993" w:left="1276" w:header="0" w:footer="2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0C39" w14:textId="77777777" w:rsidR="00FB0BEF" w:rsidRDefault="00FB0BEF">
      <w:r>
        <w:separator/>
      </w:r>
    </w:p>
  </w:endnote>
  <w:endnote w:type="continuationSeparator" w:id="0">
    <w:p w14:paraId="62FCFFA7" w14:textId="77777777" w:rsidR="00FB0BEF" w:rsidRDefault="00FB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D433" w14:textId="77777777" w:rsidR="003E4BFD" w:rsidRDefault="003E4BF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76328"/>
      <w:docPartObj>
        <w:docPartGallery w:val="Page Numbers (Bottom of Page)"/>
        <w:docPartUnique/>
      </w:docPartObj>
    </w:sdtPr>
    <w:sdtContent>
      <w:p w14:paraId="203B3290" w14:textId="77777777" w:rsidR="003E4BFD" w:rsidRDefault="0028196E">
        <w:pPr>
          <w:pStyle w:val="aa"/>
          <w:jc w:val="right"/>
        </w:pPr>
        <w:r>
          <w:fldChar w:fldCharType="begin"/>
        </w:r>
        <w:r>
          <w:instrText xml:space="preserve"> PAGE </w:instrText>
        </w:r>
        <w:r>
          <w:fldChar w:fldCharType="separate"/>
        </w:r>
        <w:r>
          <w:rPr>
            <w:noProof/>
          </w:rPr>
          <w:t>4</w:t>
        </w:r>
        <w:r>
          <w:fldChar w:fldCharType="end"/>
        </w:r>
      </w:p>
    </w:sdtContent>
  </w:sdt>
  <w:p w14:paraId="1A0F9289" w14:textId="77777777" w:rsidR="003E4BFD" w:rsidRDefault="003E4BF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925452"/>
      <w:docPartObj>
        <w:docPartGallery w:val="Page Numbers (Bottom of Page)"/>
        <w:docPartUnique/>
      </w:docPartObj>
    </w:sdtPr>
    <w:sdtContent>
      <w:p w14:paraId="48DFC8B2" w14:textId="77777777" w:rsidR="003E4BFD" w:rsidRDefault="0028196E">
        <w:pPr>
          <w:pStyle w:val="aa"/>
          <w:jc w:val="right"/>
        </w:pPr>
        <w:r>
          <w:fldChar w:fldCharType="begin"/>
        </w:r>
        <w:r>
          <w:instrText xml:space="preserve"> PAGE </w:instrText>
        </w:r>
        <w:r>
          <w:fldChar w:fldCharType="separate"/>
        </w:r>
        <w:r>
          <w:t>8</w:t>
        </w:r>
        <w:r>
          <w:fldChar w:fldCharType="end"/>
        </w:r>
      </w:p>
    </w:sdtContent>
  </w:sdt>
  <w:p w14:paraId="4C232D27" w14:textId="77777777" w:rsidR="003E4BFD" w:rsidRDefault="003E4BF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EC4E" w14:textId="77777777" w:rsidR="00FB0BEF" w:rsidRDefault="00FB0BEF">
      <w:r>
        <w:separator/>
      </w:r>
    </w:p>
  </w:footnote>
  <w:footnote w:type="continuationSeparator" w:id="0">
    <w:p w14:paraId="7EE5C10D" w14:textId="77777777" w:rsidR="00FB0BEF" w:rsidRDefault="00FB0B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4BFD"/>
    <w:rsid w:val="0006537D"/>
    <w:rsid w:val="0028196E"/>
    <w:rsid w:val="003E4BFD"/>
    <w:rsid w:val="00475E1F"/>
    <w:rsid w:val="00534E2D"/>
    <w:rsid w:val="005C5B0E"/>
    <w:rsid w:val="0064624A"/>
    <w:rsid w:val="0071506C"/>
    <w:rsid w:val="008067A5"/>
    <w:rsid w:val="00806998"/>
    <w:rsid w:val="00852E1D"/>
    <w:rsid w:val="00927830"/>
    <w:rsid w:val="00970F96"/>
    <w:rsid w:val="009B78D6"/>
    <w:rsid w:val="00A1538D"/>
    <w:rsid w:val="00AD0435"/>
    <w:rsid w:val="00AD4D82"/>
    <w:rsid w:val="00AF5338"/>
    <w:rsid w:val="00B2432F"/>
    <w:rsid w:val="00B44272"/>
    <w:rsid w:val="00B4761A"/>
    <w:rsid w:val="00B86C42"/>
    <w:rsid w:val="00BD602D"/>
    <w:rsid w:val="00C41299"/>
    <w:rsid w:val="00CF3E4E"/>
    <w:rsid w:val="00E05834"/>
    <w:rsid w:val="00F77FEC"/>
    <w:rsid w:val="00FB0B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6E83F"/>
  <w15:docId w15:val="{81A7A41E-3302-4ED2-AF50-148F4B7E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F1D"/>
    <w:rPr>
      <w:rFonts w:ascii="Times New Roman" w:eastAsia="Times New Roman" w:hAnsi="Times New Roman" w:cs="Times New Roman"/>
      <w:sz w:val="24"/>
      <w:szCs w:val="24"/>
      <w:lang w:eastAsia="ru-RU"/>
    </w:rPr>
  </w:style>
  <w:style w:type="paragraph" w:styleId="1">
    <w:name w:val="heading 1"/>
    <w:basedOn w:val="a"/>
    <w:link w:val="10"/>
    <w:uiPriority w:val="9"/>
    <w:qFormat/>
    <w:rsid w:val="00F82F1D"/>
    <w:pPr>
      <w:spacing w:beforeAutospacing="1" w:afterAutospacing="1"/>
      <w:outlineLvl w:val="0"/>
    </w:pPr>
    <w:rPr>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qFormat/>
    <w:rsid w:val="00F82F1D"/>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6"/>
    <w:qFormat/>
    <w:rsid w:val="00F82F1D"/>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qFormat/>
    <w:rsid w:val="00F82F1D"/>
    <w:rPr>
      <w:rFonts w:ascii="Times New Roman" w:eastAsia="Times New Roman" w:hAnsi="Times New Roman" w:cs="Times New Roman"/>
      <w:b/>
      <w:bCs/>
      <w:kern w:val="2"/>
      <w:sz w:val="48"/>
      <w:szCs w:val="48"/>
      <w:lang w:eastAsia="ru-RU"/>
    </w:rPr>
  </w:style>
  <w:style w:type="character" w:customStyle="1" w:styleId="3">
    <w:name w:val="Основной текст 3 Знак"/>
    <w:basedOn w:val="a0"/>
    <w:link w:val="30"/>
    <w:uiPriority w:val="99"/>
    <w:qFormat/>
    <w:rsid w:val="00757C77"/>
    <w:rPr>
      <w:rFonts w:ascii="Times New Roman" w:eastAsia="Times New Roman" w:hAnsi="Times New Roman" w:cs="Times New Roman"/>
      <w:sz w:val="16"/>
      <w:szCs w:val="16"/>
      <w:lang w:eastAsia="ru-RU"/>
    </w:rPr>
  </w:style>
  <w:style w:type="character" w:customStyle="1" w:styleId="a7">
    <w:name w:val="Верхний колонтитул Знак"/>
    <w:basedOn w:val="a0"/>
    <w:link w:val="a8"/>
    <w:uiPriority w:val="99"/>
    <w:semiHidden/>
    <w:qFormat/>
    <w:rsid w:val="00BB7304"/>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qFormat/>
    <w:rsid w:val="00BB7304"/>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924D6C"/>
    <w:rPr>
      <w:color w:val="0000FF"/>
      <w:u w:val="single"/>
    </w:rPr>
  </w:style>
  <w:style w:type="character" w:customStyle="1" w:styleId="ac">
    <w:name w:val="Текст выноски Знак"/>
    <w:basedOn w:val="a0"/>
    <w:link w:val="ad"/>
    <w:uiPriority w:val="99"/>
    <w:semiHidden/>
    <w:qFormat/>
    <w:rsid w:val="003D7E6B"/>
    <w:rPr>
      <w:rFonts w:ascii="Tahoma" w:eastAsia="Times New Roman" w:hAnsi="Tahoma" w:cs="Tahoma"/>
      <w:sz w:val="16"/>
      <w:szCs w:val="16"/>
      <w:lang w:eastAsia="ru-RU"/>
    </w:rPr>
  </w:style>
  <w:style w:type="paragraph" w:customStyle="1" w:styleId="11">
    <w:name w:val="Заголовок1"/>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link w:val="a3"/>
    <w:rsid w:val="00F82F1D"/>
    <w:pPr>
      <w:jc w:val="both"/>
    </w:pPr>
    <w:rPr>
      <w:szCs w:val="20"/>
    </w:rPr>
  </w:style>
  <w:style w:type="paragraph" w:styleId="ae">
    <w:name w:val="List"/>
    <w:basedOn w:val="a4"/>
    <w:rPr>
      <w:rFonts w:cs="Lucida Sans"/>
    </w:rPr>
  </w:style>
  <w:style w:type="paragraph" w:styleId="af">
    <w:name w:val="caption"/>
    <w:basedOn w:val="a"/>
    <w:qFormat/>
    <w:pPr>
      <w:suppressLineNumbers/>
      <w:spacing w:before="120" w:after="120"/>
    </w:pPr>
    <w:rPr>
      <w:rFonts w:cs="Lucida Sans"/>
      <w:i/>
      <w:iCs/>
    </w:rPr>
  </w:style>
  <w:style w:type="paragraph" w:styleId="af0">
    <w:name w:val="index heading"/>
    <w:basedOn w:val="a"/>
    <w:qFormat/>
    <w:pPr>
      <w:suppressLineNumbers/>
    </w:pPr>
    <w:rPr>
      <w:rFonts w:cs="Lucida Sans"/>
    </w:rPr>
  </w:style>
  <w:style w:type="paragraph" w:styleId="a6">
    <w:name w:val="Body Text Indent"/>
    <w:basedOn w:val="a"/>
    <w:link w:val="a5"/>
    <w:rsid w:val="00F82F1D"/>
    <w:pPr>
      <w:tabs>
        <w:tab w:val="left" w:pos="709"/>
      </w:tabs>
      <w:ind w:firstLine="851"/>
      <w:jc w:val="both"/>
    </w:pPr>
    <w:rPr>
      <w:szCs w:val="20"/>
    </w:rPr>
  </w:style>
  <w:style w:type="paragraph" w:customStyle="1" w:styleId="21">
    <w:name w:val="Основной текст с отступом 21"/>
    <w:basedOn w:val="a"/>
    <w:uiPriority w:val="99"/>
    <w:qFormat/>
    <w:rsid w:val="00F82F1D"/>
    <w:pPr>
      <w:ind w:firstLine="709"/>
      <w:jc w:val="both"/>
    </w:pPr>
    <w:rPr>
      <w:szCs w:val="20"/>
      <w:lang w:eastAsia="ar-SA"/>
    </w:rPr>
  </w:style>
  <w:style w:type="paragraph" w:styleId="af1">
    <w:name w:val="Normal (Web)"/>
    <w:basedOn w:val="a"/>
    <w:uiPriority w:val="99"/>
    <w:semiHidden/>
    <w:unhideWhenUsed/>
    <w:qFormat/>
    <w:rsid w:val="006F1245"/>
    <w:pPr>
      <w:spacing w:beforeAutospacing="1" w:afterAutospacing="1"/>
    </w:pPr>
  </w:style>
  <w:style w:type="paragraph" w:styleId="30">
    <w:name w:val="Body Text 3"/>
    <w:basedOn w:val="a"/>
    <w:link w:val="3"/>
    <w:uiPriority w:val="99"/>
    <w:qFormat/>
    <w:rsid w:val="00757C77"/>
    <w:pPr>
      <w:spacing w:after="120"/>
    </w:pPr>
    <w:rPr>
      <w:sz w:val="16"/>
      <w:szCs w:val="16"/>
    </w:rPr>
  </w:style>
  <w:style w:type="paragraph" w:styleId="af2">
    <w:name w:val="No Spacing"/>
    <w:uiPriority w:val="1"/>
    <w:qFormat/>
    <w:rsid w:val="00F147DF"/>
  </w:style>
  <w:style w:type="paragraph" w:customStyle="1" w:styleId="HeaderandFooter">
    <w:name w:val="Header and Footer"/>
    <w:basedOn w:val="a"/>
    <w:qFormat/>
  </w:style>
  <w:style w:type="paragraph" w:styleId="a8">
    <w:name w:val="header"/>
    <w:basedOn w:val="a"/>
    <w:link w:val="a7"/>
    <w:uiPriority w:val="99"/>
    <w:semiHidden/>
    <w:unhideWhenUsed/>
    <w:rsid w:val="00BB7304"/>
    <w:pPr>
      <w:tabs>
        <w:tab w:val="center" w:pos="4677"/>
        <w:tab w:val="right" w:pos="9355"/>
      </w:tabs>
    </w:pPr>
  </w:style>
  <w:style w:type="paragraph" w:styleId="aa">
    <w:name w:val="footer"/>
    <w:basedOn w:val="a"/>
    <w:link w:val="a9"/>
    <w:uiPriority w:val="99"/>
    <w:unhideWhenUsed/>
    <w:rsid w:val="00BB7304"/>
    <w:pPr>
      <w:tabs>
        <w:tab w:val="center" w:pos="4677"/>
        <w:tab w:val="right" w:pos="9355"/>
      </w:tabs>
    </w:pPr>
  </w:style>
  <w:style w:type="paragraph" w:customStyle="1" w:styleId="af3">
    <w:name w:val="Знак Знак Знак Знак"/>
    <w:basedOn w:val="a"/>
    <w:qFormat/>
    <w:rsid w:val="00AF3D7F"/>
    <w:pPr>
      <w:spacing w:after="160" w:line="240" w:lineRule="exact"/>
      <w:jc w:val="both"/>
    </w:pPr>
    <w:rPr>
      <w:rFonts w:ascii="Arial" w:hAnsi="Arial" w:cs="Arial"/>
      <w:b/>
      <w:bCs/>
      <w:i/>
      <w:iCs/>
      <w:sz w:val="28"/>
      <w:szCs w:val="28"/>
      <w:lang w:val="en-GB" w:eastAsia="en-US"/>
    </w:rPr>
  </w:style>
  <w:style w:type="paragraph" w:styleId="ad">
    <w:name w:val="Balloon Text"/>
    <w:basedOn w:val="a"/>
    <w:link w:val="ac"/>
    <w:uiPriority w:val="99"/>
    <w:semiHidden/>
    <w:unhideWhenUsed/>
    <w:qFormat/>
    <w:rsid w:val="003D7E6B"/>
    <w:rPr>
      <w:rFonts w:ascii="Tahoma" w:hAnsi="Tahoma" w:cs="Tahoma"/>
      <w:sz w:val="16"/>
      <w:szCs w:val="16"/>
    </w:rPr>
  </w:style>
  <w:style w:type="paragraph" w:customStyle="1" w:styleId="Textbody">
    <w:name w:val="Text body"/>
    <w:basedOn w:val="a"/>
    <w:qFormat/>
    <w:pPr>
      <w:jc w:val="both"/>
      <w:textAlignment w:val="baseline"/>
    </w:pPr>
    <w:rPr>
      <w:kern w:val="2"/>
      <w:sz w:val="28"/>
      <w:lang w:eastAsia="zh-CN"/>
    </w:rPr>
  </w:style>
  <w:style w:type="numbering" w:customStyle="1" w:styleId="af4">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7</Pages>
  <Words>2694</Words>
  <Characters>15358</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Lisov</dc:creator>
  <dc:description/>
  <cp:lastModifiedBy>Timofeeva</cp:lastModifiedBy>
  <cp:revision>22</cp:revision>
  <cp:lastPrinted>2026-02-27T08:53:00Z</cp:lastPrinted>
  <dcterms:created xsi:type="dcterms:W3CDTF">2026-02-26T11:29:00Z</dcterms:created>
  <dcterms:modified xsi:type="dcterms:W3CDTF">2026-03-02T13:58:00Z</dcterms:modified>
  <dc:language>ru-RU</dc:language>
</cp:coreProperties>
</file>