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8"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887A18" w:rsidRDefault="00887A18" w:rsidP="00E36D6F">
            <w:pPr>
              <w:widowControl/>
              <w:jc w:val="center"/>
              <w:rPr>
                <w:sz w:val="24"/>
                <w:lang w:val="en-US"/>
              </w:rPr>
            </w:pPr>
            <w:r>
              <w:rPr>
                <w:sz w:val="24"/>
                <w:lang w:val="en-US"/>
              </w:rPr>
              <w:t>04.07.2019</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887A18" w:rsidRDefault="00887A18" w:rsidP="00E36D6F">
            <w:pPr>
              <w:widowControl/>
              <w:jc w:val="center"/>
              <w:rPr>
                <w:sz w:val="24"/>
                <w:lang w:val="en-US"/>
              </w:rPr>
            </w:pPr>
            <w:r>
              <w:rPr>
                <w:sz w:val="24"/>
                <w:lang w:val="en-US"/>
              </w:rPr>
              <w:t>637</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841CA9" w:rsidRPr="00E520A6">
        <w:rPr>
          <w:b/>
          <w:sz w:val="28"/>
          <w:szCs w:val="28"/>
        </w:rPr>
        <w:t>за первый квартал 201</w:t>
      </w:r>
      <w:r w:rsidR="007F4160">
        <w:rPr>
          <w:b/>
          <w:sz w:val="28"/>
          <w:szCs w:val="28"/>
        </w:rPr>
        <w:t>9</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841CA9" w:rsidRPr="00E520A6">
        <w:rPr>
          <w:sz w:val="28"/>
          <w:szCs w:val="28"/>
        </w:rPr>
        <w:t>первого</w:t>
      </w:r>
      <w:r w:rsidR="00E95EF7" w:rsidRPr="00E520A6">
        <w:rPr>
          <w:sz w:val="28"/>
          <w:szCs w:val="28"/>
        </w:rPr>
        <w:t xml:space="preserve"> </w:t>
      </w:r>
      <w:r w:rsidR="00841CA9" w:rsidRPr="00E520A6">
        <w:rPr>
          <w:sz w:val="28"/>
          <w:szCs w:val="28"/>
        </w:rPr>
        <w:t>квартала</w:t>
      </w:r>
      <w:r w:rsidR="00287CE0" w:rsidRPr="00E520A6">
        <w:rPr>
          <w:b/>
          <w:sz w:val="28"/>
          <w:szCs w:val="28"/>
        </w:rPr>
        <w:t xml:space="preserve"> </w:t>
      </w:r>
      <w:r w:rsidR="00A61DF1" w:rsidRPr="00E520A6">
        <w:rPr>
          <w:sz w:val="28"/>
          <w:szCs w:val="28"/>
        </w:rPr>
        <w:t>201</w:t>
      </w:r>
      <w:r w:rsidR="007F4160">
        <w:rPr>
          <w:sz w:val="28"/>
          <w:szCs w:val="28"/>
        </w:rPr>
        <w:t>9</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Собрания представителей Мокшанского района Пензенской области от 2</w:t>
      </w:r>
      <w:r w:rsidR="00555FBD">
        <w:rPr>
          <w:sz w:val="28"/>
          <w:szCs w:val="28"/>
        </w:rPr>
        <w:t>1</w:t>
      </w:r>
      <w:r w:rsidR="00841CA9" w:rsidRPr="00E520A6">
        <w:rPr>
          <w:sz w:val="28"/>
          <w:szCs w:val="28"/>
        </w:rPr>
        <w:t>.12.201</w:t>
      </w:r>
      <w:r w:rsidR="00555FBD">
        <w:rPr>
          <w:sz w:val="28"/>
          <w:szCs w:val="28"/>
        </w:rPr>
        <w:t>8</w:t>
      </w:r>
      <w:r w:rsidR="00841CA9" w:rsidRPr="00E520A6">
        <w:rPr>
          <w:sz w:val="28"/>
          <w:szCs w:val="28"/>
        </w:rPr>
        <w:t xml:space="preserve"> </w:t>
      </w:r>
      <w:r w:rsidR="0086699D" w:rsidRPr="0086699D">
        <w:rPr>
          <w:sz w:val="28"/>
          <w:szCs w:val="28"/>
        </w:rPr>
        <w:t xml:space="preserve">№ </w:t>
      </w:r>
      <w:r w:rsidR="00555FBD">
        <w:rPr>
          <w:sz w:val="28"/>
          <w:szCs w:val="28"/>
        </w:rPr>
        <w:t>231</w:t>
      </w:r>
      <w:r w:rsidR="0086699D" w:rsidRPr="0086699D">
        <w:rPr>
          <w:sz w:val="28"/>
          <w:szCs w:val="28"/>
        </w:rPr>
        <w:t>-</w:t>
      </w:r>
      <w:r w:rsidR="00555FBD">
        <w:rPr>
          <w:sz w:val="28"/>
          <w:szCs w:val="28"/>
        </w:rPr>
        <w:t>22</w:t>
      </w:r>
      <w:r w:rsidR="0086699D" w:rsidRPr="0086699D">
        <w:rPr>
          <w:sz w:val="28"/>
          <w:szCs w:val="28"/>
        </w:rPr>
        <w:t>/4 «О бюджете Мокшанского района Пензенской области на 201</w:t>
      </w:r>
      <w:r w:rsidR="00555FBD">
        <w:rPr>
          <w:sz w:val="28"/>
          <w:szCs w:val="28"/>
        </w:rPr>
        <w:t>9</w:t>
      </w:r>
      <w:r w:rsidR="0086699D" w:rsidRPr="0086699D">
        <w:rPr>
          <w:sz w:val="28"/>
          <w:szCs w:val="28"/>
        </w:rPr>
        <w:t xml:space="preserve"> год и на плановый период 20</w:t>
      </w:r>
      <w:r w:rsidR="00555FBD">
        <w:rPr>
          <w:sz w:val="28"/>
          <w:szCs w:val="28"/>
        </w:rPr>
        <w:t>20</w:t>
      </w:r>
      <w:r w:rsidR="0086699D" w:rsidRPr="0086699D">
        <w:rPr>
          <w:sz w:val="28"/>
          <w:szCs w:val="28"/>
        </w:rPr>
        <w:t xml:space="preserve"> и 202</w:t>
      </w:r>
      <w:r w:rsidR="00555FBD">
        <w:rPr>
          <w:sz w:val="28"/>
          <w:szCs w:val="28"/>
        </w:rPr>
        <w:t>1</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за первый квартал 201</w:t>
      </w:r>
      <w:r w:rsidR="008323AA">
        <w:rPr>
          <w:bCs/>
          <w:sz w:val="28"/>
          <w:szCs w:val="28"/>
        </w:rPr>
        <w:t>9</w:t>
      </w:r>
      <w:r w:rsidR="00841CA9" w:rsidRPr="00E520A6">
        <w:rPr>
          <w:bCs/>
          <w:sz w:val="28"/>
          <w:szCs w:val="28"/>
        </w:rPr>
        <w:t xml:space="preserve"> года</w:t>
      </w:r>
      <w:r w:rsidR="00537089" w:rsidRPr="00E520A6">
        <w:rPr>
          <w:sz w:val="28"/>
          <w:szCs w:val="28"/>
        </w:rPr>
        <w:t xml:space="preserve"> по доходам в сумме </w:t>
      </w:r>
      <w:r w:rsidR="00721E24">
        <w:rPr>
          <w:bCs/>
          <w:sz w:val="28"/>
          <w:szCs w:val="28"/>
        </w:rPr>
        <w:t>122 169,9</w:t>
      </w:r>
      <w:r w:rsidR="00F9447E">
        <w:rPr>
          <w:bCs/>
          <w:sz w:val="28"/>
          <w:szCs w:val="28"/>
        </w:rPr>
        <w:t xml:space="preserve"> </w:t>
      </w:r>
      <w:r w:rsidRPr="00E520A6">
        <w:rPr>
          <w:sz w:val="28"/>
          <w:szCs w:val="28"/>
        </w:rPr>
        <w:t xml:space="preserve">тыс. руб., расходам в сумме </w:t>
      </w:r>
      <w:r w:rsidR="00721E24">
        <w:rPr>
          <w:bCs/>
          <w:sz w:val="28"/>
          <w:szCs w:val="28"/>
        </w:rPr>
        <w:t>121 788,9</w:t>
      </w:r>
      <w:r w:rsidR="00537089" w:rsidRPr="00E520A6">
        <w:rPr>
          <w:bCs/>
          <w:sz w:val="28"/>
          <w:szCs w:val="28"/>
        </w:rPr>
        <w:t xml:space="preserve"> </w:t>
      </w:r>
      <w:r w:rsidRPr="00E520A6">
        <w:rPr>
          <w:sz w:val="28"/>
          <w:szCs w:val="28"/>
        </w:rPr>
        <w:t xml:space="preserve">тыс.руб. и </w:t>
      </w:r>
      <w:r w:rsidR="00721E24">
        <w:rPr>
          <w:sz w:val="28"/>
          <w:szCs w:val="28"/>
        </w:rPr>
        <w:t>профицит</w:t>
      </w:r>
      <w:r w:rsidRPr="00E520A6">
        <w:rPr>
          <w:sz w:val="28"/>
          <w:szCs w:val="28"/>
        </w:rPr>
        <w:t xml:space="preserve"> бюджета в сумме </w:t>
      </w:r>
      <w:r w:rsidR="00721E24">
        <w:rPr>
          <w:sz w:val="28"/>
          <w:szCs w:val="28"/>
        </w:rPr>
        <w:t>381,0</w:t>
      </w:r>
      <w:r w:rsidR="00544181" w:rsidRPr="00E520A6">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841CA9" w:rsidRPr="00E520A6">
        <w:rPr>
          <w:sz w:val="28"/>
          <w:szCs w:val="28"/>
        </w:rPr>
        <w:t>за первый квартал 201</w:t>
      </w:r>
      <w:r w:rsidR="008323AA">
        <w:rPr>
          <w:sz w:val="28"/>
          <w:szCs w:val="28"/>
        </w:rPr>
        <w:t>9</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841CA9" w:rsidRPr="00E520A6">
        <w:rPr>
          <w:sz w:val="28"/>
          <w:szCs w:val="28"/>
        </w:rPr>
        <w:t>за первый квартал 201</w:t>
      </w:r>
      <w:r w:rsidR="008323AA">
        <w:rPr>
          <w:sz w:val="28"/>
          <w:szCs w:val="28"/>
        </w:rPr>
        <w:t>9</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841CA9" w:rsidRPr="00E520A6">
        <w:rPr>
          <w:bCs/>
          <w:sz w:val="28"/>
          <w:szCs w:val="28"/>
        </w:rPr>
        <w:t>за первый квартал 201</w:t>
      </w:r>
      <w:r w:rsidR="008323AA">
        <w:rPr>
          <w:bCs/>
          <w:sz w:val="28"/>
          <w:szCs w:val="28"/>
        </w:rPr>
        <w:t>9</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за первый квартал 201</w:t>
      </w:r>
      <w:r w:rsidR="008323AA">
        <w:rPr>
          <w:bCs/>
          <w:sz w:val="28"/>
          <w:szCs w:val="28"/>
        </w:rPr>
        <w:t>9</w:t>
      </w:r>
      <w:r w:rsidR="00841CA9" w:rsidRPr="00E520A6">
        <w:rPr>
          <w:bCs/>
          <w:sz w:val="28"/>
          <w:szCs w:val="28"/>
        </w:rPr>
        <w:t xml:space="preserve"> года</w:t>
      </w:r>
      <w:r w:rsidRPr="00E520A6">
        <w:rPr>
          <w:sz w:val="28"/>
          <w:szCs w:val="28"/>
        </w:rPr>
        <w:t xml:space="preserve"> 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Pr="00E520A6">
        <w:rPr>
          <w:sz w:val="28"/>
          <w:szCs w:val="28"/>
        </w:rPr>
        <w:lastRenderedPageBreak/>
        <w:t xml:space="preserve">обеспеченности поселений, финансируемой из бюджета Мокшанского района </w:t>
      </w:r>
      <w:r w:rsidR="00841CA9" w:rsidRPr="00E520A6">
        <w:rPr>
          <w:sz w:val="28"/>
          <w:szCs w:val="28"/>
        </w:rPr>
        <w:t>за первый квартал 201</w:t>
      </w:r>
      <w:r w:rsidR="008323AA">
        <w:rPr>
          <w:sz w:val="28"/>
          <w:szCs w:val="28"/>
        </w:rPr>
        <w:t>9</w:t>
      </w:r>
      <w:r w:rsidR="00841CA9" w:rsidRPr="00E520A6">
        <w:rPr>
          <w:sz w:val="28"/>
          <w:szCs w:val="28"/>
        </w:rPr>
        <w:t xml:space="preserve"> года</w:t>
      </w:r>
      <w:r w:rsidRPr="00E520A6">
        <w:rPr>
          <w:sz w:val="28"/>
          <w:szCs w:val="28"/>
        </w:rPr>
        <w:t xml:space="preserve"> согласно приложению № 5.</w:t>
      </w:r>
    </w:p>
    <w:p w:rsidR="00A61DF1" w:rsidRPr="00E520A6" w:rsidRDefault="00A61DF1" w:rsidP="00A61DF1">
      <w:pPr>
        <w:ind w:firstLine="720"/>
        <w:jc w:val="both"/>
        <w:rPr>
          <w:sz w:val="28"/>
          <w:szCs w:val="28"/>
        </w:rPr>
      </w:pPr>
      <w:r w:rsidRPr="00E520A6">
        <w:rPr>
          <w:sz w:val="28"/>
          <w:szCs w:val="28"/>
        </w:rPr>
        <w:t>1.</w:t>
      </w:r>
      <w:r w:rsidR="00316088">
        <w:rPr>
          <w:sz w:val="28"/>
          <w:szCs w:val="28"/>
        </w:rPr>
        <w:t>6</w:t>
      </w:r>
      <w:r w:rsidRPr="00E520A6">
        <w:rPr>
          <w:sz w:val="28"/>
          <w:szCs w:val="28"/>
        </w:rPr>
        <w:t xml:space="preserve">. Утвердить отчет об  использовании средств  из резервного фонда администрации Мокшанского района </w:t>
      </w:r>
      <w:r w:rsidR="00841CA9" w:rsidRPr="00E520A6">
        <w:rPr>
          <w:bCs/>
          <w:sz w:val="28"/>
          <w:szCs w:val="28"/>
        </w:rPr>
        <w:t>за первый квартал 201</w:t>
      </w:r>
      <w:r w:rsidR="008323AA">
        <w:rPr>
          <w:bCs/>
          <w:sz w:val="28"/>
          <w:szCs w:val="28"/>
        </w:rPr>
        <w:t>9</w:t>
      </w:r>
      <w:r w:rsidR="00841CA9" w:rsidRPr="00E520A6">
        <w:rPr>
          <w:bCs/>
          <w:sz w:val="28"/>
          <w:szCs w:val="28"/>
        </w:rPr>
        <w:t xml:space="preserve"> года</w:t>
      </w:r>
      <w:r w:rsidRPr="00E520A6">
        <w:rPr>
          <w:sz w:val="28"/>
          <w:szCs w:val="28"/>
        </w:rPr>
        <w:t xml:space="preserve"> согласно приложению № </w:t>
      </w:r>
      <w:r w:rsidR="00316088">
        <w:rPr>
          <w:sz w:val="28"/>
          <w:szCs w:val="28"/>
        </w:rPr>
        <w:t>6</w:t>
      </w:r>
      <w:r w:rsidRPr="00E520A6">
        <w:rPr>
          <w:sz w:val="28"/>
          <w:szCs w:val="28"/>
        </w:rPr>
        <w:t>.</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firstRow="0" w:lastRow="0" w:firstColumn="0" w:lastColumn="0" w:noHBand="0" w:noVBand="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E31950" w:rsidRDefault="00E31950">
      <w:pPr>
        <w:widowControl/>
      </w:pPr>
    </w:p>
    <w:p w:rsidR="00316088" w:rsidRDefault="00316088">
      <w:pPr>
        <w:widowControl/>
      </w:pPr>
    </w:p>
    <w:p w:rsidR="00316088" w:rsidRDefault="00316088">
      <w:pPr>
        <w:widowControl/>
      </w:pPr>
    </w:p>
    <w:p w:rsidR="00316088" w:rsidRDefault="00316088">
      <w:pPr>
        <w:widowControl/>
      </w:pPr>
    </w:p>
    <w:p w:rsidR="00316088" w:rsidRDefault="00316088">
      <w:pPr>
        <w:widowControl/>
      </w:pPr>
    </w:p>
    <w:p w:rsidR="00316088" w:rsidRDefault="00316088">
      <w:pPr>
        <w:widowControl/>
      </w:pPr>
    </w:p>
    <w:p w:rsidR="00316088" w:rsidRPr="00E31950" w:rsidRDefault="00316088">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E31950" w:rsidRPr="00A12FBA" w:rsidRDefault="00E31950" w:rsidP="00E31950">
      <w:pPr>
        <w:pStyle w:val="ac"/>
        <w:ind w:left="5760"/>
        <w:jc w:val="right"/>
        <w:rPr>
          <w:bCs/>
        </w:rPr>
      </w:pPr>
      <w:r w:rsidRPr="00A12FBA">
        <w:rPr>
          <w:bCs/>
        </w:rPr>
        <w:lastRenderedPageBreak/>
        <w:t>Приложение  №</w:t>
      </w:r>
      <w:r>
        <w:rPr>
          <w:bCs/>
        </w:rPr>
        <w:t>1</w:t>
      </w:r>
    </w:p>
    <w:p w:rsidR="00E31950" w:rsidRPr="00A12FBA" w:rsidRDefault="00E31950" w:rsidP="00E31950">
      <w:pPr>
        <w:pStyle w:val="ac"/>
        <w:jc w:val="right"/>
        <w:rPr>
          <w:bCs/>
        </w:rPr>
      </w:pPr>
      <w:r w:rsidRPr="00A12FBA">
        <w:rPr>
          <w:bCs/>
        </w:rPr>
        <w:t xml:space="preserve">УТВЕРЖДЕНО  </w:t>
      </w:r>
    </w:p>
    <w:p w:rsidR="00E31950" w:rsidRPr="00A12FBA" w:rsidRDefault="00E31950" w:rsidP="00E31950">
      <w:pPr>
        <w:pStyle w:val="ac"/>
        <w:jc w:val="right"/>
        <w:rPr>
          <w:bCs/>
        </w:rPr>
      </w:pPr>
      <w:r w:rsidRPr="00A12FBA">
        <w:rPr>
          <w:bCs/>
        </w:rPr>
        <w:t xml:space="preserve">постановлением </w:t>
      </w:r>
      <w:r w:rsidRPr="00105B37">
        <w:rPr>
          <w:bCs/>
          <w:sz w:val="28"/>
          <w:szCs w:val="28"/>
        </w:rPr>
        <w:t>администрации</w:t>
      </w:r>
    </w:p>
    <w:p w:rsidR="00E31950" w:rsidRPr="00A12FBA" w:rsidRDefault="00E31950" w:rsidP="00E31950">
      <w:pPr>
        <w:pStyle w:val="ac"/>
        <w:jc w:val="right"/>
        <w:rPr>
          <w:bCs/>
        </w:rPr>
      </w:pPr>
      <w:r w:rsidRPr="00A12FBA">
        <w:rPr>
          <w:bCs/>
        </w:rPr>
        <w:t xml:space="preserve">Мокшанского района </w:t>
      </w:r>
    </w:p>
    <w:p w:rsidR="007365EB" w:rsidRPr="00887A18" w:rsidRDefault="00E31950" w:rsidP="00E31950">
      <w:pPr>
        <w:widowControl/>
        <w:jc w:val="right"/>
        <w:rPr>
          <w:lang w:val="en-US"/>
        </w:rPr>
      </w:pPr>
      <w:r w:rsidRPr="00A12FBA">
        <w:rPr>
          <w:bCs/>
        </w:rPr>
        <w:t xml:space="preserve">    </w:t>
      </w:r>
      <w:r w:rsidR="00887A18" w:rsidRPr="00887A18">
        <w:rPr>
          <w:bCs/>
        </w:rPr>
        <w:t>04.07.</w:t>
      </w:r>
      <w:r w:rsidR="00887A18">
        <w:rPr>
          <w:bCs/>
          <w:lang w:val="en-US"/>
        </w:rPr>
        <w:t>2019</w:t>
      </w:r>
      <w:r w:rsidRPr="00A12FBA">
        <w:rPr>
          <w:bCs/>
        </w:rPr>
        <w:t xml:space="preserve">     </w:t>
      </w:r>
      <w:r w:rsidRPr="002C5C01">
        <w:rPr>
          <w:bCs/>
          <w:sz w:val="24"/>
          <w:szCs w:val="24"/>
        </w:rPr>
        <w:t xml:space="preserve">от </w:t>
      </w:r>
      <w:r>
        <w:rPr>
          <w:bCs/>
          <w:sz w:val="24"/>
          <w:szCs w:val="24"/>
        </w:rPr>
        <w:t xml:space="preserve">  </w:t>
      </w:r>
      <w:r w:rsidRPr="002C5C01">
        <w:rPr>
          <w:bCs/>
          <w:sz w:val="24"/>
          <w:szCs w:val="24"/>
        </w:rPr>
        <w:t>№</w:t>
      </w:r>
      <w:r w:rsidR="00887A18">
        <w:rPr>
          <w:bCs/>
          <w:sz w:val="24"/>
          <w:szCs w:val="24"/>
          <w:lang w:val="en-US"/>
        </w:rPr>
        <w:t xml:space="preserve"> 637</w:t>
      </w:r>
      <w:bookmarkStart w:id="0" w:name="_GoBack"/>
      <w:bookmarkEnd w:id="0"/>
    </w:p>
    <w:p w:rsidR="007365EB" w:rsidRDefault="007365EB">
      <w:pPr>
        <w:widowControl/>
      </w:pPr>
    </w:p>
    <w:tbl>
      <w:tblPr>
        <w:tblW w:w="10632" w:type="dxa"/>
        <w:tblInd w:w="108" w:type="dxa"/>
        <w:tblLayout w:type="fixed"/>
        <w:tblLook w:val="04A0" w:firstRow="1" w:lastRow="0" w:firstColumn="1" w:lastColumn="0" w:noHBand="0" w:noVBand="1"/>
      </w:tblPr>
      <w:tblGrid>
        <w:gridCol w:w="3544"/>
        <w:gridCol w:w="1134"/>
        <w:gridCol w:w="1418"/>
        <w:gridCol w:w="1276"/>
        <w:gridCol w:w="1134"/>
        <w:gridCol w:w="1276"/>
        <w:gridCol w:w="850"/>
      </w:tblGrid>
      <w:tr w:rsidR="00CC651F" w:rsidRPr="00CC651F" w:rsidTr="00CC651F">
        <w:trPr>
          <w:trHeight w:val="315"/>
        </w:trPr>
        <w:tc>
          <w:tcPr>
            <w:tcW w:w="10632" w:type="dxa"/>
            <w:gridSpan w:val="7"/>
            <w:tcBorders>
              <w:top w:val="nil"/>
              <w:left w:val="nil"/>
              <w:bottom w:val="nil"/>
              <w:right w:val="nil"/>
            </w:tcBorders>
            <w:shd w:val="clear" w:color="auto" w:fill="auto"/>
            <w:noWrap/>
            <w:vAlign w:val="bottom"/>
            <w:hideMark/>
          </w:tcPr>
          <w:p w:rsidR="00CC651F" w:rsidRPr="00CC651F" w:rsidRDefault="00CC651F" w:rsidP="00CC651F">
            <w:pPr>
              <w:widowControl/>
              <w:jc w:val="center"/>
              <w:rPr>
                <w:rFonts w:ascii="Arial" w:hAnsi="Arial" w:cs="Arial"/>
                <w:b/>
                <w:bCs/>
                <w:sz w:val="24"/>
                <w:szCs w:val="24"/>
              </w:rPr>
            </w:pPr>
            <w:r w:rsidRPr="00CC651F">
              <w:rPr>
                <w:rFonts w:ascii="Arial" w:hAnsi="Arial" w:cs="Arial"/>
                <w:b/>
                <w:bCs/>
                <w:sz w:val="24"/>
                <w:szCs w:val="24"/>
              </w:rPr>
              <w:t>Отчет</w:t>
            </w:r>
          </w:p>
        </w:tc>
      </w:tr>
      <w:tr w:rsidR="00CC651F" w:rsidRPr="00CC651F" w:rsidTr="00CC651F">
        <w:trPr>
          <w:trHeight w:val="315"/>
        </w:trPr>
        <w:tc>
          <w:tcPr>
            <w:tcW w:w="10632" w:type="dxa"/>
            <w:gridSpan w:val="7"/>
            <w:tcBorders>
              <w:top w:val="nil"/>
              <w:left w:val="nil"/>
              <w:bottom w:val="nil"/>
              <w:right w:val="nil"/>
            </w:tcBorders>
            <w:shd w:val="clear" w:color="auto" w:fill="auto"/>
            <w:vAlign w:val="bottom"/>
            <w:hideMark/>
          </w:tcPr>
          <w:p w:rsidR="00CC651F" w:rsidRPr="00CC651F" w:rsidRDefault="00CC651F" w:rsidP="00CC651F">
            <w:pPr>
              <w:widowControl/>
              <w:jc w:val="center"/>
              <w:rPr>
                <w:rFonts w:ascii="Arial" w:hAnsi="Arial" w:cs="Arial"/>
                <w:b/>
                <w:bCs/>
                <w:sz w:val="24"/>
                <w:szCs w:val="24"/>
              </w:rPr>
            </w:pPr>
            <w:r w:rsidRPr="00CC651F">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CC651F" w:rsidRPr="00CC651F" w:rsidTr="00CC651F">
        <w:trPr>
          <w:trHeight w:val="285"/>
        </w:trPr>
        <w:tc>
          <w:tcPr>
            <w:tcW w:w="10632" w:type="dxa"/>
            <w:gridSpan w:val="7"/>
            <w:tcBorders>
              <w:top w:val="nil"/>
              <w:left w:val="nil"/>
              <w:bottom w:val="nil"/>
              <w:right w:val="nil"/>
            </w:tcBorders>
            <w:shd w:val="clear" w:color="auto" w:fill="auto"/>
            <w:vAlign w:val="bottom"/>
            <w:hideMark/>
          </w:tcPr>
          <w:p w:rsidR="00CC651F" w:rsidRPr="00CC651F" w:rsidRDefault="00CC651F" w:rsidP="00CC651F">
            <w:pPr>
              <w:widowControl/>
              <w:jc w:val="center"/>
              <w:rPr>
                <w:rFonts w:ascii="Arial" w:hAnsi="Arial" w:cs="Arial"/>
                <w:b/>
                <w:bCs/>
                <w:sz w:val="24"/>
                <w:szCs w:val="24"/>
              </w:rPr>
            </w:pPr>
            <w:r w:rsidRPr="00CC651F">
              <w:rPr>
                <w:rFonts w:ascii="Arial" w:hAnsi="Arial" w:cs="Arial"/>
                <w:b/>
                <w:bCs/>
                <w:sz w:val="24"/>
                <w:szCs w:val="24"/>
              </w:rPr>
              <w:t>за   1 квартал 2019 год</w:t>
            </w:r>
          </w:p>
        </w:tc>
      </w:tr>
      <w:tr w:rsidR="00CC651F" w:rsidRPr="00CC651F" w:rsidTr="00CC651F">
        <w:trPr>
          <w:trHeight w:val="315"/>
        </w:trPr>
        <w:tc>
          <w:tcPr>
            <w:tcW w:w="3544" w:type="dxa"/>
            <w:tcBorders>
              <w:top w:val="nil"/>
              <w:left w:val="nil"/>
              <w:bottom w:val="nil"/>
              <w:right w:val="nil"/>
            </w:tcBorders>
            <w:shd w:val="clear" w:color="auto" w:fill="auto"/>
            <w:noWrap/>
            <w:hideMark/>
          </w:tcPr>
          <w:p w:rsidR="00CC651F" w:rsidRPr="00CC651F" w:rsidRDefault="00CC651F" w:rsidP="00CC651F">
            <w:pPr>
              <w:widowControl/>
              <w:rPr>
                <w:sz w:val="24"/>
                <w:szCs w:val="24"/>
              </w:rPr>
            </w:pPr>
          </w:p>
        </w:tc>
        <w:tc>
          <w:tcPr>
            <w:tcW w:w="1134" w:type="dxa"/>
            <w:tcBorders>
              <w:top w:val="nil"/>
              <w:left w:val="nil"/>
              <w:bottom w:val="nil"/>
              <w:right w:val="nil"/>
            </w:tcBorders>
            <w:shd w:val="clear" w:color="auto" w:fill="auto"/>
            <w:noWrap/>
            <w:vAlign w:val="center"/>
            <w:hideMark/>
          </w:tcPr>
          <w:p w:rsidR="00CC651F" w:rsidRPr="00CC651F" w:rsidRDefault="00CC651F" w:rsidP="00CC651F">
            <w:pPr>
              <w:widowControl/>
              <w:jc w:val="center"/>
              <w:rPr>
                <w:rFonts w:ascii="Arial" w:hAnsi="Arial" w:cs="Arial"/>
              </w:rPr>
            </w:pPr>
          </w:p>
        </w:tc>
        <w:tc>
          <w:tcPr>
            <w:tcW w:w="1418" w:type="dxa"/>
            <w:tcBorders>
              <w:top w:val="nil"/>
              <w:left w:val="nil"/>
              <w:bottom w:val="nil"/>
              <w:right w:val="nil"/>
            </w:tcBorders>
            <w:shd w:val="clear" w:color="auto" w:fill="auto"/>
            <w:noWrap/>
            <w:vAlign w:val="center"/>
            <w:hideMark/>
          </w:tcPr>
          <w:p w:rsidR="00CC651F" w:rsidRPr="00CC651F" w:rsidRDefault="00CC651F" w:rsidP="00CC651F">
            <w:pPr>
              <w:widowControl/>
              <w:jc w:val="center"/>
              <w:rPr>
                <w:rFonts w:ascii="Arial" w:hAnsi="Arial" w:cs="Arial"/>
              </w:rPr>
            </w:pPr>
          </w:p>
        </w:tc>
        <w:tc>
          <w:tcPr>
            <w:tcW w:w="1276" w:type="dxa"/>
            <w:tcBorders>
              <w:top w:val="nil"/>
              <w:left w:val="nil"/>
              <w:bottom w:val="nil"/>
              <w:right w:val="nil"/>
            </w:tcBorders>
            <w:shd w:val="clear" w:color="auto" w:fill="auto"/>
            <w:noWrap/>
            <w:hideMark/>
          </w:tcPr>
          <w:p w:rsidR="00CC651F" w:rsidRPr="00CC651F" w:rsidRDefault="00CC651F" w:rsidP="00CC651F">
            <w:pPr>
              <w:widowControl/>
              <w:rPr>
                <w:rFonts w:ascii="Arial" w:hAnsi="Arial" w:cs="Arial"/>
              </w:rPr>
            </w:pPr>
          </w:p>
        </w:tc>
        <w:tc>
          <w:tcPr>
            <w:tcW w:w="1134" w:type="dxa"/>
            <w:tcBorders>
              <w:top w:val="nil"/>
              <w:left w:val="nil"/>
              <w:bottom w:val="nil"/>
              <w:right w:val="nil"/>
            </w:tcBorders>
            <w:shd w:val="clear" w:color="auto" w:fill="auto"/>
            <w:noWrap/>
            <w:hideMark/>
          </w:tcPr>
          <w:p w:rsidR="00CC651F" w:rsidRPr="00CC651F" w:rsidRDefault="00CC651F" w:rsidP="00CC651F">
            <w:pPr>
              <w:widowControl/>
              <w:rPr>
                <w:rFonts w:ascii="Arial" w:hAnsi="Arial" w:cs="Arial"/>
              </w:rPr>
            </w:pPr>
          </w:p>
        </w:tc>
        <w:tc>
          <w:tcPr>
            <w:tcW w:w="1276" w:type="dxa"/>
            <w:tcBorders>
              <w:top w:val="nil"/>
              <w:left w:val="nil"/>
              <w:bottom w:val="nil"/>
              <w:right w:val="nil"/>
            </w:tcBorders>
            <w:shd w:val="clear" w:color="auto" w:fill="auto"/>
            <w:noWrap/>
            <w:vAlign w:val="bottom"/>
            <w:hideMark/>
          </w:tcPr>
          <w:p w:rsidR="00CC651F" w:rsidRPr="00CC651F" w:rsidRDefault="00CC651F" w:rsidP="00CC651F">
            <w:pPr>
              <w:widowControl/>
              <w:jc w:val="right"/>
              <w:rPr>
                <w:rFonts w:ascii="Arial" w:hAnsi="Arial" w:cs="Arial"/>
                <w:sz w:val="16"/>
                <w:szCs w:val="16"/>
              </w:rPr>
            </w:pPr>
            <w:r w:rsidRPr="00CC651F">
              <w:rPr>
                <w:rFonts w:ascii="Arial" w:hAnsi="Arial" w:cs="Arial"/>
                <w:sz w:val="16"/>
                <w:szCs w:val="16"/>
              </w:rPr>
              <w:t>(тысяч рублей)</w:t>
            </w:r>
          </w:p>
        </w:tc>
        <w:tc>
          <w:tcPr>
            <w:tcW w:w="850" w:type="dxa"/>
            <w:tcBorders>
              <w:top w:val="nil"/>
              <w:left w:val="nil"/>
              <w:bottom w:val="nil"/>
              <w:right w:val="nil"/>
            </w:tcBorders>
            <w:shd w:val="clear" w:color="auto" w:fill="auto"/>
            <w:noWrap/>
            <w:vAlign w:val="bottom"/>
            <w:hideMark/>
          </w:tcPr>
          <w:p w:rsidR="00CC651F" w:rsidRPr="00CC651F" w:rsidRDefault="00CC651F" w:rsidP="00CC651F">
            <w:pPr>
              <w:widowControl/>
              <w:jc w:val="center"/>
              <w:rPr>
                <w:rFonts w:ascii="Arial" w:hAnsi="Arial" w:cs="Arial"/>
              </w:rPr>
            </w:pPr>
          </w:p>
        </w:tc>
      </w:tr>
      <w:tr w:rsidR="00CC651F" w:rsidRPr="00CC651F" w:rsidTr="00CC651F">
        <w:trPr>
          <w:trHeight w:val="255"/>
        </w:trPr>
        <w:tc>
          <w:tcPr>
            <w:tcW w:w="35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51F" w:rsidRPr="00CC651F" w:rsidRDefault="00CC651F" w:rsidP="00CC651F">
            <w:pPr>
              <w:widowControl/>
              <w:jc w:val="center"/>
              <w:rPr>
                <w:b/>
                <w:bCs/>
                <w:sz w:val="24"/>
                <w:szCs w:val="24"/>
              </w:rPr>
            </w:pPr>
            <w:r w:rsidRPr="00CC651F">
              <w:rPr>
                <w:b/>
                <w:bCs/>
                <w:sz w:val="24"/>
                <w:szCs w:val="24"/>
              </w:rPr>
              <w:t>Наименование кода поступлений в бюджет</w:t>
            </w:r>
          </w:p>
        </w:tc>
        <w:tc>
          <w:tcPr>
            <w:tcW w:w="2552" w:type="dxa"/>
            <w:gridSpan w:val="2"/>
            <w:tcBorders>
              <w:top w:val="single" w:sz="4" w:space="0" w:color="auto"/>
              <w:left w:val="nil"/>
              <w:bottom w:val="single" w:sz="4" w:space="0" w:color="auto"/>
              <w:right w:val="single" w:sz="4" w:space="0" w:color="000000"/>
            </w:tcBorders>
            <w:shd w:val="clear" w:color="auto" w:fill="auto"/>
            <w:hideMark/>
          </w:tcPr>
          <w:p w:rsidR="00CC651F" w:rsidRPr="00CC651F" w:rsidRDefault="00CC651F" w:rsidP="00CC651F">
            <w:pPr>
              <w:widowControl/>
              <w:jc w:val="center"/>
              <w:rPr>
                <w:rFonts w:ascii="Arial" w:hAnsi="Arial" w:cs="Arial"/>
                <w:b/>
                <w:bCs/>
              </w:rPr>
            </w:pPr>
            <w:r w:rsidRPr="00CC651F">
              <w:rPr>
                <w:rFonts w:ascii="Arial" w:hAnsi="Arial" w:cs="Arial"/>
                <w:b/>
                <w:bCs/>
              </w:rPr>
              <w:t>Код классификации доходов бюджета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Утверждено на 2019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План на 1 квартал 2019г.</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51F" w:rsidRPr="00CC651F" w:rsidRDefault="00672085" w:rsidP="00CC651F">
            <w:pPr>
              <w:widowControl/>
              <w:jc w:val="center"/>
              <w:rPr>
                <w:rFonts w:ascii="Arial" w:hAnsi="Arial" w:cs="Arial"/>
                <w:b/>
                <w:bCs/>
              </w:rPr>
            </w:pPr>
            <w:r>
              <w:rPr>
                <w:rFonts w:ascii="Arial" w:hAnsi="Arial" w:cs="Arial"/>
                <w:b/>
                <w:bCs/>
              </w:rPr>
              <w:t>Исполне</w:t>
            </w:r>
            <w:r w:rsidR="00CC651F" w:rsidRPr="00CC651F">
              <w:rPr>
                <w:rFonts w:ascii="Arial" w:hAnsi="Arial" w:cs="Arial"/>
                <w:b/>
                <w:bCs/>
              </w:rPr>
              <w:t>но за 1 квартал   2019г.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исполнения </w:t>
            </w:r>
          </w:p>
        </w:tc>
      </w:tr>
      <w:tr w:rsidR="00CC651F" w:rsidRPr="00CC651F" w:rsidTr="00CC651F">
        <w:trPr>
          <w:trHeight w:val="2100"/>
        </w:trPr>
        <w:tc>
          <w:tcPr>
            <w:tcW w:w="3544" w:type="dxa"/>
            <w:vMerge/>
            <w:tcBorders>
              <w:top w:val="single" w:sz="4" w:space="0" w:color="auto"/>
              <w:left w:val="single" w:sz="4" w:space="0" w:color="auto"/>
              <w:bottom w:val="single" w:sz="4" w:space="0" w:color="000000"/>
              <w:right w:val="single" w:sz="4" w:space="0" w:color="auto"/>
            </w:tcBorders>
            <w:vAlign w:val="center"/>
            <w:hideMark/>
          </w:tcPr>
          <w:p w:rsidR="00CC651F" w:rsidRPr="00CC651F" w:rsidRDefault="00CC651F" w:rsidP="00CC651F">
            <w:pPr>
              <w:widowControl/>
              <w:rPr>
                <w:b/>
                <w:bCs/>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Код главного администратора доходов </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C651F" w:rsidRPr="00CC651F" w:rsidRDefault="00CC651F" w:rsidP="00CC651F">
            <w:pPr>
              <w:widowControl/>
              <w:rPr>
                <w:rFonts w:ascii="Arial" w:hAnsi="Arial" w:cs="Arial"/>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C651F" w:rsidRPr="00CC651F" w:rsidRDefault="00CC651F" w:rsidP="00CC651F">
            <w:pPr>
              <w:widowControl/>
              <w:rPr>
                <w:rFonts w:ascii="Arial" w:hAnsi="Arial" w:cs="Arial"/>
                <w:b/>
                <w:bCs/>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CC651F" w:rsidRPr="00CC651F" w:rsidRDefault="00CC651F" w:rsidP="00CC651F">
            <w:pPr>
              <w:widowControl/>
              <w:rPr>
                <w:rFonts w:ascii="Arial" w:hAnsi="Arial" w:cs="Arial"/>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C651F" w:rsidRPr="00CC651F" w:rsidRDefault="00CC651F" w:rsidP="00CC651F">
            <w:pPr>
              <w:widowControl/>
              <w:rPr>
                <w:rFonts w:ascii="Arial" w:hAnsi="Arial" w:cs="Arial"/>
                <w:b/>
                <w:bCs/>
              </w:rPr>
            </w:pP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jc w:val="center"/>
              <w:rPr>
                <w:b/>
                <w:bCs/>
                <w:sz w:val="24"/>
                <w:szCs w:val="24"/>
              </w:rPr>
            </w:pPr>
            <w:r w:rsidRPr="00CC651F">
              <w:rPr>
                <w:b/>
                <w:bCs/>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w:t>
            </w:r>
          </w:p>
        </w:tc>
        <w:tc>
          <w:tcPr>
            <w:tcW w:w="1276" w:type="dxa"/>
            <w:tcBorders>
              <w:top w:val="nil"/>
              <w:left w:val="nil"/>
              <w:bottom w:val="single" w:sz="4" w:space="0" w:color="auto"/>
              <w:right w:val="single" w:sz="4" w:space="0" w:color="auto"/>
            </w:tcBorders>
            <w:shd w:val="clear" w:color="auto" w:fill="auto"/>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4  </w:t>
            </w:r>
          </w:p>
        </w:tc>
        <w:tc>
          <w:tcPr>
            <w:tcW w:w="1134" w:type="dxa"/>
            <w:tcBorders>
              <w:top w:val="nil"/>
              <w:left w:val="nil"/>
              <w:bottom w:val="single" w:sz="4" w:space="0" w:color="auto"/>
              <w:right w:val="single" w:sz="4" w:space="0" w:color="auto"/>
            </w:tcBorders>
            <w:shd w:val="clear" w:color="auto" w:fill="auto"/>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auto" w:fill="auto"/>
            <w:vAlign w:val="bottom"/>
            <w:hideMark/>
          </w:tcPr>
          <w:p w:rsidR="00CC651F" w:rsidRPr="00CC651F" w:rsidRDefault="00CC651F" w:rsidP="00CC651F">
            <w:pPr>
              <w:widowControl/>
              <w:jc w:val="center"/>
              <w:rPr>
                <w:rFonts w:ascii="Arial" w:hAnsi="Arial" w:cs="Arial"/>
                <w:b/>
                <w:bCs/>
                <w:sz w:val="16"/>
                <w:szCs w:val="16"/>
              </w:rPr>
            </w:pPr>
            <w:r w:rsidRPr="00CC651F">
              <w:rPr>
                <w:rFonts w:ascii="Arial" w:hAnsi="Arial" w:cs="Arial"/>
                <w:b/>
                <w:bCs/>
                <w:sz w:val="16"/>
                <w:szCs w:val="16"/>
              </w:rPr>
              <w:t>6</w:t>
            </w:r>
          </w:p>
        </w:tc>
        <w:tc>
          <w:tcPr>
            <w:tcW w:w="850" w:type="dxa"/>
            <w:tcBorders>
              <w:top w:val="nil"/>
              <w:left w:val="nil"/>
              <w:bottom w:val="single" w:sz="4" w:space="0" w:color="auto"/>
              <w:right w:val="single" w:sz="4" w:space="0" w:color="auto"/>
            </w:tcBorders>
            <w:shd w:val="clear" w:color="auto" w:fill="auto"/>
            <w:vAlign w:val="bottom"/>
            <w:hideMark/>
          </w:tcPr>
          <w:p w:rsidR="00CC651F" w:rsidRPr="00CC651F" w:rsidRDefault="00CC651F" w:rsidP="00CC651F">
            <w:pPr>
              <w:widowControl/>
              <w:jc w:val="center"/>
              <w:rPr>
                <w:rFonts w:ascii="Arial" w:hAnsi="Arial" w:cs="Arial"/>
                <w:b/>
                <w:bCs/>
              </w:rPr>
            </w:pPr>
            <w:r w:rsidRPr="00CC651F">
              <w:rPr>
                <w:rFonts w:ascii="Arial" w:hAnsi="Arial" w:cs="Arial"/>
                <w:b/>
                <w:bCs/>
              </w:rPr>
              <w:t>7</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000000" w:fill="FFCC99"/>
            <w:hideMark/>
          </w:tcPr>
          <w:p w:rsidR="00CC651F" w:rsidRPr="00CC651F" w:rsidRDefault="00CC651F" w:rsidP="00CC651F">
            <w:pPr>
              <w:widowControl/>
              <w:jc w:val="center"/>
              <w:rPr>
                <w:b/>
                <w:bCs/>
                <w:sz w:val="24"/>
                <w:szCs w:val="24"/>
              </w:rPr>
            </w:pPr>
            <w:r w:rsidRPr="00CC651F">
              <w:rPr>
                <w:b/>
                <w:bCs/>
                <w:sz w:val="24"/>
                <w:szCs w:val="24"/>
              </w:rPr>
              <w:t>Налоговые доходы</w:t>
            </w:r>
          </w:p>
        </w:tc>
        <w:tc>
          <w:tcPr>
            <w:tcW w:w="1134" w:type="dxa"/>
            <w:tcBorders>
              <w:top w:val="nil"/>
              <w:left w:val="nil"/>
              <w:bottom w:val="single" w:sz="4" w:space="0" w:color="auto"/>
              <w:right w:val="single" w:sz="4" w:space="0" w:color="auto"/>
            </w:tcBorders>
            <w:shd w:val="clear" w:color="000000" w:fill="FFCC99"/>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418"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57 130,0</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12 876,0</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13 046,5</w:t>
            </w:r>
          </w:p>
        </w:tc>
        <w:tc>
          <w:tcPr>
            <w:tcW w:w="850" w:type="dxa"/>
            <w:tcBorders>
              <w:top w:val="nil"/>
              <w:left w:val="nil"/>
              <w:bottom w:val="single" w:sz="4" w:space="0" w:color="auto"/>
              <w:right w:val="single" w:sz="4" w:space="0" w:color="auto"/>
            </w:tcBorders>
            <w:shd w:val="clear" w:color="000000" w:fill="FFCC99"/>
            <w:noWrap/>
            <w:vAlign w:val="bottom"/>
            <w:hideMark/>
          </w:tcPr>
          <w:p w:rsidR="00CC651F" w:rsidRPr="00CC651F" w:rsidRDefault="00CC651F" w:rsidP="00CC651F">
            <w:pPr>
              <w:widowControl/>
              <w:jc w:val="center"/>
              <w:rPr>
                <w:rFonts w:ascii="Arial" w:hAnsi="Arial" w:cs="Arial"/>
                <w:b/>
                <w:bCs/>
              </w:rPr>
            </w:pPr>
            <w:r w:rsidRPr="00CC651F">
              <w:rPr>
                <w:rFonts w:ascii="Arial" w:hAnsi="Arial" w:cs="Arial"/>
                <w:b/>
                <w:bCs/>
              </w:rPr>
              <w:t>101,3</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850" w:type="dxa"/>
            <w:tcBorders>
              <w:top w:val="nil"/>
              <w:left w:val="nil"/>
              <w:bottom w:val="single" w:sz="4" w:space="0" w:color="auto"/>
              <w:right w:val="single" w:sz="4" w:space="0" w:color="auto"/>
            </w:tcBorders>
            <w:shd w:val="clear" w:color="000000" w:fill="FFFFFF"/>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Налог на доходы физических лиц</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1 01 02000 01 0000 110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40 080,0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8 297,0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8 462,7</w:t>
            </w:r>
          </w:p>
        </w:tc>
        <w:tc>
          <w:tcPr>
            <w:tcW w:w="850" w:type="dxa"/>
            <w:tcBorders>
              <w:top w:val="nil"/>
              <w:left w:val="nil"/>
              <w:bottom w:val="single" w:sz="4" w:space="0" w:color="auto"/>
              <w:right w:val="single" w:sz="4" w:space="0" w:color="auto"/>
            </w:tcBorders>
            <w:shd w:val="clear" w:color="auto" w:fill="auto"/>
            <w:noWrap/>
            <w:vAlign w:val="bottom"/>
            <w:hideMark/>
          </w:tcPr>
          <w:p w:rsidR="00CC651F" w:rsidRPr="00CC651F" w:rsidRDefault="00CC651F" w:rsidP="00CC651F">
            <w:pPr>
              <w:widowControl/>
              <w:jc w:val="center"/>
              <w:rPr>
                <w:rFonts w:ascii="Arial" w:hAnsi="Arial" w:cs="Arial"/>
                <w:b/>
                <w:bCs/>
              </w:rPr>
            </w:pPr>
            <w:r w:rsidRPr="00CC651F">
              <w:rPr>
                <w:rFonts w:ascii="Arial" w:hAnsi="Arial" w:cs="Arial"/>
                <w:b/>
                <w:bCs/>
              </w:rPr>
              <w:t>102,0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1 01 02010 01 0000 110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38 610,0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8 139,0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8 304,6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102,0</w:t>
            </w:r>
          </w:p>
        </w:tc>
      </w:tr>
      <w:tr w:rsidR="00CC651F" w:rsidRPr="00CC651F" w:rsidTr="00CC651F">
        <w:trPr>
          <w:trHeight w:val="283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1 01 02020 01 0000 110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374,0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26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1 01 02030 01 0000 110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223,0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44,8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99,6</w:t>
            </w:r>
          </w:p>
        </w:tc>
      </w:tr>
      <w:tr w:rsidR="00CC651F" w:rsidRPr="00CC651F" w:rsidTr="00CC651F">
        <w:trPr>
          <w:trHeight w:val="228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1 01 02040 01 0000 110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873,0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113,1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100,1</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b/>
                <w:bCs/>
                <w:sz w:val="24"/>
                <w:szCs w:val="24"/>
              </w:rPr>
            </w:pPr>
            <w:r w:rsidRPr="00CC651F">
              <w:rPr>
                <w:b/>
                <w:bCs/>
                <w:sz w:val="24"/>
                <w:szCs w:val="24"/>
              </w:rPr>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1 03 02000 01 0000 110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4 360,0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1 145,0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1 145,2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color w:val="000000"/>
                <w:sz w:val="24"/>
                <w:szCs w:val="24"/>
              </w:rPr>
            </w:pPr>
            <w:r w:rsidRPr="00CC651F">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1 03 02231 01 0000 110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1 581,0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503,1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34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color w:val="000000"/>
                <w:sz w:val="24"/>
                <w:szCs w:val="24"/>
              </w:rPr>
            </w:pPr>
            <w:r w:rsidRPr="00CC651F">
              <w:rPr>
                <w:color w:val="000000"/>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1 03 02241 01 0000 110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116,7</w:t>
            </w:r>
          </w:p>
        </w:tc>
      </w:tr>
      <w:tr w:rsidR="00CC651F" w:rsidRPr="00CC651F" w:rsidTr="00CC651F">
        <w:trPr>
          <w:trHeight w:val="198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color w:val="000000"/>
                <w:sz w:val="24"/>
                <w:szCs w:val="24"/>
              </w:rPr>
            </w:pPr>
            <w:r w:rsidRPr="00CC651F">
              <w:rPr>
                <w:color w:val="000000"/>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1 03 02251 01 0000 110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3 062,0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738,0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737,6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99,9</w:t>
            </w:r>
          </w:p>
        </w:tc>
      </w:tr>
      <w:tr w:rsidR="00CC651F" w:rsidRPr="00CC651F" w:rsidTr="00CC651F">
        <w:trPr>
          <w:trHeight w:val="201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color w:val="000000"/>
                <w:sz w:val="24"/>
                <w:szCs w:val="24"/>
              </w:rPr>
            </w:pPr>
            <w:r w:rsidRPr="00CC651F">
              <w:rPr>
                <w:color w:val="000000"/>
                <w:sz w:val="24"/>
                <w:szCs w:val="24"/>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1 03 02261 01 0000 110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-294,0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Налоги на совокупный доход</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1 05 00000 00 0000 000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9 541,0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2 653,0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2 654,4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Един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1 05 02000 02 0000 110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6 284,0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1 371,0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1 371,4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Единый сельскохозяйственный  налог</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1 05 03000 01 0000 110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3 238,0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1 268,0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1 268,5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6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Налог, взимаемый в связи с применением патентной системы налогообложения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1 05 04000 02 0000 110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19,0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14,5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103,6</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Государственная пошлина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1 08 00000 00 0000 000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3 149,0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781,0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784,2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100,4</w:t>
            </w:r>
          </w:p>
        </w:tc>
      </w:tr>
      <w:tr w:rsidR="00CC651F" w:rsidRPr="00CC651F" w:rsidTr="00CC651F">
        <w:trPr>
          <w:trHeight w:val="13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1 08 03010 01 0000 110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2 082,0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567,0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566,9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32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1 08 06000 01 0000 110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13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1 08 07000 01 0000 110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1 067,0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214,0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247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1 08 07010 01 0000 110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86,7</w:t>
            </w:r>
          </w:p>
        </w:tc>
      </w:tr>
      <w:tr w:rsidR="00CC651F" w:rsidRPr="00CC651F" w:rsidTr="00CC651F">
        <w:trPr>
          <w:trHeight w:val="10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321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1 08 07020 01 0000 110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713,0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120,0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119,7</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99,8</w:t>
            </w:r>
          </w:p>
        </w:tc>
      </w:tr>
      <w:tr w:rsidR="00CC651F" w:rsidRPr="00CC651F" w:rsidTr="00CC651F">
        <w:trPr>
          <w:trHeight w:val="72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 xml:space="preserve"> Государственная пошлина за выдачу и обмен паспорта гражданина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1 08 07100 01 0000 110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100,8</w:t>
            </w:r>
          </w:p>
        </w:tc>
      </w:tr>
      <w:tr w:rsidR="00CC651F" w:rsidRPr="00CC651F" w:rsidTr="00CC651F">
        <w:trPr>
          <w:trHeight w:val="2550"/>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1 08 07141 01 0000 110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240,0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78,6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100,8</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Задолженность и перерасчеты по отмененным налогам, сборам и иным обязательным платежам</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1 09 00000 00 0000 000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Прочие налоги и сборы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1 09 06000 02 0000 110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Налог с продаж</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1 09 06010 02 0000 110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000000" w:fill="FFCC99"/>
            <w:vAlign w:val="center"/>
            <w:hideMark/>
          </w:tcPr>
          <w:p w:rsidR="00CC651F" w:rsidRPr="00CC651F" w:rsidRDefault="00CC651F" w:rsidP="00CC651F">
            <w:pPr>
              <w:widowControl/>
              <w:rPr>
                <w:b/>
                <w:bCs/>
                <w:sz w:val="24"/>
                <w:szCs w:val="24"/>
              </w:rPr>
            </w:pPr>
            <w:r w:rsidRPr="00CC651F">
              <w:rPr>
                <w:b/>
                <w:bCs/>
                <w:sz w:val="24"/>
                <w:szCs w:val="24"/>
              </w:rPr>
              <w:t>Неналоговые доходы</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418"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19 849,0</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3 780,0</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3 782,9</w:t>
            </w:r>
          </w:p>
        </w:tc>
        <w:tc>
          <w:tcPr>
            <w:tcW w:w="850" w:type="dxa"/>
            <w:tcBorders>
              <w:top w:val="nil"/>
              <w:left w:val="nil"/>
              <w:bottom w:val="single" w:sz="4" w:space="0" w:color="auto"/>
              <w:right w:val="single" w:sz="4" w:space="0" w:color="auto"/>
            </w:tcBorders>
            <w:shd w:val="clear" w:color="000000" w:fill="FCD5B4"/>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Доходы от использования имущества, находящегося в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1 11 00000 00 0000 000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8 886,0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2 149,0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2 149,3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0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Проценты, полученные от предоставления бюджетных кредитов внутри страны  за счет средств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1 11 03050 05 0000 120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52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1 11 05000 00 0000 120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8 886,0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2 149,0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2 149,3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1 11 05010 00 0000 120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7 971,0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1 917,0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1 916,9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22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1 11 05013 05 0000 120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7 418,0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1 785,0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1 784,9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2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1 11 05013 13 0000 120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553,0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132,0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2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1 11 05030 00 0000 120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899,0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227,0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226,9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9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1 11 05035 05 0000 120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401,0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102,4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100,4</w:t>
            </w:r>
          </w:p>
        </w:tc>
      </w:tr>
      <w:tr w:rsidR="00CC651F" w:rsidRPr="00CC651F" w:rsidTr="00CC651F">
        <w:trPr>
          <w:trHeight w:val="19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1 11 05035 05 0000 120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498,0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125,0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124,5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99,6</w:t>
            </w:r>
          </w:p>
        </w:tc>
      </w:tr>
      <w:tr w:rsidR="00CC651F" w:rsidRPr="00CC651F" w:rsidTr="00CC651F">
        <w:trPr>
          <w:trHeight w:val="112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1 11 05075 05 0000 120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110,0</w:t>
            </w:r>
          </w:p>
        </w:tc>
      </w:tr>
      <w:tr w:rsidR="00CC651F" w:rsidRPr="00CC651F" w:rsidTr="00CC651F">
        <w:trPr>
          <w:trHeight w:val="7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048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1 12 00000 00 0000 000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302,0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223,0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223,2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r w:rsidR="00CC651F" w:rsidRPr="00CC651F" w:rsidTr="00CC651F">
        <w:trPr>
          <w:trHeight w:val="6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Плата за негативное воздействие на окружающую среду</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048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1 12 01000 01 0000 120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302,0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223,0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223,2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100,1</w:t>
            </w:r>
          </w:p>
        </w:tc>
      </w:tr>
      <w:tr w:rsidR="00CC651F" w:rsidRPr="00CC651F" w:rsidTr="00CC651F">
        <w:trPr>
          <w:trHeight w:val="8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Прочие доходы от оказания платных услуг (работ) и компенсации затрат государства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1 13 00000 00 0000 130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59,0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59,9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101,5</w:t>
            </w:r>
          </w:p>
        </w:tc>
      </w:tr>
      <w:tr w:rsidR="00CC651F" w:rsidRPr="00CC651F" w:rsidTr="00CC651F">
        <w:trPr>
          <w:trHeight w:val="105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1 13 02065 05 0000 130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55,0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31,5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101,6</w:t>
            </w:r>
          </w:p>
        </w:tc>
      </w:tr>
      <w:tr w:rsidR="00CC651F" w:rsidRPr="00CC651F" w:rsidTr="00CC651F">
        <w:trPr>
          <w:trHeight w:val="1095"/>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1 13 02065 05 0000 130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25,0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101,3</w:t>
            </w:r>
          </w:p>
        </w:tc>
      </w:tr>
      <w:tr w:rsidR="00CC651F" w:rsidRPr="00CC651F" w:rsidTr="00CC651F">
        <w:trPr>
          <w:trHeight w:val="1005"/>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1 13 02065 05 0000 130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102,5</w:t>
            </w:r>
          </w:p>
        </w:tc>
      </w:tr>
      <w:tr w:rsidR="00CC651F" w:rsidRPr="00CC651F" w:rsidTr="00CC651F">
        <w:trPr>
          <w:trHeight w:val="15"/>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t>Прочие доходы от компенсации затрат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1 13 020995 05 0000 130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69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Прочие доходы от компенсации затрат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1 13 020995 05 0000 130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28,4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101,4</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1 14 00000 00 0000 000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9 939,0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1 045,0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1 046,3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r w:rsidR="00CC651F" w:rsidRPr="00CC651F" w:rsidTr="00CC651F">
        <w:trPr>
          <w:trHeight w:val="27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1 14 02050 05 0000 410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6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1 14 02053 05 0000 410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140"/>
        </w:trPr>
        <w:tc>
          <w:tcPr>
            <w:tcW w:w="3544" w:type="dxa"/>
            <w:tcBorders>
              <w:top w:val="nil"/>
              <w:left w:val="single" w:sz="4" w:space="0" w:color="auto"/>
              <w:bottom w:val="nil"/>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Доходы от продажи земельных участков, государственная собственность на которые не разграничена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1 14 06010 00 0000 430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9 915,0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1 021,0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1 021,8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r w:rsidR="00CC651F" w:rsidRPr="00CC651F" w:rsidTr="00CC651F">
        <w:trPr>
          <w:trHeight w:val="126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1 14 06013 05 0000 430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7 698,0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781,0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781,2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26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1 14 06013 13 0000 430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2 217,0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240,0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240,6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100,3</w:t>
            </w:r>
          </w:p>
        </w:tc>
      </w:tr>
      <w:tr w:rsidR="00CC651F" w:rsidRPr="00CC651F" w:rsidTr="00CC651F">
        <w:trPr>
          <w:trHeight w:val="2205"/>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1 14 06313 00 0000 430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24,0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24,5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102,1</w:t>
            </w:r>
          </w:p>
        </w:tc>
      </w:tr>
      <w:tr w:rsidR="00CC651F" w:rsidRPr="00CC651F" w:rsidTr="00CC651F">
        <w:trPr>
          <w:trHeight w:val="270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1 14 06313 05 0000 430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320"/>
        </w:trPr>
        <w:tc>
          <w:tcPr>
            <w:tcW w:w="3544" w:type="dxa"/>
            <w:tcBorders>
              <w:top w:val="single" w:sz="4" w:space="0" w:color="auto"/>
              <w:left w:val="single" w:sz="4" w:space="0" w:color="auto"/>
              <w:bottom w:val="nil"/>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1 14 06313 13 0000 430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103,8</w:t>
            </w:r>
          </w:p>
        </w:tc>
      </w:tr>
      <w:tr w:rsidR="00CC651F" w:rsidRPr="00CC651F" w:rsidTr="00CC651F">
        <w:trPr>
          <w:trHeight w:val="45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Штрафы, санкции, возмещение ущерба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639,0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304,0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304,2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Денежные взыскания (штрафы)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1 16 03000 00 0000 140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23,2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100,9</w:t>
            </w:r>
          </w:p>
        </w:tc>
      </w:tr>
      <w:tr w:rsidR="00CC651F" w:rsidRPr="00CC651F" w:rsidTr="00CC651F">
        <w:trPr>
          <w:trHeight w:val="202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1 16 03010 01 0000 140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101,8</w:t>
            </w:r>
          </w:p>
        </w:tc>
      </w:tr>
      <w:tr w:rsidR="00CC651F" w:rsidRPr="00CC651F" w:rsidTr="00CC651F">
        <w:trPr>
          <w:trHeight w:val="166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1 16 03030 01 0000 140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98,3</w:t>
            </w:r>
          </w:p>
        </w:tc>
      </w:tr>
      <w:tr w:rsidR="00CC651F" w:rsidRPr="00CC651F" w:rsidTr="00CC651F">
        <w:trPr>
          <w:trHeight w:val="178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1 16 06000 01 0000 140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8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lastRenderedPageBreak/>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1 16 08000 01 0000 140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72,5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100,7</w:t>
            </w:r>
          </w:p>
        </w:tc>
      </w:tr>
      <w:tr w:rsidR="00CC651F" w:rsidRPr="00CC651F" w:rsidTr="00CC651F">
        <w:trPr>
          <w:trHeight w:val="160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1 16 08010 01 0000 140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72,0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72,0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72,5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100,7</w:t>
            </w:r>
          </w:p>
        </w:tc>
      </w:tr>
      <w:tr w:rsidR="00CC651F" w:rsidRPr="00CC651F" w:rsidTr="00CC651F">
        <w:trPr>
          <w:trHeight w:val="144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141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1 16 08020 01 0000 140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8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1 16 21050 05 0000 140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20,0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12,0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12,0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15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1 16 25000 00 0000 140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27,0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26,9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99,6</w:t>
            </w:r>
          </w:p>
        </w:tc>
      </w:tr>
      <w:tr w:rsidR="00CC651F" w:rsidRPr="00CC651F" w:rsidTr="00CC651F">
        <w:trPr>
          <w:trHeight w:val="10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нарушение законодательства в области охраны окружающей среды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141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1 16 25050 01 0000 140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0,0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0,0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0,0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79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lastRenderedPageBreak/>
              <w:t>Денежные взыскания (штрафы) за нарушение земельного законодательства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321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1 16 25060 01 0000 140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30,0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27,0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26,9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99,6</w:t>
            </w:r>
          </w:p>
        </w:tc>
      </w:tr>
      <w:tr w:rsidR="00CC651F" w:rsidRPr="00CC651F" w:rsidTr="00CC651F">
        <w:trPr>
          <w:trHeight w:val="166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1 16 28000 01 0000 140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50,0</w:t>
            </w:r>
          </w:p>
        </w:tc>
      </w:tr>
      <w:tr w:rsidR="00CC651F" w:rsidRPr="00CC651F" w:rsidTr="00CC651F">
        <w:trPr>
          <w:trHeight w:val="144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141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1 16 28000 01 0000 140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4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1 16 28000 01 0000 140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50,0</w:t>
            </w:r>
          </w:p>
        </w:tc>
      </w:tr>
      <w:tr w:rsidR="00CC651F" w:rsidRPr="00CC651F" w:rsidTr="00CC651F">
        <w:trPr>
          <w:trHeight w:val="2325"/>
        </w:trPr>
        <w:tc>
          <w:tcPr>
            <w:tcW w:w="3544" w:type="dxa"/>
            <w:tcBorders>
              <w:top w:val="nil"/>
              <w:left w:val="single" w:sz="4" w:space="0" w:color="auto"/>
              <w:bottom w:val="single" w:sz="4" w:space="0" w:color="auto"/>
              <w:right w:val="single" w:sz="4" w:space="0" w:color="auto"/>
            </w:tcBorders>
            <w:shd w:val="clear" w:color="000000" w:fill="FFFFFF"/>
            <w:vAlign w:val="center"/>
            <w:hideMark/>
          </w:tcPr>
          <w:p w:rsidR="00CC651F" w:rsidRPr="00CC651F" w:rsidRDefault="00CC651F" w:rsidP="00CC651F">
            <w:pPr>
              <w:widowControl/>
              <w:rPr>
                <w:sz w:val="24"/>
                <w:szCs w:val="24"/>
              </w:rPr>
            </w:pPr>
            <w:r w:rsidRPr="00CC651F">
              <w:rPr>
                <w:sz w:val="24"/>
                <w:szCs w:val="24"/>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сельских поселений (федеральные государственные органы, Банк России, органы управления государственными внебюджетными фондами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1 16 30015 01 0000 140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69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Прочие денежные взыскания (штрафы) за правонарушения в области дорожного движения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1 16 30030 01 0000 140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166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0 16 33050 00 0000 140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28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161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1 16 33050 05 6000 140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9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1 16 33050 05 0000 140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9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1 16 43000 01 0000 140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137,0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30,6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98,7</w:t>
            </w:r>
          </w:p>
        </w:tc>
      </w:tr>
      <w:tr w:rsidR="00CC651F" w:rsidRPr="00CC651F" w:rsidTr="00CC651F">
        <w:trPr>
          <w:trHeight w:val="19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150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1 16 43000 01 0000 140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9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1 16 43000 01 0000 140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98,7</w:t>
            </w:r>
          </w:p>
        </w:tc>
      </w:tr>
      <w:tr w:rsidR="00CC651F" w:rsidRPr="00CC651F" w:rsidTr="00CC651F">
        <w:trPr>
          <w:trHeight w:val="27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321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1 16 43000 01 0000 140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2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1 16 90050 05 0000 140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203,0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88,5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100,6</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Прочие поступления от денежных  взысканий (штрафов) и иных сумм в возмещение ущерба, наложенных административными комиссиями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1 16 90050 05 0000 140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105,0</w:t>
            </w:r>
          </w:p>
        </w:tc>
      </w:tr>
      <w:tr w:rsidR="00CC651F" w:rsidRPr="00CC651F" w:rsidTr="00CC651F">
        <w:trPr>
          <w:trHeight w:val="2025"/>
        </w:trPr>
        <w:tc>
          <w:tcPr>
            <w:tcW w:w="3544" w:type="dxa"/>
            <w:tcBorders>
              <w:top w:val="nil"/>
              <w:left w:val="single" w:sz="4" w:space="0" w:color="auto"/>
              <w:bottom w:val="single" w:sz="4" w:space="0" w:color="auto"/>
              <w:right w:val="single" w:sz="4" w:space="0" w:color="auto"/>
            </w:tcBorders>
            <w:shd w:val="clear" w:color="000000" w:fill="FFFFFF"/>
            <w:vAlign w:val="center"/>
            <w:hideMark/>
          </w:tcPr>
          <w:p w:rsidR="00CC651F" w:rsidRPr="00CC651F" w:rsidRDefault="00CC651F" w:rsidP="00CC651F">
            <w:pPr>
              <w:widowControl/>
              <w:rPr>
                <w:sz w:val="24"/>
                <w:szCs w:val="24"/>
              </w:rPr>
            </w:pPr>
            <w:r w:rsidRPr="00CC651F">
              <w:rPr>
                <w:sz w:val="24"/>
                <w:szCs w:val="24"/>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415</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1 16 90050 05 0000 140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000000" w:fill="FFFFFF"/>
            <w:vAlign w:val="center"/>
            <w:hideMark/>
          </w:tcPr>
          <w:p w:rsidR="00CC651F" w:rsidRPr="00CC651F" w:rsidRDefault="00CC651F" w:rsidP="00CC651F">
            <w:pPr>
              <w:widowControl/>
              <w:rPr>
                <w:sz w:val="24"/>
                <w:szCs w:val="24"/>
              </w:rPr>
            </w:pPr>
            <w:r w:rsidRPr="00CC651F">
              <w:rPr>
                <w:sz w:val="24"/>
                <w:szCs w:val="24"/>
              </w:rPr>
              <w:t xml:space="preserve">Прочие поступления от денежных  взысканий (штрафов) и иных сумм в возмещение ущерба, наложенных  УВД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188</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1 16 90050 05 0000 140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73,2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100,3</w:t>
            </w:r>
          </w:p>
        </w:tc>
      </w:tr>
      <w:tr w:rsidR="00CC651F" w:rsidRPr="00CC651F" w:rsidTr="00CC651F">
        <w:trPr>
          <w:trHeight w:val="2100"/>
        </w:trPr>
        <w:tc>
          <w:tcPr>
            <w:tcW w:w="3544" w:type="dxa"/>
            <w:tcBorders>
              <w:top w:val="nil"/>
              <w:left w:val="single" w:sz="4" w:space="0" w:color="auto"/>
              <w:bottom w:val="single" w:sz="4" w:space="0" w:color="auto"/>
              <w:right w:val="single" w:sz="4" w:space="0" w:color="auto"/>
            </w:tcBorders>
            <w:shd w:val="clear" w:color="000000" w:fill="FFFFFF"/>
            <w:vAlign w:val="center"/>
            <w:hideMark/>
          </w:tcPr>
          <w:p w:rsidR="00CC651F" w:rsidRPr="00CC651F" w:rsidRDefault="00CC651F" w:rsidP="00CC651F">
            <w:pPr>
              <w:widowControl/>
              <w:rPr>
                <w:sz w:val="24"/>
                <w:szCs w:val="24"/>
              </w:rPr>
            </w:pPr>
            <w:r w:rsidRPr="00CC651F">
              <w:rPr>
                <w:sz w:val="24"/>
                <w:szCs w:val="24"/>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150</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1 16 90000 00 0000 140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26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lastRenderedPageBreak/>
              <w:t>Прочие поступления от денежных взысканий (штрафов) и иных сумм в возмещение ущерба наложенных Управлением Государственной жилищной инспекции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807</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1 16 90050 05 0000 140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101,3</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Прочие неналоговые доходы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1 17 00000 00 0000 000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73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Невыясненные поступления,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901</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1 17 01050 05 0000 180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480"/>
        </w:trPr>
        <w:tc>
          <w:tcPr>
            <w:tcW w:w="3544" w:type="dxa"/>
            <w:tcBorders>
              <w:top w:val="nil"/>
              <w:left w:val="single" w:sz="4" w:space="0" w:color="auto"/>
              <w:bottom w:val="single" w:sz="4" w:space="0" w:color="auto"/>
              <w:right w:val="single" w:sz="4" w:space="0" w:color="auto"/>
            </w:tcBorders>
            <w:shd w:val="clear" w:color="000000" w:fill="FFCC99"/>
            <w:vAlign w:val="center"/>
            <w:hideMark/>
          </w:tcPr>
          <w:p w:rsidR="00CC651F" w:rsidRPr="00CC651F" w:rsidRDefault="00CC651F" w:rsidP="00CC651F">
            <w:pPr>
              <w:widowControl/>
              <w:rPr>
                <w:b/>
                <w:bCs/>
                <w:sz w:val="24"/>
                <w:szCs w:val="24"/>
              </w:rPr>
            </w:pPr>
            <w:r w:rsidRPr="00CC651F">
              <w:rPr>
                <w:b/>
                <w:bCs/>
                <w:sz w:val="24"/>
                <w:szCs w:val="24"/>
              </w:rPr>
              <w:t>Итого налоговых и неналоговых  доходов</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418"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76 979,0</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16 656,0</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16 829,4</w:t>
            </w:r>
          </w:p>
        </w:tc>
        <w:tc>
          <w:tcPr>
            <w:tcW w:w="850" w:type="dxa"/>
            <w:tcBorders>
              <w:top w:val="nil"/>
              <w:left w:val="nil"/>
              <w:bottom w:val="single" w:sz="4" w:space="0" w:color="auto"/>
              <w:right w:val="single" w:sz="4" w:space="0" w:color="auto"/>
            </w:tcBorders>
            <w:shd w:val="clear" w:color="000000" w:fill="FCD5B4"/>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101,0</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Дотации бюджетам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2 02 10000 00 0000 150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100 080,1</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23 565,7</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23 565,7</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Дотации бюджетам муниципальных районов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2 02 15001 05 0000 150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96 389,6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22 643,1</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22 643,1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11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sz w:val="24"/>
                <w:szCs w:val="24"/>
              </w:rPr>
            </w:pPr>
            <w:r w:rsidRPr="00CC651F">
              <w:rPr>
                <w:sz w:val="24"/>
                <w:szCs w:val="24"/>
              </w:rPr>
              <w:t>Дотации бюджетам муниципальных районов на поддержку мер по обеспечению сбалансированности бюджетов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2 02 15002 05 0000 150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3 690,5</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922,6</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922,6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05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Субсидии бюджетам бюджетной системы Российской Федерации (межбюджетные субсидии)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2 02 20000 00 000 000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53 577,9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6 991,9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6 991,9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b/>
                <w:bCs/>
                <w:sz w:val="24"/>
                <w:szCs w:val="24"/>
              </w:rPr>
            </w:pPr>
            <w:r w:rsidRPr="00CC651F">
              <w:rPr>
                <w:b/>
                <w:bCs/>
                <w:sz w:val="24"/>
                <w:szCs w:val="24"/>
              </w:rPr>
              <w:t>Субсидии бюджетам муниципальных районов на реализацию мероприятий по обеспечению жильем молодых семей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2 02 25497 05 0000 150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1 368,1</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Субсидии бюджетам муниципальных районов на реализацию мероприятий по обеспечению жильем молодых семей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2 02 25497 05 9261 150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343,7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sz w:val="24"/>
                <w:szCs w:val="24"/>
              </w:rPr>
            </w:pPr>
            <w:r w:rsidRPr="00CC651F">
              <w:rPr>
                <w:sz w:val="24"/>
                <w:szCs w:val="24"/>
              </w:rPr>
              <w:t>Субсидии бюджетам муниципальных районов на реализацию мероприятий по обеспечению жильем молодых семей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2 02 25497 05 9511 150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1 024,4</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Прочие субсидии бюджетам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2 02 29999 05 0000 150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52 209,8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6 991,9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6 991,9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252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 xml:space="preserve">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w:t>
            </w:r>
            <w:r w:rsidRPr="00CC651F">
              <w:rPr>
                <w:sz w:val="24"/>
                <w:szCs w:val="24"/>
              </w:rPr>
              <w:lastRenderedPageBreak/>
              <w:t>№ 761 «О Национальной стратегии действий в интересах детей на 2012 - 2017 годы»</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2 02 29999 05 9205 150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8 392,0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2 098,0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2 098,0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67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Прочие субсидии бюджетам муниципальных районов на капитальный ремонт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2 02 29999 05 9206 150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3 365,8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9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2 02 29999 05 9210 150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9 295,2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2 323,8</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2 323,8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26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2 02 29999 05 9224 150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11 156,8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2 570,1</w:t>
            </w:r>
          </w:p>
        </w:tc>
        <w:tc>
          <w:tcPr>
            <w:tcW w:w="1276" w:type="dxa"/>
            <w:tcBorders>
              <w:top w:val="nil"/>
              <w:left w:val="nil"/>
              <w:bottom w:val="single" w:sz="4" w:space="0" w:color="auto"/>
              <w:right w:val="single" w:sz="4" w:space="0" w:color="auto"/>
            </w:tcBorders>
            <w:shd w:val="clear" w:color="000000" w:fill="FFFFFF"/>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2 570,1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52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2 02 29999 05 9290 150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20 000,0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63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t>Субвенции бюджетам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2 02 30000 00 0000 150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324 761,0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74 961,4</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74 961,4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t xml:space="preserve">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w:t>
            </w:r>
            <w:r w:rsidRPr="00CC651F">
              <w:rPr>
                <w:b/>
                <w:bCs/>
                <w:sz w:val="24"/>
                <w:szCs w:val="24"/>
              </w:rPr>
              <w:lastRenderedPageBreak/>
              <w:t>помещения и коммунальных услуг</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2 02 30022 05 9390 150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2 499,3</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1 158,8</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1 158,8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72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lastRenderedPageBreak/>
              <w:t>Субвенции бюджетам муниципальных районов на выполнение передаваемых полномочий субъектов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2 02 30024 05 0000 150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271 460,7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65 216,7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65 216,7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725"/>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2 02 30024 05 9301 150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035"/>
        </w:trPr>
        <w:tc>
          <w:tcPr>
            <w:tcW w:w="3544" w:type="dxa"/>
            <w:tcBorders>
              <w:top w:val="nil"/>
              <w:left w:val="single" w:sz="4" w:space="0" w:color="auto"/>
              <w:bottom w:val="single" w:sz="4" w:space="0" w:color="auto"/>
              <w:right w:val="single" w:sz="4" w:space="0" w:color="auto"/>
            </w:tcBorders>
            <w:shd w:val="clear" w:color="000000" w:fill="FFFFFF"/>
            <w:vAlign w:val="bottom"/>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2 02 30024 05 9302 150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2 474,9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531,2</w:t>
            </w:r>
          </w:p>
        </w:tc>
        <w:tc>
          <w:tcPr>
            <w:tcW w:w="1276" w:type="dxa"/>
            <w:tcBorders>
              <w:top w:val="nil"/>
              <w:left w:val="nil"/>
              <w:bottom w:val="single" w:sz="4" w:space="0" w:color="auto"/>
              <w:right w:val="single" w:sz="4" w:space="0" w:color="auto"/>
            </w:tcBorders>
            <w:shd w:val="clear" w:color="000000" w:fill="FFFFFF"/>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531,2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202 30024 05 9303 150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16 262,6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3 191,8</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3 191,8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66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202 30024 05 9305 150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316,0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66,0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66,0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57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 xml:space="preserve">Cубвенции бюджетам муниципальных районов на государственную социальную помощь студентам из малоимущих семей или </w:t>
            </w:r>
            <w:r w:rsidRPr="00CC651F">
              <w:rPr>
                <w:sz w:val="24"/>
                <w:szCs w:val="24"/>
              </w:rPr>
              <w:lastRenderedPageBreak/>
              <w:t>студентам, являющимся малоимущими одиноко проживающими гражданами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202 30024 05 9308 150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35,1</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исполнение государственных полномочий в сфере организации отдыха и оздоровления детей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202 30024 05 9309 150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3 743,6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184,0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184,0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202 30024 05 9310 150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7 194,5</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1 799,0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1 799,0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65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202 30024 05 9311 150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4,2</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65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202 30024 05 9312 150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48,1</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65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202 30024 05 9330 150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110 855,9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25 652,1</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25 652,1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23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202 30024 05 9332 150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20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202 30024 05 9334 150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869,7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207,1</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207,1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69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2 02 30024 05 9337 150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13 851,9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2 632,3</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2 632,3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31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2 02 30024 05 9346 150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52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w:t>
            </w:r>
            <w:r w:rsidRPr="00CC651F">
              <w:rPr>
                <w:sz w:val="24"/>
                <w:szCs w:val="24"/>
              </w:rPr>
              <w:lastRenderedPageBreak/>
              <w:t>социальной поддержки многодетных семей, проживающих на территории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2 02 30024 05 9363 150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1 323,2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296,9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296,9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46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2 02 30024 05 9366 150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184,2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64,5</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64,5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28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w:t>
            </w:r>
            <w:r w:rsidRPr="00CC651F">
              <w:rPr>
                <w:sz w:val="24"/>
                <w:szCs w:val="24"/>
              </w:rPr>
              <w:lastRenderedPageBreak/>
              <w:t>в сельских населённых пунктах, рабочих поселках (поселках городского типа) составляет не менее 10 лет</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2 02 30024 05 9368 150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10 727,0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4 498,3</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4 498,3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61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2 02 30024 05 9369 150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158,0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33,9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33,9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30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2 02 30024 05 9370 150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427,9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67,6</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67,6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57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2 02 30024 05 9372 150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485,7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82,7</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82,7</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63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w:t>
            </w:r>
            <w:r w:rsidRPr="00CC651F">
              <w:rPr>
                <w:sz w:val="24"/>
                <w:szCs w:val="24"/>
              </w:rPr>
              <w:lastRenderedPageBreak/>
              <w:t>тыла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000000" w:fill="FFFFFF"/>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2 02 30024 05 9377 150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24 506,1</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7 005,4</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7 005,4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62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2 02 30024 05 9379 150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74,6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27,9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27,9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01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2 02 30024 05 9380 150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108,6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23,4</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23,4</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58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2 02 30024 05 9382 150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21 352,4</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5 100,0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5 100,0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327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2 02 30024 05 9383 150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199,0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23,1</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23,1</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96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2 02 30024 05 9384 150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427,0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91,5</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91,5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20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2 02 30024 05 9385 150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10,6</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98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3 02 30024 05 9386 150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0,2</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32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2 02 30024 05 9387 150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5 993,2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1 409,8</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1 409,8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2520"/>
        </w:trPr>
        <w:tc>
          <w:tcPr>
            <w:tcW w:w="3544" w:type="dxa"/>
            <w:tcBorders>
              <w:top w:val="nil"/>
              <w:left w:val="single" w:sz="4" w:space="0" w:color="auto"/>
              <w:bottom w:val="single" w:sz="4" w:space="0" w:color="auto"/>
              <w:right w:val="single" w:sz="4" w:space="0" w:color="auto"/>
            </w:tcBorders>
            <w:shd w:val="clear" w:color="000000" w:fill="FFFFFF"/>
            <w:vAlign w:val="center"/>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2 02 30024 05 9389 150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227,9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37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2 02 30024 05 9393 150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2 624,8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984,3</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984,3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57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2 02 30024 05 9396 150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33,2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74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2 02 30024 05 9398 150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46 808,5</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11 225,0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11 225,0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38531600"/>
                            <a:ext cx="0" cy="0"/>
                            <a:chOff x="2047875" y="138531600"/>
                            <a:chExt cx="0" cy="0"/>
                          </a:xfrm>
                        </a:grpSpPr>
                        <a:sp>
                          <a:nvSpPr>
                            <a:cNvPr id="3896" name="Line 69"/>
                            <a:cNvSpPr>
                              <a:spLocks noChangeShapeType="1"/>
                            </a:cNvSpPr>
                          </a:nvSpPr>
                          <a:spPr bwMode="auto">
                            <a:xfrm>
                              <a:off x="2047875" y="138531600"/>
                              <a:ext cx="0" cy="0"/>
                            </a:xfrm>
                            <a:prstGeom prst="line">
                              <a:avLst/>
                            </a:prstGeom>
                            <a:noFill/>
                            <a:ln w="9525">
                              <a:solidFill>
                                <a:srgbClr val="000000"/>
                              </a:solidFill>
                              <a:round/>
                              <a:headEnd/>
                              <a:tailEnd type="triangle" w="med" len="med"/>
                            </a:ln>
                          </a:spPr>
                        </a:sp>
                      </lc:lockedCanvas>
                    </a:graphicData>
                  </a:graphic>
                </wp:anchor>
              </w:drawing>
            </w:r>
            <w:r w:rsidRPr="00CC651F">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2 02 30024 05 9399 150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7,5</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63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t xml:space="preserve">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w:t>
            </w:r>
            <w:r w:rsidRPr="00CC651F">
              <w:rPr>
                <w:b/>
                <w:bCs/>
                <w:sz w:val="24"/>
                <w:szCs w:val="24"/>
              </w:rPr>
              <w:lastRenderedPageBreak/>
              <w:t>найма специализированных жилых помещений</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sz w:val="22"/>
                <w:szCs w:val="22"/>
              </w:rPr>
            </w:pPr>
            <w:r w:rsidRPr="00CC651F">
              <w:rPr>
                <w:rFonts w:ascii="Arial" w:hAnsi="Arial" w:cs="Arial"/>
                <w:b/>
                <w:bCs/>
                <w:sz w:val="22"/>
                <w:szCs w:val="22"/>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2 02 35082 00 0000 150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6 145,6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60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lastRenderedPageBreak/>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а счет бюджета Пензенской обалсти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sz w:val="22"/>
                <w:szCs w:val="22"/>
              </w:rPr>
            </w:pPr>
            <w:r w:rsidRPr="00CC651F">
              <w:rPr>
                <w:rFonts w:ascii="Arial" w:hAnsi="Arial" w:cs="Arial"/>
                <w:sz w:val="22"/>
                <w:szCs w:val="22"/>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2 02 35082 05 9338 150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6 145,6</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0"/>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1789150"/>
                            <a:ext cx="0" cy="0"/>
                            <a:chOff x="2047875" y="141789150"/>
                            <a:chExt cx="0" cy="0"/>
                          </a:xfrm>
                        </a:grpSpPr>
                        <a:sp>
                          <a:nvSpPr>
                            <a:cNvPr id="3894" name="Line 69"/>
                            <a:cNvSpPr>
                              <a:spLocks noChangeShapeType="1"/>
                            </a:cNvSpPr>
                          </a:nvSpPr>
                          <a:spPr bwMode="auto">
                            <a:xfrm>
                              <a:off x="2047875" y="141789150"/>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1560550"/>
                            <a:ext cx="0" cy="0"/>
                            <a:chOff x="2047875" y="141560550"/>
                            <a:chExt cx="0" cy="0"/>
                          </a:xfrm>
                        </a:grpSpPr>
                        <a:sp>
                          <a:nvSpPr>
                            <a:cNvPr id="3895" name="Line 69"/>
                            <a:cNvSpPr>
                              <a:spLocks noChangeShapeType="1"/>
                            </a:cNvSpPr>
                          </a:nvSpPr>
                          <a:spPr bwMode="auto">
                            <a:xfrm>
                              <a:off x="2047875" y="141560550"/>
                              <a:ext cx="0" cy="0"/>
                            </a:xfrm>
                            <a:prstGeom prst="line">
                              <a:avLst/>
                            </a:prstGeom>
                            <a:noFill/>
                            <a:ln w="9525">
                              <a:solidFill>
                                <a:srgbClr val="000000"/>
                              </a:solidFill>
                              <a:round/>
                              <a:headEnd/>
                              <a:tailEnd type="triangle" w="med" len="med"/>
                            </a:ln>
                          </a:spPr>
                        </a:sp>
                      </lc:lockedCanvas>
                    </a:graphicData>
                  </a:graphic>
                </wp:anchor>
              </w:drawing>
            </w:r>
            <w:r w:rsidRPr="00CC651F">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2 02 35084 05 0000 150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18 079,3</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3 868,3</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3 868,3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68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0"/>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42760700"/>
                            <a:ext cx="0" cy="0"/>
                            <a:chOff x="2047875" y="142760700"/>
                            <a:chExt cx="0" cy="0"/>
                          </a:xfrm>
                        </a:grpSpPr>
                        <a:sp>
                          <a:nvSpPr>
                            <a:cNvPr id="3893" name="Line 69"/>
                            <a:cNvSpPr>
                              <a:spLocks noChangeShapeType="1"/>
                            </a:cNvSpPr>
                          </a:nvSpPr>
                          <a:spPr bwMode="auto">
                            <a:xfrm>
                              <a:off x="2047875" y="142760700"/>
                              <a:ext cx="0" cy="0"/>
                            </a:xfrm>
                            <a:prstGeom prst="line">
                              <a:avLst/>
                            </a:prstGeom>
                            <a:noFill/>
                            <a:ln w="9525">
                              <a:solidFill>
                                <a:srgbClr val="000000"/>
                              </a:solidFill>
                              <a:round/>
                              <a:headEnd/>
                              <a:tailEnd type="triangle" w="med" len="med"/>
                            </a:ln>
                          </a:spPr>
                        </a:sp>
                      </lc:lockedCanvas>
                    </a:graphicData>
                  </a:graphic>
                </wp:anchor>
              </w:drawing>
            </w:r>
            <w:r w:rsidRPr="00CC651F">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2 02 35084 05 9335 150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2 729,9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1 593,0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1 593,0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9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2 02 35084 05 9604 150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15 349,4</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2 275,3</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2 275,3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68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t>Субвенции бюджетам муниципальных районов на предоставление мер социальной поддержки граждан, подвергшихся воздействию радиации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2 02 35118 05 9603 150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1 925,4</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440,6</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440,6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39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t xml:space="preserve">Субвенции бюджетам муниципальным районам на осуществление полномочий по составлению (изменению) списков кандидатов в присяжные заседатели </w:t>
            </w:r>
            <w:r w:rsidRPr="00CC651F">
              <w:rPr>
                <w:b/>
                <w:bCs/>
                <w:sz w:val="24"/>
                <w:szCs w:val="24"/>
              </w:rPr>
              <w:lastRenderedPageBreak/>
              <w:t>федеральных судов общей юрисдикции в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2 02 35120 05 9607 150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99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lastRenderedPageBreak/>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2 02 35137 05 9606 150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393,9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131,2</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131,2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33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2 02 35380 05 9608 150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13 253,9</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2 491,9</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2 491,9</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35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2 02 35462 05 0000 150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38,3</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18,3</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18,3</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169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2 02 35462 05 9331 150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3,1</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1,5</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1,5</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380"/>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2 02 35462 05 9605 150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35,2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16,8</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16,8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133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sz w:val="24"/>
                <w:szCs w:val="24"/>
              </w:rPr>
            </w:pPr>
            <w:r w:rsidRPr="00CC651F">
              <w:rPr>
                <w:sz w:val="24"/>
                <w:szCs w:val="24"/>
              </w:rPr>
              <w:t xml:space="preserve">Субвенции бюджетам муниципальных районов на выполнение полномочий Российской Федерации по осуществлению ежемесячной </w:t>
            </w:r>
            <w:r w:rsidRPr="00CC651F">
              <w:rPr>
                <w:sz w:val="24"/>
                <w:szCs w:val="24"/>
              </w:rPr>
              <w:lastRenderedPageBreak/>
              <w:t>выплаты в связи с рождением (усыновлением) первого ребенка</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2 02 35573 05 9609 150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10 958,7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1 634,6</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1 634,6</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100,0</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000000" w:fill="FFFFFF"/>
            <w:hideMark/>
          </w:tcPr>
          <w:p w:rsidR="00CC651F" w:rsidRPr="00CC651F" w:rsidRDefault="00CC651F" w:rsidP="00CC651F">
            <w:pPr>
              <w:widowControl/>
              <w:rPr>
                <w:b/>
                <w:bCs/>
                <w:sz w:val="24"/>
                <w:szCs w:val="24"/>
              </w:rPr>
            </w:pPr>
            <w:r w:rsidRPr="00CC651F">
              <w:rPr>
                <w:b/>
                <w:bCs/>
                <w:sz w:val="24"/>
                <w:szCs w:val="24"/>
              </w:rPr>
              <w:lastRenderedPageBreak/>
              <w:t>Субвенции бюджетам муниципальных районов на государственную регистрацию актов гражданского состояния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2 02 35930 05 9602 150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4,2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42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t>Иные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2 02 40000 05 0000 150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16,8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2 02 40014 05 0000 150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16,8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r>
      <w:tr w:rsidR="00CC651F" w:rsidRPr="00CC651F" w:rsidTr="00CC651F">
        <w:trPr>
          <w:trHeight w:val="126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2 02 40014 05 9410 150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6,2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89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Межбюджетные трансферты, передаваемые бюджетам муниципальных районов, из бюджетов поселений на исполнение полномочий поселений в сфере противодействия коррупции администрации района</w:t>
            </w:r>
          </w:p>
        </w:tc>
        <w:tc>
          <w:tcPr>
            <w:tcW w:w="1134"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2 02 40014 05 9420 150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0,4</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r>
      <w:tr w:rsidR="00CC651F" w:rsidRPr="00CC651F" w:rsidTr="00CC651F">
        <w:trPr>
          <w:trHeight w:val="1575"/>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2 02 40014 05 9430 150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7,2</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1458"/>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 xml:space="preserve">Межбюджетные трансферты, передаваемые бюджетам муниципальных районов, из бюджетов поселений на исполнение части полномочий поселений по решению вопросов местного значения в рамках осуществления градостроительной деятельности в части </w:t>
            </w:r>
            <w:r w:rsidRPr="00CC651F">
              <w:rPr>
                <w:sz w:val="24"/>
                <w:szCs w:val="24"/>
              </w:rPr>
              <w:lastRenderedPageBreak/>
              <w:t>подготовки градостроительных планов земельных участков, выдачи разрешений на строительство, разрешений на ввод объектов в эксплуатацию</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 xml:space="preserve"> 2 02 40014 05 9450 150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3,0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945"/>
        </w:trPr>
        <w:tc>
          <w:tcPr>
            <w:tcW w:w="3544" w:type="dxa"/>
            <w:tcBorders>
              <w:top w:val="nil"/>
              <w:left w:val="single" w:sz="4" w:space="0" w:color="auto"/>
              <w:bottom w:val="single" w:sz="4" w:space="0" w:color="auto"/>
              <w:right w:val="single" w:sz="4" w:space="0" w:color="auto"/>
            </w:tcBorders>
            <w:shd w:val="clear" w:color="auto" w:fill="auto"/>
            <w:vAlign w:val="bottom"/>
            <w:hideMark/>
          </w:tcPr>
          <w:p w:rsidR="00CC651F" w:rsidRPr="00CC651F" w:rsidRDefault="00CC651F" w:rsidP="00CC651F">
            <w:pPr>
              <w:widowControl/>
              <w:rPr>
                <w:b/>
                <w:bCs/>
                <w:sz w:val="24"/>
                <w:szCs w:val="24"/>
              </w:rPr>
            </w:pPr>
            <w:r w:rsidRPr="00CC651F">
              <w:rPr>
                <w:b/>
                <w:bCs/>
                <w:sz w:val="24"/>
                <w:szCs w:val="24"/>
              </w:rPr>
              <w:lastRenderedPageBreak/>
              <w:t>Доходы бюджетов муниципальных районов от возврата иными организациями остатков субсидий прошлых лет</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2 18 05030 05 0000 150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0,2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w:t>
            </w:r>
          </w:p>
        </w:tc>
      </w:tr>
      <w:tr w:rsidR="00CC651F" w:rsidRPr="00CC651F" w:rsidTr="00CC651F">
        <w:trPr>
          <w:trHeight w:val="126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b/>
                <w:bCs/>
                <w:sz w:val="24"/>
                <w:szCs w:val="24"/>
              </w:rPr>
            </w:pPr>
            <w:r w:rsidRPr="00CC651F">
              <w:rPr>
                <w:b/>
                <w:bCs/>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2 19 60010 05 0000 150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-178,5</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-178,5</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-178,7</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28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2 19 60010 05 6220 150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2610"/>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1 19 60010 05 6301 150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-0,2</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3165"/>
        </w:trPr>
        <w:tc>
          <w:tcPr>
            <w:tcW w:w="3544" w:type="dxa"/>
            <w:tcBorders>
              <w:top w:val="nil"/>
              <w:left w:val="single" w:sz="4" w:space="0" w:color="auto"/>
              <w:bottom w:val="single" w:sz="4" w:space="0" w:color="auto"/>
              <w:right w:val="single" w:sz="4" w:space="0" w:color="auto"/>
            </w:tcBorders>
            <w:shd w:val="clear" w:color="auto" w:fill="auto"/>
            <w:hideMark/>
          </w:tcPr>
          <w:p w:rsidR="00CC651F" w:rsidRPr="00CC651F" w:rsidRDefault="00CC651F" w:rsidP="00CC651F">
            <w:pPr>
              <w:widowControl/>
              <w:rPr>
                <w:sz w:val="24"/>
                <w:szCs w:val="24"/>
              </w:rPr>
            </w:pPr>
            <w:r w:rsidRPr="00CC651F">
              <w:rPr>
                <w:sz w:val="24"/>
                <w:szCs w:val="24"/>
              </w:rPr>
              <w:t xml:space="preserve">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w:t>
            </w:r>
            <w:r w:rsidRPr="00CC651F">
              <w:rPr>
                <w:sz w:val="24"/>
                <w:szCs w:val="24"/>
              </w:rPr>
              <w:lastRenderedPageBreak/>
              <w:t>Законом Пензенской области от 12.09.2006 № 1098-ЗПО)</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lastRenderedPageBreak/>
              <w:t>992</w:t>
            </w:r>
          </w:p>
        </w:tc>
        <w:tc>
          <w:tcPr>
            <w:tcW w:w="1418" w:type="dxa"/>
            <w:tcBorders>
              <w:top w:val="nil"/>
              <w:left w:val="nil"/>
              <w:bottom w:val="single" w:sz="4" w:space="0" w:color="auto"/>
              <w:right w:val="single" w:sz="4" w:space="0" w:color="auto"/>
            </w:tcBorders>
            <w:shd w:val="clear" w:color="auto" w:fill="auto"/>
            <w:vAlign w:val="center"/>
            <w:hideMark/>
          </w:tcPr>
          <w:p w:rsidR="00CC651F" w:rsidRPr="00CC651F" w:rsidRDefault="00CC651F" w:rsidP="00CC651F">
            <w:pPr>
              <w:widowControl/>
              <w:jc w:val="center"/>
              <w:rPr>
                <w:rFonts w:ascii="Arial" w:hAnsi="Arial" w:cs="Arial"/>
              </w:rPr>
            </w:pPr>
            <w:r w:rsidRPr="00CC651F">
              <w:rPr>
                <w:rFonts w:ascii="Arial" w:hAnsi="Arial" w:cs="Arial"/>
              </w:rPr>
              <w:t>2 19 60010 05 6302 150</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-176,8</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-176,8</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-176,8</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000000" w:fill="FFCC99"/>
            <w:vAlign w:val="center"/>
            <w:hideMark/>
          </w:tcPr>
          <w:p w:rsidR="00CC651F" w:rsidRPr="00CC651F" w:rsidRDefault="00CC651F" w:rsidP="00CC651F">
            <w:pPr>
              <w:widowControl/>
              <w:rPr>
                <w:b/>
                <w:bCs/>
                <w:sz w:val="24"/>
                <w:szCs w:val="24"/>
              </w:rPr>
            </w:pPr>
            <w:r w:rsidRPr="00CC651F">
              <w:rPr>
                <w:b/>
                <w:bCs/>
                <w:sz w:val="24"/>
                <w:szCs w:val="24"/>
              </w:rPr>
              <w:lastRenderedPageBreak/>
              <w:t>Итого  безвозмездных поступлений</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992</w:t>
            </w:r>
          </w:p>
        </w:tc>
        <w:tc>
          <w:tcPr>
            <w:tcW w:w="1418"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xml:space="preserve"> 2 00 00000 00 0000 000</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478 257,3</w:t>
            </w:r>
          </w:p>
        </w:tc>
        <w:tc>
          <w:tcPr>
            <w:tcW w:w="1134"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105 340,5</w:t>
            </w:r>
          </w:p>
        </w:tc>
        <w:tc>
          <w:tcPr>
            <w:tcW w:w="1276" w:type="dxa"/>
            <w:tcBorders>
              <w:top w:val="nil"/>
              <w:left w:val="nil"/>
              <w:bottom w:val="single" w:sz="4" w:space="0" w:color="auto"/>
              <w:right w:val="single" w:sz="4" w:space="0" w:color="auto"/>
            </w:tcBorders>
            <w:shd w:val="clear" w:color="000000" w:fill="FFCC99"/>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105 340,5</w:t>
            </w:r>
          </w:p>
        </w:tc>
        <w:tc>
          <w:tcPr>
            <w:tcW w:w="850" w:type="dxa"/>
            <w:tcBorders>
              <w:top w:val="nil"/>
              <w:left w:val="nil"/>
              <w:bottom w:val="single" w:sz="4" w:space="0" w:color="auto"/>
              <w:right w:val="single" w:sz="4" w:space="0" w:color="auto"/>
            </w:tcBorders>
            <w:shd w:val="clear" w:color="000000" w:fill="FAC090"/>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100,0</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CC651F" w:rsidRPr="00CC651F" w:rsidRDefault="00CC651F" w:rsidP="00CC651F">
            <w:pPr>
              <w:widowControl/>
              <w:rPr>
                <w:b/>
                <w:bCs/>
                <w:sz w:val="24"/>
                <w:szCs w:val="24"/>
              </w:rPr>
            </w:pPr>
            <w:r w:rsidRPr="00CC651F">
              <w:rPr>
                <w:b/>
                <w:bCs/>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418"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134"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 </w:t>
            </w:r>
          </w:p>
        </w:tc>
        <w:tc>
          <w:tcPr>
            <w:tcW w:w="850" w:type="dxa"/>
            <w:tcBorders>
              <w:top w:val="nil"/>
              <w:left w:val="nil"/>
              <w:bottom w:val="single" w:sz="4" w:space="0" w:color="auto"/>
              <w:right w:val="single" w:sz="4" w:space="0" w:color="auto"/>
            </w:tcBorders>
            <w:shd w:val="clear" w:color="auto" w:fill="auto"/>
            <w:noWrap/>
            <w:vAlign w:val="center"/>
            <w:hideMark/>
          </w:tcPr>
          <w:p w:rsidR="00CC651F" w:rsidRPr="00CC651F" w:rsidRDefault="00CC651F" w:rsidP="00CC651F">
            <w:pPr>
              <w:widowControl/>
              <w:jc w:val="center"/>
              <w:rPr>
                <w:rFonts w:ascii="Arial" w:hAnsi="Arial" w:cs="Arial"/>
              </w:rPr>
            </w:pPr>
            <w:r w:rsidRPr="00CC651F">
              <w:rPr>
                <w:rFonts w:ascii="Arial" w:hAnsi="Arial" w:cs="Arial"/>
              </w:rPr>
              <w:t>-</w:t>
            </w:r>
          </w:p>
        </w:tc>
      </w:tr>
      <w:tr w:rsidR="00CC651F" w:rsidRPr="00CC651F" w:rsidTr="00CC651F">
        <w:trPr>
          <w:trHeight w:val="315"/>
        </w:trPr>
        <w:tc>
          <w:tcPr>
            <w:tcW w:w="3544" w:type="dxa"/>
            <w:tcBorders>
              <w:top w:val="nil"/>
              <w:left w:val="single" w:sz="4" w:space="0" w:color="auto"/>
              <w:bottom w:val="single" w:sz="4" w:space="0" w:color="auto"/>
              <w:right w:val="single" w:sz="4" w:space="0" w:color="auto"/>
            </w:tcBorders>
            <w:shd w:val="clear" w:color="000000" w:fill="CCFFFF"/>
            <w:vAlign w:val="center"/>
            <w:hideMark/>
          </w:tcPr>
          <w:p w:rsidR="00CC651F" w:rsidRPr="00CC651F" w:rsidRDefault="00CC651F" w:rsidP="00CC651F">
            <w:pPr>
              <w:widowControl/>
              <w:rPr>
                <w:b/>
                <w:bCs/>
                <w:sz w:val="24"/>
                <w:szCs w:val="24"/>
              </w:rPr>
            </w:pPr>
            <w:r w:rsidRPr="00CC651F">
              <w:rPr>
                <w:b/>
                <w:bCs/>
                <w:sz w:val="24"/>
                <w:szCs w:val="24"/>
              </w:rPr>
              <w:t xml:space="preserve"> Итого доходов </w:t>
            </w:r>
          </w:p>
        </w:tc>
        <w:tc>
          <w:tcPr>
            <w:tcW w:w="1134" w:type="dxa"/>
            <w:tcBorders>
              <w:top w:val="nil"/>
              <w:left w:val="nil"/>
              <w:bottom w:val="single" w:sz="4" w:space="0" w:color="auto"/>
              <w:right w:val="single" w:sz="4" w:space="0" w:color="auto"/>
            </w:tcBorders>
            <w:shd w:val="clear" w:color="000000" w:fill="CCFFFF"/>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418" w:type="dxa"/>
            <w:tcBorders>
              <w:top w:val="nil"/>
              <w:left w:val="nil"/>
              <w:bottom w:val="single" w:sz="4" w:space="0" w:color="auto"/>
              <w:right w:val="single" w:sz="4" w:space="0" w:color="auto"/>
            </w:tcBorders>
            <w:shd w:val="clear" w:color="000000" w:fill="CCFFFF"/>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 </w:t>
            </w:r>
          </w:p>
        </w:tc>
        <w:tc>
          <w:tcPr>
            <w:tcW w:w="1276" w:type="dxa"/>
            <w:tcBorders>
              <w:top w:val="nil"/>
              <w:left w:val="nil"/>
              <w:bottom w:val="single" w:sz="4" w:space="0" w:color="auto"/>
              <w:right w:val="single" w:sz="4" w:space="0" w:color="auto"/>
            </w:tcBorders>
            <w:shd w:val="clear" w:color="000000" w:fill="CCFFFF"/>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555 236,3</w:t>
            </w:r>
          </w:p>
        </w:tc>
        <w:tc>
          <w:tcPr>
            <w:tcW w:w="1134" w:type="dxa"/>
            <w:tcBorders>
              <w:top w:val="nil"/>
              <w:left w:val="nil"/>
              <w:bottom w:val="single" w:sz="4" w:space="0" w:color="auto"/>
              <w:right w:val="single" w:sz="4" w:space="0" w:color="auto"/>
            </w:tcBorders>
            <w:shd w:val="clear" w:color="000000" w:fill="CCFFFF"/>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121 996,5</w:t>
            </w:r>
          </w:p>
        </w:tc>
        <w:tc>
          <w:tcPr>
            <w:tcW w:w="1276" w:type="dxa"/>
            <w:tcBorders>
              <w:top w:val="nil"/>
              <w:left w:val="nil"/>
              <w:bottom w:val="single" w:sz="4" w:space="0" w:color="auto"/>
              <w:right w:val="single" w:sz="4" w:space="0" w:color="auto"/>
            </w:tcBorders>
            <w:shd w:val="clear" w:color="000000" w:fill="CCFFFF"/>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122 169,9</w:t>
            </w:r>
          </w:p>
        </w:tc>
        <w:tc>
          <w:tcPr>
            <w:tcW w:w="850" w:type="dxa"/>
            <w:tcBorders>
              <w:top w:val="nil"/>
              <w:left w:val="nil"/>
              <w:bottom w:val="single" w:sz="4" w:space="0" w:color="auto"/>
              <w:right w:val="single" w:sz="4" w:space="0" w:color="auto"/>
            </w:tcBorders>
            <w:shd w:val="clear" w:color="000000" w:fill="B6DDE8"/>
            <w:noWrap/>
            <w:vAlign w:val="center"/>
            <w:hideMark/>
          </w:tcPr>
          <w:p w:rsidR="00CC651F" w:rsidRPr="00CC651F" w:rsidRDefault="00CC651F" w:rsidP="00CC651F">
            <w:pPr>
              <w:widowControl/>
              <w:jc w:val="center"/>
              <w:rPr>
                <w:rFonts w:ascii="Arial" w:hAnsi="Arial" w:cs="Arial"/>
                <w:b/>
                <w:bCs/>
              </w:rPr>
            </w:pPr>
            <w:r w:rsidRPr="00CC651F">
              <w:rPr>
                <w:rFonts w:ascii="Arial" w:hAnsi="Arial" w:cs="Arial"/>
                <w:b/>
                <w:bCs/>
              </w:rPr>
              <w:t>100,1</w:t>
            </w:r>
          </w:p>
        </w:tc>
      </w:tr>
    </w:tbl>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Default="00105B37" w:rsidP="007365EB">
      <w:pPr>
        <w:pStyle w:val="ac"/>
        <w:ind w:left="5760"/>
        <w:jc w:val="right"/>
        <w:rPr>
          <w:bCs/>
        </w:rPr>
      </w:pPr>
    </w:p>
    <w:p w:rsidR="00105B37" w:rsidRPr="00A12FBA" w:rsidRDefault="00105B37" w:rsidP="00105B37">
      <w:pPr>
        <w:pStyle w:val="ac"/>
        <w:ind w:left="5760"/>
        <w:jc w:val="right"/>
        <w:rPr>
          <w:bCs/>
        </w:rPr>
      </w:pPr>
      <w:r w:rsidRPr="00A12FBA">
        <w:rPr>
          <w:bCs/>
        </w:rPr>
        <w:lastRenderedPageBreak/>
        <w:t>Приложение  №</w:t>
      </w:r>
      <w:r>
        <w:rPr>
          <w:bCs/>
        </w:rPr>
        <w:t>2</w:t>
      </w:r>
    </w:p>
    <w:p w:rsidR="00105B37" w:rsidRPr="00A12FBA" w:rsidRDefault="00105B37" w:rsidP="00105B37">
      <w:pPr>
        <w:pStyle w:val="ac"/>
        <w:jc w:val="right"/>
        <w:rPr>
          <w:bCs/>
        </w:rPr>
      </w:pPr>
      <w:r w:rsidRPr="00A12FBA">
        <w:rPr>
          <w:bCs/>
        </w:rPr>
        <w:t xml:space="preserve">УТВЕРЖДЕНО  </w:t>
      </w:r>
    </w:p>
    <w:p w:rsidR="00105B37" w:rsidRPr="00A12FBA" w:rsidRDefault="00105B37" w:rsidP="00105B37">
      <w:pPr>
        <w:pStyle w:val="ac"/>
        <w:jc w:val="right"/>
        <w:rPr>
          <w:bCs/>
        </w:rPr>
      </w:pPr>
      <w:r w:rsidRPr="00A12FBA">
        <w:rPr>
          <w:bCs/>
        </w:rPr>
        <w:t xml:space="preserve">постановлением </w:t>
      </w:r>
      <w:r w:rsidRPr="00105B37">
        <w:rPr>
          <w:bCs/>
          <w:sz w:val="28"/>
          <w:szCs w:val="28"/>
        </w:rPr>
        <w:t>администрации</w:t>
      </w:r>
    </w:p>
    <w:p w:rsidR="00105B37" w:rsidRPr="00A12FBA" w:rsidRDefault="00105B37" w:rsidP="00105B37">
      <w:pPr>
        <w:pStyle w:val="ac"/>
        <w:jc w:val="right"/>
        <w:rPr>
          <w:bCs/>
        </w:rPr>
      </w:pPr>
      <w:r w:rsidRPr="00A12FBA">
        <w:rPr>
          <w:bCs/>
        </w:rPr>
        <w:t xml:space="preserve">Мокшанского района </w:t>
      </w:r>
    </w:p>
    <w:p w:rsidR="00105B37" w:rsidRDefault="00105B37" w:rsidP="00105B37">
      <w:pPr>
        <w:widowControl/>
        <w:jc w:val="right"/>
      </w:pPr>
      <w:r w:rsidRPr="00A12FBA">
        <w:rPr>
          <w:bCs/>
        </w:rPr>
        <w:t xml:space="preserve">                    </w:t>
      </w:r>
      <w:r w:rsidRPr="002C5C01">
        <w:rPr>
          <w:bCs/>
          <w:sz w:val="24"/>
          <w:szCs w:val="24"/>
        </w:rPr>
        <w:t xml:space="preserve">от </w:t>
      </w:r>
      <w:r>
        <w:rPr>
          <w:bCs/>
          <w:sz w:val="24"/>
          <w:szCs w:val="24"/>
        </w:rPr>
        <w:t xml:space="preserve">  </w:t>
      </w:r>
      <w:r w:rsidRPr="002C5C01">
        <w:rPr>
          <w:bCs/>
          <w:sz w:val="24"/>
          <w:szCs w:val="24"/>
        </w:rPr>
        <w:t>№</w:t>
      </w:r>
    </w:p>
    <w:p w:rsidR="00105B37" w:rsidRDefault="00105B37" w:rsidP="007365EB">
      <w:pPr>
        <w:pStyle w:val="ac"/>
        <w:ind w:left="5760"/>
        <w:jc w:val="right"/>
        <w:rPr>
          <w:bCs/>
        </w:rPr>
      </w:pPr>
    </w:p>
    <w:tbl>
      <w:tblPr>
        <w:tblW w:w="10549" w:type="dxa"/>
        <w:tblInd w:w="87" w:type="dxa"/>
        <w:tblLook w:val="04A0" w:firstRow="1" w:lastRow="0" w:firstColumn="1" w:lastColumn="0" w:noHBand="0" w:noVBand="1"/>
      </w:tblPr>
      <w:tblGrid>
        <w:gridCol w:w="3849"/>
        <w:gridCol w:w="1720"/>
        <w:gridCol w:w="1380"/>
        <w:gridCol w:w="1380"/>
        <w:gridCol w:w="1340"/>
        <w:gridCol w:w="880"/>
      </w:tblGrid>
      <w:tr w:rsidR="001B158F" w:rsidRPr="001B158F" w:rsidTr="001B158F">
        <w:trPr>
          <w:trHeight w:val="300"/>
        </w:trPr>
        <w:tc>
          <w:tcPr>
            <w:tcW w:w="10549" w:type="dxa"/>
            <w:gridSpan w:val="6"/>
            <w:tcBorders>
              <w:top w:val="nil"/>
              <w:left w:val="nil"/>
              <w:bottom w:val="nil"/>
              <w:right w:val="nil"/>
            </w:tcBorders>
            <w:shd w:val="clear" w:color="auto" w:fill="auto"/>
            <w:hideMark/>
          </w:tcPr>
          <w:p w:rsidR="001B158F" w:rsidRPr="001B158F" w:rsidRDefault="001B158F" w:rsidP="001B158F">
            <w:pPr>
              <w:widowControl/>
              <w:jc w:val="center"/>
              <w:rPr>
                <w:rFonts w:ascii="Arial CYR" w:hAnsi="Arial CYR" w:cs="Arial CYR"/>
                <w:b/>
                <w:bCs/>
              </w:rPr>
            </w:pPr>
            <w:r w:rsidRPr="001B158F">
              <w:rPr>
                <w:rFonts w:ascii="Arial CYR" w:hAnsi="Arial CYR" w:cs="Arial CYR"/>
                <w:b/>
                <w:bCs/>
              </w:rPr>
              <w:t>Отчет</w:t>
            </w:r>
          </w:p>
        </w:tc>
      </w:tr>
      <w:tr w:rsidR="001B158F" w:rsidRPr="001B158F" w:rsidTr="001B158F">
        <w:trPr>
          <w:trHeight w:val="825"/>
        </w:trPr>
        <w:tc>
          <w:tcPr>
            <w:tcW w:w="10549" w:type="dxa"/>
            <w:gridSpan w:val="6"/>
            <w:tcBorders>
              <w:top w:val="nil"/>
              <w:left w:val="nil"/>
              <w:bottom w:val="nil"/>
              <w:right w:val="nil"/>
            </w:tcBorders>
            <w:shd w:val="clear" w:color="auto" w:fill="auto"/>
            <w:hideMark/>
          </w:tcPr>
          <w:p w:rsidR="001B158F" w:rsidRPr="001B158F" w:rsidRDefault="001B158F" w:rsidP="001B158F">
            <w:pPr>
              <w:widowControl/>
              <w:jc w:val="center"/>
              <w:rPr>
                <w:rFonts w:ascii="Arial CYR" w:hAnsi="Arial CYR" w:cs="Arial CYR"/>
                <w:b/>
                <w:bCs/>
              </w:rPr>
            </w:pPr>
            <w:r w:rsidRPr="001B158F">
              <w:rPr>
                <w:rFonts w:ascii="Arial CYR" w:hAnsi="Arial CYR" w:cs="Arial CYR"/>
                <w:b/>
                <w:bCs/>
              </w:rPr>
              <w:t>об исполнении источников финансирования дефицита бюджета Мокшанского района по кодам классификации источников финансирования дефицитов бюджетов за первый квартал 2019 года</w:t>
            </w:r>
          </w:p>
        </w:tc>
      </w:tr>
      <w:tr w:rsidR="001B158F" w:rsidRPr="001B158F" w:rsidTr="001B158F">
        <w:trPr>
          <w:trHeight w:val="120"/>
        </w:trPr>
        <w:tc>
          <w:tcPr>
            <w:tcW w:w="10549" w:type="dxa"/>
            <w:gridSpan w:val="6"/>
            <w:tcBorders>
              <w:top w:val="nil"/>
              <w:left w:val="nil"/>
              <w:bottom w:val="nil"/>
              <w:right w:val="nil"/>
            </w:tcBorders>
            <w:shd w:val="clear" w:color="auto" w:fill="auto"/>
            <w:hideMark/>
          </w:tcPr>
          <w:p w:rsidR="001B158F" w:rsidRPr="001B158F" w:rsidRDefault="001B158F" w:rsidP="001B158F">
            <w:pPr>
              <w:widowControl/>
              <w:jc w:val="center"/>
              <w:rPr>
                <w:rFonts w:ascii="Arial CYR" w:hAnsi="Arial CYR" w:cs="Arial CYR"/>
                <w:b/>
                <w:bCs/>
              </w:rPr>
            </w:pPr>
          </w:p>
        </w:tc>
      </w:tr>
      <w:tr w:rsidR="001B158F" w:rsidRPr="001B158F" w:rsidTr="001B158F">
        <w:trPr>
          <w:trHeight w:val="120"/>
        </w:trPr>
        <w:tc>
          <w:tcPr>
            <w:tcW w:w="3849" w:type="dxa"/>
            <w:tcBorders>
              <w:top w:val="nil"/>
              <w:left w:val="nil"/>
              <w:bottom w:val="nil"/>
              <w:right w:val="nil"/>
            </w:tcBorders>
            <w:shd w:val="clear" w:color="auto" w:fill="auto"/>
            <w:noWrap/>
            <w:vAlign w:val="bottom"/>
            <w:hideMark/>
          </w:tcPr>
          <w:p w:rsidR="001B158F" w:rsidRPr="001B158F" w:rsidRDefault="001B158F" w:rsidP="001B158F">
            <w:pPr>
              <w:widowControl/>
              <w:rPr>
                <w:rFonts w:ascii="Arial CYR" w:hAnsi="Arial CYR" w:cs="Arial CYR"/>
                <w:b/>
                <w:bCs/>
                <w:sz w:val="22"/>
                <w:szCs w:val="22"/>
              </w:rPr>
            </w:pPr>
          </w:p>
        </w:tc>
        <w:tc>
          <w:tcPr>
            <w:tcW w:w="1720" w:type="dxa"/>
            <w:tcBorders>
              <w:top w:val="nil"/>
              <w:left w:val="nil"/>
              <w:bottom w:val="nil"/>
              <w:right w:val="nil"/>
            </w:tcBorders>
            <w:shd w:val="clear" w:color="auto" w:fill="auto"/>
            <w:noWrap/>
            <w:vAlign w:val="bottom"/>
            <w:hideMark/>
          </w:tcPr>
          <w:p w:rsidR="001B158F" w:rsidRPr="001B158F" w:rsidRDefault="001B158F" w:rsidP="001B158F">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1B158F" w:rsidRPr="001B158F" w:rsidRDefault="001B158F" w:rsidP="001B158F">
            <w:pPr>
              <w:widowControl/>
              <w:rPr>
                <w:rFonts w:ascii="Arial CYR" w:hAnsi="Arial CYR" w:cs="Arial CYR"/>
              </w:rPr>
            </w:pPr>
          </w:p>
        </w:tc>
        <w:tc>
          <w:tcPr>
            <w:tcW w:w="1380" w:type="dxa"/>
            <w:tcBorders>
              <w:top w:val="nil"/>
              <w:left w:val="nil"/>
              <w:bottom w:val="nil"/>
              <w:right w:val="nil"/>
            </w:tcBorders>
            <w:shd w:val="clear" w:color="auto" w:fill="auto"/>
            <w:noWrap/>
            <w:vAlign w:val="bottom"/>
            <w:hideMark/>
          </w:tcPr>
          <w:p w:rsidR="001B158F" w:rsidRPr="001B158F" w:rsidRDefault="001B158F" w:rsidP="001B158F">
            <w:pPr>
              <w:widowControl/>
              <w:rPr>
                <w:rFonts w:ascii="Arial CYR" w:hAnsi="Arial CYR" w:cs="Arial CYR"/>
              </w:rPr>
            </w:pPr>
          </w:p>
        </w:tc>
        <w:tc>
          <w:tcPr>
            <w:tcW w:w="1340" w:type="dxa"/>
            <w:tcBorders>
              <w:top w:val="nil"/>
              <w:left w:val="nil"/>
              <w:bottom w:val="nil"/>
              <w:right w:val="nil"/>
            </w:tcBorders>
            <w:shd w:val="clear" w:color="auto" w:fill="auto"/>
            <w:noWrap/>
            <w:vAlign w:val="bottom"/>
            <w:hideMark/>
          </w:tcPr>
          <w:p w:rsidR="001B158F" w:rsidRPr="001B158F" w:rsidRDefault="001B158F" w:rsidP="001B158F">
            <w:pPr>
              <w:widowControl/>
              <w:rPr>
                <w:rFonts w:ascii="Arial CYR" w:hAnsi="Arial CYR" w:cs="Arial CYR"/>
              </w:rPr>
            </w:pPr>
          </w:p>
        </w:tc>
        <w:tc>
          <w:tcPr>
            <w:tcW w:w="880" w:type="dxa"/>
            <w:tcBorders>
              <w:top w:val="nil"/>
              <w:left w:val="nil"/>
              <w:bottom w:val="nil"/>
              <w:right w:val="nil"/>
            </w:tcBorders>
            <w:shd w:val="clear" w:color="auto" w:fill="auto"/>
            <w:noWrap/>
            <w:vAlign w:val="bottom"/>
            <w:hideMark/>
          </w:tcPr>
          <w:p w:rsidR="001B158F" w:rsidRPr="001B158F" w:rsidRDefault="001B158F" w:rsidP="001B158F">
            <w:pPr>
              <w:widowControl/>
              <w:rPr>
                <w:rFonts w:ascii="Arial CYR" w:hAnsi="Arial CYR" w:cs="Arial CYR"/>
              </w:rPr>
            </w:pPr>
          </w:p>
        </w:tc>
      </w:tr>
      <w:tr w:rsidR="001B158F" w:rsidRPr="001B158F" w:rsidTr="001B158F">
        <w:trPr>
          <w:trHeight w:val="900"/>
        </w:trPr>
        <w:tc>
          <w:tcPr>
            <w:tcW w:w="3849" w:type="dxa"/>
            <w:tcBorders>
              <w:top w:val="single" w:sz="4" w:space="0" w:color="auto"/>
              <w:left w:val="single" w:sz="4" w:space="0" w:color="auto"/>
              <w:bottom w:val="single" w:sz="4" w:space="0" w:color="auto"/>
              <w:right w:val="single" w:sz="4" w:space="0" w:color="auto"/>
            </w:tcBorders>
            <w:shd w:val="clear" w:color="000000" w:fill="FFFFFF"/>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Наименование кода источника финансирования дефицита бюджета</w:t>
            </w:r>
          </w:p>
        </w:tc>
        <w:tc>
          <w:tcPr>
            <w:tcW w:w="1720" w:type="dxa"/>
            <w:tcBorders>
              <w:top w:val="single" w:sz="4" w:space="0" w:color="auto"/>
              <w:left w:val="nil"/>
              <w:bottom w:val="single" w:sz="4" w:space="0" w:color="auto"/>
              <w:right w:val="single" w:sz="4" w:space="0" w:color="auto"/>
            </w:tcBorders>
            <w:shd w:val="clear" w:color="000000" w:fill="FFFFFF"/>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Код источника финансирования дефицита бюджета</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1B158F" w:rsidRPr="001B158F" w:rsidRDefault="001B158F" w:rsidP="001B158F">
            <w:pPr>
              <w:widowControl/>
              <w:jc w:val="center"/>
              <w:rPr>
                <w:rFonts w:ascii="Arial" w:hAnsi="Arial" w:cs="Arial"/>
                <w:sz w:val="16"/>
                <w:szCs w:val="16"/>
              </w:rPr>
            </w:pPr>
            <w:r w:rsidRPr="001B158F">
              <w:rPr>
                <w:rFonts w:ascii="Arial" w:hAnsi="Arial" w:cs="Arial"/>
                <w:sz w:val="16"/>
                <w:szCs w:val="16"/>
              </w:rPr>
              <w:t>Утверждено на 2019 год, тыс.руб.</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1B158F" w:rsidRPr="001B158F" w:rsidRDefault="001B158F" w:rsidP="001B158F">
            <w:pPr>
              <w:widowControl/>
              <w:jc w:val="center"/>
              <w:rPr>
                <w:rFonts w:ascii="Arial" w:hAnsi="Arial" w:cs="Arial"/>
                <w:sz w:val="16"/>
                <w:szCs w:val="16"/>
              </w:rPr>
            </w:pPr>
            <w:r w:rsidRPr="001B158F">
              <w:rPr>
                <w:rFonts w:ascii="Arial" w:hAnsi="Arial" w:cs="Arial"/>
                <w:sz w:val="16"/>
                <w:szCs w:val="16"/>
              </w:rPr>
              <w:t>План на 1-й квартал 2019 года, тыс.руб.</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1B158F" w:rsidRPr="001B158F" w:rsidRDefault="001B158F" w:rsidP="001B158F">
            <w:pPr>
              <w:widowControl/>
              <w:jc w:val="center"/>
              <w:rPr>
                <w:rFonts w:ascii="Arial" w:hAnsi="Arial" w:cs="Arial"/>
                <w:sz w:val="16"/>
                <w:szCs w:val="16"/>
              </w:rPr>
            </w:pPr>
            <w:r w:rsidRPr="001B158F">
              <w:rPr>
                <w:rFonts w:ascii="Arial" w:hAnsi="Arial" w:cs="Arial"/>
                <w:sz w:val="16"/>
                <w:szCs w:val="16"/>
              </w:rPr>
              <w:t>Исполнение за 1-й квартал 2019 года, тыс.руб.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1B158F" w:rsidRPr="001B158F" w:rsidRDefault="001B158F" w:rsidP="001B158F">
            <w:pPr>
              <w:widowControl/>
              <w:jc w:val="center"/>
              <w:rPr>
                <w:rFonts w:ascii="Arial" w:hAnsi="Arial" w:cs="Arial"/>
                <w:sz w:val="16"/>
                <w:szCs w:val="16"/>
              </w:rPr>
            </w:pPr>
            <w:r w:rsidRPr="001B158F">
              <w:rPr>
                <w:rFonts w:ascii="Arial" w:hAnsi="Arial" w:cs="Arial"/>
                <w:sz w:val="16"/>
                <w:szCs w:val="16"/>
              </w:rPr>
              <w:t>% испол-нения</w:t>
            </w:r>
          </w:p>
        </w:tc>
      </w:tr>
      <w:tr w:rsidR="001B158F" w:rsidRPr="001B158F" w:rsidTr="001B158F">
        <w:trPr>
          <w:trHeight w:val="25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rPr>
                <w:rFonts w:ascii="Arial CYR" w:hAnsi="Arial CYR" w:cs="Arial CYR"/>
                <w:sz w:val="16"/>
                <w:szCs w:val="16"/>
              </w:rPr>
            </w:pPr>
            <w:r w:rsidRPr="001B158F">
              <w:rPr>
                <w:rFonts w:ascii="Arial CYR" w:hAnsi="Arial CYR" w:cs="Arial CY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х</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6 857,0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-144,2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-381,0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264,2   </w:t>
            </w:r>
          </w:p>
        </w:tc>
      </w:tr>
      <w:tr w:rsidR="001B158F" w:rsidRPr="001B158F" w:rsidTr="001B158F">
        <w:trPr>
          <w:trHeight w:val="25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в том числе:</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000 01 00 00 00 00 0000 000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6 681,6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616,4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-105,6   </w:t>
            </w:r>
          </w:p>
        </w:tc>
      </w:tr>
      <w:tr w:rsidR="001B158F" w:rsidRPr="001B158F" w:rsidTr="001B158F">
        <w:trPr>
          <w:trHeight w:val="25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из них:</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000 01 02 00 00 00 0000 000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9 800,0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000 01 02 00 00 00 0000 700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13 800,0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000 01 02 00 00 00 0000 800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-4 000,0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67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992 01 02 00 00 05 0000 710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13 800,0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67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992 01 02 00 00 05 0000 810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-4 000,0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48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000 01 03 00 00 00 0000 000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-3 118,4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100,0   </w:t>
            </w:r>
          </w:p>
        </w:tc>
      </w:tr>
      <w:tr w:rsidR="001B158F" w:rsidRPr="001B158F" w:rsidTr="001B158F">
        <w:trPr>
          <w:trHeight w:val="54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 xml:space="preserve"> 000 01 03 01 0000 0000 000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-3 118,4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100,0   </w:t>
            </w:r>
          </w:p>
        </w:tc>
      </w:tr>
      <w:tr w:rsidR="001B158F" w:rsidRPr="001B158F" w:rsidTr="001B158F">
        <w:trPr>
          <w:trHeight w:val="67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000 01 03 01 00 00 0000 800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-3 118,4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100,0   </w:t>
            </w:r>
          </w:p>
        </w:tc>
      </w:tr>
      <w:tr w:rsidR="001B158F" w:rsidRPr="001B158F" w:rsidTr="001B158F">
        <w:trPr>
          <w:trHeight w:val="90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992 01 03 01 00 05 0000 810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-3 118,4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-583,6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100,0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Иные источники внутреннего финансирования дефицитов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000 01 06 00 00 00 0000 000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1 200,0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Операции по управлению остатками средств на единых счетах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000 01 06 10 00 00 0000 000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1 200,0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1095"/>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000 01 06 10 02 00 0000 500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1 200,0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1800"/>
        </w:trPr>
        <w:tc>
          <w:tcPr>
            <w:tcW w:w="3849" w:type="dxa"/>
            <w:tcBorders>
              <w:top w:val="nil"/>
              <w:left w:val="single" w:sz="4" w:space="0" w:color="auto"/>
              <w:bottom w:val="single" w:sz="4" w:space="0" w:color="auto"/>
              <w:right w:val="single" w:sz="4" w:space="0" w:color="auto"/>
            </w:tcBorders>
            <w:shd w:val="clear" w:color="000000" w:fill="FFFFFF"/>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992 01 06 10 02 05 0000 550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1 200,0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1125"/>
        </w:trPr>
        <w:tc>
          <w:tcPr>
            <w:tcW w:w="3849" w:type="dxa"/>
            <w:tcBorders>
              <w:top w:val="nil"/>
              <w:left w:val="single" w:sz="4" w:space="0" w:color="auto"/>
              <w:bottom w:val="single" w:sz="4" w:space="0" w:color="auto"/>
              <w:right w:val="single" w:sz="4" w:space="0" w:color="auto"/>
            </w:tcBorders>
            <w:shd w:val="clear" w:color="000000" w:fill="FFFFFF"/>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Увеличение финансовых активов в  собственности муниципальных районов за счет средств бюджетных учреждений (организаций), учрежденных муниципальными районами, лицевые счета которым открыты в финансовых органах</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992 01 06 10 02 05 0002 550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1 200,0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000 01 05 00 00 00 0000 000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175,4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439,4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-997,4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-227,0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000 01 05 00 00 00 0000 500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-569 036,3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-121 996,5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-123 369,9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101,1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000 01 05 00 00 00 0000 600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569 211,7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122 435,9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122 372,5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99,9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000 01 05 02 00 00 0000 500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-569 036,3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-121 996,5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-123 369,9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101,1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000 01 05 02 01 00 0000 510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-569 036,3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-121 996,5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-123 369,9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101,1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992 01 05 02 01 05 0000 510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-569 036,3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-121 996,5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-123 369,9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101,1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000 01 05 02 00 00 0000 600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569 211,7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122 435,9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122 372,5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99,9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000 01 05 02 01 00 0000 610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569 211,7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122 435,9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122 372,5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99,9   </w:t>
            </w:r>
          </w:p>
        </w:tc>
      </w:tr>
      <w:tr w:rsidR="001B158F" w:rsidRPr="001B158F" w:rsidTr="001B158F">
        <w:trPr>
          <w:trHeight w:val="450"/>
        </w:trPr>
        <w:tc>
          <w:tcPr>
            <w:tcW w:w="3849" w:type="dxa"/>
            <w:tcBorders>
              <w:top w:val="nil"/>
              <w:left w:val="single" w:sz="4" w:space="0" w:color="auto"/>
              <w:bottom w:val="single" w:sz="4" w:space="0" w:color="auto"/>
              <w:right w:val="single" w:sz="4" w:space="0" w:color="auto"/>
            </w:tcBorders>
            <w:shd w:val="clear" w:color="000000" w:fill="FFFFFF"/>
            <w:vAlign w:val="bottom"/>
            <w:hideMark/>
          </w:tcPr>
          <w:p w:rsidR="001B158F" w:rsidRPr="001B158F" w:rsidRDefault="001B158F" w:rsidP="001B158F">
            <w:pPr>
              <w:widowControl/>
              <w:ind w:firstLineChars="200" w:firstLine="320"/>
              <w:rPr>
                <w:rFonts w:ascii="Arial CYR" w:hAnsi="Arial CYR" w:cs="Arial CYR"/>
                <w:sz w:val="16"/>
                <w:szCs w:val="16"/>
              </w:rPr>
            </w:pPr>
            <w:r w:rsidRPr="001B158F">
              <w:rPr>
                <w:rFonts w:ascii="Arial CYR" w:hAnsi="Arial CYR" w:cs="Arial CYR"/>
                <w:sz w:val="16"/>
                <w:szCs w:val="16"/>
              </w:rPr>
              <w:t xml:space="preserve">  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CYR" w:hAnsi="Arial CYR" w:cs="Arial CYR"/>
                <w:sz w:val="16"/>
                <w:szCs w:val="16"/>
              </w:rPr>
            </w:pPr>
            <w:r w:rsidRPr="001B158F">
              <w:rPr>
                <w:rFonts w:ascii="Arial CYR" w:hAnsi="Arial CYR" w:cs="Arial CYR"/>
                <w:sz w:val="16"/>
                <w:szCs w:val="16"/>
              </w:rPr>
              <w:t>992 01 05 02 01 05 0000 610</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569 211,7   </w:t>
            </w:r>
          </w:p>
        </w:tc>
        <w:tc>
          <w:tcPr>
            <w:tcW w:w="138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122 435,9   </w:t>
            </w:r>
          </w:p>
        </w:tc>
        <w:tc>
          <w:tcPr>
            <w:tcW w:w="1340" w:type="dxa"/>
            <w:tcBorders>
              <w:top w:val="nil"/>
              <w:left w:val="nil"/>
              <w:bottom w:val="single" w:sz="4" w:space="0" w:color="auto"/>
              <w:right w:val="single" w:sz="4" w:space="0" w:color="auto"/>
            </w:tcBorders>
            <w:shd w:val="clear" w:color="000000" w:fill="FFFFFF"/>
            <w:noWrap/>
            <w:vAlign w:val="bottom"/>
            <w:hideMark/>
          </w:tcPr>
          <w:p w:rsidR="001B158F" w:rsidRPr="001B158F" w:rsidRDefault="001B158F" w:rsidP="001B158F">
            <w:pPr>
              <w:widowControl/>
              <w:jc w:val="right"/>
              <w:rPr>
                <w:rFonts w:ascii="Arial CYR" w:hAnsi="Arial CYR" w:cs="Arial CYR"/>
                <w:sz w:val="18"/>
                <w:szCs w:val="18"/>
              </w:rPr>
            </w:pPr>
            <w:r w:rsidRPr="001B158F">
              <w:rPr>
                <w:rFonts w:ascii="Arial CYR" w:hAnsi="Arial CYR" w:cs="Arial CYR"/>
                <w:sz w:val="18"/>
                <w:szCs w:val="18"/>
              </w:rPr>
              <w:t xml:space="preserve"> 122 372,5   </w:t>
            </w:r>
          </w:p>
        </w:tc>
        <w:tc>
          <w:tcPr>
            <w:tcW w:w="880" w:type="dxa"/>
            <w:tcBorders>
              <w:top w:val="nil"/>
              <w:left w:val="nil"/>
              <w:bottom w:val="single" w:sz="4" w:space="0" w:color="auto"/>
              <w:right w:val="single" w:sz="4" w:space="0" w:color="auto"/>
            </w:tcBorders>
            <w:shd w:val="clear" w:color="000000" w:fill="FFFFFF"/>
            <w:vAlign w:val="bottom"/>
            <w:hideMark/>
          </w:tcPr>
          <w:p w:rsidR="001B158F" w:rsidRPr="001B158F" w:rsidRDefault="001B158F" w:rsidP="001B158F">
            <w:pPr>
              <w:widowControl/>
              <w:jc w:val="center"/>
              <w:rPr>
                <w:rFonts w:ascii="Arial" w:hAnsi="Arial" w:cs="Arial"/>
                <w:sz w:val="18"/>
                <w:szCs w:val="18"/>
              </w:rPr>
            </w:pPr>
            <w:r w:rsidRPr="001B158F">
              <w:rPr>
                <w:rFonts w:ascii="Arial" w:hAnsi="Arial" w:cs="Arial"/>
                <w:sz w:val="18"/>
                <w:szCs w:val="18"/>
              </w:rPr>
              <w:t xml:space="preserve"> 99,9   </w:t>
            </w:r>
          </w:p>
        </w:tc>
      </w:tr>
    </w:tbl>
    <w:p w:rsidR="00090538" w:rsidRDefault="00090538"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E92B21" w:rsidRDefault="00E92B21"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B158F" w:rsidRPr="00A12FBA" w:rsidRDefault="001B158F" w:rsidP="001B158F">
      <w:pPr>
        <w:pStyle w:val="ac"/>
        <w:ind w:left="5760"/>
        <w:jc w:val="right"/>
        <w:rPr>
          <w:bCs/>
        </w:rPr>
      </w:pPr>
      <w:r w:rsidRPr="00A12FBA">
        <w:rPr>
          <w:bCs/>
        </w:rPr>
        <w:t>Приложение  №</w:t>
      </w:r>
      <w:r>
        <w:rPr>
          <w:bCs/>
        </w:rPr>
        <w:t>3</w:t>
      </w:r>
    </w:p>
    <w:p w:rsidR="001B158F" w:rsidRPr="00A12FBA" w:rsidRDefault="001B158F" w:rsidP="001B158F">
      <w:pPr>
        <w:pStyle w:val="ac"/>
        <w:jc w:val="right"/>
        <w:rPr>
          <w:bCs/>
        </w:rPr>
      </w:pPr>
      <w:r w:rsidRPr="00A12FBA">
        <w:rPr>
          <w:bCs/>
        </w:rPr>
        <w:t xml:space="preserve">УТВЕРЖДЕНО  </w:t>
      </w:r>
    </w:p>
    <w:p w:rsidR="001B158F" w:rsidRPr="00A12FBA" w:rsidRDefault="001B158F" w:rsidP="001B158F">
      <w:pPr>
        <w:pStyle w:val="ac"/>
        <w:jc w:val="right"/>
        <w:rPr>
          <w:bCs/>
        </w:rPr>
      </w:pPr>
      <w:r w:rsidRPr="00A12FBA">
        <w:rPr>
          <w:bCs/>
        </w:rPr>
        <w:t xml:space="preserve">постановлением </w:t>
      </w:r>
      <w:r w:rsidRPr="00105B37">
        <w:rPr>
          <w:bCs/>
          <w:sz w:val="28"/>
          <w:szCs w:val="28"/>
        </w:rPr>
        <w:t>администрации</w:t>
      </w:r>
    </w:p>
    <w:p w:rsidR="001B158F" w:rsidRPr="00A12FBA" w:rsidRDefault="001B158F" w:rsidP="001B158F">
      <w:pPr>
        <w:pStyle w:val="ac"/>
        <w:jc w:val="right"/>
        <w:rPr>
          <w:bCs/>
        </w:rPr>
      </w:pPr>
      <w:r w:rsidRPr="00A12FBA">
        <w:rPr>
          <w:bCs/>
        </w:rPr>
        <w:t xml:space="preserve">Мокшанского района </w:t>
      </w:r>
    </w:p>
    <w:p w:rsidR="001B158F" w:rsidRDefault="001B158F" w:rsidP="001B158F">
      <w:pPr>
        <w:widowControl/>
        <w:jc w:val="right"/>
      </w:pPr>
      <w:r w:rsidRPr="00A12FBA">
        <w:rPr>
          <w:bCs/>
        </w:rPr>
        <w:t xml:space="preserve">                    </w:t>
      </w:r>
      <w:r w:rsidRPr="002C5C01">
        <w:rPr>
          <w:bCs/>
          <w:sz w:val="24"/>
          <w:szCs w:val="24"/>
        </w:rPr>
        <w:t xml:space="preserve">от </w:t>
      </w:r>
      <w:r>
        <w:rPr>
          <w:bCs/>
          <w:sz w:val="24"/>
          <w:szCs w:val="24"/>
        </w:rPr>
        <w:t xml:space="preserve">  </w:t>
      </w:r>
      <w:r w:rsidRPr="002C5C01">
        <w:rPr>
          <w:bCs/>
          <w:sz w:val="24"/>
          <w:szCs w:val="24"/>
        </w:rPr>
        <w:t>№</w:t>
      </w:r>
    </w:p>
    <w:tbl>
      <w:tblPr>
        <w:tblW w:w="10680" w:type="dxa"/>
        <w:tblInd w:w="95" w:type="dxa"/>
        <w:tblLook w:val="04A0" w:firstRow="1" w:lastRow="0" w:firstColumn="1" w:lastColumn="0" w:noHBand="0" w:noVBand="1"/>
      </w:tblPr>
      <w:tblGrid>
        <w:gridCol w:w="580"/>
        <w:gridCol w:w="3220"/>
        <w:gridCol w:w="1080"/>
        <w:gridCol w:w="1340"/>
        <w:gridCol w:w="1560"/>
        <w:gridCol w:w="1660"/>
        <w:gridCol w:w="1240"/>
      </w:tblGrid>
      <w:tr w:rsidR="00372702" w:rsidRPr="006D0134" w:rsidTr="00C272DD">
        <w:trPr>
          <w:trHeight w:val="315"/>
        </w:trPr>
        <w:tc>
          <w:tcPr>
            <w:tcW w:w="10680" w:type="dxa"/>
            <w:gridSpan w:val="7"/>
            <w:tcBorders>
              <w:top w:val="nil"/>
              <w:left w:val="nil"/>
              <w:bottom w:val="nil"/>
              <w:right w:val="nil"/>
            </w:tcBorders>
            <w:shd w:val="clear" w:color="000000" w:fill="FFFFFF"/>
            <w:hideMark/>
          </w:tcPr>
          <w:p w:rsidR="00372702" w:rsidRPr="006D0134" w:rsidRDefault="00372702" w:rsidP="00C272DD">
            <w:pPr>
              <w:widowControl/>
              <w:jc w:val="center"/>
              <w:rPr>
                <w:b/>
                <w:bCs/>
                <w:sz w:val="24"/>
                <w:szCs w:val="24"/>
              </w:rPr>
            </w:pPr>
            <w:r w:rsidRPr="006D0134">
              <w:rPr>
                <w:b/>
                <w:bCs/>
                <w:sz w:val="24"/>
                <w:szCs w:val="24"/>
              </w:rPr>
              <w:t>Отчет</w:t>
            </w:r>
          </w:p>
        </w:tc>
      </w:tr>
      <w:tr w:rsidR="00372702" w:rsidRPr="006D0134" w:rsidTr="00C272DD">
        <w:trPr>
          <w:trHeight w:val="975"/>
        </w:trPr>
        <w:tc>
          <w:tcPr>
            <w:tcW w:w="10680" w:type="dxa"/>
            <w:gridSpan w:val="7"/>
            <w:tcBorders>
              <w:top w:val="nil"/>
              <w:left w:val="nil"/>
              <w:bottom w:val="nil"/>
              <w:right w:val="nil"/>
            </w:tcBorders>
            <w:shd w:val="clear" w:color="000000" w:fill="FFFFFF"/>
            <w:hideMark/>
          </w:tcPr>
          <w:p w:rsidR="00372702" w:rsidRPr="006D0134" w:rsidRDefault="00372702" w:rsidP="005D65AF">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sidR="005D65AF">
              <w:rPr>
                <w:b/>
                <w:bCs/>
                <w:sz w:val="24"/>
                <w:szCs w:val="24"/>
              </w:rPr>
              <w:t>юджетов за первый квартал</w:t>
            </w:r>
            <w:r>
              <w:rPr>
                <w:b/>
                <w:bCs/>
                <w:sz w:val="24"/>
                <w:szCs w:val="24"/>
              </w:rPr>
              <w:t xml:space="preserve"> 2019</w:t>
            </w:r>
            <w:r w:rsidRPr="006D0134">
              <w:rPr>
                <w:b/>
                <w:bCs/>
                <w:sz w:val="24"/>
                <w:szCs w:val="24"/>
              </w:rPr>
              <w:t xml:space="preserve"> года</w:t>
            </w:r>
          </w:p>
        </w:tc>
      </w:tr>
      <w:tr w:rsidR="00372702" w:rsidRPr="006D0134" w:rsidTr="00C272DD">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372702" w:rsidRPr="006D0134" w:rsidRDefault="00372702" w:rsidP="00C272DD">
            <w:pPr>
              <w:widowControl/>
              <w:rPr>
                <w:rFonts w:ascii="Arial" w:hAnsi="Arial" w:cs="Arial"/>
                <w:b/>
                <w:bCs/>
                <w:sz w:val="16"/>
                <w:szCs w:val="16"/>
              </w:rPr>
            </w:pPr>
            <w:r w:rsidRPr="006D0134">
              <w:rPr>
                <w:rFonts w:ascii="Arial" w:hAnsi="Arial" w:cs="Arial"/>
                <w:b/>
                <w:bCs/>
                <w:sz w:val="16"/>
                <w:szCs w:val="16"/>
              </w:rPr>
              <w:t>№ п/п</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372702" w:rsidRPr="006D0134" w:rsidRDefault="006B2FEF" w:rsidP="00C272DD">
            <w:pPr>
              <w:widowControl/>
              <w:jc w:val="center"/>
              <w:rPr>
                <w:rFonts w:ascii="MS Sans Serif" w:hAnsi="MS Sans Serif" w:cs="Arial"/>
                <w:b/>
                <w:bCs/>
                <w:sz w:val="17"/>
                <w:szCs w:val="17"/>
              </w:rPr>
            </w:pPr>
            <w:r>
              <w:rPr>
                <w:rFonts w:ascii="MS Sans Serif" w:hAnsi="MS Sans Serif" w:cs="Arial"/>
                <w:b/>
                <w:bCs/>
                <w:sz w:val="17"/>
                <w:szCs w:val="17"/>
              </w:rPr>
              <w:t>Утверждено на 2019</w:t>
            </w:r>
            <w:r w:rsidR="00372702" w:rsidRPr="006D0134">
              <w:rPr>
                <w:rFonts w:ascii="MS Sans Serif" w:hAnsi="MS Sans Serif" w:cs="Arial"/>
                <w:b/>
                <w:bCs/>
                <w:sz w:val="17"/>
                <w:szCs w:val="17"/>
              </w:rPr>
              <w:t xml:space="preserve"> год, тыс.руб.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72702" w:rsidRPr="006D0134" w:rsidRDefault="006B2FEF" w:rsidP="00C272DD">
            <w:pPr>
              <w:widowControl/>
              <w:jc w:val="center"/>
              <w:rPr>
                <w:rFonts w:ascii="MS Sans Serif" w:hAnsi="MS Sans Serif" w:cs="Arial"/>
                <w:b/>
                <w:bCs/>
                <w:sz w:val="17"/>
                <w:szCs w:val="17"/>
              </w:rPr>
            </w:pPr>
            <w:r w:rsidRPr="006B2FEF">
              <w:rPr>
                <w:rFonts w:ascii="MS Sans Serif" w:hAnsi="MS Sans Serif" w:cs="Arial"/>
                <w:b/>
                <w:bCs/>
                <w:sz w:val="17"/>
                <w:szCs w:val="17"/>
              </w:rPr>
              <w:t>План на 1-й квартал 2019 года, тыс.руб.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72702" w:rsidRPr="006D0134" w:rsidRDefault="006B2FEF" w:rsidP="00C272DD">
            <w:pPr>
              <w:widowControl/>
              <w:jc w:val="center"/>
              <w:rPr>
                <w:rFonts w:ascii="MS Sans Serif" w:hAnsi="MS Sans Serif" w:cs="Arial"/>
                <w:b/>
                <w:bCs/>
                <w:sz w:val="17"/>
                <w:szCs w:val="17"/>
              </w:rPr>
            </w:pPr>
            <w:r w:rsidRPr="006B2FEF">
              <w:rPr>
                <w:rFonts w:ascii="MS Sans Serif" w:hAnsi="MS Sans Serif" w:cs="Arial"/>
                <w:b/>
                <w:bCs/>
                <w:sz w:val="17"/>
                <w:szCs w:val="17"/>
              </w:rPr>
              <w:t>Исполнено за 1-й квартал 2019 года, тыс.руб.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 испол-нения</w:t>
            </w:r>
          </w:p>
        </w:tc>
      </w:tr>
      <w:tr w:rsidR="00372702" w:rsidRPr="006D0134" w:rsidTr="00C272DD">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372702" w:rsidRPr="006D0134" w:rsidRDefault="00372702" w:rsidP="00C272DD">
            <w:pPr>
              <w:widowControl/>
              <w:rPr>
                <w:rFonts w:ascii="Arial" w:hAnsi="Arial" w:cs="Arial"/>
                <w:b/>
                <w:bCs/>
                <w:sz w:val="16"/>
                <w:szCs w:val="16"/>
              </w:rPr>
            </w:pPr>
            <w:r w:rsidRPr="006D0134">
              <w:rPr>
                <w:rFonts w:ascii="Arial" w:hAnsi="Arial" w:cs="Arial"/>
                <w:b/>
                <w:bCs/>
                <w:sz w:val="16"/>
                <w:szCs w:val="16"/>
              </w:rPr>
              <w:t>1</w:t>
            </w:r>
          </w:p>
        </w:tc>
        <w:tc>
          <w:tcPr>
            <w:tcW w:w="3220" w:type="dxa"/>
            <w:tcBorders>
              <w:top w:val="nil"/>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372702" w:rsidRPr="006D0134" w:rsidRDefault="00372702" w:rsidP="00C272DD">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FE182B" w:rsidRPr="00FE182B"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FE182B" w:rsidRDefault="00FE182B" w:rsidP="00FE182B">
            <w:pPr>
              <w:widowControl/>
              <w:rPr>
                <w:rFonts w:ascii="Arial" w:hAnsi="Arial" w:cs="Arial"/>
                <w:b/>
                <w:bCs/>
                <w:sz w:val="16"/>
                <w:szCs w:val="16"/>
              </w:rPr>
            </w:pPr>
            <w:r w:rsidRPr="00FE182B">
              <w:rPr>
                <w:rFonts w:ascii="Arial" w:hAnsi="Arial" w:cs="Arial"/>
                <w:b/>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FE182B" w:rsidRDefault="00FE182B" w:rsidP="00FE182B">
            <w:pPr>
              <w:widowControl/>
              <w:rPr>
                <w:rFonts w:ascii="MS Sans Serif" w:hAnsi="MS Sans Serif" w:cs="Arial"/>
                <w:b/>
                <w:bCs/>
                <w:sz w:val="17"/>
                <w:szCs w:val="17"/>
              </w:rPr>
            </w:pPr>
            <w:r w:rsidRPr="00FE182B">
              <w:rPr>
                <w:rFonts w:ascii="MS Sans Serif" w:hAnsi="MS Sans Serif" w:cs="Arial"/>
                <w:b/>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FE182B" w:rsidRPr="00FE182B" w:rsidRDefault="00FE182B" w:rsidP="00FE182B">
            <w:pPr>
              <w:widowControl/>
              <w:jc w:val="center"/>
              <w:rPr>
                <w:rFonts w:ascii="MS Sans Serif" w:hAnsi="MS Sans Serif" w:cs="Arial"/>
                <w:b/>
                <w:bCs/>
                <w:sz w:val="17"/>
                <w:szCs w:val="17"/>
              </w:rPr>
            </w:pPr>
            <w:r w:rsidRPr="00FE182B">
              <w:rPr>
                <w:rFonts w:ascii="MS Sans Serif" w:hAnsi="MS Sans Serif" w:cs="Arial"/>
                <w:b/>
                <w:bCs/>
                <w:sz w:val="17"/>
                <w:szCs w:val="17"/>
              </w:rPr>
              <w:t> </w:t>
            </w:r>
          </w:p>
        </w:tc>
        <w:tc>
          <w:tcPr>
            <w:tcW w:w="1340" w:type="dxa"/>
            <w:tcBorders>
              <w:top w:val="nil"/>
              <w:left w:val="nil"/>
              <w:bottom w:val="single" w:sz="4" w:space="0" w:color="auto"/>
              <w:right w:val="single" w:sz="4" w:space="0" w:color="auto"/>
            </w:tcBorders>
            <w:shd w:val="clear" w:color="auto" w:fill="auto"/>
            <w:vAlign w:val="center"/>
            <w:hideMark/>
          </w:tcPr>
          <w:p w:rsidR="00FE182B" w:rsidRPr="00FE182B" w:rsidRDefault="00FE182B" w:rsidP="00FE182B">
            <w:pPr>
              <w:widowControl/>
              <w:jc w:val="center"/>
              <w:rPr>
                <w:rFonts w:ascii="MS Sans Serif" w:hAnsi="MS Sans Serif" w:cs="Arial"/>
                <w:b/>
                <w:bCs/>
                <w:sz w:val="17"/>
                <w:szCs w:val="17"/>
              </w:rPr>
            </w:pPr>
            <w:r w:rsidRPr="00FE182B">
              <w:rPr>
                <w:rFonts w:ascii="MS Sans Serif" w:hAnsi="MS Sans Serif" w:cs="Arial"/>
                <w:b/>
                <w:bCs/>
                <w:sz w:val="17"/>
                <w:szCs w:val="17"/>
              </w:rPr>
              <w:t>562 093,3</w:t>
            </w:r>
          </w:p>
        </w:tc>
        <w:tc>
          <w:tcPr>
            <w:tcW w:w="1560" w:type="dxa"/>
            <w:tcBorders>
              <w:top w:val="nil"/>
              <w:left w:val="nil"/>
              <w:bottom w:val="single" w:sz="4" w:space="0" w:color="auto"/>
              <w:right w:val="single" w:sz="4" w:space="0" w:color="auto"/>
            </w:tcBorders>
            <w:shd w:val="clear" w:color="auto" w:fill="auto"/>
            <w:vAlign w:val="center"/>
            <w:hideMark/>
          </w:tcPr>
          <w:p w:rsidR="00FE182B" w:rsidRPr="00FE182B" w:rsidRDefault="00FE182B" w:rsidP="00FE182B">
            <w:pPr>
              <w:widowControl/>
              <w:jc w:val="center"/>
              <w:rPr>
                <w:rFonts w:ascii="MS Sans Serif" w:hAnsi="MS Sans Serif" w:cs="Arial"/>
                <w:b/>
                <w:bCs/>
                <w:sz w:val="17"/>
                <w:szCs w:val="17"/>
              </w:rPr>
            </w:pPr>
            <w:r w:rsidRPr="00FE182B">
              <w:rPr>
                <w:rFonts w:ascii="MS Sans Serif" w:hAnsi="MS Sans Serif" w:cs="Arial"/>
                <w:b/>
                <w:bCs/>
                <w:sz w:val="17"/>
                <w:szCs w:val="17"/>
              </w:rPr>
              <w:t>121 852,3</w:t>
            </w:r>
          </w:p>
        </w:tc>
        <w:tc>
          <w:tcPr>
            <w:tcW w:w="1660" w:type="dxa"/>
            <w:tcBorders>
              <w:top w:val="nil"/>
              <w:left w:val="nil"/>
              <w:bottom w:val="single" w:sz="4" w:space="0" w:color="auto"/>
              <w:right w:val="single" w:sz="4" w:space="0" w:color="auto"/>
            </w:tcBorders>
            <w:shd w:val="clear" w:color="auto" w:fill="auto"/>
            <w:vAlign w:val="center"/>
            <w:hideMark/>
          </w:tcPr>
          <w:p w:rsidR="00FE182B" w:rsidRPr="00FE182B" w:rsidRDefault="00FE182B" w:rsidP="00FE182B">
            <w:pPr>
              <w:widowControl/>
              <w:jc w:val="center"/>
              <w:rPr>
                <w:rFonts w:ascii="MS Sans Serif" w:hAnsi="MS Sans Serif" w:cs="Arial"/>
                <w:b/>
                <w:bCs/>
                <w:sz w:val="17"/>
                <w:szCs w:val="17"/>
              </w:rPr>
            </w:pPr>
            <w:r w:rsidRPr="00FE182B">
              <w:rPr>
                <w:rFonts w:ascii="MS Sans Serif" w:hAnsi="MS Sans Serif" w:cs="Arial"/>
                <w:b/>
                <w:bCs/>
                <w:sz w:val="17"/>
                <w:szCs w:val="17"/>
              </w:rPr>
              <w:t>121 788,9</w:t>
            </w:r>
          </w:p>
        </w:tc>
        <w:tc>
          <w:tcPr>
            <w:tcW w:w="1240" w:type="dxa"/>
            <w:tcBorders>
              <w:top w:val="nil"/>
              <w:left w:val="nil"/>
              <w:bottom w:val="single" w:sz="4" w:space="0" w:color="auto"/>
              <w:right w:val="single" w:sz="4" w:space="0" w:color="auto"/>
            </w:tcBorders>
            <w:shd w:val="clear" w:color="auto" w:fill="auto"/>
            <w:vAlign w:val="center"/>
            <w:hideMark/>
          </w:tcPr>
          <w:p w:rsidR="00FE182B" w:rsidRPr="00FE182B" w:rsidRDefault="00FE182B" w:rsidP="00FE182B">
            <w:pPr>
              <w:widowControl/>
              <w:jc w:val="center"/>
              <w:rPr>
                <w:rFonts w:ascii="MS Sans Serif" w:hAnsi="MS Sans Serif" w:cs="Arial"/>
                <w:b/>
                <w:bCs/>
                <w:sz w:val="17"/>
                <w:szCs w:val="17"/>
              </w:rPr>
            </w:pPr>
            <w:r w:rsidRPr="00FE182B">
              <w:rPr>
                <w:rFonts w:ascii="MS Sans Serif" w:hAnsi="MS Sans Serif" w:cs="Arial"/>
                <w:b/>
                <w:bCs/>
                <w:sz w:val="17"/>
                <w:szCs w:val="17"/>
              </w:rPr>
              <w:t xml:space="preserve">         99,9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42 850,9</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10 715,7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10 709,4</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99,9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28 165,9</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7 497,7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7 496,7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0105</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1,7</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10 098,1</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2 573,4</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2 569,2</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Обеспечение проведения выборов и референдумов</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0111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4 355,2</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644,5</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643,5</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0200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0203</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0300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4 672,0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Обеспечение пожарной безопасности</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4 622,0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0400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28 722,4</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2 449,1</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2 449,1</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253,2</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1 662,2</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316,4</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316,4</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26 487,0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2 117,7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2 117,7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320,0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0500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244,7</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171,7</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0505</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0700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282 395,3</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62 469,8</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62 415,3</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99,9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53 402,3</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12 677,9</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12 623,3</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99,6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140 627,1</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30 554,7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30 554,7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44 516,4</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8 711,8</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8 711,8</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3 900,6</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201,0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201,0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39 949,0</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10 324,4</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10 324,4</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0800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24 155,1</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24 155,1</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155 517,7</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35 562,9</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35 560,3</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1 394,7</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21 367,4</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5 104,3</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5 104,3</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56 694,4</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16 128,8</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16 126,2</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70 068,1</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12 715,4</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12 715,4</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5 993,2</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И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внутреннего и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1400</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FE182B" w:rsidRPr="0073579C" w:rsidTr="00FE182B">
        <w:trPr>
          <w:trHeight w:val="255"/>
        </w:trPr>
        <w:tc>
          <w:tcPr>
            <w:tcW w:w="580" w:type="dxa"/>
            <w:tcBorders>
              <w:top w:val="nil"/>
              <w:left w:val="single" w:sz="4" w:space="0" w:color="auto"/>
              <w:bottom w:val="single" w:sz="4" w:space="0" w:color="auto"/>
              <w:right w:val="single" w:sz="4" w:space="0" w:color="auto"/>
            </w:tcBorders>
            <w:shd w:val="clear" w:color="auto" w:fill="auto"/>
            <w:hideMark/>
          </w:tcPr>
          <w:p w:rsidR="00FE182B" w:rsidRPr="0073579C" w:rsidRDefault="00FE182B" w:rsidP="00FE182B">
            <w:pPr>
              <w:widowControl/>
              <w:rPr>
                <w:rFonts w:ascii="Arial" w:hAnsi="Arial" w:cs="Arial"/>
                <w:bCs/>
                <w:sz w:val="16"/>
                <w:szCs w:val="16"/>
              </w:rPr>
            </w:pPr>
            <w:r w:rsidRPr="0073579C">
              <w:rPr>
                <w:rFonts w:ascii="Arial" w:hAnsi="Arial" w:cs="Arial"/>
                <w:bCs/>
                <w:sz w:val="16"/>
                <w:szCs w:val="16"/>
              </w:rPr>
              <w:t> </w:t>
            </w:r>
          </w:p>
        </w:tc>
        <w:tc>
          <w:tcPr>
            <w:tcW w:w="322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rPr>
                <w:rFonts w:ascii="MS Sans Serif" w:hAnsi="MS Sans Serif" w:cs="Arial"/>
                <w:bCs/>
                <w:sz w:val="17"/>
                <w:szCs w:val="17"/>
              </w:rPr>
            </w:pPr>
            <w:r w:rsidRPr="0073579C">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3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5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66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240" w:type="dxa"/>
            <w:tcBorders>
              <w:top w:val="nil"/>
              <w:left w:val="nil"/>
              <w:bottom w:val="single" w:sz="4" w:space="0" w:color="auto"/>
              <w:right w:val="single" w:sz="4" w:space="0" w:color="auto"/>
            </w:tcBorders>
            <w:shd w:val="clear" w:color="auto" w:fill="auto"/>
            <w:vAlign w:val="center"/>
            <w:hideMark/>
          </w:tcPr>
          <w:p w:rsidR="00FE182B" w:rsidRPr="0073579C" w:rsidRDefault="00FE182B" w:rsidP="00FE182B">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bl>
    <w:p w:rsidR="001B158F" w:rsidRDefault="001B158F" w:rsidP="007365EB">
      <w:pPr>
        <w:pStyle w:val="ac"/>
        <w:ind w:left="5760"/>
        <w:jc w:val="right"/>
        <w:rPr>
          <w:bCs/>
        </w:rPr>
      </w:pPr>
    </w:p>
    <w:p w:rsidR="001B158F" w:rsidRDefault="001B158F" w:rsidP="007365EB">
      <w:pPr>
        <w:pStyle w:val="ac"/>
        <w:ind w:left="5760"/>
        <w:jc w:val="right"/>
        <w:rPr>
          <w:bCs/>
        </w:rPr>
      </w:pPr>
    </w:p>
    <w:p w:rsidR="001B158F" w:rsidRDefault="001B158F" w:rsidP="007365EB">
      <w:pPr>
        <w:pStyle w:val="ac"/>
        <w:ind w:left="5760"/>
        <w:jc w:val="right"/>
        <w:rPr>
          <w:bCs/>
        </w:rPr>
      </w:pPr>
    </w:p>
    <w:p w:rsidR="00185252" w:rsidRDefault="00185252"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73579C" w:rsidRDefault="0073579C" w:rsidP="00185252">
      <w:pPr>
        <w:pStyle w:val="ac"/>
        <w:ind w:left="5760"/>
        <w:jc w:val="right"/>
        <w:rPr>
          <w:bCs/>
        </w:rPr>
      </w:pPr>
    </w:p>
    <w:p w:rsidR="0073579C" w:rsidRDefault="0073579C" w:rsidP="00185252">
      <w:pPr>
        <w:pStyle w:val="ac"/>
        <w:ind w:left="5760"/>
        <w:jc w:val="right"/>
        <w:rPr>
          <w:bCs/>
        </w:rPr>
      </w:pPr>
    </w:p>
    <w:p w:rsidR="0073579C" w:rsidRDefault="0073579C" w:rsidP="00185252">
      <w:pPr>
        <w:pStyle w:val="ac"/>
        <w:ind w:left="5760"/>
        <w:jc w:val="right"/>
        <w:rPr>
          <w:bCs/>
        </w:rPr>
      </w:pPr>
    </w:p>
    <w:p w:rsidR="00FE182B" w:rsidRDefault="00FE182B" w:rsidP="00185252">
      <w:pPr>
        <w:pStyle w:val="ac"/>
        <w:ind w:left="5760"/>
        <w:jc w:val="right"/>
        <w:rPr>
          <w:bCs/>
        </w:rPr>
      </w:pPr>
    </w:p>
    <w:p w:rsidR="00FE182B" w:rsidRDefault="00FE182B" w:rsidP="00185252">
      <w:pPr>
        <w:pStyle w:val="ac"/>
        <w:ind w:left="5760"/>
        <w:jc w:val="right"/>
        <w:rPr>
          <w:bCs/>
        </w:rPr>
      </w:pPr>
    </w:p>
    <w:p w:rsidR="00185252" w:rsidRPr="00A12FBA" w:rsidRDefault="00185252" w:rsidP="00185252">
      <w:pPr>
        <w:pStyle w:val="ac"/>
        <w:ind w:left="5760"/>
        <w:jc w:val="right"/>
        <w:rPr>
          <w:bCs/>
        </w:rPr>
      </w:pPr>
      <w:r w:rsidRPr="00A12FBA">
        <w:rPr>
          <w:bCs/>
        </w:rPr>
        <w:t>Приложение  №</w:t>
      </w:r>
      <w:r>
        <w:rPr>
          <w:bCs/>
        </w:rPr>
        <w:t>4</w:t>
      </w:r>
    </w:p>
    <w:p w:rsidR="00185252" w:rsidRPr="00A12FBA" w:rsidRDefault="00185252" w:rsidP="00185252">
      <w:pPr>
        <w:pStyle w:val="ac"/>
        <w:jc w:val="right"/>
        <w:rPr>
          <w:bCs/>
        </w:rPr>
      </w:pPr>
      <w:r w:rsidRPr="00A12FBA">
        <w:rPr>
          <w:bCs/>
        </w:rPr>
        <w:t xml:space="preserve">УТВЕРЖДЕНО  </w:t>
      </w:r>
    </w:p>
    <w:p w:rsidR="00185252" w:rsidRPr="00A12FBA" w:rsidRDefault="00185252" w:rsidP="00185252">
      <w:pPr>
        <w:pStyle w:val="ac"/>
        <w:jc w:val="right"/>
        <w:rPr>
          <w:bCs/>
        </w:rPr>
      </w:pPr>
      <w:r w:rsidRPr="00A12FBA">
        <w:rPr>
          <w:bCs/>
        </w:rPr>
        <w:t xml:space="preserve">постановлением </w:t>
      </w:r>
      <w:r w:rsidRPr="00105B37">
        <w:rPr>
          <w:bCs/>
          <w:sz w:val="28"/>
          <w:szCs w:val="28"/>
        </w:rPr>
        <w:t>администрации</w:t>
      </w:r>
    </w:p>
    <w:p w:rsidR="00185252" w:rsidRPr="00A12FBA" w:rsidRDefault="00185252" w:rsidP="00185252">
      <w:pPr>
        <w:pStyle w:val="ac"/>
        <w:jc w:val="right"/>
        <w:rPr>
          <w:bCs/>
        </w:rPr>
      </w:pPr>
      <w:r w:rsidRPr="00A12FBA">
        <w:rPr>
          <w:bCs/>
        </w:rPr>
        <w:t xml:space="preserve">Мокшанского района </w:t>
      </w:r>
    </w:p>
    <w:p w:rsidR="00185252" w:rsidRDefault="00185252" w:rsidP="00185252">
      <w:pPr>
        <w:widowControl/>
        <w:jc w:val="right"/>
      </w:pPr>
      <w:r w:rsidRPr="00A12FBA">
        <w:rPr>
          <w:bCs/>
        </w:rPr>
        <w:t xml:space="preserve">                    </w:t>
      </w:r>
      <w:r w:rsidRPr="002C5C01">
        <w:rPr>
          <w:bCs/>
          <w:sz w:val="24"/>
          <w:szCs w:val="24"/>
        </w:rPr>
        <w:t xml:space="preserve">от </w:t>
      </w:r>
      <w:r>
        <w:rPr>
          <w:bCs/>
          <w:sz w:val="24"/>
          <w:szCs w:val="24"/>
        </w:rPr>
        <w:t xml:space="preserve">  </w:t>
      </w:r>
      <w:r w:rsidRPr="002C5C01">
        <w:rPr>
          <w:bCs/>
          <w:sz w:val="24"/>
          <w:szCs w:val="24"/>
        </w:rPr>
        <w:t>№</w:t>
      </w:r>
    </w:p>
    <w:p w:rsidR="005D65AF" w:rsidRDefault="005D65AF" w:rsidP="005D65AF">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за перв</w:t>
      </w:r>
      <w:r>
        <w:rPr>
          <w:bCs/>
          <w:sz w:val="28"/>
          <w:szCs w:val="28"/>
        </w:rPr>
        <w:t>ый квартал</w:t>
      </w:r>
      <w:r w:rsidRPr="00E520A6">
        <w:rPr>
          <w:bCs/>
          <w:sz w:val="28"/>
          <w:szCs w:val="28"/>
        </w:rPr>
        <w:t xml:space="preserve"> 201</w:t>
      </w:r>
      <w:r>
        <w:rPr>
          <w:bCs/>
          <w:sz w:val="28"/>
          <w:szCs w:val="28"/>
        </w:rPr>
        <w:t>9</w:t>
      </w:r>
      <w:r w:rsidRPr="00E520A6">
        <w:rPr>
          <w:bCs/>
          <w:sz w:val="28"/>
          <w:szCs w:val="28"/>
        </w:rPr>
        <w:t xml:space="preserve"> года</w:t>
      </w:r>
    </w:p>
    <w:p w:rsidR="005D65AF" w:rsidRDefault="005D65AF" w:rsidP="005D65AF">
      <w:pPr>
        <w:pStyle w:val="ac"/>
        <w:ind w:left="5760"/>
        <w:jc w:val="right"/>
        <w:rPr>
          <w:bCs/>
        </w:rPr>
      </w:pPr>
    </w:p>
    <w:tbl>
      <w:tblPr>
        <w:tblW w:w="10504" w:type="dxa"/>
        <w:tblInd w:w="95" w:type="dxa"/>
        <w:tblLook w:val="04A0" w:firstRow="1" w:lastRow="0" w:firstColumn="1" w:lastColumn="0" w:noHBand="0" w:noVBand="1"/>
      </w:tblPr>
      <w:tblGrid>
        <w:gridCol w:w="512"/>
        <w:gridCol w:w="2432"/>
        <w:gridCol w:w="758"/>
        <w:gridCol w:w="735"/>
        <w:gridCol w:w="1133"/>
        <w:gridCol w:w="626"/>
        <w:gridCol w:w="1193"/>
        <w:gridCol w:w="1032"/>
        <w:gridCol w:w="1142"/>
        <w:gridCol w:w="941"/>
      </w:tblGrid>
      <w:tr w:rsidR="00AF2108" w:rsidRPr="007271BE" w:rsidTr="00E92B21">
        <w:trPr>
          <w:trHeight w:val="1185"/>
        </w:trPr>
        <w:tc>
          <w:tcPr>
            <w:tcW w:w="512" w:type="dxa"/>
            <w:tcBorders>
              <w:top w:val="single" w:sz="4" w:space="0" w:color="auto"/>
              <w:left w:val="single" w:sz="4" w:space="0" w:color="auto"/>
              <w:bottom w:val="single" w:sz="4" w:space="0" w:color="auto"/>
              <w:right w:val="single" w:sz="4" w:space="0" w:color="auto"/>
            </w:tcBorders>
            <w:shd w:val="clear" w:color="auto" w:fill="auto"/>
            <w:hideMark/>
          </w:tcPr>
          <w:p w:rsidR="00AF2108" w:rsidRPr="00973EB8" w:rsidRDefault="00AF2108" w:rsidP="00C272DD">
            <w:pPr>
              <w:widowControl/>
              <w:rPr>
                <w:rFonts w:ascii="Arial" w:hAnsi="Arial" w:cs="Arial"/>
                <w:b/>
                <w:bCs/>
                <w:sz w:val="16"/>
                <w:szCs w:val="16"/>
              </w:rPr>
            </w:pPr>
            <w:r w:rsidRPr="00973EB8">
              <w:rPr>
                <w:rFonts w:ascii="Arial" w:hAnsi="Arial" w:cs="Arial"/>
                <w:b/>
                <w:bCs/>
                <w:sz w:val="16"/>
                <w:szCs w:val="16"/>
              </w:rPr>
              <w:t>№ п/п</w:t>
            </w:r>
          </w:p>
        </w:tc>
        <w:tc>
          <w:tcPr>
            <w:tcW w:w="2432"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73579C">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Утверждено на 2019 год, тыс.руб.</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План на 1-й квартал 2019 года, тыс.руб.</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Исполнено за 1-й квартал 2019 года, тыс.руб.</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AF2108" w:rsidRPr="00973EB8" w:rsidRDefault="00AF2108" w:rsidP="00C272DD">
            <w:pPr>
              <w:widowControl/>
              <w:jc w:val="center"/>
              <w:rPr>
                <w:rFonts w:ascii="MS Sans Serif" w:hAnsi="MS Sans Serif" w:cs="Arial"/>
                <w:b/>
                <w:bCs/>
                <w:sz w:val="17"/>
                <w:szCs w:val="17"/>
              </w:rPr>
            </w:pPr>
            <w:r w:rsidRPr="00973EB8">
              <w:rPr>
                <w:rFonts w:ascii="MS Sans Serif" w:hAnsi="MS Sans Serif" w:cs="Arial"/>
                <w:b/>
                <w:bCs/>
                <w:sz w:val="17"/>
                <w:szCs w:val="17"/>
              </w:rPr>
              <w:t>% испол-нения</w:t>
            </w:r>
          </w:p>
        </w:tc>
      </w:tr>
      <w:tr w:rsidR="005D65AF" w:rsidRPr="007271BE" w:rsidTr="00E92B21">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5D65AF" w:rsidRPr="00973EB8" w:rsidRDefault="005D65AF" w:rsidP="00C272DD">
            <w:pPr>
              <w:widowControl/>
              <w:jc w:val="center"/>
              <w:rPr>
                <w:rFonts w:ascii="Arial" w:hAnsi="Arial" w:cs="Arial"/>
                <w:b/>
                <w:bCs/>
                <w:sz w:val="16"/>
                <w:szCs w:val="16"/>
              </w:rPr>
            </w:pPr>
            <w:r w:rsidRPr="00973EB8">
              <w:rPr>
                <w:rFonts w:ascii="Arial" w:hAnsi="Arial" w:cs="Arial"/>
                <w:b/>
                <w:bCs/>
                <w:sz w:val="16"/>
                <w:szCs w:val="16"/>
              </w:rPr>
              <w:t>1</w:t>
            </w:r>
          </w:p>
        </w:tc>
        <w:tc>
          <w:tcPr>
            <w:tcW w:w="2432"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73579C">
            <w:pPr>
              <w:widowControl/>
              <w:rPr>
                <w:rFonts w:ascii="MS Sans Serif" w:hAnsi="MS Sans Serif" w:cs="Arial"/>
                <w:b/>
                <w:bCs/>
                <w:sz w:val="17"/>
                <w:szCs w:val="17"/>
              </w:rPr>
            </w:pPr>
            <w:r w:rsidRPr="00973EB8">
              <w:rPr>
                <w:rFonts w:ascii="MS Sans Serif" w:hAnsi="MS Sans Serif" w:cs="Arial"/>
                <w:b/>
                <w:bCs/>
                <w:sz w:val="17"/>
                <w:szCs w:val="17"/>
              </w:rPr>
              <w:t>2</w:t>
            </w:r>
          </w:p>
        </w:tc>
        <w:tc>
          <w:tcPr>
            <w:tcW w:w="758"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35"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3"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626"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32"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142"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941" w:type="dxa"/>
            <w:tcBorders>
              <w:top w:val="nil"/>
              <w:left w:val="nil"/>
              <w:bottom w:val="single" w:sz="4" w:space="0" w:color="auto"/>
              <w:right w:val="single" w:sz="4" w:space="0" w:color="auto"/>
            </w:tcBorders>
            <w:shd w:val="clear" w:color="auto" w:fill="auto"/>
            <w:vAlign w:val="center"/>
            <w:hideMark/>
          </w:tcPr>
          <w:p w:rsidR="005D65AF" w:rsidRPr="00973EB8" w:rsidRDefault="005D65AF" w:rsidP="00C272DD">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
                <w:bCs/>
                <w:sz w:val="16"/>
                <w:szCs w:val="16"/>
              </w:rPr>
            </w:pPr>
            <w:r w:rsidRPr="0073579C">
              <w:rPr>
                <w:rFonts w:ascii="Arial" w:hAnsi="Arial" w:cs="Arial"/>
                <w:b/>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
                <w:bCs/>
                <w:sz w:val="17"/>
                <w:szCs w:val="17"/>
              </w:rPr>
            </w:pPr>
            <w:r w:rsidRPr="0073579C">
              <w:rPr>
                <w:rFonts w:ascii="MS Sans Serif" w:hAnsi="MS Sans Serif" w:cs="Arial"/>
                <w:b/>
                <w:bCs/>
                <w:sz w:val="17"/>
                <w:szCs w:val="17"/>
              </w:rPr>
              <w:t>Итого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 </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562 093,3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121 852,3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121 788,9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
                <w:bCs/>
                <w:sz w:val="17"/>
                <w:szCs w:val="17"/>
              </w:rPr>
            </w:pPr>
            <w:r w:rsidRPr="0073579C">
              <w:rPr>
                <w:rFonts w:ascii="MS Sans Serif" w:hAnsi="MS Sans Serif" w:cs="Arial"/>
                <w:b/>
                <w:bCs/>
                <w:sz w:val="17"/>
                <w:szCs w:val="17"/>
              </w:rPr>
              <w:t xml:space="preserve">       99,9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1</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Администрация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129 716,7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23 161,3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23 160,3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32 108,5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8 038,6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8 037,6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27 755,8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7 395,2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7 394,2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«Развитие муниципальной службы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27 755,4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7 395,2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7 394,2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25 534,2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5 284,3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5 283,3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19 444,5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4 202,7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4 202,7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bookmarkStart w:id="1" w:name="RANGE!B20"/>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1"/>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19 444,5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4 202,7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4 202,7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19 444,5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4 202,7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4 202,7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3 378,2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3 338,7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3 338,7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управлению охраной труда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в сфере административных правоотношений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67,6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67,6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375,8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67,6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67,6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375,8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67,6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67,6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1100174440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98,9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80,0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1100175510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80,0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2 221,3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2 110,9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2 110,9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главы местной администрации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497,4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463,2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380,4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380,4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463,2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380,4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380,4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Непрограммные расходы на исполнение полномочий, переданных органами местного самоуправления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полномочий поселений по противодействию коррупции в границах поселения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Судебная система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8300051200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Другие 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4 351,0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643,5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643,5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4 046,8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633,2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633,2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"Организация деятельности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3 919,9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506,3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506,3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3 833,6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3 833,6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1300105650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3 833,6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минимальногоразмера оплаты труда(МАУ "МФЦ Мокшанского района") за счет средств бюджета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13001Z1053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(МАУ "МФЦ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автономным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13К0005650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уплату членских взносов в Совет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83К0099310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83К0099310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83К0099310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непрограммные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Оплата пени и штрафов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9650000000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9650099710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96К0099920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96К0099920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96К0099920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НАЦИОНАЛЬНАЯ БЕЗОПАСНОСТЬ И ПРАВООХРАНИТЕЛЬНАЯ ДЕЯТЕЛЬНОСТЬ</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4 672,0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Защита населения и территории от чрезвычайных ситуаций природного и техногенного характера, гражданская оборона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"Пожарная безопасность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0800199110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Обеспечение пожарной безопасности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4 622,0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"Пожарная безопасность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4 622,0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4 170,8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634,8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634,8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4 170,8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634,8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634,8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3 389,8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602,2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602,2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3 389,8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602,2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602,2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733,4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733,4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47,6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0800105670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47,6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451,2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193,7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451,2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193,7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0310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08К0005670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НАЦИОНАЛЬНАЯ ЭКОНОМИКА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28 722,4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2 449,1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2 449,1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Сельское хозяйство и рыболовство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"Обеспечение реализации муниципальной программы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премирование по итогам соревнований в отрасли "Сельское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0460161010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360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0460174520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Транспорт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1 662,2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1 662,2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316,4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"Повышение качества транспортного обслуживания населения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0910261260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262,2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повышению качества транспортного обслуживания населения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262,2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262,2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0408</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09К0061260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262,2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Дорожное хозяйство (дорожные фонды)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26 487,0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2 117,7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2 117,7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26 487,0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2 117,7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2 117,7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25 360,0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1 024,2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1 024,2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25 360,0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1 024,2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1 024,2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капитальному ремонту, модернизации, ремонту и содержанию автомобильных дорог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0910346150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Бюджетные ассигнования муниципального дорожного фонда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4 322,7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1 000,2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1 000,2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4 322,7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1 000,2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1 000,2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0910346190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4 322,7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1 000,2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1 000,2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20 947,3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20 947,3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09103S3080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20 947,3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капитальному ремонту, модернизации, ремонту и содержанию автомобильных дорог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09К0046150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09К0046150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09К0046150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1 093,4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национальной экономики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0200061020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Непрограммные расходы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8300099340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непрограммного мероприятия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землеустройству и землепользованию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83К0099340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83К0099340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0412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83К0099340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ЖИЛИЩНО-КОММУНАЛЬНОЕ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Жилищное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0910400000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0910462210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09К0062210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09К0062210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09К0062210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Коммунальное хозяйство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0910161220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жилищно-коммунального хозяйства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Непрограммные расходы на исполнение полномочий, переданных органами местного самоуправления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0505</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10 465,8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1 953,1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1 953,1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10 353,8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1 936,1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1 936,1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10 353,8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1 936,1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1 936,1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10 271,4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1 853,7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1 853,7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10 271,4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1 853,7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1 853,7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7 736,1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7 736,1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0510405420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7 736,1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0510471052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238,4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238,4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238,4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05104Z1052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(МБОДО ДШИ)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05104Z1053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"Поддержка и воспитание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 за исключением мероприятий в области спорта и физической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0600123420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 за исключением мероприятий в области спорта и физической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06К0023420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06К0023420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06К0023420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23 655,1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23 655,1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«Развитие культуры и туризма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23 655,1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4 692,6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"Культура"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23 047,0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4 094,5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4 094,5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8 682,0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1 433,8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1 433,8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5 553,0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690,4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690,4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5 553,0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690,4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690,4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0510105410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5 553,0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690,4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690,4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2 973,5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2 973,5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2 973,5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05101Z1051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"Повышение доступности и качества библиотечных услуг"</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10 937,4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2 056,1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2 056,1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5 710,7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812,2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812,2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5 710,7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812,2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812,2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0510205430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5 710,7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812,2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812,2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4 975,7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4 975,7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4 975,7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1 243,9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05102Z1051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"Повышение доступности и качества музейных услуг"</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3 427,6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604,6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604,6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2 018,5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268,1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268,1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2 018,5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268,1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268,1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0510305440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2 018,5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268,1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268,1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0510371051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336,5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336,5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05103Z1051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"Туризм"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0520100000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администрации Мокшанского района Пензенской области в рамках подпрограммы "Туризм"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0520123410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598,1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598,1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598,1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(МБУК "Мокшанская МЦРБ")</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05К0005440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29 613,7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5 125,0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5 125,0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обслуживание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21 367,4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21 367,4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0330000000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0330100000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КЦСОН в рамках подпрограммы "Старшее поколение"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0330105620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21 352,4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21 352,4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обслужмвания,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21 352,4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21 352,4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21 352,4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5 100,0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2 100,7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2 047,8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обеспечению жильем молодых семей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03501L4970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«Развитие агропромышленного комплекса Мокшанского района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«Устойчивое развитие сельских территорий Мокшанского района на 2014–2017 годы и на период до 2022 года»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0470000000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0470100000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по улучшению жилищных условий граждан, проживающих в сельской местности, в том числе молодых семей и молодых специалистов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04701L5671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04701L5671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04701L5671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6 145,6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6 145,6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6 145,6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0350300000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6 145,6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6 145,6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Капитальные вложения в объекты государственной (муниципальной) собственности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6 125,5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Бюджетные инвестиции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03503R0820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6 125,5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ФИЗИЧЕСКАЯ КУЛЬТУРА И СПОРТ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Физическая культура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189,5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189,5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901</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0600223430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2</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Избирательная  комиссия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Обеспечение проведения выборов и референдумов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непрограммные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Обеспечение проведения выборов и референдумов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Обеспечение проведения выборов в органы местного самоуправления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9640099610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9640099610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Специальные расходы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9640099610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880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3</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Управление социальной защиты населения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98 850,3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22 776,2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22 773,7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98 850,3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22 776,2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22 773,7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Пенсионное обеспечение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1 394,7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1 394,7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1 394,7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1 394,7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Доплаты к пенсиям за выслугу лет муниципальным служащим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1 204,7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1 204,7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0340111320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1 204,7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Выплаты почетным гражданам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0340111330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0340111330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0340111330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158,0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43 866,7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11 609,8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11 607,3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43 866,7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11 609,8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11 607,3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"Содействие гражданам по выходу из сложной жизненной ситуации"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0320100000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Оказание адресной материальной помощи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0320123610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0320123610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0320123610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41 111,9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10 574,5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10 572,0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30 153,2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8 939,9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8 939,9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отдельных мер социальной поддержки граждан, подвергшихся воздействию радиации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131,2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131,2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131,2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131,2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0340151370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131,2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131,2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869,7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207,1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859,7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859,7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205,1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1 323,2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1 323,2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1 323,2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0340174260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199,0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199,0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199,0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2 499,3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1 158,8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1 158,8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2 462,4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1 152,0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1 152,0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2 462,4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1 152,0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1 152,0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74,6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0340175020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101,4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101,4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101,4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43,8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 и труженикам тыла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24 506,1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7 005,4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7 005,4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24 286,0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6 946,7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6 946,7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0340177300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24 286,0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6 946,7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6 946,7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0340177400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03401R4620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Федеральный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10 958,7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1 634,6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Выполнение государственных полномочий по осуществлению ежемесячной выплаты в связи с рождением (усыновлением) первого ребенка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10 958,7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1 634,6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10 958,7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1 634,6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034P155730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10 958,7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1 634,6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1 632,1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"Социальная поддержка отдельных категорий граждан в жилищной сфере"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2 624,8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Федеральный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035P100000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2 624,8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семьям социальных выплат на приобретение (строительство) жилья при рождении первого ребёнка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2 624,8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035P176510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47 595,7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9 552,0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9 552,0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47 595,7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9 552,0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9 552,0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47 595,7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9 552,0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9 552,0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29 516,5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5 683,6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5 683,6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13 253,9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2 491,9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2 491,9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13 253,9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2 491,9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2 491,9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0340153800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13 253,9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2 491,9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2 491,9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16 262,6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3 191,8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3 191,8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16 262,6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3 191,8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3 191,8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16 262,6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3 191,8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3 191,8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Федеральный проект "Финансовая поддержка семей при рождении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18 079,2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18 079,2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18 079,2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034P150840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18 079,2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3 868,3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социальной политики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5 993,2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«Социальная поддержка граждан в Мокшанском районе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5 993,2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5 993,2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5 993,2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5 993,2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1 409,7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5 414,4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1 348,6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1 348,6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5 414,4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1 348,6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1 348,6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569,8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569,8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948</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0340174430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4</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Управление образованием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298 983,3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68 178,3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68 123,8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99,9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271 929,5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60 516,7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60 462,1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99,9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Дошкольное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53 402,3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12 677,9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12 623,3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99,6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53 402,3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12 677,9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12 623,3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99,6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52 899,1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12 177,9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12 123,4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99,6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52 899,1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12 177,9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12 123,4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99,6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0110105120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5 943,6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952,9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898,4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94,3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5 943,6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952,9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898,4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94,3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0110105130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5 943,6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952,9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898,4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94,3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46 808,5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11 225,0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11 225,0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46 808,5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11 225,0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11 225,0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46 808,5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11 225,0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11 225,0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503,2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499,9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Общее образование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140 627,1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30 554,7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30 554,7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140 627,1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30 554,7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30 554,7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138 181,0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28 266,0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28 266,0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138 181,0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28 266,0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28 266,0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21 629,9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2 374,3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2 374,3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21 629,9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2 374,3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2 374,3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0110205140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21 629,9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2 374,3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2 374,3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0110205310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68,0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110 855,9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25 652,1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25 652,1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110 855,9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25 652,1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25 652,1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110 855,9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25 652,1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25 652,1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227,9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227,9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0110276240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227,9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4 365,8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4 365,8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01102S3410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4 365,8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Капитальный ремонт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01102М3410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346,1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171,5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0120105220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2 339,9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2 339,9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2 339,9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0702</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2 339,9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2 288,8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Дополнительное образование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34 162,5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6 775,7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6 775,7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34 137,5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6 775,7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6 775,7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33 411,9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6 273,6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6 273,6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33 411,9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6 273,6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6 273,6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24 861,0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4 157,3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4 157,3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24 861,0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4 157,3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4 157,3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0110305160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24 861,0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4 157,3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4 157,3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6 216,3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1 554,1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1 554,1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6 216,3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1 554,1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1 554,1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0110371052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6 216,3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1 554,1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1 554,1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1 709,4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1 709,4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1 709,4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427,3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01103Z1052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535,2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112,4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01103Z1053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22,5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01К0005160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725,6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502,0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Молодежная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3 788,6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3 788,6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3 788,6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3 743,6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Организация отдыха детей в загородных стационарных детских оздоровительных лагерях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516,0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2 715,1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2 715,1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2 715,1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184,0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512,5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512,5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512,5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"Расширение системы круглогодичного оздоровления, отдыха и занятости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0120300000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Субсидии бюджетным учреждениям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0707</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0120305230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Другие вопросы в области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39 949,0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10 324,4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10 324,4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39 944,0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10 324,4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10 324,4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39 012,0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9 623,6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9 623,6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"Развитие муниципальной системы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0110176210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488,0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0110574330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"Реализация муниципальных функций по управлению системой образования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38 516,5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9 540,9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9 540,9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2 101,0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2 101,0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2 101,0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341,3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139,3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128,2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128,2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26 513,7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7 026,4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7 026,4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25 562,9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6 952,6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6 952,6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25 562,9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6 952,6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6 952,6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940,8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Компенсация питания участникам соревнований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0110623120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21,5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0110623200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0110623200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0110623200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2 062,7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2 062,7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2 062,7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2 062,7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9 127,0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2 062,7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2 062,7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15,5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0110676210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17,7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01106Z1053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110,5</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110,5</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"Организация отдыха, оздоровления и занятости детей и подростков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Организация отдыха детей в загородных стационарных детских оздоровительных лагерях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0120174341</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0120174342</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28,6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0120174343</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погашение задолженности прошлых лет в рамках программы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883,9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233,5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233,5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233,5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103,9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103,9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638,1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589,6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казенных учреждений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514,7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108,8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судебных актов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01К0005320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"Профилактика преступлений и иных правонарушений"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Реализация мероприятий муниципальной программы "Профилактика преступлений и иных правонарушений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0709</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0700123470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СОЦИАЛЬНАЯ ПОЛИТИКА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27 053,8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7 661,7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7 661,7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населения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10 727,0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10 727,0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10 727,0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10 727,0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10 727,0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4 498,3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10 675,7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4 484,9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4 484,9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0110474240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10 675,7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4 484,9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4 484,9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Охрана семьи и детства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16 326,8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3 163,4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3 163,4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Пензенской области "Развитие образования в Мокшанском районе"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16 326,8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3 163,4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3 163,4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"Развитие дошкольного, общего и дополнительного образования в Мокшанском районе"</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16 326,8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3 163,4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3 163,4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"Социальная поддержка работников системы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2 474,9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2 474,9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2 474,9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0110476010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2 474,9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13 851,9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2 632,3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2 632,3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13 851,9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2 632,3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2 632,3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65,0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Социальное обеспечение и иные выплаты населению</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13 786,9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2 625,4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2 625,4</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Публичные нормативные социальные выплаты гражданам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11 506,9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2 144,7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2 144,7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Социальные выплаты гражданам, кроме публичных нормативных социальных выплат</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974</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0110577100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2 280,0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480,7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5</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Финансовое управление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34 432,9</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7 736,4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7 731,1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99,9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10 632,4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2 677,0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2 671,8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1220295220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1220295220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0104</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1220295220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410,1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102,6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10 098,1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2 573,4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2 569,2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10 084,6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2 573,4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2 569,2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«Обеспечение деятельности Финансового управления администрации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10 084,6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2 573,4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2 569,2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10 084,6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2 573,4</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2 569,2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99,8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по оплате труда работников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8 893,7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2 325,9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2 325,9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8 893,7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2 325,9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2 325,9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выплаты персоналу государственных (муниципальных) органов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1230102100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8 893,7</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2 325,9</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2 325,9</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Расходы на обеспечение функций органов местного самоуправления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1 186,8</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243,3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243,3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1 174,3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1 174,3</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240,2</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Уплата налогов, сборов и иных платежей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1230102200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1230174030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Непрограммные расходы на исполнение полномочий, переданных органами местного самоуправления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полномочий поселений по исполнению бюджетов поселений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6,2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0106</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8500096930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Резервные фонды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Резервный фонд администрации Мокшанского района Пензенской области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бюджетные ассигнования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Резервные средства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8200020500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870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Другие общегосударственные вопросы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субвенций бюджетам поселений Мокшанского района за счет федеральных средств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Государственная регистрация актов гражданского состояния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8600059310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8600059310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Субвенции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0113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8600059310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4,2</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1,1</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НАЦИОНАЛЬНАЯ ОБОРОНА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Мобилизационная и вневойсковая подготовка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Предоставление субвенций бюджетам поселений Мокшанского района за счет федеральных средств</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Осуществление первичного воинского учета на территориях, где отсутствуют военные комиссариаты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Субвенции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0203</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8600051180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1 925,4</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440,6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КУЛЬТУРА, КИНЕМАТОГРАФИЯ</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Культура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"Оказание поселениям Мокшанского района дополнительной финансовой поддержки"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1220295220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1220295220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Иные 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1220295220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внутреннего и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«Управление муниципальным долгом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2 180,6</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551,7</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Процентные платежи по бюджетным кредитам</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1210220850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Процентные платежи по кредитам от кредитных организаций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1210220860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2 170,0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549,6</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549,6</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государственного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Обслуживание муниципального долга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1301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1210220870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730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3,1</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0,8</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1400</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2014-2022 годы»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1200000000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Подпрограмма "Предоставление межбюджетных трансфертов из бюджета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1220000000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Основное мероприятие "Выравнивание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1220100000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19 194,5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4 067,0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1 799,0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1 799,0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1 799,0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1 799,0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1220174030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7 194,5</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1 799,0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1 799,0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Выравнивание бюджетной обеспеченности поселений Мокшанского района</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12 000,0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2 268,0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2 268,0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Межбюджетные трансферты</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500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12 000,0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2 268,0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2 268,0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r w:rsidR="0073579C" w:rsidRPr="0073579C" w:rsidTr="0073579C">
        <w:trPr>
          <w:trHeight w:val="255"/>
        </w:trPr>
        <w:tc>
          <w:tcPr>
            <w:tcW w:w="512" w:type="dxa"/>
            <w:tcBorders>
              <w:top w:val="nil"/>
              <w:left w:val="single" w:sz="4" w:space="0" w:color="auto"/>
              <w:bottom w:val="single" w:sz="4" w:space="0" w:color="auto"/>
              <w:right w:val="single" w:sz="4" w:space="0" w:color="auto"/>
            </w:tcBorders>
            <w:shd w:val="clear" w:color="auto" w:fill="auto"/>
            <w:hideMark/>
          </w:tcPr>
          <w:p w:rsidR="0073579C" w:rsidRPr="0073579C" w:rsidRDefault="0073579C" w:rsidP="0073579C">
            <w:pPr>
              <w:widowControl/>
              <w:jc w:val="center"/>
              <w:rPr>
                <w:rFonts w:ascii="Arial" w:hAnsi="Arial" w:cs="Arial"/>
                <w:bCs/>
                <w:sz w:val="16"/>
                <w:szCs w:val="16"/>
              </w:rPr>
            </w:pPr>
            <w:r w:rsidRPr="0073579C">
              <w:rPr>
                <w:rFonts w:ascii="Arial" w:hAnsi="Arial" w:cs="Arial"/>
                <w:bCs/>
                <w:sz w:val="16"/>
                <w:szCs w:val="16"/>
              </w:rPr>
              <w:t> </w:t>
            </w:r>
          </w:p>
        </w:tc>
        <w:tc>
          <w:tcPr>
            <w:tcW w:w="24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rPr>
                <w:rFonts w:ascii="MS Sans Serif" w:hAnsi="MS Sans Serif" w:cs="Arial"/>
                <w:bCs/>
                <w:sz w:val="17"/>
                <w:szCs w:val="17"/>
              </w:rPr>
            </w:pPr>
            <w:r w:rsidRPr="0073579C">
              <w:rPr>
                <w:rFonts w:ascii="MS Sans Serif" w:hAnsi="MS Sans Serif" w:cs="Arial"/>
                <w:bCs/>
                <w:sz w:val="17"/>
                <w:szCs w:val="17"/>
              </w:rPr>
              <w:t>Дотации</w:t>
            </w:r>
          </w:p>
        </w:tc>
        <w:tc>
          <w:tcPr>
            <w:tcW w:w="758"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992</w:t>
            </w:r>
          </w:p>
        </w:tc>
        <w:tc>
          <w:tcPr>
            <w:tcW w:w="735"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1401</w:t>
            </w:r>
          </w:p>
        </w:tc>
        <w:tc>
          <w:tcPr>
            <w:tcW w:w="1133"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1220195210</w:t>
            </w:r>
          </w:p>
        </w:tc>
        <w:tc>
          <w:tcPr>
            <w:tcW w:w="626"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510</w:t>
            </w:r>
          </w:p>
        </w:tc>
        <w:tc>
          <w:tcPr>
            <w:tcW w:w="1193" w:type="dxa"/>
            <w:tcBorders>
              <w:top w:val="nil"/>
              <w:left w:val="single" w:sz="4" w:space="0" w:color="auto"/>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12 000,0</w:t>
            </w:r>
          </w:p>
        </w:tc>
        <w:tc>
          <w:tcPr>
            <w:tcW w:w="103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2 268,0</w:t>
            </w:r>
          </w:p>
        </w:tc>
        <w:tc>
          <w:tcPr>
            <w:tcW w:w="1142"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2 268,0</w:t>
            </w:r>
          </w:p>
        </w:tc>
        <w:tc>
          <w:tcPr>
            <w:tcW w:w="941" w:type="dxa"/>
            <w:tcBorders>
              <w:top w:val="nil"/>
              <w:left w:val="nil"/>
              <w:bottom w:val="single" w:sz="4" w:space="0" w:color="auto"/>
              <w:right w:val="single" w:sz="4" w:space="0" w:color="auto"/>
            </w:tcBorders>
            <w:shd w:val="clear" w:color="auto" w:fill="auto"/>
            <w:vAlign w:val="center"/>
            <w:hideMark/>
          </w:tcPr>
          <w:p w:rsidR="0073579C" w:rsidRPr="0073579C" w:rsidRDefault="0073579C" w:rsidP="0073579C">
            <w:pPr>
              <w:widowControl/>
              <w:jc w:val="center"/>
              <w:rPr>
                <w:rFonts w:ascii="MS Sans Serif" w:hAnsi="MS Sans Serif" w:cs="Arial"/>
                <w:bCs/>
                <w:sz w:val="17"/>
                <w:szCs w:val="17"/>
              </w:rPr>
            </w:pPr>
            <w:r w:rsidRPr="0073579C">
              <w:rPr>
                <w:rFonts w:ascii="MS Sans Serif" w:hAnsi="MS Sans Serif" w:cs="Arial"/>
                <w:bCs/>
                <w:sz w:val="17"/>
                <w:szCs w:val="17"/>
              </w:rPr>
              <w:t xml:space="preserve">     100,0   </w:t>
            </w:r>
          </w:p>
        </w:tc>
      </w:tr>
    </w:tbl>
    <w:p w:rsidR="00185252" w:rsidRDefault="00185252" w:rsidP="00185252">
      <w:pPr>
        <w:pStyle w:val="ac"/>
        <w:ind w:left="5760"/>
        <w:jc w:val="right"/>
        <w:rPr>
          <w:bCs/>
        </w:rPr>
      </w:pPr>
    </w:p>
    <w:p w:rsidR="001B158F" w:rsidRDefault="001B158F" w:rsidP="007365EB">
      <w:pPr>
        <w:pStyle w:val="ac"/>
        <w:ind w:left="5760"/>
        <w:jc w:val="right"/>
        <w:rPr>
          <w:bCs/>
        </w:rPr>
      </w:pPr>
    </w:p>
    <w:p w:rsidR="0073579C" w:rsidRDefault="0073579C" w:rsidP="007365EB">
      <w:pPr>
        <w:pStyle w:val="ac"/>
        <w:ind w:left="5760"/>
        <w:jc w:val="right"/>
        <w:rPr>
          <w:bCs/>
        </w:rPr>
      </w:pPr>
    </w:p>
    <w:p w:rsidR="0073579C" w:rsidRDefault="0073579C" w:rsidP="007365EB">
      <w:pPr>
        <w:pStyle w:val="ac"/>
        <w:ind w:left="5760"/>
        <w:jc w:val="right"/>
        <w:rPr>
          <w:bCs/>
        </w:rPr>
      </w:pPr>
    </w:p>
    <w:p w:rsidR="00F230FF" w:rsidRPr="00A12FBA" w:rsidRDefault="00F230FF" w:rsidP="00F230FF">
      <w:pPr>
        <w:pStyle w:val="ac"/>
        <w:ind w:left="5760"/>
        <w:jc w:val="right"/>
        <w:rPr>
          <w:bCs/>
        </w:rPr>
      </w:pPr>
      <w:r w:rsidRPr="00A12FBA">
        <w:rPr>
          <w:bCs/>
        </w:rPr>
        <w:t>Приложение  №</w:t>
      </w:r>
      <w:r>
        <w:rPr>
          <w:bCs/>
        </w:rPr>
        <w:t>5</w:t>
      </w:r>
    </w:p>
    <w:p w:rsidR="00F230FF" w:rsidRPr="00A12FBA" w:rsidRDefault="00F230FF" w:rsidP="00F230FF">
      <w:pPr>
        <w:pStyle w:val="ac"/>
        <w:jc w:val="right"/>
        <w:rPr>
          <w:bCs/>
        </w:rPr>
      </w:pPr>
      <w:r w:rsidRPr="00A12FBA">
        <w:rPr>
          <w:bCs/>
        </w:rPr>
        <w:t xml:space="preserve">УТВЕРЖДЕНО  </w:t>
      </w:r>
    </w:p>
    <w:p w:rsidR="00F230FF" w:rsidRPr="00A12FBA" w:rsidRDefault="00F230FF" w:rsidP="00F230FF">
      <w:pPr>
        <w:pStyle w:val="ac"/>
        <w:jc w:val="right"/>
        <w:rPr>
          <w:bCs/>
        </w:rPr>
      </w:pPr>
      <w:r w:rsidRPr="00A12FBA">
        <w:rPr>
          <w:bCs/>
        </w:rPr>
        <w:t>постановлением администрации</w:t>
      </w:r>
    </w:p>
    <w:p w:rsidR="00F230FF" w:rsidRPr="00A12FBA" w:rsidRDefault="00F230FF" w:rsidP="00F230FF">
      <w:pPr>
        <w:pStyle w:val="ac"/>
        <w:jc w:val="right"/>
        <w:rPr>
          <w:bCs/>
        </w:rPr>
      </w:pPr>
      <w:r w:rsidRPr="00A12FBA">
        <w:rPr>
          <w:bCs/>
        </w:rPr>
        <w:t xml:space="preserve">Мокшанского района </w:t>
      </w:r>
    </w:p>
    <w:p w:rsidR="00F230FF" w:rsidRDefault="00F230FF" w:rsidP="00F230FF">
      <w:pPr>
        <w:widowControl/>
        <w:jc w:val="right"/>
        <w:rPr>
          <w:bCs/>
          <w:sz w:val="24"/>
          <w:szCs w:val="24"/>
        </w:rPr>
      </w:pPr>
      <w:r w:rsidRPr="002C5C01">
        <w:rPr>
          <w:bCs/>
          <w:sz w:val="24"/>
          <w:szCs w:val="24"/>
        </w:rPr>
        <w:t xml:space="preserve">от № </w:t>
      </w:r>
    </w:p>
    <w:p w:rsidR="001B158F" w:rsidRDefault="001B158F" w:rsidP="007365EB">
      <w:pPr>
        <w:pStyle w:val="ac"/>
        <w:ind w:left="5760"/>
        <w:jc w:val="right"/>
        <w:rPr>
          <w:bCs/>
        </w:rPr>
      </w:pPr>
    </w:p>
    <w:tbl>
      <w:tblPr>
        <w:tblW w:w="10653" w:type="dxa"/>
        <w:tblInd w:w="87" w:type="dxa"/>
        <w:tblLayout w:type="fixed"/>
        <w:tblLook w:val="04A0" w:firstRow="1" w:lastRow="0" w:firstColumn="1" w:lastColumn="0" w:noHBand="0" w:noVBand="1"/>
      </w:tblPr>
      <w:tblGrid>
        <w:gridCol w:w="520"/>
        <w:gridCol w:w="1911"/>
        <w:gridCol w:w="1159"/>
        <w:gridCol w:w="992"/>
        <w:gridCol w:w="1134"/>
        <w:gridCol w:w="980"/>
        <w:gridCol w:w="1122"/>
        <w:gridCol w:w="992"/>
        <w:gridCol w:w="992"/>
        <w:gridCol w:w="851"/>
      </w:tblGrid>
      <w:tr w:rsidR="00A12D40" w:rsidRPr="00A12D40" w:rsidTr="00A12D40">
        <w:trPr>
          <w:trHeight w:val="285"/>
        </w:trPr>
        <w:tc>
          <w:tcPr>
            <w:tcW w:w="10653" w:type="dxa"/>
            <w:gridSpan w:val="10"/>
            <w:tcBorders>
              <w:top w:val="nil"/>
              <w:left w:val="nil"/>
              <w:bottom w:val="nil"/>
              <w:right w:val="nil"/>
            </w:tcBorders>
            <w:shd w:val="clear" w:color="auto" w:fill="auto"/>
            <w:vAlign w:val="bottom"/>
            <w:hideMark/>
          </w:tcPr>
          <w:p w:rsidR="00A12D40" w:rsidRPr="00A12D40" w:rsidRDefault="00A12D40" w:rsidP="00A12D40">
            <w:pPr>
              <w:widowControl/>
              <w:jc w:val="center"/>
              <w:rPr>
                <w:b/>
                <w:bCs/>
                <w:sz w:val="24"/>
                <w:szCs w:val="24"/>
              </w:rPr>
            </w:pPr>
            <w:r w:rsidRPr="00A12D40">
              <w:rPr>
                <w:b/>
                <w:bCs/>
                <w:sz w:val="24"/>
                <w:szCs w:val="24"/>
              </w:rPr>
              <w:t>Отчет</w:t>
            </w:r>
          </w:p>
        </w:tc>
      </w:tr>
      <w:tr w:rsidR="00A12D40" w:rsidRPr="00A12D40" w:rsidTr="00A12D40">
        <w:trPr>
          <w:trHeight w:val="735"/>
        </w:trPr>
        <w:tc>
          <w:tcPr>
            <w:tcW w:w="10653" w:type="dxa"/>
            <w:gridSpan w:val="10"/>
            <w:tcBorders>
              <w:top w:val="nil"/>
              <w:left w:val="nil"/>
              <w:bottom w:val="nil"/>
              <w:right w:val="nil"/>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об исполнении  дотации  на выравнивание бюджетной обеспеченности поселений, финансируемой из бюджета Мокшанского района за первый квартал 2019 года</w:t>
            </w:r>
          </w:p>
        </w:tc>
      </w:tr>
      <w:tr w:rsidR="00A12D40" w:rsidRPr="00A12D40" w:rsidTr="00A12D40">
        <w:trPr>
          <w:trHeight w:val="255"/>
        </w:trPr>
        <w:tc>
          <w:tcPr>
            <w:tcW w:w="520" w:type="dxa"/>
            <w:tcBorders>
              <w:top w:val="nil"/>
              <w:left w:val="nil"/>
              <w:bottom w:val="nil"/>
              <w:right w:val="nil"/>
            </w:tcBorders>
            <w:shd w:val="clear" w:color="auto" w:fill="auto"/>
            <w:noWrap/>
            <w:vAlign w:val="bottom"/>
            <w:hideMark/>
          </w:tcPr>
          <w:p w:rsidR="00A12D40" w:rsidRPr="00A12D40" w:rsidRDefault="00A12D40" w:rsidP="00A12D40">
            <w:pPr>
              <w:widowControl/>
              <w:jc w:val="center"/>
              <w:rPr>
                <w:rFonts w:ascii="Arial CYR" w:hAnsi="Arial CYR" w:cs="Arial CYR"/>
              </w:rPr>
            </w:pPr>
          </w:p>
        </w:tc>
        <w:tc>
          <w:tcPr>
            <w:tcW w:w="1911" w:type="dxa"/>
            <w:tcBorders>
              <w:top w:val="nil"/>
              <w:left w:val="nil"/>
              <w:bottom w:val="nil"/>
              <w:right w:val="nil"/>
            </w:tcBorders>
            <w:shd w:val="clear" w:color="auto" w:fill="auto"/>
            <w:noWrap/>
            <w:vAlign w:val="bottom"/>
            <w:hideMark/>
          </w:tcPr>
          <w:p w:rsidR="00A12D40" w:rsidRPr="00A12D40" w:rsidRDefault="00A12D40" w:rsidP="00A12D40">
            <w:pPr>
              <w:widowControl/>
              <w:jc w:val="center"/>
              <w:rPr>
                <w:rFonts w:ascii="Arial CYR" w:hAnsi="Arial CYR" w:cs="Arial CYR"/>
              </w:rPr>
            </w:pPr>
          </w:p>
        </w:tc>
        <w:tc>
          <w:tcPr>
            <w:tcW w:w="1159" w:type="dxa"/>
            <w:tcBorders>
              <w:top w:val="nil"/>
              <w:left w:val="nil"/>
              <w:bottom w:val="nil"/>
              <w:right w:val="nil"/>
            </w:tcBorders>
            <w:shd w:val="clear" w:color="auto" w:fill="auto"/>
            <w:noWrap/>
            <w:vAlign w:val="bottom"/>
            <w:hideMark/>
          </w:tcPr>
          <w:p w:rsidR="00A12D40" w:rsidRPr="00A12D40" w:rsidRDefault="00A12D40" w:rsidP="00A12D40">
            <w:pPr>
              <w:widowControl/>
              <w:jc w:val="center"/>
              <w:rPr>
                <w:rFonts w:ascii="Arial CYR" w:hAnsi="Arial CYR" w:cs="Arial CYR"/>
              </w:rPr>
            </w:pPr>
          </w:p>
        </w:tc>
        <w:tc>
          <w:tcPr>
            <w:tcW w:w="992" w:type="dxa"/>
            <w:tcBorders>
              <w:top w:val="nil"/>
              <w:left w:val="nil"/>
              <w:bottom w:val="nil"/>
              <w:right w:val="nil"/>
            </w:tcBorders>
            <w:shd w:val="clear" w:color="auto" w:fill="auto"/>
            <w:noWrap/>
            <w:vAlign w:val="bottom"/>
            <w:hideMark/>
          </w:tcPr>
          <w:p w:rsidR="00A12D40" w:rsidRPr="00A12D40" w:rsidRDefault="00A12D40" w:rsidP="00A12D40">
            <w:pPr>
              <w:widowControl/>
              <w:jc w:val="center"/>
              <w:rPr>
                <w:rFonts w:ascii="Arial CYR" w:hAnsi="Arial CYR" w:cs="Arial CYR"/>
              </w:rPr>
            </w:pPr>
          </w:p>
        </w:tc>
        <w:tc>
          <w:tcPr>
            <w:tcW w:w="1134" w:type="dxa"/>
            <w:tcBorders>
              <w:top w:val="nil"/>
              <w:left w:val="nil"/>
              <w:bottom w:val="nil"/>
              <w:right w:val="nil"/>
            </w:tcBorders>
            <w:shd w:val="clear" w:color="auto" w:fill="auto"/>
            <w:noWrap/>
            <w:vAlign w:val="bottom"/>
            <w:hideMark/>
          </w:tcPr>
          <w:p w:rsidR="00A12D40" w:rsidRPr="00A12D40" w:rsidRDefault="00A12D40" w:rsidP="00A12D40">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A12D40" w:rsidRPr="00A12D40" w:rsidRDefault="00A12D40" w:rsidP="00A12D40">
            <w:pPr>
              <w:widowControl/>
              <w:jc w:val="center"/>
              <w:rPr>
                <w:rFonts w:ascii="Arial CYR" w:hAnsi="Arial CYR" w:cs="Arial CYR"/>
              </w:rPr>
            </w:pPr>
          </w:p>
        </w:tc>
        <w:tc>
          <w:tcPr>
            <w:tcW w:w="1122" w:type="dxa"/>
            <w:tcBorders>
              <w:top w:val="nil"/>
              <w:left w:val="nil"/>
              <w:bottom w:val="nil"/>
              <w:right w:val="nil"/>
            </w:tcBorders>
            <w:shd w:val="clear" w:color="auto" w:fill="auto"/>
            <w:noWrap/>
            <w:vAlign w:val="bottom"/>
            <w:hideMark/>
          </w:tcPr>
          <w:p w:rsidR="00A12D40" w:rsidRPr="00A12D40" w:rsidRDefault="00A12D40" w:rsidP="00A12D40">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A12D40" w:rsidRPr="00A12D40" w:rsidRDefault="00A12D40" w:rsidP="00A12D40">
            <w:pPr>
              <w:widowControl/>
              <w:rPr>
                <w:rFonts w:ascii="Arial CYR" w:hAnsi="Arial CYR" w:cs="Arial CYR"/>
              </w:rPr>
            </w:pPr>
          </w:p>
        </w:tc>
        <w:tc>
          <w:tcPr>
            <w:tcW w:w="992" w:type="dxa"/>
            <w:tcBorders>
              <w:top w:val="nil"/>
              <w:left w:val="nil"/>
              <w:bottom w:val="nil"/>
              <w:right w:val="nil"/>
            </w:tcBorders>
            <w:shd w:val="clear" w:color="auto" w:fill="auto"/>
            <w:noWrap/>
            <w:vAlign w:val="bottom"/>
            <w:hideMark/>
          </w:tcPr>
          <w:p w:rsidR="00A12D40" w:rsidRPr="00A12D40" w:rsidRDefault="00A12D40" w:rsidP="00A12D40">
            <w:pPr>
              <w:widowControl/>
              <w:rPr>
                <w:rFonts w:ascii="Arial CYR" w:hAnsi="Arial CYR" w:cs="Arial CYR"/>
              </w:rPr>
            </w:pPr>
          </w:p>
        </w:tc>
        <w:tc>
          <w:tcPr>
            <w:tcW w:w="851" w:type="dxa"/>
            <w:tcBorders>
              <w:top w:val="nil"/>
              <w:left w:val="nil"/>
              <w:bottom w:val="nil"/>
              <w:right w:val="nil"/>
            </w:tcBorders>
            <w:shd w:val="clear" w:color="auto" w:fill="auto"/>
            <w:noWrap/>
            <w:vAlign w:val="bottom"/>
            <w:hideMark/>
          </w:tcPr>
          <w:p w:rsidR="00A12D40" w:rsidRPr="00A12D40" w:rsidRDefault="00A12D40" w:rsidP="00A12D40">
            <w:pPr>
              <w:widowControl/>
              <w:rPr>
                <w:rFonts w:ascii="Arial CYR" w:hAnsi="Arial CYR" w:cs="Arial CYR"/>
              </w:rPr>
            </w:pPr>
          </w:p>
        </w:tc>
      </w:tr>
      <w:tr w:rsidR="00A12D40" w:rsidRPr="00A12D40" w:rsidTr="00A12D40">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c>
          <w:tcPr>
            <w:tcW w:w="1911"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Наименование поселения</w:t>
            </w:r>
          </w:p>
        </w:tc>
        <w:tc>
          <w:tcPr>
            <w:tcW w:w="1159"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Утверждено на 2019 год, тыс.руб.</w:t>
            </w:r>
          </w:p>
        </w:tc>
        <w:tc>
          <w:tcPr>
            <w:tcW w:w="992"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План на 1-й квартал 2019 года, тыс.руб.</w:t>
            </w:r>
          </w:p>
        </w:tc>
        <w:tc>
          <w:tcPr>
            <w:tcW w:w="1134"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Исполнение за 1-й квартал 2019 года, тыс.руб.</w:t>
            </w:r>
          </w:p>
        </w:tc>
        <w:tc>
          <w:tcPr>
            <w:tcW w:w="980"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испол-нения</w:t>
            </w:r>
          </w:p>
        </w:tc>
        <w:tc>
          <w:tcPr>
            <w:tcW w:w="1122"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Утверждено на 2019 год, тыс.руб.</w:t>
            </w:r>
          </w:p>
        </w:tc>
        <w:tc>
          <w:tcPr>
            <w:tcW w:w="992"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План на 1-й квартал 2019 года, тыс.руб.</w:t>
            </w:r>
          </w:p>
        </w:tc>
        <w:tc>
          <w:tcPr>
            <w:tcW w:w="992"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Исполнение за 1-й квартал 2019 года, тыс.руб.</w:t>
            </w:r>
          </w:p>
        </w:tc>
        <w:tc>
          <w:tcPr>
            <w:tcW w:w="851" w:type="dxa"/>
            <w:tcBorders>
              <w:top w:val="single" w:sz="4" w:space="0" w:color="auto"/>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испол-нения</w:t>
            </w:r>
          </w:p>
        </w:tc>
      </w:tr>
      <w:tr w:rsidR="00A12D40" w:rsidRPr="00A12D40" w:rsidTr="00A12D40">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w:t>
            </w:r>
          </w:p>
        </w:tc>
        <w:tc>
          <w:tcPr>
            <w:tcW w:w="4265" w:type="dxa"/>
            <w:gridSpan w:val="4"/>
            <w:tcBorders>
              <w:top w:val="single" w:sz="4" w:space="0" w:color="auto"/>
              <w:left w:val="nil"/>
              <w:bottom w:val="single" w:sz="4" w:space="0" w:color="auto"/>
              <w:right w:val="single" w:sz="4" w:space="0" w:color="000000"/>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за счет областных средств </w:t>
            </w:r>
          </w:p>
        </w:tc>
        <w:tc>
          <w:tcPr>
            <w:tcW w:w="3957" w:type="dxa"/>
            <w:gridSpan w:val="4"/>
            <w:tcBorders>
              <w:top w:val="single" w:sz="4" w:space="0" w:color="auto"/>
              <w:left w:val="nil"/>
              <w:bottom w:val="single" w:sz="4" w:space="0" w:color="auto"/>
              <w:right w:val="single" w:sz="4" w:space="0" w:color="000000"/>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за счет местных средств </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Богородский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399,5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99,9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99,9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1 294,5</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241,8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241,8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2</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Елизаветинский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155,1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38,8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38,8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1 244,1</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499,8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499,8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3</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Засечный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160,2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40,0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40,0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1 394,1</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300,0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300,0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4</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Нечаевский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526,6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131,6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131,6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673,4</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417,2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417,2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5</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Плесский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399,7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99,9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99,9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1 036,7</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259,2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259,2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6</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Подгорненский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250,5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62,6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62,6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694,8</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7</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Рамзайский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672,7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168,2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168,2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1 597,9</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250,0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250,0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8</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Успенский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1 685,1</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190,0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190,0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9</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Царевщинский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244,1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61,0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61,0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595,8</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Чернозерский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462,6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115,7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115,7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1 539,3</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110,0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110,0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11</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Широкоисский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238,7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59,7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59,7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244,3</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12</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Юровский сельсовет</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 xml:space="preserve">               301,6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75,4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75,4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13</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sz w:val="24"/>
                <w:szCs w:val="24"/>
              </w:rPr>
            </w:pPr>
            <w:r w:rsidRPr="00A12D40">
              <w:rPr>
                <w:sz w:val="24"/>
                <w:szCs w:val="24"/>
              </w:rPr>
              <w:t>р.п. Мокшан</w:t>
            </w:r>
          </w:p>
        </w:tc>
        <w:tc>
          <w:tcPr>
            <w:tcW w:w="1159" w:type="dxa"/>
            <w:tcBorders>
              <w:top w:val="nil"/>
              <w:left w:val="nil"/>
              <w:bottom w:val="single" w:sz="4" w:space="0" w:color="auto"/>
              <w:right w:val="single" w:sz="4" w:space="0" w:color="auto"/>
            </w:tcBorders>
            <w:shd w:val="clear" w:color="auto" w:fill="auto"/>
            <w:hideMark/>
          </w:tcPr>
          <w:p w:rsidR="00A12D40" w:rsidRDefault="00A12D40" w:rsidP="00A12D40">
            <w:pPr>
              <w:widowControl/>
              <w:jc w:val="center"/>
              <w:rPr>
                <w:sz w:val="24"/>
                <w:szCs w:val="24"/>
              </w:rPr>
            </w:pPr>
          </w:p>
          <w:p w:rsidR="00A12D40" w:rsidRPr="00A12D40" w:rsidRDefault="00A12D40" w:rsidP="00A12D40">
            <w:pPr>
              <w:widowControl/>
              <w:jc w:val="center"/>
              <w:rPr>
                <w:sz w:val="24"/>
                <w:szCs w:val="24"/>
              </w:rPr>
            </w:pPr>
            <w:r w:rsidRPr="00A12D40">
              <w:rPr>
                <w:sz w:val="24"/>
                <w:szCs w:val="24"/>
              </w:rPr>
              <w:t>3 383,2</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846,2   </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846,2   </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 xml:space="preserve">                -    </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sz w:val="24"/>
                <w:szCs w:val="24"/>
              </w:rPr>
            </w:pPr>
            <w:r w:rsidRPr="00A12D40">
              <w:rPr>
                <w:sz w:val="24"/>
                <w:szCs w:val="24"/>
              </w:rPr>
              <w:t>-</w:t>
            </w:r>
          </w:p>
        </w:tc>
      </w:tr>
      <w:tr w:rsidR="00A12D40" w:rsidRPr="00A12D40" w:rsidTr="00A12D4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 </w:t>
            </w:r>
          </w:p>
        </w:tc>
        <w:tc>
          <w:tcPr>
            <w:tcW w:w="191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both"/>
              <w:rPr>
                <w:b/>
                <w:bCs/>
                <w:sz w:val="24"/>
                <w:szCs w:val="24"/>
              </w:rPr>
            </w:pPr>
            <w:r w:rsidRPr="00A12D40">
              <w:rPr>
                <w:b/>
                <w:bCs/>
                <w:sz w:val="24"/>
                <w:szCs w:val="24"/>
              </w:rPr>
              <w:t>Всего</w:t>
            </w:r>
          </w:p>
        </w:tc>
        <w:tc>
          <w:tcPr>
            <w:tcW w:w="1159"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7 194,5</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1 799,0</w:t>
            </w:r>
          </w:p>
        </w:tc>
        <w:tc>
          <w:tcPr>
            <w:tcW w:w="1134"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1 799,0</w:t>
            </w:r>
          </w:p>
        </w:tc>
        <w:tc>
          <w:tcPr>
            <w:tcW w:w="980"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100,0</w:t>
            </w:r>
          </w:p>
        </w:tc>
        <w:tc>
          <w:tcPr>
            <w:tcW w:w="112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rPr>
                <w:b/>
                <w:bCs/>
                <w:sz w:val="24"/>
                <w:szCs w:val="24"/>
              </w:rPr>
            </w:pPr>
            <w:r w:rsidRPr="00A12D40">
              <w:rPr>
                <w:b/>
                <w:bCs/>
                <w:sz w:val="24"/>
                <w:szCs w:val="24"/>
              </w:rPr>
              <w:t>12 000,0</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2 268,0</w:t>
            </w:r>
          </w:p>
        </w:tc>
        <w:tc>
          <w:tcPr>
            <w:tcW w:w="992"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2 268,0</w:t>
            </w:r>
          </w:p>
        </w:tc>
        <w:tc>
          <w:tcPr>
            <w:tcW w:w="851" w:type="dxa"/>
            <w:tcBorders>
              <w:top w:val="nil"/>
              <w:left w:val="nil"/>
              <w:bottom w:val="single" w:sz="4" w:space="0" w:color="auto"/>
              <w:right w:val="single" w:sz="4" w:space="0" w:color="auto"/>
            </w:tcBorders>
            <w:shd w:val="clear" w:color="auto" w:fill="auto"/>
            <w:hideMark/>
          </w:tcPr>
          <w:p w:rsidR="00A12D40" w:rsidRPr="00A12D40" w:rsidRDefault="00A12D40" w:rsidP="00A12D40">
            <w:pPr>
              <w:widowControl/>
              <w:jc w:val="center"/>
              <w:rPr>
                <w:b/>
                <w:bCs/>
                <w:sz w:val="24"/>
                <w:szCs w:val="24"/>
              </w:rPr>
            </w:pPr>
            <w:r w:rsidRPr="00A12D40">
              <w:rPr>
                <w:b/>
                <w:bCs/>
                <w:sz w:val="24"/>
                <w:szCs w:val="24"/>
              </w:rPr>
              <w:t>100,0</w:t>
            </w:r>
          </w:p>
        </w:tc>
      </w:tr>
    </w:tbl>
    <w:p w:rsidR="00A12D40" w:rsidRDefault="00A12D40"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Pr="00A12FBA" w:rsidRDefault="005E75AC" w:rsidP="005E75AC">
      <w:pPr>
        <w:pStyle w:val="ac"/>
        <w:ind w:left="5760"/>
        <w:jc w:val="right"/>
        <w:rPr>
          <w:bCs/>
        </w:rPr>
      </w:pPr>
      <w:r w:rsidRPr="00A12FBA">
        <w:rPr>
          <w:bCs/>
        </w:rPr>
        <w:t>Приложение  №</w:t>
      </w:r>
      <w:r>
        <w:rPr>
          <w:bCs/>
        </w:rPr>
        <w:t>6</w:t>
      </w:r>
    </w:p>
    <w:p w:rsidR="005E75AC" w:rsidRPr="00A12FBA" w:rsidRDefault="005E75AC" w:rsidP="005E75AC">
      <w:pPr>
        <w:pStyle w:val="ac"/>
        <w:jc w:val="right"/>
        <w:rPr>
          <w:bCs/>
        </w:rPr>
      </w:pPr>
      <w:r w:rsidRPr="00A12FBA">
        <w:rPr>
          <w:bCs/>
        </w:rPr>
        <w:t xml:space="preserve">УТВЕРЖДЕНО  </w:t>
      </w:r>
    </w:p>
    <w:p w:rsidR="005E75AC" w:rsidRPr="00A12FBA" w:rsidRDefault="005E75AC" w:rsidP="005E75AC">
      <w:pPr>
        <w:pStyle w:val="ac"/>
        <w:jc w:val="right"/>
        <w:rPr>
          <w:bCs/>
        </w:rPr>
      </w:pPr>
      <w:r w:rsidRPr="00A12FBA">
        <w:rPr>
          <w:bCs/>
        </w:rPr>
        <w:t>постановлением администрации</w:t>
      </w:r>
    </w:p>
    <w:p w:rsidR="005E75AC" w:rsidRPr="00A12FBA" w:rsidRDefault="005E75AC" w:rsidP="005E75AC">
      <w:pPr>
        <w:pStyle w:val="ac"/>
        <w:jc w:val="right"/>
        <w:rPr>
          <w:bCs/>
        </w:rPr>
      </w:pPr>
      <w:r w:rsidRPr="00A12FBA">
        <w:rPr>
          <w:bCs/>
        </w:rPr>
        <w:t xml:space="preserve">Мокшанского района </w:t>
      </w:r>
    </w:p>
    <w:p w:rsidR="005E75AC" w:rsidRDefault="005E75AC" w:rsidP="005E75AC">
      <w:pPr>
        <w:widowControl/>
        <w:jc w:val="right"/>
        <w:rPr>
          <w:bCs/>
          <w:sz w:val="24"/>
          <w:szCs w:val="24"/>
        </w:rPr>
      </w:pPr>
      <w:r w:rsidRPr="002C5C01">
        <w:rPr>
          <w:bCs/>
          <w:sz w:val="24"/>
          <w:szCs w:val="24"/>
        </w:rPr>
        <w:t xml:space="preserve">от № </w:t>
      </w:r>
    </w:p>
    <w:p w:rsidR="005E75AC" w:rsidRDefault="005E75AC" w:rsidP="007365EB">
      <w:pPr>
        <w:pStyle w:val="ac"/>
        <w:ind w:left="5760"/>
        <w:jc w:val="right"/>
        <w:rPr>
          <w:bCs/>
        </w:rPr>
      </w:pPr>
    </w:p>
    <w:p w:rsidR="005E75AC" w:rsidRDefault="005E75AC" w:rsidP="007365EB">
      <w:pPr>
        <w:pStyle w:val="ac"/>
        <w:ind w:left="5760"/>
        <w:jc w:val="right"/>
        <w:rPr>
          <w:bCs/>
        </w:rPr>
      </w:pPr>
    </w:p>
    <w:p w:rsidR="005F6D91" w:rsidRPr="005F6D91" w:rsidRDefault="005F6D91" w:rsidP="005F6D91">
      <w:pPr>
        <w:pStyle w:val="ac"/>
        <w:jc w:val="center"/>
        <w:rPr>
          <w:b/>
        </w:rPr>
      </w:pPr>
      <w:r w:rsidRPr="005F6D91">
        <w:rPr>
          <w:b/>
        </w:rPr>
        <w:t>ОТЧЕТ</w:t>
      </w:r>
    </w:p>
    <w:p w:rsidR="005F6D91" w:rsidRPr="005F6D91" w:rsidRDefault="005F6D91" w:rsidP="005F6D91">
      <w:pPr>
        <w:pStyle w:val="ac"/>
        <w:jc w:val="center"/>
        <w:rPr>
          <w:b/>
        </w:rPr>
      </w:pPr>
      <w:r w:rsidRPr="005F6D91">
        <w:rPr>
          <w:b/>
          <w:szCs w:val="28"/>
        </w:rPr>
        <w:t xml:space="preserve">об  использовании средств  из резервного фонда администрации Мокшанского района </w:t>
      </w:r>
      <w:r w:rsidRPr="005F6D91">
        <w:rPr>
          <w:b/>
          <w:bCs/>
          <w:szCs w:val="28"/>
        </w:rPr>
        <w:t>за первый квартал 2019 года</w:t>
      </w:r>
    </w:p>
    <w:p w:rsidR="005F6D91" w:rsidRPr="005F6D91" w:rsidRDefault="005F6D91" w:rsidP="005F6D91">
      <w:pPr>
        <w:pStyle w:val="ac"/>
        <w:jc w:val="center"/>
        <w:rPr>
          <w:b/>
        </w:rPr>
      </w:pPr>
    </w:p>
    <w:p w:rsidR="005F6D91" w:rsidRDefault="005F6D91" w:rsidP="005F6D91">
      <w:pPr>
        <w:jc w:val="center"/>
        <w:rPr>
          <w:b/>
          <w:sz w:val="28"/>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018"/>
        <w:gridCol w:w="2268"/>
        <w:gridCol w:w="849"/>
        <w:gridCol w:w="852"/>
        <w:gridCol w:w="1100"/>
        <w:gridCol w:w="885"/>
        <w:gridCol w:w="708"/>
        <w:gridCol w:w="993"/>
      </w:tblGrid>
      <w:tr w:rsidR="005F6D91" w:rsidTr="005F6D91">
        <w:tc>
          <w:tcPr>
            <w:tcW w:w="709" w:type="dxa"/>
          </w:tcPr>
          <w:p w:rsidR="005F6D91" w:rsidRDefault="005F6D91" w:rsidP="004A7CF7">
            <w:pPr>
              <w:jc w:val="center"/>
            </w:pPr>
            <w:r>
              <w:t>№ п/п</w:t>
            </w:r>
          </w:p>
        </w:tc>
        <w:tc>
          <w:tcPr>
            <w:tcW w:w="2018" w:type="dxa"/>
          </w:tcPr>
          <w:p w:rsidR="005F6D91" w:rsidRDefault="005F6D91" w:rsidP="004A7CF7">
            <w:pPr>
              <w:jc w:val="center"/>
            </w:pPr>
            <w:r>
              <w:t>Через кого выделены средства</w:t>
            </w:r>
          </w:p>
        </w:tc>
        <w:tc>
          <w:tcPr>
            <w:tcW w:w="2268" w:type="dxa"/>
          </w:tcPr>
          <w:p w:rsidR="005F6D91" w:rsidRDefault="005F6D91" w:rsidP="004A7CF7">
            <w:pPr>
              <w:jc w:val="center"/>
            </w:pPr>
            <w:r>
              <w:t xml:space="preserve">На что и кому выделены средства </w:t>
            </w:r>
          </w:p>
        </w:tc>
        <w:tc>
          <w:tcPr>
            <w:tcW w:w="849" w:type="dxa"/>
          </w:tcPr>
          <w:p w:rsidR="005F6D91" w:rsidRDefault="005F6D91" w:rsidP="004A7CF7">
            <w:pPr>
              <w:jc w:val="center"/>
            </w:pPr>
            <w:r>
              <w:t>Ведом-ство</w:t>
            </w:r>
          </w:p>
        </w:tc>
        <w:tc>
          <w:tcPr>
            <w:tcW w:w="852" w:type="dxa"/>
          </w:tcPr>
          <w:p w:rsidR="005F6D91" w:rsidRDefault="005F6D91" w:rsidP="004A7CF7">
            <w:pPr>
              <w:jc w:val="center"/>
            </w:pPr>
            <w:r>
              <w:t>Раздел Под-раздел</w:t>
            </w:r>
          </w:p>
        </w:tc>
        <w:tc>
          <w:tcPr>
            <w:tcW w:w="1100" w:type="dxa"/>
          </w:tcPr>
          <w:p w:rsidR="005F6D91" w:rsidRDefault="005F6D91" w:rsidP="004A7CF7">
            <w:pPr>
              <w:jc w:val="center"/>
            </w:pPr>
            <w:r>
              <w:t>Целевая статья</w:t>
            </w:r>
          </w:p>
        </w:tc>
        <w:tc>
          <w:tcPr>
            <w:tcW w:w="885" w:type="dxa"/>
          </w:tcPr>
          <w:p w:rsidR="005F6D91" w:rsidRDefault="005F6D91" w:rsidP="004A7CF7">
            <w:pPr>
              <w:jc w:val="center"/>
            </w:pPr>
            <w:r>
              <w:t>Вид рас-ходов</w:t>
            </w:r>
          </w:p>
        </w:tc>
        <w:tc>
          <w:tcPr>
            <w:tcW w:w="708" w:type="dxa"/>
          </w:tcPr>
          <w:p w:rsidR="005F6D91" w:rsidRDefault="005F6D91" w:rsidP="004A7CF7">
            <w:pPr>
              <w:jc w:val="center"/>
            </w:pPr>
            <w:r>
              <w:t>КОСГУ</w:t>
            </w:r>
          </w:p>
        </w:tc>
        <w:tc>
          <w:tcPr>
            <w:tcW w:w="993" w:type="dxa"/>
          </w:tcPr>
          <w:p w:rsidR="005F6D91" w:rsidRDefault="005F6D91" w:rsidP="004A7CF7">
            <w:pPr>
              <w:jc w:val="center"/>
            </w:pPr>
            <w:r>
              <w:t>Сумма тыс.руб.</w:t>
            </w:r>
          </w:p>
        </w:tc>
      </w:tr>
      <w:tr w:rsidR="005F6D91" w:rsidTr="005F6D91">
        <w:tc>
          <w:tcPr>
            <w:tcW w:w="709" w:type="dxa"/>
          </w:tcPr>
          <w:p w:rsidR="005F6D91" w:rsidRDefault="005F6D91" w:rsidP="004A7CF7">
            <w:pPr>
              <w:jc w:val="center"/>
            </w:pPr>
          </w:p>
        </w:tc>
        <w:tc>
          <w:tcPr>
            <w:tcW w:w="2018" w:type="dxa"/>
          </w:tcPr>
          <w:p w:rsidR="005F6D91" w:rsidRDefault="005F6D91" w:rsidP="004A7CF7">
            <w:pPr>
              <w:jc w:val="center"/>
            </w:pPr>
            <w:r>
              <w:t>-</w:t>
            </w:r>
          </w:p>
        </w:tc>
        <w:tc>
          <w:tcPr>
            <w:tcW w:w="2268" w:type="dxa"/>
          </w:tcPr>
          <w:p w:rsidR="005F6D91" w:rsidRDefault="005F6D91" w:rsidP="004A7CF7">
            <w:pPr>
              <w:jc w:val="center"/>
            </w:pPr>
            <w:r>
              <w:t>-</w:t>
            </w:r>
          </w:p>
        </w:tc>
        <w:tc>
          <w:tcPr>
            <w:tcW w:w="849" w:type="dxa"/>
          </w:tcPr>
          <w:p w:rsidR="005F6D91" w:rsidRDefault="005F6D91" w:rsidP="004A7CF7">
            <w:pPr>
              <w:jc w:val="center"/>
            </w:pPr>
            <w:r>
              <w:t>-</w:t>
            </w:r>
          </w:p>
        </w:tc>
        <w:tc>
          <w:tcPr>
            <w:tcW w:w="852" w:type="dxa"/>
          </w:tcPr>
          <w:p w:rsidR="005F6D91" w:rsidRDefault="005F6D91" w:rsidP="004A7CF7">
            <w:pPr>
              <w:jc w:val="center"/>
            </w:pPr>
            <w:r>
              <w:t>-</w:t>
            </w:r>
          </w:p>
        </w:tc>
        <w:tc>
          <w:tcPr>
            <w:tcW w:w="1100" w:type="dxa"/>
          </w:tcPr>
          <w:p w:rsidR="005F6D91" w:rsidRDefault="005F6D91" w:rsidP="004A7CF7">
            <w:pPr>
              <w:jc w:val="center"/>
            </w:pPr>
            <w:r>
              <w:t>-</w:t>
            </w:r>
          </w:p>
        </w:tc>
        <w:tc>
          <w:tcPr>
            <w:tcW w:w="885" w:type="dxa"/>
          </w:tcPr>
          <w:p w:rsidR="005F6D91" w:rsidRDefault="005F6D91" w:rsidP="004A7CF7">
            <w:pPr>
              <w:jc w:val="center"/>
            </w:pPr>
            <w:r>
              <w:t>-</w:t>
            </w:r>
          </w:p>
        </w:tc>
        <w:tc>
          <w:tcPr>
            <w:tcW w:w="708" w:type="dxa"/>
          </w:tcPr>
          <w:p w:rsidR="005F6D91" w:rsidRDefault="005F6D91" w:rsidP="004A7CF7">
            <w:pPr>
              <w:jc w:val="center"/>
            </w:pPr>
            <w:r>
              <w:t>-</w:t>
            </w:r>
          </w:p>
        </w:tc>
        <w:tc>
          <w:tcPr>
            <w:tcW w:w="993" w:type="dxa"/>
          </w:tcPr>
          <w:p w:rsidR="005F6D91" w:rsidRDefault="005F6D91" w:rsidP="004A7CF7">
            <w:pPr>
              <w:jc w:val="center"/>
            </w:pPr>
            <w:r>
              <w:t>-</w:t>
            </w:r>
          </w:p>
        </w:tc>
      </w:tr>
      <w:tr w:rsidR="005F6D91" w:rsidTr="005F6D91">
        <w:tc>
          <w:tcPr>
            <w:tcW w:w="709" w:type="dxa"/>
          </w:tcPr>
          <w:p w:rsidR="005F6D91" w:rsidRDefault="005F6D91" w:rsidP="004A7CF7">
            <w:pPr>
              <w:jc w:val="center"/>
            </w:pPr>
          </w:p>
        </w:tc>
        <w:tc>
          <w:tcPr>
            <w:tcW w:w="2018" w:type="dxa"/>
          </w:tcPr>
          <w:p w:rsidR="005F6D91" w:rsidRDefault="005F6D91" w:rsidP="004A7CF7">
            <w:pPr>
              <w:jc w:val="center"/>
            </w:pPr>
            <w:r>
              <w:t>ВСЕГО</w:t>
            </w:r>
          </w:p>
        </w:tc>
        <w:tc>
          <w:tcPr>
            <w:tcW w:w="2268" w:type="dxa"/>
          </w:tcPr>
          <w:p w:rsidR="005F6D91" w:rsidRDefault="005F6D91" w:rsidP="004A7CF7">
            <w:pPr>
              <w:jc w:val="center"/>
            </w:pPr>
          </w:p>
        </w:tc>
        <w:tc>
          <w:tcPr>
            <w:tcW w:w="849" w:type="dxa"/>
          </w:tcPr>
          <w:p w:rsidR="005F6D91" w:rsidRDefault="005F6D91" w:rsidP="004A7CF7">
            <w:pPr>
              <w:jc w:val="center"/>
            </w:pPr>
          </w:p>
        </w:tc>
        <w:tc>
          <w:tcPr>
            <w:tcW w:w="852" w:type="dxa"/>
          </w:tcPr>
          <w:p w:rsidR="005F6D91" w:rsidRDefault="005F6D91" w:rsidP="004A7CF7">
            <w:pPr>
              <w:jc w:val="center"/>
            </w:pPr>
          </w:p>
        </w:tc>
        <w:tc>
          <w:tcPr>
            <w:tcW w:w="1100" w:type="dxa"/>
          </w:tcPr>
          <w:p w:rsidR="005F6D91" w:rsidRDefault="005F6D91" w:rsidP="004A7CF7">
            <w:pPr>
              <w:jc w:val="center"/>
            </w:pPr>
          </w:p>
        </w:tc>
        <w:tc>
          <w:tcPr>
            <w:tcW w:w="885" w:type="dxa"/>
          </w:tcPr>
          <w:p w:rsidR="005F6D91" w:rsidRDefault="005F6D91" w:rsidP="004A7CF7">
            <w:pPr>
              <w:jc w:val="center"/>
            </w:pPr>
          </w:p>
        </w:tc>
        <w:tc>
          <w:tcPr>
            <w:tcW w:w="708" w:type="dxa"/>
          </w:tcPr>
          <w:p w:rsidR="005F6D91" w:rsidRDefault="005F6D91" w:rsidP="004A7CF7">
            <w:pPr>
              <w:jc w:val="center"/>
            </w:pPr>
          </w:p>
        </w:tc>
        <w:tc>
          <w:tcPr>
            <w:tcW w:w="993" w:type="dxa"/>
          </w:tcPr>
          <w:p w:rsidR="005F6D91" w:rsidRDefault="005F6D91" w:rsidP="004A7CF7">
            <w:pPr>
              <w:jc w:val="center"/>
            </w:pPr>
            <w:r>
              <w:t>-</w:t>
            </w:r>
          </w:p>
        </w:tc>
      </w:tr>
    </w:tbl>
    <w:p w:rsidR="005E75AC" w:rsidRDefault="005E75AC" w:rsidP="005F6D91">
      <w:pPr>
        <w:pStyle w:val="ac"/>
        <w:ind w:left="5760"/>
        <w:jc w:val="lef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5E75AC" w:rsidRDefault="005E75AC"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Pr="00B87876" w:rsidRDefault="00E27EA6" w:rsidP="00E27EA6">
      <w:pPr>
        <w:jc w:val="center"/>
        <w:rPr>
          <w:b/>
          <w:bCs/>
          <w:sz w:val="28"/>
          <w:szCs w:val="28"/>
        </w:rPr>
      </w:pPr>
      <w:r w:rsidRPr="00B87876">
        <w:rPr>
          <w:b/>
          <w:bCs/>
          <w:sz w:val="28"/>
          <w:szCs w:val="28"/>
        </w:rPr>
        <w:t xml:space="preserve">Пояснительная записка </w:t>
      </w:r>
    </w:p>
    <w:p w:rsidR="00E27EA6" w:rsidRPr="00B87876" w:rsidRDefault="00E27EA6" w:rsidP="00E27EA6">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E27EA6" w:rsidRPr="00B87876" w:rsidRDefault="00E27EA6" w:rsidP="00E27EA6">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E27EA6" w:rsidRPr="00B87876" w:rsidRDefault="00E27EA6" w:rsidP="00E27EA6">
      <w:pPr>
        <w:ind w:firstLine="708"/>
        <w:jc w:val="center"/>
        <w:rPr>
          <w:b/>
          <w:bCs/>
          <w:sz w:val="28"/>
          <w:szCs w:val="28"/>
        </w:rPr>
      </w:pPr>
      <w:r w:rsidRPr="00B87876">
        <w:rPr>
          <w:b/>
          <w:sz w:val="28"/>
          <w:szCs w:val="28"/>
        </w:rPr>
        <w:t>Мокшанского района за первый квартал 201</w:t>
      </w:r>
      <w:r>
        <w:rPr>
          <w:b/>
          <w:sz w:val="28"/>
          <w:szCs w:val="28"/>
        </w:rPr>
        <w:t>9</w:t>
      </w:r>
      <w:r w:rsidRPr="00B87876">
        <w:rPr>
          <w:b/>
          <w:sz w:val="28"/>
          <w:szCs w:val="28"/>
        </w:rPr>
        <w:t xml:space="preserve"> года</w:t>
      </w:r>
      <w:r w:rsidRPr="00B87876">
        <w:rPr>
          <w:b/>
          <w:bCs/>
          <w:sz w:val="28"/>
          <w:szCs w:val="28"/>
        </w:rPr>
        <w:t>»</w:t>
      </w:r>
    </w:p>
    <w:p w:rsidR="00E27EA6" w:rsidRPr="00B87876" w:rsidRDefault="00E27EA6" w:rsidP="00E27EA6">
      <w:pPr>
        <w:jc w:val="center"/>
        <w:rPr>
          <w:b/>
          <w:bCs/>
          <w:sz w:val="28"/>
          <w:szCs w:val="28"/>
        </w:rPr>
      </w:pPr>
    </w:p>
    <w:p w:rsidR="00E27EA6" w:rsidRPr="00B87876" w:rsidRDefault="00E27EA6" w:rsidP="00E27EA6">
      <w:pPr>
        <w:ind w:firstLine="540"/>
        <w:jc w:val="both"/>
        <w:rPr>
          <w:sz w:val="28"/>
          <w:szCs w:val="28"/>
        </w:rPr>
      </w:pPr>
      <w:r w:rsidRPr="00B87876">
        <w:rPr>
          <w:sz w:val="28"/>
          <w:szCs w:val="28"/>
        </w:rPr>
        <w:t>За первый квартал 201</w:t>
      </w:r>
      <w:r>
        <w:rPr>
          <w:sz w:val="28"/>
          <w:szCs w:val="28"/>
        </w:rPr>
        <w:t>9</w:t>
      </w:r>
      <w:r w:rsidRPr="00B87876">
        <w:rPr>
          <w:sz w:val="28"/>
          <w:szCs w:val="28"/>
        </w:rPr>
        <w:t xml:space="preserve"> года бюджет Мокшанского района исполнен по доходам в сумме  </w:t>
      </w:r>
      <w:r>
        <w:rPr>
          <w:sz w:val="28"/>
          <w:szCs w:val="28"/>
        </w:rPr>
        <w:t>122 169,9</w:t>
      </w:r>
      <w:r w:rsidRPr="00B87876">
        <w:rPr>
          <w:sz w:val="28"/>
          <w:szCs w:val="28"/>
        </w:rPr>
        <w:t xml:space="preserve"> тыс. руб. </w:t>
      </w:r>
      <w:r w:rsidRPr="007C1C43">
        <w:rPr>
          <w:sz w:val="28"/>
          <w:szCs w:val="28"/>
        </w:rPr>
        <w:t>или 100,1 % к плану первого квартала,  по расходам в сумме 121 788,9 тыс. руб. или 99,</w:t>
      </w:r>
      <w:r>
        <w:rPr>
          <w:sz w:val="28"/>
          <w:szCs w:val="28"/>
        </w:rPr>
        <w:t>9</w:t>
      </w:r>
      <w:r w:rsidRPr="00B87876">
        <w:rPr>
          <w:sz w:val="28"/>
          <w:szCs w:val="28"/>
        </w:rPr>
        <w:t xml:space="preserve"> % к плану первого квартала, </w:t>
      </w:r>
      <w:r>
        <w:rPr>
          <w:sz w:val="28"/>
          <w:szCs w:val="28"/>
        </w:rPr>
        <w:t>профицит</w:t>
      </w:r>
      <w:r w:rsidRPr="00B87876">
        <w:rPr>
          <w:sz w:val="28"/>
          <w:szCs w:val="28"/>
        </w:rPr>
        <w:t xml:space="preserve"> бюджета составил </w:t>
      </w:r>
      <w:r>
        <w:rPr>
          <w:sz w:val="28"/>
          <w:szCs w:val="28"/>
        </w:rPr>
        <w:t>381,0</w:t>
      </w:r>
      <w:r w:rsidRPr="00B87876">
        <w:rPr>
          <w:sz w:val="28"/>
          <w:szCs w:val="28"/>
        </w:rPr>
        <w:t xml:space="preserve"> тыс.руб.</w:t>
      </w:r>
      <w:r w:rsidRPr="00FA53EC">
        <w:rPr>
          <w:sz w:val="28"/>
          <w:szCs w:val="28"/>
        </w:rPr>
        <w:t xml:space="preserve"> </w:t>
      </w:r>
      <w:r w:rsidRPr="00FF74A8">
        <w:rPr>
          <w:sz w:val="28"/>
          <w:szCs w:val="28"/>
        </w:rPr>
        <w:t xml:space="preserve">или </w:t>
      </w:r>
      <w:r>
        <w:rPr>
          <w:sz w:val="28"/>
          <w:szCs w:val="28"/>
        </w:rPr>
        <w:t>264,2</w:t>
      </w:r>
      <w:r w:rsidRPr="00FF74A8">
        <w:rPr>
          <w:sz w:val="28"/>
          <w:szCs w:val="28"/>
        </w:rPr>
        <w:t xml:space="preserve"> % к плану</w:t>
      </w:r>
      <w:r>
        <w:rPr>
          <w:sz w:val="28"/>
          <w:szCs w:val="28"/>
        </w:rPr>
        <w:t>.</w:t>
      </w:r>
      <w:r w:rsidRPr="00FF74A8">
        <w:rPr>
          <w:sz w:val="28"/>
          <w:szCs w:val="28"/>
        </w:rPr>
        <w:t xml:space="preserve"> </w:t>
      </w:r>
      <w:r w:rsidRPr="00B87876">
        <w:rPr>
          <w:sz w:val="28"/>
          <w:szCs w:val="28"/>
        </w:rPr>
        <w:t xml:space="preserve"> </w:t>
      </w:r>
    </w:p>
    <w:p w:rsidR="00E27EA6" w:rsidRPr="00B87876" w:rsidRDefault="00E27EA6" w:rsidP="00E27EA6">
      <w:pPr>
        <w:ind w:firstLine="540"/>
        <w:jc w:val="both"/>
        <w:rPr>
          <w:sz w:val="28"/>
          <w:szCs w:val="28"/>
        </w:rPr>
      </w:pPr>
    </w:p>
    <w:p w:rsidR="00E27EA6" w:rsidRPr="008E5CE3" w:rsidRDefault="00E27EA6" w:rsidP="00E27EA6">
      <w:pPr>
        <w:ind w:firstLine="540"/>
        <w:jc w:val="both"/>
        <w:rPr>
          <w:b/>
          <w:bCs/>
          <w:sz w:val="28"/>
          <w:szCs w:val="28"/>
          <w:u w:val="single"/>
        </w:rPr>
      </w:pPr>
      <w:r w:rsidRPr="008E5CE3">
        <w:rPr>
          <w:b/>
          <w:bCs/>
          <w:sz w:val="28"/>
          <w:szCs w:val="28"/>
          <w:u w:val="single"/>
        </w:rPr>
        <w:t>ДОХОДЫ</w:t>
      </w:r>
    </w:p>
    <w:p w:rsidR="00E27EA6" w:rsidRPr="008E5CE3" w:rsidRDefault="00E27EA6" w:rsidP="00E27EA6">
      <w:pPr>
        <w:pStyle w:val="30"/>
        <w:ind w:firstLine="720"/>
        <w:jc w:val="both"/>
        <w:rPr>
          <w:sz w:val="28"/>
          <w:szCs w:val="28"/>
        </w:rPr>
      </w:pPr>
      <w:r w:rsidRPr="008E5CE3">
        <w:rPr>
          <w:sz w:val="28"/>
          <w:szCs w:val="28"/>
        </w:rPr>
        <w:t xml:space="preserve">Доходная часть районного бюджета с учетом безвозмездных поступлений за первый квартал 2019 года исполнена в сумме 122 169,9 тысяч рублей или 100,1 % к квартальным назначениям. Из них поступление налоговых и неналоговых доходов составило 16 829,4 тысяч рублей (или 13,8 % в общем объеме доходов), безвозмездные поступления составили 105 340,5 тысяч рублей (или 86,2 %). </w:t>
      </w:r>
    </w:p>
    <w:p w:rsidR="00E27EA6" w:rsidRPr="008E5CE3" w:rsidRDefault="00E27EA6" w:rsidP="00E27EA6">
      <w:pPr>
        <w:pStyle w:val="30"/>
        <w:ind w:firstLine="720"/>
        <w:jc w:val="both"/>
        <w:rPr>
          <w:sz w:val="28"/>
          <w:szCs w:val="28"/>
        </w:rPr>
      </w:pPr>
      <w:r w:rsidRPr="008E5CE3">
        <w:rPr>
          <w:sz w:val="28"/>
          <w:szCs w:val="28"/>
        </w:rPr>
        <w:t>Налоговые и неналоговые  доходы за первый квартал 2019 года выполнены на 101,0% к квартальным назначениям.</w:t>
      </w:r>
    </w:p>
    <w:p w:rsidR="00E27EA6" w:rsidRPr="008E5CE3" w:rsidRDefault="00E27EA6" w:rsidP="00E27EA6">
      <w:pPr>
        <w:pStyle w:val="30"/>
        <w:ind w:firstLine="720"/>
        <w:jc w:val="both"/>
        <w:rPr>
          <w:sz w:val="28"/>
          <w:szCs w:val="28"/>
        </w:rPr>
      </w:pPr>
      <w:r w:rsidRPr="008E5CE3">
        <w:rPr>
          <w:sz w:val="28"/>
          <w:szCs w:val="28"/>
        </w:rPr>
        <w:t>Налоговые доходы за отчетный период 2019 года исполнены на 101,3 %. Удельный вес налоговых доходов в общем объеме налоговых и неналоговых  доходов за первый квартал 2019 год составил 77,5%. В бюджет поступило 13 046,5 тысяч рублей налоговых доходов, что больше уровня прошлого  года на  1 666,6 тысяч рублей (или 14,6%).</w:t>
      </w:r>
    </w:p>
    <w:p w:rsidR="00E27EA6" w:rsidRPr="008E5CE3" w:rsidRDefault="00E27EA6" w:rsidP="00E27EA6">
      <w:pPr>
        <w:pStyle w:val="30"/>
        <w:ind w:firstLine="720"/>
        <w:jc w:val="both"/>
        <w:rPr>
          <w:sz w:val="28"/>
          <w:szCs w:val="28"/>
        </w:rPr>
      </w:pPr>
      <w:r w:rsidRPr="008E5CE3">
        <w:rPr>
          <w:sz w:val="28"/>
          <w:szCs w:val="28"/>
        </w:rPr>
        <w:t>В структуре налоговых и неналоговых доходов  основную долю занимает налог на доходы физических лиц (50,3 %). За первый квартал 2019 года налог на доходы физических лиц выполнен на 102% в объеме 8 462,7 тысяч рублей. По сравнению с уровнем прошлого года поступления увеличились на 625,9 тысяч рублей (или 8%). Увеличение поступлений по данному источнику доходов связано с повышением заработной платы работников бюджетной сферы.</w:t>
      </w:r>
    </w:p>
    <w:p w:rsidR="00E27EA6" w:rsidRPr="008E5CE3" w:rsidRDefault="00E27EA6" w:rsidP="00E27EA6">
      <w:pPr>
        <w:pStyle w:val="30"/>
        <w:ind w:firstLine="720"/>
        <w:jc w:val="both"/>
        <w:rPr>
          <w:sz w:val="28"/>
          <w:szCs w:val="28"/>
        </w:rPr>
      </w:pPr>
      <w:r w:rsidRPr="008E5CE3">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6,8% в объеме налоговых и неналоговых доходов районного бюджета за первый квартал 2019 года. Поступления по данному виду налога составили  1 145,2  тысяч рублей, или 100,0% к квартальным назначениям, что на 217,5 тысяч рублей (или 23,4%) больше уровня прошлого года, в связи с изменением налоговых ставок с 01.01.2019г.</w:t>
      </w:r>
    </w:p>
    <w:p w:rsidR="00E27EA6" w:rsidRPr="008E5CE3" w:rsidRDefault="00E27EA6" w:rsidP="00E27EA6">
      <w:pPr>
        <w:pStyle w:val="30"/>
        <w:ind w:firstLine="720"/>
        <w:jc w:val="both"/>
        <w:rPr>
          <w:sz w:val="28"/>
          <w:szCs w:val="28"/>
          <w:highlight w:val="yellow"/>
        </w:rPr>
      </w:pPr>
      <w:r w:rsidRPr="008E5CE3">
        <w:rPr>
          <w:sz w:val="28"/>
          <w:szCs w:val="28"/>
        </w:rPr>
        <w:t xml:space="preserve">На 100,1 %  выполнены квартальные назначения по налогам на совокупный доход. Удельный вес налога на совокупный доход в объеме налоговых и неналоговых  доходов 15,8%. </w:t>
      </w:r>
    </w:p>
    <w:p w:rsidR="00E27EA6" w:rsidRPr="008E5CE3" w:rsidRDefault="00E27EA6" w:rsidP="00E27EA6">
      <w:pPr>
        <w:pStyle w:val="30"/>
        <w:jc w:val="both"/>
        <w:rPr>
          <w:sz w:val="28"/>
          <w:szCs w:val="28"/>
        </w:rPr>
      </w:pPr>
      <w:r w:rsidRPr="008E5CE3">
        <w:rPr>
          <w:sz w:val="28"/>
          <w:szCs w:val="28"/>
        </w:rPr>
        <w:t xml:space="preserve"> </w:t>
      </w:r>
      <w:r w:rsidRPr="008E5CE3">
        <w:rPr>
          <w:sz w:val="28"/>
          <w:szCs w:val="28"/>
        </w:rPr>
        <w:tab/>
        <w:t xml:space="preserve">Удельный вес единого налога на вмененный доход в объеме налоговых и неналоговых  доходов районного бюджета в первом квартале 2019 года составляет  8,1%. Поступления по данному источнику доходов составило 1 551,1 тысяч рублей, или 100,% к квартальным назначениям,  что  меньше уровня прошлого года на 179,7 тысяч рублей (или 11,6%), %), в связи с </w:t>
      </w:r>
      <w:r w:rsidRPr="008E5CE3">
        <w:rPr>
          <w:sz w:val="28"/>
          <w:szCs w:val="28"/>
          <w:shd w:val="clear" w:color="auto" w:fill="FFFFFF"/>
        </w:rPr>
        <w:t xml:space="preserve">введением </w:t>
      </w:r>
      <w:r w:rsidRPr="008E5CE3">
        <w:rPr>
          <w:bCs/>
          <w:color w:val="000000"/>
          <w:spacing w:val="3"/>
          <w:sz w:val="28"/>
          <w:szCs w:val="28"/>
        </w:rPr>
        <w:t>налоговых вычетов при приобретении кассовых аппаратов и регистрации их в ФНС в установленные законодательством сроки</w:t>
      </w:r>
      <w:r w:rsidRPr="008E5CE3">
        <w:rPr>
          <w:sz w:val="28"/>
          <w:szCs w:val="28"/>
        </w:rPr>
        <w:t>.</w:t>
      </w:r>
    </w:p>
    <w:p w:rsidR="00E27EA6" w:rsidRPr="008E5CE3" w:rsidRDefault="00E27EA6" w:rsidP="00E27EA6">
      <w:pPr>
        <w:pStyle w:val="30"/>
        <w:ind w:firstLine="720"/>
        <w:jc w:val="both"/>
        <w:rPr>
          <w:sz w:val="28"/>
          <w:szCs w:val="28"/>
        </w:rPr>
      </w:pPr>
      <w:r w:rsidRPr="008E5CE3">
        <w:rPr>
          <w:sz w:val="28"/>
          <w:szCs w:val="28"/>
        </w:rPr>
        <w:t>Удельный вес единого сельскохозяйственного налога в общем объеме налоговых  и неналоговых поступлений составляет 7,5 %. В отчетном периоде в бюджет района поступило 1 268,5 тысяч рублей единого сельскохозяйственного налога. Квартальные назначения  выполнены на 100%. Это на 790,5 тысяч рублей (или в 1,7 раза) больше уровня прошлого года. Рост поступлений по данному источнику доходов связан с  оплатой недоимки (ООО «Тепличный комплекс»).</w:t>
      </w:r>
    </w:p>
    <w:p w:rsidR="00E27EA6" w:rsidRPr="008E5CE3" w:rsidRDefault="00E27EA6" w:rsidP="00E27EA6">
      <w:pPr>
        <w:pStyle w:val="30"/>
        <w:ind w:firstLine="720"/>
        <w:jc w:val="both"/>
        <w:rPr>
          <w:sz w:val="28"/>
          <w:szCs w:val="28"/>
        </w:rPr>
      </w:pPr>
      <w:r w:rsidRPr="008E5CE3">
        <w:rPr>
          <w:sz w:val="28"/>
          <w:szCs w:val="28"/>
        </w:rPr>
        <w:t>За первый квартал 2019 года в бюджет Мокшанского района поступило 784,2 тысячи рублей государственной пошлины, что составляет 4,7% от общего объема налоговых и неналоговых поступлений. Это больше уровня прошлого года на 197,9 тысяч рублей (или 33,8%). Увеличение произошло по государственной пошлине, поступившей от судов, что связано с увеличением количества поданных в суд исков.</w:t>
      </w:r>
    </w:p>
    <w:p w:rsidR="00E27EA6" w:rsidRPr="008E5CE3" w:rsidRDefault="00E27EA6" w:rsidP="00E27EA6">
      <w:pPr>
        <w:pStyle w:val="30"/>
        <w:ind w:firstLine="720"/>
        <w:jc w:val="both"/>
        <w:rPr>
          <w:sz w:val="28"/>
          <w:szCs w:val="28"/>
          <w:highlight w:val="yellow"/>
        </w:rPr>
      </w:pPr>
      <w:r w:rsidRPr="008E5CE3">
        <w:rPr>
          <w:sz w:val="28"/>
          <w:szCs w:val="28"/>
        </w:rPr>
        <w:t xml:space="preserve">За первый квартал 2019 года задолженность и перерасчеты по отмененным налогам, сборам и иным обязательным платежам в бюджет Мокшанского района не поступили. </w:t>
      </w:r>
    </w:p>
    <w:p w:rsidR="00E27EA6" w:rsidRPr="008E5CE3" w:rsidRDefault="00E27EA6" w:rsidP="00E27EA6">
      <w:pPr>
        <w:pStyle w:val="30"/>
        <w:ind w:firstLine="720"/>
        <w:jc w:val="both"/>
        <w:rPr>
          <w:sz w:val="28"/>
          <w:szCs w:val="28"/>
        </w:rPr>
      </w:pPr>
      <w:r w:rsidRPr="008E5CE3">
        <w:rPr>
          <w:sz w:val="28"/>
          <w:szCs w:val="28"/>
        </w:rPr>
        <w:t>Неналоговые доходы за первый квартал 2019 года исполнены на 100,1% . Удельный вес неналоговых доходов в общем объеме налоговых и неналоговых  доходов за первый квартал 2019 год составил 22,5%. В бюджет поступило 3 782,9 тысяч рублей, что на  529,5 тысяч рублей (или 16,3%) больше уровня прошлого  года.</w:t>
      </w:r>
    </w:p>
    <w:p w:rsidR="00E27EA6" w:rsidRPr="008E5CE3" w:rsidRDefault="00E27EA6" w:rsidP="00E27EA6">
      <w:pPr>
        <w:pStyle w:val="30"/>
        <w:ind w:firstLine="720"/>
        <w:jc w:val="both"/>
        <w:rPr>
          <w:sz w:val="28"/>
          <w:szCs w:val="28"/>
        </w:rPr>
      </w:pPr>
      <w:r w:rsidRPr="008E5CE3">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12,8%. Квартальные назначения выполнены на 100,0%. Доходы от использования муниципального имущества поступили в сумме 2 149,3 тысяч рублей, что на 540,3 тысяч рублей (или 33,6%) больше уровня прошлого года, из них: </w:t>
      </w:r>
    </w:p>
    <w:p w:rsidR="00E27EA6" w:rsidRPr="008E5CE3" w:rsidRDefault="00E27EA6" w:rsidP="00E27EA6">
      <w:pPr>
        <w:pStyle w:val="30"/>
        <w:ind w:firstLine="720"/>
        <w:jc w:val="both"/>
        <w:rPr>
          <w:sz w:val="28"/>
          <w:szCs w:val="28"/>
        </w:rPr>
      </w:pPr>
      <w:r w:rsidRPr="008E5CE3">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1 916,9 тысяч рублей, что больше уровня прошлого года на 535,1 тысяч рублей (или 38,7%), в связи с оплатой задолженности  по договорам аренды;</w:t>
      </w:r>
    </w:p>
    <w:p w:rsidR="00E27EA6" w:rsidRPr="008E5CE3" w:rsidRDefault="00E27EA6" w:rsidP="00E27EA6">
      <w:pPr>
        <w:pStyle w:val="30"/>
        <w:ind w:firstLine="720"/>
        <w:jc w:val="both"/>
        <w:rPr>
          <w:sz w:val="28"/>
          <w:szCs w:val="28"/>
        </w:rPr>
      </w:pPr>
      <w:r w:rsidRPr="008E5CE3">
        <w:rPr>
          <w:sz w:val="28"/>
          <w:szCs w:val="28"/>
        </w:rPr>
        <w:t>- доходов от аренды за пользование муниципальным имуществом, находящегося в оперативном управлении поступило 226,9 тысяч рублей, что больше уровня прошлого года на 5,8 тысяч рублей (или 2,6%);</w:t>
      </w:r>
    </w:p>
    <w:p w:rsidR="00E27EA6" w:rsidRPr="008E5CE3" w:rsidRDefault="00E27EA6" w:rsidP="00E27EA6">
      <w:pPr>
        <w:ind w:firstLine="709"/>
        <w:jc w:val="both"/>
        <w:rPr>
          <w:sz w:val="28"/>
          <w:szCs w:val="28"/>
        </w:rPr>
      </w:pPr>
      <w:r w:rsidRPr="008E5CE3">
        <w:rPr>
          <w:sz w:val="28"/>
          <w:szCs w:val="28"/>
        </w:rPr>
        <w:t>- доходов от сдачи в аренду имущества, составляющего казну муниципальных районов, поступило 5,5 тысяч рублей, что больше уровня прошлого года на 0,5 тысячи рублей (или 10%), в связи с оплатой задолженности  по договорам социального найма жилого помещения.</w:t>
      </w:r>
    </w:p>
    <w:p w:rsidR="00E27EA6" w:rsidRPr="008E5CE3" w:rsidRDefault="00E27EA6" w:rsidP="00E27EA6">
      <w:pPr>
        <w:pStyle w:val="30"/>
        <w:ind w:firstLine="720"/>
        <w:jc w:val="both"/>
        <w:rPr>
          <w:sz w:val="28"/>
          <w:szCs w:val="28"/>
        </w:rPr>
      </w:pPr>
      <w:r w:rsidRPr="008E5CE3">
        <w:rPr>
          <w:sz w:val="28"/>
          <w:szCs w:val="28"/>
        </w:rPr>
        <w:t xml:space="preserve">На 100,1% выполнены бюджетные назначения по плате за негативное воздействие на окружающую среду. В бюджет поступило 223,2 тысяч рублей, что больше уровня прошлого года на 95,3 тысяч рублей (или 74,5%), </w:t>
      </w:r>
      <w:r w:rsidRPr="008E5CE3">
        <w:rPr>
          <w:color w:val="000000"/>
          <w:sz w:val="28"/>
          <w:szCs w:val="28"/>
        </w:rPr>
        <w:t xml:space="preserve">Увеличение поступлений по данному источнику доходов к уровню прошлого года произошло  </w:t>
      </w:r>
      <w:r w:rsidRPr="008E5CE3">
        <w:rPr>
          <w:sz w:val="28"/>
          <w:szCs w:val="28"/>
        </w:rPr>
        <w:t xml:space="preserve">в связи  с  переплатой налога организациями в анализируемом периоде.  </w:t>
      </w:r>
    </w:p>
    <w:p w:rsidR="00E27EA6" w:rsidRPr="008E5CE3" w:rsidRDefault="00E27EA6" w:rsidP="00E27EA6">
      <w:pPr>
        <w:pStyle w:val="30"/>
        <w:ind w:firstLine="720"/>
        <w:jc w:val="both"/>
        <w:rPr>
          <w:sz w:val="28"/>
          <w:szCs w:val="28"/>
        </w:rPr>
      </w:pPr>
      <w:r w:rsidRPr="008E5CE3">
        <w:rPr>
          <w:sz w:val="28"/>
          <w:szCs w:val="28"/>
        </w:rPr>
        <w:t xml:space="preserve">На 101,5% выполнены бюджетные назначения по прочим доходам от оказания платных услуг и компенсации затрат государства. В бюджет района поступило 59,9 тысяч рублей, что на 35,7 тысяч рублей больше уровня прошлого года в связи с возмещением затрат по страховому акту ПАО СК «Росгосстрах». </w:t>
      </w:r>
    </w:p>
    <w:p w:rsidR="00E27EA6" w:rsidRPr="008E5CE3" w:rsidRDefault="00E27EA6" w:rsidP="00E27EA6">
      <w:pPr>
        <w:pStyle w:val="30"/>
        <w:ind w:firstLine="720"/>
        <w:jc w:val="both"/>
        <w:rPr>
          <w:sz w:val="28"/>
          <w:szCs w:val="28"/>
          <w:highlight w:val="yellow"/>
        </w:rPr>
      </w:pPr>
      <w:r w:rsidRPr="008E5CE3">
        <w:rPr>
          <w:sz w:val="28"/>
          <w:szCs w:val="28"/>
        </w:rPr>
        <w:t xml:space="preserve">Доходы от реализации муниципального имущества за первый квартал 2019 года и аналогичный период прошлого года не поступали.  </w:t>
      </w:r>
    </w:p>
    <w:p w:rsidR="00E27EA6" w:rsidRPr="008E5CE3" w:rsidRDefault="00E27EA6" w:rsidP="00E27EA6">
      <w:pPr>
        <w:pStyle w:val="30"/>
        <w:ind w:firstLine="720"/>
        <w:jc w:val="both"/>
        <w:rPr>
          <w:sz w:val="28"/>
          <w:szCs w:val="28"/>
          <w:highlight w:val="yellow"/>
        </w:rPr>
      </w:pPr>
      <w:r w:rsidRPr="008E5CE3">
        <w:rPr>
          <w:sz w:val="28"/>
          <w:szCs w:val="28"/>
        </w:rPr>
        <w:t>Доходы от продажи земельных участков выполнены на 100,1% к квартальным назначениям. Удельный вес данного вида дохода в общем объеме налоговых и неналоговых доходов за анализируемый период составил 6,1%. За три месяца 2019 года в бюджет района поступило 1 021,8 тысяч рублей, что на 340,6 тысяч рублей меньше уровня прошлого года. Снижение поступлений по данному источнику доходов к уровню прошлого года произошло за счет снижения продажи земельных участков.</w:t>
      </w:r>
    </w:p>
    <w:p w:rsidR="00E27EA6" w:rsidRPr="001F20DF" w:rsidRDefault="00E27EA6" w:rsidP="00E27EA6">
      <w:pPr>
        <w:pStyle w:val="30"/>
        <w:spacing w:after="0"/>
        <w:ind w:firstLine="720"/>
        <w:jc w:val="both"/>
        <w:rPr>
          <w:sz w:val="28"/>
          <w:szCs w:val="28"/>
        </w:rPr>
      </w:pPr>
      <w:r w:rsidRPr="008E5CE3">
        <w:rPr>
          <w:sz w:val="28"/>
          <w:szCs w:val="28"/>
        </w:rPr>
        <w:t xml:space="preserve">В первом квартале 2019 года в бюджет района поступило 304,2 тысяч рублей  штрафных санкций, что больше уровня прошлого года на 164,1 тысяч рублей. Увеличение поступлений по данному источнику доходов связано с </w:t>
      </w:r>
      <w:r w:rsidRPr="001F20DF">
        <w:rPr>
          <w:sz w:val="28"/>
          <w:szCs w:val="28"/>
        </w:rPr>
        <w:t>ростом количества административных правонарушений.</w:t>
      </w:r>
    </w:p>
    <w:p w:rsidR="00E27EA6" w:rsidRPr="001F20DF" w:rsidRDefault="00E27EA6" w:rsidP="00E27EA6">
      <w:pPr>
        <w:pStyle w:val="20"/>
        <w:spacing w:after="0" w:line="240" w:lineRule="auto"/>
        <w:ind w:left="284"/>
        <w:jc w:val="both"/>
        <w:rPr>
          <w:sz w:val="28"/>
          <w:szCs w:val="28"/>
          <w:highlight w:val="yellow"/>
        </w:rPr>
      </w:pPr>
      <w:r w:rsidRPr="001F20DF">
        <w:rPr>
          <w:sz w:val="28"/>
          <w:szCs w:val="28"/>
        </w:rPr>
        <w:t>Прочих неналоговых доходов за первый квартал 2019 год в бюджет</w:t>
      </w:r>
      <w:r>
        <w:rPr>
          <w:sz w:val="28"/>
          <w:szCs w:val="28"/>
        </w:rPr>
        <w:t xml:space="preserve"> </w:t>
      </w:r>
      <w:r w:rsidRPr="001F20DF">
        <w:rPr>
          <w:sz w:val="28"/>
          <w:szCs w:val="28"/>
        </w:rPr>
        <w:t xml:space="preserve">Мокшанского района не поступило. </w:t>
      </w:r>
    </w:p>
    <w:p w:rsidR="00E27EA6" w:rsidRPr="008E5CE3" w:rsidRDefault="00E27EA6" w:rsidP="00E27EA6">
      <w:pPr>
        <w:pStyle w:val="30"/>
        <w:jc w:val="both"/>
        <w:rPr>
          <w:sz w:val="28"/>
          <w:szCs w:val="28"/>
        </w:rPr>
      </w:pPr>
      <w:r w:rsidRPr="008E5CE3">
        <w:rPr>
          <w:sz w:val="28"/>
          <w:szCs w:val="28"/>
        </w:rPr>
        <w:t xml:space="preserve">         За первый квартал 2019 года в бюджет Мокшанского района поступило 105 340,5 тысяч рублей безвозмездных поступлений. Это на 19 862,8 тысячи рублей (или 15,9%) меньше уровня прошлого года. В том числе: на 17 410,1 тысяч рублей меньше поступило дотаций на выравнивание бюджетной обеспеченности и поддержку мер по обеспечению сбалансированности бюджетов, на 1 554,9 тысяч рублей больше - межбюджетные субсидии и на 3 829,2 тысяч рублей меньше - субвенции бюджетам муниципальных районов.</w:t>
      </w:r>
    </w:p>
    <w:p w:rsidR="00E27EA6" w:rsidRPr="008004F6" w:rsidRDefault="00E27EA6" w:rsidP="00E27EA6">
      <w:pPr>
        <w:pStyle w:val="30"/>
      </w:pPr>
    </w:p>
    <w:p w:rsidR="00E27EA6" w:rsidRPr="00B87876" w:rsidRDefault="00E27EA6" w:rsidP="00E27EA6">
      <w:pPr>
        <w:ind w:firstLine="540"/>
        <w:jc w:val="both"/>
        <w:rPr>
          <w:b/>
          <w:bCs/>
          <w:sz w:val="28"/>
          <w:szCs w:val="28"/>
          <w:u w:val="single"/>
        </w:rPr>
      </w:pPr>
      <w:r w:rsidRPr="003163EB">
        <w:rPr>
          <w:b/>
          <w:bCs/>
          <w:sz w:val="28"/>
          <w:szCs w:val="28"/>
          <w:u w:val="single"/>
        </w:rPr>
        <w:t>РАСХОДЫ</w:t>
      </w:r>
    </w:p>
    <w:p w:rsidR="00E27EA6" w:rsidRPr="00B87876" w:rsidRDefault="00E27EA6" w:rsidP="00E27EA6">
      <w:pPr>
        <w:ind w:firstLine="540"/>
        <w:jc w:val="both"/>
        <w:rPr>
          <w:sz w:val="28"/>
          <w:szCs w:val="28"/>
        </w:rPr>
      </w:pPr>
      <w:r w:rsidRPr="00B87876">
        <w:rPr>
          <w:sz w:val="28"/>
          <w:szCs w:val="28"/>
        </w:rPr>
        <w:t>Исполнение расходной части за первый квартал 201</w:t>
      </w:r>
      <w:r>
        <w:rPr>
          <w:sz w:val="28"/>
          <w:szCs w:val="28"/>
        </w:rPr>
        <w:t>9</w:t>
      </w:r>
      <w:r w:rsidRPr="00B87876">
        <w:rPr>
          <w:sz w:val="28"/>
          <w:szCs w:val="28"/>
        </w:rPr>
        <w:t xml:space="preserve"> года по разделам бюджетной классификации расходов составляет:</w:t>
      </w:r>
    </w:p>
    <w:p w:rsidR="00E27EA6" w:rsidRPr="00B87876" w:rsidRDefault="00E27EA6" w:rsidP="00E27EA6">
      <w:pPr>
        <w:ind w:firstLine="540"/>
        <w:jc w:val="both"/>
        <w:rPr>
          <w:sz w:val="28"/>
          <w:szCs w:val="28"/>
        </w:rPr>
      </w:pPr>
      <w:r w:rsidRPr="00B87876">
        <w:rPr>
          <w:sz w:val="28"/>
          <w:szCs w:val="28"/>
        </w:rPr>
        <w:t xml:space="preserve">- общегосударственные вопросы  - </w:t>
      </w:r>
      <w:r>
        <w:rPr>
          <w:sz w:val="28"/>
          <w:szCs w:val="28"/>
        </w:rPr>
        <w:t>10709,4</w:t>
      </w:r>
      <w:r w:rsidRPr="00B87876">
        <w:rPr>
          <w:sz w:val="28"/>
          <w:szCs w:val="28"/>
        </w:rPr>
        <w:t xml:space="preserve"> тыс.руб. или </w:t>
      </w:r>
      <w:r>
        <w:rPr>
          <w:sz w:val="28"/>
          <w:szCs w:val="28"/>
        </w:rPr>
        <w:t>99,9</w:t>
      </w:r>
      <w:r w:rsidRPr="00B87876">
        <w:rPr>
          <w:sz w:val="28"/>
          <w:szCs w:val="28"/>
        </w:rPr>
        <w:t xml:space="preserve"> % к плану первого квартала,</w:t>
      </w:r>
    </w:p>
    <w:p w:rsidR="00E27EA6" w:rsidRPr="00B87876" w:rsidRDefault="00E27EA6" w:rsidP="00E27EA6">
      <w:pPr>
        <w:ind w:firstLine="540"/>
        <w:jc w:val="both"/>
        <w:rPr>
          <w:sz w:val="28"/>
          <w:szCs w:val="28"/>
        </w:rPr>
      </w:pPr>
      <w:r w:rsidRPr="00B87876">
        <w:rPr>
          <w:sz w:val="28"/>
          <w:szCs w:val="28"/>
        </w:rPr>
        <w:t xml:space="preserve">- национальная оборона – </w:t>
      </w:r>
      <w:r>
        <w:rPr>
          <w:sz w:val="28"/>
          <w:szCs w:val="28"/>
        </w:rPr>
        <w:t>440,6</w:t>
      </w:r>
      <w:r w:rsidRPr="00B87876">
        <w:rPr>
          <w:sz w:val="28"/>
          <w:szCs w:val="28"/>
        </w:rPr>
        <w:t xml:space="preserve"> тыс.руб. или 100 %,</w:t>
      </w:r>
    </w:p>
    <w:p w:rsidR="00E27EA6" w:rsidRPr="00B87876" w:rsidRDefault="00E27EA6" w:rsidP="00E27EA6">
      <w:pPr>
        <w:ind w:firstLine="540"/>
        <w:jc w:val="both"/>
        <w:rPr>
          <w:sz w:val="28"/>
          <w:szCs w:val="28"/>
        </w:rPr>
      </w:pPr>
      <w:r w:rsidRPr="00B87876">
        <w:rPr>
          <w:sz w:val="28"/>
          <w:szCs w:val="28"/>
        </w:rPr>
        <w:t xml:space="preserve">- национальная безопасность и правоохранительная деятельность – </w:t>
      </w:r>
      <w:r>
        <w:rPr>
          <w:sz w:val="28"/>
          <w:szCs w:val="28"/>
        </w:rPr>
        <w:t>828,4</w:t>
      </w:r>
      <w:r w:rsidRPr="00B87876">
        <w:rPr>
          <w:sz w:val="28"/>
          <w:szCs w:val="28"/>
        </w:rPr>
        <w:t xml:space="preserve"> тыс.руб. или </w:t>
      </w:r>
      <w:r>
        <w:rPr>
          <w:sz w:val="28"/>
          <w:szCs w:val="28"/>
        </w:rPr>
        <w:t>100</w:t>
      </w:r>
      <w:r w:rsidRPr="00B87876">
        <w:rPr>
          <w:sz w:val="28"/>
          <w:szCs w:val="28"/>
        </w:rPr>
        <w:t xml:space="preserve"> %,</w:t>
      </w:r>
    </w:p>
    <w:p w:rsidR="00E27EA6" w:rsidRDefault="00E27EA6" w:rsidP="00E27EA6">
      <w:pPr>
        <w:ind w:firstLine="540"/>
        <w:jc w:val="both"/>
        <w:rPr>
          <w:sz w:val="28"/>
          <w:szCs w:val="28"/>
        </w:rPr>
      </w:pPr>
      <w:r w:rsidRPr="00B87876">
        <w:rPr>
          <w:sz w:val="28"/>
          <w:szCs w:val="28"/>
        </w:rPr>
        <w:t xml:space="preserve">- национальная экономика – </w:t>
      </w:r>
      <w:r>
        <w:rPr>
          <w:sz w:val="28"/>
          <w:szCs w:val="28"/>
        </w:rPr>
        <w:t>2449,1</w:t>
      </w:r>
      <w:r w:rsidRPr="00B87876">
        <w:rPr>
          <w:sz w:val="28"/>
          <w:szCs w:val="28"/>
        </w:rPr>
        <w:t xml:space="preserve"> тыс.руб. или </w:t>
      </w:r>
      <w:r>
        <w:rPr>
          <w:sz w:val="28"/>
          <w:szCs w:val="28"/>
        </w:rPr>
        <w:t>100</w:t>
      </w:r>
      <w:r w:rsidRPr="00B87876">
        <w:rPr>
          <w:sz w:val="28"/>
          <w:szCs w:val="28"/>
        </w:rPr>
        <w:t xml:space="preserve"> %,</w:t>
      </w:r>
    </w:p>
    <w:p w:rsidR="00E27EA6" w:rsidRDefault="00E27EA6" w:rsidP="00E27EA6">
      <w:pPr>
        <w:ind w:firstLine="540"/>
        <w:jc w:val="both"/>
        <w:rPr>
          <w:sz w:val="28"/>
          <w:szCs w:val="28"/>
        </w:rPr>
      </w:pPr>
      <w:r>
        <w:rPr>
          <w:sz w:val="28"/>
          <w:szCs w:val="28"/>
        </w:rPr>
        <w:t xml:space="preserve">- жилищно-коммунальное хозяйство </w:t>
      </w:r>
      <w:r w:rsidRPr="00B87876">
        <w:rPr>
          <w:sz w:val="28"/>
          <w:szCs w:val="28"/>
        </w:rPr>
        <w:t xml:space="preserve">– </w:t>
      </w:r>
      <w:r>
        <w:rPr>
          <w:sz w:val="28"/>
          <w:szCs w:val="28"/>
        </w:rPr>
        <w:t>19,2</w:t>
      </w:r>
      <w:r w:rsidRPr="00B87876">
        <w:rPr>
          <w:sz w:val="28"/>
          <w:szCs w:val="28"/>
        </w:rPr>
        <w:t xml:space="preserve"> тыс.руб. или </w:t>
      </w:r>
      <w:r>
        <w:rPr>
          <w:sz w:val="28"/>
          <w:szCs w:val="28"/>
        </w:rPr>
        <w:t>100</w:t>
      </w:r>
      <w:r w:rsidRPr="00B87876">
        <w:rPr>
          <w:sz w:val="28"/>
          <w:szCs w:val="28"/>
        </w:rPr>
        <w:t xml:space="preserve"> %,</w:t>
      </w:r>
    </w:p>
    <w:p w:rsidR="00E27EA6" w:rsidRPr="00B87876" w:rsidRDefault="00E27EA6" w:rsidP="00E27EA6">
      <w:pPr>
        <w:ind w:firstLine="540"/>
        <w:jc w:val="both"/>
        <w:rPr>
          <w:sz w:val="28"/>
          <w:szCs w:val="28"/>
        </w:rPr>
      </w:pPr>
      <w:r w:rsidRPr="00B87876">
        <w:rPr>
          <w:sz w:val="28"/>
          <w:szCs w:val="28"/>
        </w:rPr>
        <w:t xml:space="preserve">- образование – </w:t>
      </w:r>
      <w:r>
        <w:rPr>
          <w:sz w:val="28"/>
          <w:szCs w:val="28"/>
        </w:rPr>
        <w:t>62 415,4</w:t>
      </w:r>
      <w:r w:rsidRPr="00B87876">
        <w:rPr>
          <w:sz w:val="28"/>
          <w:szCs w:val="28"/>
        </w:rPr>
        <w:t xml:space="preserve"> тыс.руб. или </w:t>
      </w:r>
      <w:r>
        <w:rPr>
          <w:sz w:val="28"/>
          <w:szCs w:val="28"/>
        </w:rPr>
        <w:t>99,9</w:t>
      </w:r>
      <w:r w:rsidRPr="00B87876">
        <w:rPr>
          <w:sz w:val="28"/>
          <w:szCs w:val="28"/>
        </w:rPr>
        <w:t xml:space="preserve"> %,</w:t>
      </w:r>
    </w:p>
    <w:p w:rsidR="00E27EA6" w:rsidRPr="00B87876" w:rsidRDefault="00E27EA6" w:rsidP="00E27EA6">
      <w:pPr>
        <w:ind w:firstLine="540"/>
        <w:jc w:val="both"/>
        <w:rPr>
          <w:sz w:val="28"/>
          <w:szCs w:val="28"/>
        </w:rPr>
      </w:pPr>
      <w:r w:rsidRPr="00B87876">
        <w:rPr>
          <w:sz w:val="28"/>
          <w:szCs w:val="28"/>
        </w:rPr>
        <w:t xml:space="preserve">- культура – </w:t>
      </w:r>
      <w:r>
        <w:rPr>
          <w:sz w:val="28"/>
          <w:szCs w:val="28"/>
        </w:rPr>
        <w:t>4 692,6</w:t>
      </w:r>
      <w:r w:rsidRPr="00B87876">
        <w:rPr>
          <w:sz w:val="28"/>
          <w:szCs w:val="28"/>
        </w:rPr>
        <w:t xml:space="preserve"> тыс.руб. или 100 %,</w:t>
      </w:r>
    </w:p>
    <w:p w:rsidR="00E27EA6" w:rsidRPr="00B87876" w:rsidRDefault="00E27EA6" w:rsidP="00E27EA6">
      <w:pPr>
        <w:ind w:firstLine="540"/>
        <w:jc w:val="both"/>
        <w:rPr>
          <w:sz w:val="28"/>
          <w:szCs w:val="28"/>
        </w:rPr>
      </w:pPr>
      <w:r w:rsidRPr="00B87876">
        <w:rPr>
          <w:sz w:val="28"/>
          <w:szCs w:val="28"/>
        </w:rPr>
        <w:t xml:space="preserve">- социальная политика – </w:t>
      </w:r>
      <w:r>
        <w:rPr>
          <w:sz w:val="28"/>
          <w:szCs w:val="28"/>
        </w:rPr>
        <w:t>35 560,3</w:t>
      </w:r>
      <w:r w:rsidRPr="00B87876">
        <w:rPr>
          <w:sz w:val="28"/>
          <w:szCs w:val="28"/>
        </w:rPr>
        <w:t xml:space="preserve"> тыс.руб. или </w:t>
      </w:r>
      <w:r>
        <w:rPr>
          <w:sz w:val="28"/>
          <w:szCs w:val="28"/>
        </w:rPr>
        <w:t>100</w:t>
      </w:r>
      <w:r w:rsidRPr="00B87876">
        <w:rPr>
          <w:sz w:val="28"/>
          <w:szCs w:val="28"/>
        </w:rPr>
        <w:t xml:space="preserve"> %,</w:t>
      </w:r>
    </w:p>
    <w:p w:rsidR="00E27EA6" w:rsidRPr="00B87876" w:rsidRDefault="00E27EA6" w:rsidP="00E27EA6">
      <w:pPr>
        <w:ind w:firstLine="540"/>
        <w:jc w:val="both"/>
        <w:rPr>
          <w:sz w:val="28"/>
          <w:szCs w:val="28"/>
        </w:rPr>
      </w:pPr>
      <w:r w:rsidRPr="00B87876">
        <w:rPr>
          <w:sz w:val="28"/>
          <w:szCs w:val="28"/>
        </w:rPr>
        <w:t xml:space="preserve">- физическая культура и спорт – </w:t>
      </w:r>
      <w:r>
        <w:rPr>
          <w:sz w:val="28"/>
          <w:szCs w:val="28"/>
        </w:rPr>
        <w:t>52,2</w:t>
      </w:r>
      <w:r w:rsidRPr="00B87876">
        <w:rPr>
          <w:sz w:val="28"/>
          <w:szCs w:val="28"/>
        </w:rPr>
        <w:t xml:space="preserve"> тыс.руб. или 100 %,</w:t>
      </w:r>
    </w:p>
    <w:p w:rsidR="00E27EA6" w:rsidRPr="00B87876" w:rsidRDefault="00E27EA6" w:rsidP="00E27EA6">
      <w:pPr>
        <w:ind w:firstLine="540"/>
        <w:jc w:val="both"/>
        <w:rPr>
          <w:sz w:val="28"/>
          <w:szCs w:val="28"/>
        </w:rPr>
      </w:pPr>
      <w:r w:rsidRPr="00B87876">
        <w:rPr>
          <w:sz w:val="28"/>
          <w:szCs w:val="28"/>
        </w:rPr>
        <w:t xml:space="preserve">- обслуживание государственного и муниципального долга – </w:t>
      </w:r>
      <w:r>
        <w:rPr>
          <w:sz w:val="28"/>
          <w:szCs w:val="28"/>
        </w:rPr>
        <w:t>551,7</w:t>
      </w:r>
      <w:r w:rsidRPr="00B87876">
        <w:rPr>
          <w:sz w:val="28"/>
          <w:szCs w:val="28"/>
        </w:rPr>
        <w:t xml:space="preserve"> тыс.руб. или </w:t>
      </w:r>
      <w:r>
        <w:rPr>
          <w:sz w:val="28"/>
          <w:szCs w:val="28"/>
        </w:rPr>
        <w:t>100</w:t>
      </w:r>
      <w:r w:rsidRPr="00B87876">
        <w:rPr>
          <w:sz w:val="28"/>
          <w:szCs w:val="28"/>
        </w:rPr>
        <w:t xml:space="preserve"> %,</w:t>
      </w:r>
    </w:p>
    <w:p w:rsidR="00E27EA6" w:rsidRPr="00B87876" w:rsidRDefault="00E27EA6" w:rsidP="00E27EA6">
      <w:pPr>
        <w:ind w:firstLine="540"/>
        <w:jc w:val="both"/>
        <w:rPr>
          <w:sz w:val="28"/>
          <w:szCs w:val="28"/>
        </w:rPr>
      </w:pPr>
      <w:r w:rsidRPr="00B87876">
        <w:rPr>
          <w:sz w:val="28"/>
          <w:szCs w:val="28"/>
        </w:rPr>
        <w:t xml:space="preserve">- межбюджетные трансферты общего характера бюджетам поселений – </w:t>
      </w:r>
      <w:r>
        <w:rPr>
          <w:sz w:val="28"/>
          <w:szCs w:val="28"/>
        </w:rPr>
        <w:t xml:space="preserve">         4 067,0</w:t>
      </w:r>
      <w:r w:rsidRPr="00B87876">
        <w:rPr>
          <w:sz w:val="28"/>
          <w:szCs w:val="28"/>
        </w:rPr>
        <w:t xml:space="preserve"> тыс.руб. или 100 %.</w:t>
      </w:r>
    </w:p>
    <w:p w:rsidR="00E27EA6" w:rsidRPr="00B87876" w:rsidRDefault="00E27EA6" w:rsidP="00E27EA6">
      <w:pPr>
        <w:ind w:firstLine="540"/>
        <w:jc w:val="both"/>
        <w:rPr>
          <w:sz w:val="28"/>
          <w:szCs w:val="28"/>
        </w:rPr>
      </w:pPr>
    </w:p>
    <w:p w:rsidR="00E27EA6" w:rsidRPr="00B87876" w:rsidRDefault="00E27EA6" w:rsidP="00E27EA6">
      <w:pPr>
        <w:ind w:firstLine="540"/>
        <w:jc w:val="both"/>
        <w:rPr>
          <w:sz w:val="28"/>
          <w:szCs w:val="28"/>
        </w:rPr>
      </w:pPr>
      <w:r w:rsidRPr="00A94AB0">
        <w:rPr>
          <w:sz w:val="28"/>
          <w:szCs w:val="28"/>
        </w:rPr>
        <w:t>Структура расходов бюджета Мокшанского района (с учетом расходов</w:t>
      </w:r>
      <w:r w:rsidRPr="00B87876">
        <w:rPr>
          <w:sz w:val="28"/>
          <w:szCs w:val="28"/>
        </w:rPr>
        <w:t xml:space="preserve"> бюджетных и автономных учреждений) следующая:</w:t>
      </w:r>
    </w:p>
    <w:p w:rsidR="00E27EA6" w:rsidRPr="00B87876" w:rsidRDefault="00E27EA6" w:rsidP="00E27EA6">
      <w:pPr>
        <w:ind w:firstLine="540"/>
        <w:jc w:val="both"/>
        <w:rPr>
          <w:sz w:val="28"/>
          <w:szCs w:val="28"/>
        </w:rPr>
      </w:pPr>
      <w:r w:rsidRPr="00B87876">
        <w:rPr>
          <w:sz w:val="28"/>
          <w:szCs w:val="28"/>
        </w:rPr>
        <w:t>- расходы на оплату труда с начислениями (статья 210) за первый квартал 201</w:t>
      </w:r>
      <w:r>
        <w:rPr>
          <w:sz w:val="28"/>
          <w:szCs w:val="28"/>
        </w:rPr>
        <w:t>9</w:t>
      </w:r>
      <w:r w:rsidRPr="00B87876">
        <w:rPr>
          <w:sz w:val="28"/>
          <w:szCs w:val="28"/>
        </w:rPr>
        <w:t xml:space="preserve"> года составили </w:t>
      </w:r>
      <w:r>
        <w:rPr>
          <w:sz w:val="28"/>
          <w:szCs w:val="28"/>
        </w:rPr>
        <w:t>71498,6</w:t>
      </w:r>
      <w:r w:rsidRPr="00B87876">
        <w:rPr>
          <w:sz w:val="28"/>
          <w:szCs w:val="28"/>
        </w:rPr>
        <w:t xml:space="preserve"> тыс.руб. или </w:t>
      </w:r>
      <w:r>
        <w:rPr>
          <w:sz w:val="28"/>
          <w:szCs w:val="28"/>
        </w:rPr>
        <w:t>58,6</w:t>
      </w:r>
      <w:r w:rsidRPr="00B87876">
        <w:rPr>
          <w:sz w:val="28"/>
          <w:szCs w:val="28"/>
        </w:rPr>
        <w:t xml:space="preserve"> % всех расходов бюджета, </w:t>
      </w:r>
    </w:p>
    <w:p w:rsidR="00E27EA6" w:rsidRPr="00B87876" w:rsidRDefault="00E27EA6" w:rsidP="00E27EA6">
      <w:pPr>
        <w:ind w:firstLine="540"/>
        <w:jc w:val="both"/>
        <w:rPr>
          <w:sz w:val="28"/>
          <w:szCs w:val="28"/>
        </w:rPr>
      </w:pPr>
      <w:r w:rsidRPr="00B87876">
        <w:rPr>
          <w:sz w:val="28"/>
          <w:szCs w:val="28"/>
        </w:rPr>
        <w:t xml:space="preserve">- расходы на социальное обеспечение (статья 260) – </w:t>
      </w:r>
      <w:r>
        <w:rPr>
          <w:sz w:val="28"/>
          <w:szCs w:val="28"/>
        </w:rPr>
        <w:t>29 234,8</w:t>
      </w:r>
      <w:r w:rsidRPr="00B87876">
        <w:rPr>
          <w:sz w:val="28"/>
          <w:szCs w:val="28"/>
        </w:rPr>
        <w:t xml:space="preserve"> тыс.руб. или </w:t>
      </w:r>
      <w:r>
        <w:rPr>
          <w:sz w:val="28"/>
          <w:szCs w:val="28"/>
        </w:rPr>
        <w:t>24,0</w:t>
      </w:r>
      <w:r w:rsidRPr="00B87876">
        <w:rPr>
          <w:sz w:val="28"/>
          <w:szCs w:val="28"/>
        </w:rPr>
        <w:t xml:space="preserve">% всех расходов, </w:t>
      </w:r>
    </w:p>
    <w:p w:rsidR="00E27EA6" w:rsidRPr="00B87876" w:rsidRDefault="00E27EA6" w:rsidP="00E27EA6">
      <w:pPr>
        <w:ind w:firstLine="540"/>
        <w:jc w:val="both"/>
        <w:rPr>
          <w:sz w:val="28"/>
          <w:szCs w:val="28"/>
        </w:rPr>
      </w:pPr>
      <w:r w:rsidRPr="00B87876">
        <w:rPr>
          <w:sz w:val="28"/>
          <w:szCs w:val="28"/>
        </w:rPr>
        <w:t xml:space="preserve">- расходы на оплату коммунальных услуг (статья 223) – </w:t>
      </w:r>
      <w:r>
        <w:rPr>
          <w:sz w:val="28"/>
          <w:szCs w:val="28"/>
        </w:rPr>
        <w:t>4 800,8</w:t>
      </w:r>
      <w:r w:rsidRPr="00B87876">
        <w:rPr>
          <w:sz w:val="28"/>
          <w:szCs w:val="28"/>
        </w:rPr>
        <w:t xml:space="preserve"> тыс.руб. или </w:t>
      </w:r>
      <w:r>
        <w:rPr>
          <w:sz w:val="28"/>
          <w:szCs w:val="28"/>
        </w:rPr>
        <w:t>4,0</w:t>
      </w:r>
      <w:r w:rsidRPr="00B87876">
        <w:rPr>
          <w:sz w:val="28"/>
          <w:szCs w:val="28"/>
        </w:rPr>
        <w:t xml:space="preserve">% всех расходов, </w:t>
      </w:r>
    </w:p>
    <w:p w:rsidR="00E27EA6" w:rsidRPr="00B87876" w:rsidRDefault="00E27EA6" w:rsidP="00E27EA6">
      <w:pPr>
        <w:ind w:firstLine="540"/>
        <w:jc w:val="both"/>
        <w:rPr>
          <w:sz w:val="28"/>
          <w:szCs w:val="28"/>
        </w:rPr>
      </w:pPr>
      <w:r w:rsidRPr="00B87876">
        <w:rPr>
          <w:sz w:val="28"/>
          <w:szCs w:val="28"/>
        </w:rPr>
        <w:t xml:space="preserve">- материальные затраты, работы и услуги, содержание имущества (статьи 221, 222, 224, 225, 226, 340) – </w:t>
      </w:r>
      <w:r>
        <w:rPr>
          <w:sz w:val="28"/>
          <w:szCs w:val="28"/>
        </w:rPr>
        <w:t>7077,3</w:t>
      </w:r>
      <w:r w:rsidRPr="00B87876">
        <w:rPr>
          <w:sz w:val="28"/>
          <w:szCs w:val="28"/>
        </w:rPr>
        <w:t xml:space="preserve"> тыс.руб. или </w:t>
      </w:r>
      <w:r>
        <w:rPr>
          <w:sz w:val="28"/>
          <w:szCs w:val="28"/>
        </w:rPr>
        <w:t>5,8</w:t>
      </w:r>
      <w:r w:rsidRPr="00B87876">
        <w:rPr>
          <w:sz w:val="28"/>
          <w:szCs w:val="28"/>
        </w:rPr>
        <w:t xml:space="preserve">% всех расходов, </w:t>
      </w:r>
    </w:p>
    <w:p w:rsidR="00E27EA6" w:rsidRPr="00B87876" w:rsidRDefault="00E27EA6" w:rsidP="00E27EA6">
      <w:pPr>
        <w:ind w:firstLine="540"/>
        <w:jc w:val="both"/>
        <w:rPr>
          <w:sz w:val="28"/>
          <w:szCs w:val="28"/>
        </w:rPr>
      </w:pPr>
      <w:r w:rsidRPr="00B87876">
        <w:rPr>
          <w:sz w:val="28"/>
          <w:szCs w:val="28"/>
        </w:rPr>
        <w:t xml:space="preserve">- расходы на обслуживание внутреннего долга (статья 231) – </w:t>
      </w:r>
      <w:r>
        <w:rPr>
          <w:sz w:val="28"/>
          <w:szCs w:val="28"/>
        </w:rPr>
        <w:t>551,7</w:t>
      </w:r>
      <w:r w:rsidRPr="00B87876">
        <w:rPr>
          <w:sz w:val="28"/>
          <w:szCs w:val="28"/>
        </w:rPr>
        <w:t xml:space="preserve"> тыс.руб. или </w:t>
      </w:r>
      <w:r>
        <w:rPr>
          <w:sz w:val="28"/>
          <w:szCs w:val="28"/>
        </w:rPr>
        <w:t>0,5</w:t>
      </w:r>
      <w:r w:rsidRPr="00B87876">
        <w:rPr>
          <w:sz w:val="28"/>
          <w:szCs w:val="28"/>
        </w:rPr>
        <w:t>% всех расходов,</w:t>
      </w:r>
    </w:p>
    <w:p w:rsidR="00E27EA6" w:rsidRPr="00B87876" w:rsidRDefault="00E27EA6" w:rsidP="00E27EA6">
      <w:pPr>
        <w:ind w:firstLine="540"/>
        <w:jc w:val="both"/>
        <w:rPr>
          <w:sz w:val="28"/>
          <w:szCs w:val="28"/>
        </w:rPr>
      </w:pPr>
      <w:r w:rsidRPr="00B87876">
        <w:rPr>
          <w:sz w:val="28"/>
          <w:szCs w:val="28"/>
        </w:rPr>
        <w:t xml:space="preserve">- расходы на увеличение стоимости основных средств (статья 310) – </w:t>
      </w:r>
      <w:r>
        <w:rPr>
          <w:sz w:val="28"/>
          <w:szCs w:val="28"/>
        </w:rPr>
        <w:t>133,5</w:t>
      </w:r>
      <w:r w:rsidRPr="00B87876">
        <w:rPr>
          <w:sz w:val="28"/>
          <w:szCs w:val="28"/>
        </w:rPr>
        <w:t xml:space="preserve"> тыс.руб. или </w:t>
      </w:r>
      <w:r>
        <w:rPr>
          <w:sz w:val="28"/>
          <w:szCs w:val="28"/>
        </w:rPr>
        <w:t>0,1</w:t>
      </w:r>
      <w:r w:rsidRPr="00B87876">
        <w:rPr>
          <w:sz w:val="28"/>
          <w:szCs w:val="28"/>
        </w:rPr>
        <w:t xml:space="preserve"> % всех расходов, </w:t>
      </w:r>
    </w:p>
    <w:p w:rsidR="00E27EA6" w:rsidRPr="00B87876" w:rsidRDefault="00E27EA6" w:rsidP="00E27EA6">
      <w:pPr>
        <w:ind w:firstLine="540"/>
        <w:jc w:val="both"/>
        <w:rPr>
          <w:sz w:val="28"/>
          <w:szCs w:val="28"/>
        </w:rPr>
      </w:pPr>
      <w:r w:rsidRPr="00B87876">
        <w:rPr>
          <w:sz w:val="28"/>
          <w:szCs w:val="28"/>
        </w:rPr>
        <w:t xml:space="preserve">- межбюджетные трансферты поселениям – </w:t>
      </w:r>
      <w:r>
        <w:rPr>
          <w:sz w:val="28"/>
          <w:szCs w:val="28"/>
        </w:rPr>
        <w:t>4 610,2</w:t>
      </w:r>
      <w:r w:rsidRPr="00B87876">
        <w:rPr>
          <w:sz w:val="28"/>
          <w:szCs w:val="28"/>
        </w:rPr>
        <w:t xml:space="preserve"> тыс.руб. или </w:t>
      </w:r>
      <w:r>
        <w:rPr>
          <w:sz w:val="28"/>
          <w:szCs w:val="28"/>
        </w:rPr>
        <w:t>3,8</w:t>
      </w:r>
      <w:r w:rsidRPr="00B87876">
        <w:rPr>
          <w:sz w:val="28"/>
          <w:szCs w:val="28"/>
        </w:rPr>
        <w:t xml:space="preserve"> % всех расходов,</w:t>
      </w:r>
    </w:p>
    <w:p w:rsidR="00E27EA6" w:rsidRPr="00B87876" w:rsidRDefault="00E27EA6" w:rsidP="00E27EA6">
      <w:pPr>
        <w:ind w:firstLine="540"/>
        <w:jc w:val="both"/>
        <w:rPr>
          <w:sz w:val="28"/>
          <w:szCs w:val="28"/>
        </w:rPr>
      </w:pPr>
      <w:r w:rsidRPr="00B87876">
        <w:rPr>
          <w:sz w:val="28"/>
          <w:szCs w:val="28"/>
        </w:rPr>
        <w:t xml:space="preserve">- прочие расходы, в т.ч. уплата налогов (статья 290) – </w:t>
      </w:r>
      <w:r>
        <w:rPr>
          <w:sz w:val="28"/>
          <w:szCs w:val="28"/>
        </w:rPr>
        <w:t>1275,2</w:t>
      </w:r>
      <w:r w:rsidRPr="00B87876">
        <w:rPr>
          <w:sz w:val="28"/>
          <w:szCs w:val="28"/>
        </w:rPr>
        <w:t xml:space="preserve"> тыс.руб. или </w:t>
      </w:r>
      <w:r>
        <w:rPr>
          <w:sz w:val="28"/>
          <w:szCs w:val="28"/>
        </w:rPr>
        <w:t>1,1</w:t>
      </w:r>
      <w:r w:rsidRPr="00B87876">
        <w:rPr>
          <w:sz w:val="28"/>
          <w:szCs w:val="28"/>
        </w:rPr>
        <w:t>% всех расходов.</w:t>
      </w:r>
    </w:p>
    <w:p w:rsidR="00E27EA6" w:rsidRPr="00B87876" w:rsidRDefault="00E27EA6" w:rsidP="00E27EA6">
      <w:pPr>
        <w:ind w:firstLine="540"/>
        <w:jc w:val="both"/>
        <w:rPr>
          <w:sz w:val="28"/>
          <w:szCs w:val="28"/>
        </w:rPr>
      </w:pPr>
      <w:r w:rsidRPr="00711CF6">
        <w:rPr>
          <w:sz w:val="28"/>
          <w:szCs w:val="28"/>
        </w:rPr>
        <w:t xml:space="preserve">Остатки бюджетных и автономных учреждений – </w:t>
      </w:r>
      <w:r>
        <w:rPr>
          <w:sz w:val="28"/>
          <w:szCs w:val="28"/>
        </w:rPr>
        <w:t>2606,8</w:t>
      </w:r>
      <w:r w:rsidRPr="00711CF6">
        <w:rPr>
          <w:sz w:val="28"/>
          <w:szCs w:val="28"/>
        </w:rPr>
        <w:t xml:space="preserve"> тыс.руб. или </w:t>
      </w:r>
      <w:r>
        <w:rPr>
          <w:sz w:val="28"/>
          <w:szCs w:val="28"/>
        </w:rPr>
        <w:t>2,1</w:t>
      </w:r>
      <w:r w:rsidRPr="00711CF6">
        <w:rPr>
          <w:sz w:val="28"/>
          <w:szCs w:val="28"/>
        </w:rPr>
        <w:t>%</w:t>
      </w:r>
      <w:r w:rsidRPr="00576E48">
        <w:rPr>
          <w:sz w:val="28"/>
          <w:szCs w:val="28"/>
        </w:rPr>
        <w:t xml:space="preserve"> всех расходов.</w:t>
      </w:r>
    </w:p>
    <w:p w:rsidR="00E27EA6" w:rsidRPr="00B87876" w:rsidRDefault="00E27EA6" w:rsidP="00E27EA6">
      <w:pPr>
        <w:ind w:firstLine="540"/>
        <w:jc w:val="both"/>
        <w:rPr>
          <w:sz w:val="28"/>
          <w:szCs w:val="28"/>
        </w:rPr>
      </w:pPr>
      <w:r w:rsidRPr="00B87876">
        <w:rPr>
          <w:sz w:val="28"/>
          <w:szCs w:val="28"/>
        </w:rPr>
        <w:t>Муниципальный долг Мокшанского района в течение первого квартала 201</w:t>
      </w:r>
      <w:r>
        <w:rPr>
          <w:sz w:val="28"/>
          <w:szCs w:val="28"/>
        </w:rPr>
        <w:t>9</w:t>
      </w:r>
      <w:r w:rsidRPr="00B87876">
        <w:rPr>
          <w:sz w:val="28"/>
          <w:szCs w:val="28"/>
        </w:rPr>
        <w:t xml:space="preserve"> </w:t>
      </w:r>
      <w:r w:rsidRPr="001768D6">
        <w:rPr>
          <w:sz w:val="28"/>
          <w:szCs w:val="28"/>
        </w:rPr>
        <w:t>года уменьшился на 1,1% (или 389 тыс.руб.) и составил  35 565 тыс.руб.</w:t>
      </w:r>
    </w:p>
    <w:p w:rsidR="00E27EA6" w:rsidRPr="00B87876" w:rsidRDefault="00E27EA6" w:rsidP="00E27EA6">
      <w:pPr>
        <w:ind w:firstLine="540"/>
        <w:jc w:val="both"/>
        <w:rPr>
          <w:sz w:val="28"/>
          <w:szCs w:val="28"/>
        </w:rPr>
      </w:pPr>
      <w:r w:rsidRPr="0075178C">
        <w:rPr>
          <w:sz w:val="28"/>
          <w:szCs w:val="28"/>
        </w:rPr>
        <w:t>Кредиторская задолженность муниципальных учреждений района и</w:t>
      </w:r>
      <w:r w:rsidRPr="00B87876">
        <w:rPr>
          <w:sz w:val="28"/>
          <w:szCs w:val="28"/>
        </w:rPr>
        <w:t xml:space="preserve"> поселений </w:t>
      </w:r>
      <w:r>
        <w:rPr>
          <w:sz w:val="28"/>
          <w:szCs w:val="28"/>
        </w:rPr>
        <w:t xml:space="preserve">за счет местных средств </w:t>
      </w:r>
      <w:r w:rsidRPr="00B87876">
        <w:rPr>
          <w:sz w:val="28"/>
          <w:szCs w:val="28"/>
        </w:rPr>
        <w:t>на 01.01.201</w:t>
      </w:r>
      <w:r>
        <w:rPr>
          <w:sz w:val="28"/>
          <w:szCs w:val="28"/>
        </w:rPr>
        <w:t>9</w:t>
      </w:r>
      <w:r w:rsidRPr="00B87876">
        <w:rPr>
          <w:sz w:val="28"/>
          <w:szCs w:val="28"/>
        </w:rPr>
        <w:t xml:space="preserve"> составила </w:t>
      </w:r>
      <w:r>
        <w:rPr>
          <w:sz w:val="28"/>
          <w:szCs w:val="28"/>
        </w:rPr>
        <w:t>25 333,0</w:t>
      </w:r>
      <w:r w:rsidRPr="00B87876">
        <w:rPr>
          <w:sz w:val="28"/>
          <w:szCs w:val="28"/>
        </w:rPr>
        <w:t xml:space="preserve"> тыс.руб., на 01.0</w:t>
      </w:r>
      <w:r>
        <w:rPr>
          <w:sz w:val="28"/>
          <w:szCs w:val="28"/>
        </w:rPr>
        <w:t>4</w:t>
      </w:r>
      <w:r w:rsidRPr="00B87876">
        <w:rPr>
          <w:sz w:val="28"/>
          <w:szCs w:val="28"/>
        </w:rPr>
        <w:t>.201</w:t>
      </w:r>
      <w:r>
        <w:rPr>
          <w:sz w:val="28"/>
          <w:szCs w:val="28"/>
        </w:rPr>
        <w:t>9</w:t>
      </w:r>
      <w:r w:rsidRPr="00B87876">
        <w:rPr>
          <w:sz w:val="28"/>
          <w:szCs w:val="28"/>
        </w:rPr>
        <w:t xml:space="preserve"> – </w:t>
      </w:r>
      <w:r>
        <w:rPr>
          <w:sz w:val="28"/>
          <w:szCs w:val="28"/>
        </w:rPr>
        <w:t>27078,6</w:t>
      </w:r>
      <w:r w:rsidRPr="00B87876">
        <w:rPr>
          <w:sz w:val="28"/>
          <w:szCs w:val="28"/>
        </w:rPr>
        <w:t xml:space="preserve"> тыс.руб., т.е. за первый квартал кредиторская задолженность </w:t>
      </w:r>
      <w:r>
        <w:rPr>
          <w:sz w:val="28"/>
          <w:szCs w:val="28"/>
        </w:rPr>
        <w:t>увеличилась</w:t>
      </w:r>
      <w:r w:rsidRPr="00B87876">
        <w:rPr>
          <w:sz w:val="28"/>
          <w:szCs w:val="28"/>
        </w:rPr>
        <w:t xml:space="preserve"> на </w:t>
      </w:r>
      <w:r>
        <w:rPr>
          <w:sz w:val="28"/>
          <w:szCs w:val="28"/>
        </w:rPr>
        <w:t>1745,6</w:t>
      </w:r>
      <w:r w:rsidRPr="00B87876">
        <w:rPr>
          <w:sz w:val="28"/>
          <w:szCs w:val="28"/>
        </w:rPr>
        <w:t xml:space="preserve"> тыс.руб.</w:t>
      </w:r>
    </w:p>
    <w:p w:rsidR="00E27EA6" w:rsidRPr="00B87876" w:rsidRDefault="00E27EA6" w:rsidP="00E27EA6">
      <w:pPr>
        <w:ind w:firstLine="540"/>
        <w:jc w:val="both"/>
        <w:rPr>
          <w:sz w:val="28"/>
          <w:szCs w:val="28"/>
        </w:rPr>
      </w:pPr>
      <w:r w:rsidRPr="00B87876">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201</w:t>
      </w:r>
      <w:r>
        <w:rPr>
          <w:sz w:val="28"/>
          <w:szCs w:val="28"/>
        </w:rPr>
        <w:t>9</w:t>
      </w:r>
      <w:r w:rsidRPr="00B87876">
        <w:rPr>
          <w:sz w:val="28"/>
          <w:szCs w:val="28"/>
        </w:rPr>
        <w:t xml:space="preserve"> года (по консолидированному бюджету Мокшанского района) прилагаются.</w:t>
      </w:r>
    </w:p>
    <w:p w:rsidR="00E27EA6" w:rsidRPr="00B87876" w:rsidRDefault="00E27EA6" w:rsidP="00E27EA6">
      <w:pPr>
        <w:ind w:firstLine="360"/>
        <w:jc w:val="both"/>
        <w:rPr>
          <w:b/>
          <w:bCs/>
          <w:sz w:val="28"/>
          <w:szCs w:val="28"/>
        </w:rPr>
      </w:pPr>
    </w:p>
    <w:p w:rsidR="00E27EA6" w:rsidRPr="00B87876" w:rsidRDefault="00E27EA6" w:rsidP="00E27EA6">
      <w:pPr>
        <w:ind w:firstLine="360"/>
        <w:jc w:val="both"/>
        <w:rPr>
          <w:b/>
          <w:bCs/>
          <w:sz w:val="28"/>
          <w:szCs w:val="28"/>
        </w:rPr>
      </w:pPr>
      <w:r w:rsidRPr="00B87876">
        <w:rPr>
          <w:b/>
          <w:bCs/>
          <w:sz w:val="28"/>
          <w:szCs w:val="28"/>
        </w:rPr>
        <w:t>Начальник финансового управления</w:t>
      </w:r>
    </w:p>
    <w:p w:rsidR="00E27EA6" w:rsidRPr="00B87876" w:rsidRDefault="00E27EA6" w:rsidP="00E27EA6">
      <w:pPr>
        <w:ind w:firstLine="360"/>
        <w:jc w:val="both"/>
        <w:rPr>
          <w:b/>
          <w:bCs/>
          <w:sz w:val="28"/>
          <w:szCs w:val="28"/>
        </w:rPr>
      </w:pPr>
      <w:r w:rsidRPr="00B87876">
        <w:rPr>
          <w:b/>
          <w:bCs/>
          <w:sz w:val="28"/>
          <w:szCs w:val="28"/>
        </w:rPr>
        <w:t>администрации Мокшанского района                                  В.Н.Крылов</w:t>
      </w: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E27EA6" w:rsidRDefault="00E27EA6" w:rsidP="007365EB">
      <w:pPr>
        <w:pStyle w:val="ac"/>
        <w:ind w:left="5760"/>
        <w:jc w:val="right"/>
        <w:rPr>
          <w:bCs/>
        </w:rPr>
      </w:pPr>
    </w:p>
    <w:p w:rsidR="00F96881" w:rsidRPr="00682EE5" w:rsidRDefault="00F96881" w:rsidP="00F96881">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F96881" w:rsidRPr="00682EE5" w:rsidRDefault="00F96881" w:rsidP="00F96881">
      <w:pPr>
        <w:jc w:val="center"/>
        <w:rPr>
          <w:b/>
          <w:sz w:val="28"/>
          <w:szCs w:val="28"/>
        </w:rPr>
      </w:pPr>
      <w:r w:rsidRPr="00682EE5">
        <w:rPr>
          <w:b/>
          <w:sz w:val="28"/>
          <w:szCs w:val="28"/>
        </w:rPr>
        <w:t xml:space="preserve">за </w:t>
      </w:r>
      <w:r>
        <w:rPr>
          <w:b/>
          <w:sz w:val="28"/>
          <w:szCs w:val="28"/>
        </w:rPr>
        <w:t>1</w:t>
      </w:r>
      <w:r w:rsidRPr="00682EE5">
        <w:rPr>
          <w:b/>
          <w:sz w:val="28"/>
          <w:szCs w:val="28"/>
        </w:rPr>
        <w:t xml:space="preserve"> </w:t>
      </w:r>
      <w:r>
        <w:rPr>
          <w:b/>
          <w:sz w:val="28"/>
          <w:szCs w:val="28"/>
        </w:rPr>
        <w:t>квартал</w:t>
      </w:r>
      <w:r w:rsidRPr="00682EE5">
        <w:rPr>
          <w:b/>
          <w:sz w:val="28"/>
          <w:szCs w:val="28"/>
        </w:rPr>
        <w:t xml:space="preserve"> 201</w:t>
      </w:r>
      <w:r>
        <w:rPr>
          <w:b/>
          <w:sz w:val="28"/>
          <w:szCs w:val="28"/>
        </w:rPr>
        <w:t>9</w:t>
      </w:r>
      <w:r w:rsidRPr="00682EE5">
        <w:rPr>
          <w:b/>
          <w:sz w:val="28"/>
          <w:szCs w:val="28"/>
        </w:rPr>
        <w:t xml:space="preserve"> года</w:t>
      </w:r>
    </w:p>
    <w:p w:rsidR="00F96881" w:rsidRPr="00682EE5" w:rsidRDefault="00F96881" w:rsidP="00F96881">
      <w:pPr>
        <w:jc w:val="center"/>
        <w:rPr>
          <w:b/>
          <w:sz w:val="28"/>
          <w:szCs w:val="28"/>
        </w:rPr>
      </w:pPr>
      <w:r w:rsidRPr="00682EE5">
        <w:rPr>
          <w:b/>
          <w:sz w:val="28"/>
          <w:szCs w:val="28"/>
        </w:rPr>
        <w:t>(по консолидированному бюджету Мокшанского района)</w:t>
      </w:r>
    </w:p>
    <w:p w:rsidR="00F96881" w:rsidRPr="00682EE5" w:rsidRDefault="00F96881" w:rsidP="00F96881">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2"/>
        <w:gridCol w:w="236"/>
        <w:gridCol w:w="2882"/>
      </w:tblGrid>
      <w:tr w:rsidR="00F96881" w:rsidRPr="00682EE5" w:rsidTr="009F7469">
        <w:trPr>
          <w:trHeight w:val="300"/>
        </w:trPr>
        <w:tc>
          <w:tcPr>
            <w:tcW w:w="5402" w:type="dxa"/>
            <w:vMerge w:val="restart"/>
            <w:shd w:val="clear" w:color="auto" w:fill="auto"/>
            <w:vAlign w:val="center"/>
          </w:tcPr>
          <w:p w:rsidR="00F96881" w:rsidRPr="00682EE5" w:rsidRDefault="00F96881" w:rsidP="009F7469">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F96881" w:rsidRPr="00682EE5" w:rsidRDefault="00F96881" w:rsidP="009F7469">
            <w:pPr>
              <w:jc w:val="center"/>
              <w:rPr>
                <w:rFonts w:ascii="Arial CYR" w:hAnsi="Arial CYR" w:cs="Arial CYR"/>
                <w:sz w:val="16"/>
                <w:szCs w:val="16"/>
              </w:rPr>
            </w:pPr>
            <w:r w:rsidRPr="00682EE5">
              <w:rPr>
                <w:rFonts w:ascii="Arial CYR" w:hAnsi="Arial CYR" w:cs="Arial CYR"/>
                <w:sz w:val="16"/>
                <w:szCs w:val="16"/>
              </w:rPr>
              <w:t>Тыс.руб.</w:t>
            </w:r>
          </w:p>
          <w:p w:rsidR="00F96881" w:rsidRPr="00682EE5" w:rsidRDefault="00F96881" w:rsidP="009F7469">
            <w:pPr>
              <w:rPr>
                <w:rFonts w:ascii="Arial CYR" w:hAnsi="Arial CYR" w:cs="Arial CYR"/>
              </w:rPr>
            </w:pPr>
            <w:r w:rsidRPr="00682EE5">
              <w:rPr>
                <w:rFonts w:ascii="Arial CYR" w:hAnsi="Arial CYR" w:cs="Arial CYR"/>
              </w:rPr>
              <w:t> </w:t>
            </w:r>
          </w:p>
        </w:tc>
      </w:tr>
      <w:tr w:rsidR="00F96881" w:rsidRPr="00682EE5" w:rsidTr="009F7469">
        <w:trPr>
          <w:trHeight w:val="390"/>
        </w:trPr>
        <w:tc>
          <w:tcPr>
            <w:tcW w:w="5402" w:type="dxa"/>
            <w:vMerge/>
            <w:vAlign w:val="center"/>
          </w:tcPr>
          <w:p w:rsidR="00F96881" w:rsidRPr="00682EE5" w:rsidRDefault="00F96881" w:rsidP="009F7469">
            <w:pPr>
              <w:rPr>
                <w:rFonts w:ascii="Arial CYR" w:hAnsi="Arial CYR" w:cs="Arial CYR"/>
                <w:sz w:val="16"/>
                <w:szCs w:val="16"/>
              </w:rPr>
            </w:pPr>
          </w:p>
        </w:tc>
        <w:tc>
          <w:tcPr>
            <w:tcW w:w="236" w:type="dxa"/>
            <w:shd w:val="clear" w:color="auto" w:fill="auto"/>
            <w:noWrap/>
            <w:vAlign w:val="center"/>
          </w:tcPr>
          <w:p w:rsidR="00F96881" w:rsidRPr="00682EE5" w:rsidRDefault="00F96881" w:rsidP="009F7469">
            <w:pPr>
              <w:jc w:val="center"/>
              <w:rPr>
                <w:rFonts w:ascii="Arial CYR" w:hAnsi="Arial CYR" w:cs="Arial CYR"/>
              </w:rPr>
            </w:pPr>
          </w:p>
        </w:tc>
        <w:tc>
          <w:tcPr>
            <w:tcW w:w="2882" w:type="dxa"/>
            <w:shd w:val="clear" w:color="auto" w:fill="auto"/>
            <w:vAlign w:val="center"/>
          </w:tcPr>
          <w:p w:rsidR="00F96881" w:rsidRPr="00682EE5" w:rsidRDefault="00F96881" w:rsidP="009F7469">
            <w:pPr>
              <w:jc w:val="center"/>
              <w:rPr>
                <w:rFonts w:ascii="Arial CYR" w:hAnsi="Arial CYR" w:cs="Arial CYR"/>
                <w:sz w:val="14"/>
                <w:szCs w:val="14"/>
              </w:rPr>
            </w:pPr>
            <w:r w:rsidRPr="00682EE5">
              <w:rPr>
                <w:rFonts w:ascii="Arial CYR" w:hAnsi="Arial CYR" w:cs="Arial CYR"/>
                <w:sz w:val="14"/>
                <w:szCs w:val="14"/>
              </w:rPr>
              <w:t>Исполнено</w:t>
            </w:r>
          </w:p>
        </w:tc>
      </w:tr>
      <w:tr w:rsidR="00F96881" w:rsidRPr="009A5FCE" w:rsidTr="009F7469">
        <w:trPr>
          <w:trHeight w:val="450"/>
        </w:trPr>
        <w:tc>
          <w:tcPr>
            <w:tcW w:w="5402" w:type="dxa"/>
            <w:shd w:val="clear" w:color="auto" w:fill="auto"/>
            <w:vAlign w:val="center"/>
          </w:tcPr>
          <w:p w:rsidR="00F96881" w:rsidRPr="009A5FCE" w:rsidRDefault="00F96881" w:rsidP="009F7469">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82" w:type="dxa"/>
            <w:shd w:val="clear" w:color="auto" w:fill="auto"/>
            <w:noWrap/>
            <w:vAlign w:val="bottom"/>
          </w:tcPr>
          <w:p w:rsidR="00F96881" w:rsidRPr="009A5FCE" w:rsidRDefault="00F96881" w:rsidP="009F7469">
            <w:pPr>
              <w:jc w:val="right"/>
              <w:rPr>
                <w:rFonts w:ascii="Arial CYR" w:hAnsi="Arial CYR" w:cs="Arial CYR"/>
                <w:sz w:val="16"/>
                <w:szCs w:val="16"/>
              </w:rPr>
            </w:pPr>
            <w:r>
              <w:rPr>
                <w:rFonts w:ascii="Arial CYR" w:hAnsi="Arial CYR" w:cs="Arial CYR"/>
                <w:sz w:val="16"/>
                <w:szCs w:val="16"/>
              </w:rPr>
              <w:t>19 869,2</w:t>
            </w:r>
          </w:p>
        </w:tc>
      </w:tr>
      <w:tr w:rsidR="00F96881" w:rsidRPr="009A5FCE" w:rsidTr="009F7469">
        <w:trPr>
          <w:trHeight w:val="255"/>
        </w:trPr>
        <w:tc>
          <w:tcPr>
            <w:tcW w:w="5402" w:type="dxa"/>
            <w:shd w:val="clear" w:color="auto" w:fill="auto"/>
            <w:vAlign w:val="center"/>
          </w:tcPr>
          <w:p w:rsidR="00F96881" w:rsidRPr="009A5FCE" w:rsidRDefault="00F96881" w:rsidP="009F7469">
            <w:pPr>
              <w:rPr>
                <w:rFonts w:ascii="Arial CYR" w:hAnsi="Arial CYR" w:cs="Arial CYR"/>
                <w:sz w:val="16"/>
                <w:szCs w:val="16"/>
              </w:rPr>
            </w:pPr>
            <w:r w:rsidRPr="009A5FCE">
              <w:rPr>
                <w:rFonts w:ascii="Arial CYR" w:hAnsi="Arial CYR" w:cs="Arial CYR"/>
                <w:sz w:val="16"/>
                <w:szCs w:val="16"/>
              </w:rPr>
              <w:t>В т.ч.:</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82" w:type="dxa"/>
            <w:shd w:val="clear" w:color="auto" w:fill="auto"/>
            <w:noWrap/>
            <w:vAlign w:val="bottom"/>
          </w:tcPr>
          <w:p w:rsidR="00F96881" w:rsidRPr="009A5FCE" w:rsidRDefault="00F96881" w:rsidP="009F7469">
            <w:pPr>
              <w:jc w:val="right"/>
              <w:rPr>
                <w:rFonts w:ascii="Arial CYR" w:hAnsi="Arial CYR" w:cs="Arial CYR"/>
                <w:sz w:val="16"/>
                <w:szCs w:val="16"/>
              </w:rPr>
            </w:pPr>
          </w:p>
        </w:tc>
      </w:tr>
      <w:tr w:rsidR="00F96881" w:rsidRPr="009A5FCE" w:rsidTr="009F7469">
        <w:trPr>
          <w:trHeight w:val="255"/>
        </w:trPr>
        <w:tc>
          <w:tcPr>
            <w:tcW w:w="5402" w:type="dxa"/>
            <w:shd w:val="clear" w:color="auto" w:fill="auto"/>
            <w:vAlign w:val="center"/>
          </w:tcPr>
          <w:p w:rsidR="00F96881" w:rsidRPr="009A5FCE" w:rsidRDefault="00F96881" w:rsidP="009F7469">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82" w:type="dxa"/>
            <w:shd w:val="clear" w:color="auto" w:fill="auto"/>
            <w:noWrap/>
            <w:vAlign w:val="bottom"/>
          </w:tcPr>
          <w:p w:rsidR="00F96881" w:rsidRPr="009A5FCE" w:rsidRDefault="00F96881" w:rsidP="009F7469">
            <w:pPr>
              <w:jc w:val="right"/>
              <w:rPr>
                <w:rFonts w:ascii="Arial CYR" w:hAnsi="Arial CYR" w:cs="Arial CYR"/>
                <w:sz w:val="16"/>
                <w:szCs w:val="16"/>
              </w:rPr>
            </w:pPr>
            <w:r>
              <w:rPr>
                <w:rFonts w:ascii="Arial CYR" w:hAnsi="Arial CYR" w:cs="Arial CYR"/>
                <w:sz w:val="16"/>
                <w:szCs w:val="16"/>
              </w:rPr>
              <w:t>11 349,4</w:t>
            </w:r>
          </w:p>
        </w:tc>
      </w:tr>
      <w:tr w:rsidR="00F96881" w:rsidRPr="009A5FCE" w:rsidTr="009F7469">
        <w:trPr>
          <w:trHeight w:val="450"/>
        </w:trPr>
        <w:tc>
          <w:tcPr>
            <w:tcW w:w="5402" w:type="dxa"/>
            <w:shd w:val="clear" w:color="auto" w:fill="auto"/>
            <w:vAlign w:val="center"/>
          </w:tcPr>
          <w:p w:rsidR="00F96881" w:rsidRPr="009A5FCE" w:rsidRDefault="00F96881" w:rsidP="009F7469">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82" w:type="dxa"/>
            <w:shd w:val="clear" w:color="auto" w:fill="auto"/>
            <w:noWrap/>
            <w:vAlign w:val="bottom"/>
          </w:tcPr>
          <w:p w:rsidR="00F96881" w:rsidRPr="009A5FCE" w:rsidRDefault="00F96881" w:rsidP="009F7469">
            <w:pPr>
              <w:jc w:val="right"/>
              <w:rPr>
                <w:rFonts w:ascii="Arial CYR" w:hAnsi="Arial CYR" w:cs="Arial CYR"/>
                <w:sz w:val="16"/>
                <w:szCs w:val="16"/>
              </w:rPr>
            </w:pPr>
            <w:r>
              <w:rPr>
                <w:rFonts w:ascii="Arial CYR" w:hAnsi="Arial CYR" w:cs="Arial CYR"/>
                <w:sz w:val="16"/>
                <w:szCs w:val="16"/>
              </w:rPr>
              <w:t>4 040,6</w:t>
            </w:r>
          </w:p>
        </w:tc>
      </w:tr>
    </w:tbl>
    <w:p w:rsidR="00F96881" w:rsidRPr="009A5FCE" w:rsidRDefault="00F96881" w:rsidP="00F96881">
      <w:pPr>
        <w:jc w:val="center"/>
        <w:rPr>
          <w:b/>
          <w:sz w:val="28"/>
          <w:szCs w:val="28"/>
          <w:highlight w:val="green"/>
        </w:rPr>
      </w:pPr>
    </w:p>
    <w:p w:rsidR="00F96881" w:rsidRPr="009A5FCE" w:rsidRDefault="00F96881" w:rsidP="00F96881">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F96881" w:rsidRPr="009A5FCE" w:rsidTr="009F7469">
        <w:trPr>
          <w:trHeight w:val="1210"/>
        </w:trPr>
        <w:tc>
          <w:tcPr>
            <w:tcW w:w="6252" w:type="dxa"/>
            <w:vAlign w:val="center"/>
          </w:tcPr>
          <w:p w:rsidR="00F96881" w:rsidRPr="009A5FCE" w:rsidRDefault="00F96881" w:rsidP="009F7469">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F96881" w:rsidRPr="009A5FCE" w:rsidRDefault="00F96881" w:rsidP="009F7469">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F96881" w:rsidRPr="009A5FCE" w:rsidTr="009F7469">
        <w:trPr>
          <w:trHeight w:val="513"/>
        </w:trPr>
        <w:tc>
          <w:tcPr>
            <w:tcW w:w="6252" w:type="dxa"/>
            <w:shd w:val="clear" w:color="auto" w:fill="auto"/>
            <w:vAlign w:val="center"/>
          </w:tcPr>
          <w:p w:rsidR="00F96881" w:rsidRPr="009A5FCE" w:rsidRDefault="00F96881" w:rsidP="009F7469">
            <w:pPr>
              <w:rPr>
                <w:b/>
                <w:bCs/>
              </w:rPr>
            </w:pPr>
            <w:r w:rsidRPr="009A5FCE">
              <w:rPr>
                <w:b/>
                <w:bCs/>
              </w:rPr>
              <w:t xml:space="preserve">Общая численность работников  органов местного самоуправления (консолидированный бюджет)                                               </w:t>
            </w:r>
          </w:p>
          <w:p w:rsidR="00F96881" w:rsidRPr="009A5FCE" w:rsidRDefault="00F96881" w:rsidP="009F7469">
            <w:pPr>
              <w:rPr>
                <w:b/>
                <w:bCs/>
              </w:rPr>
            </w:pPr>
          </w:p>
        </w:tc>
        <w:tc>
          <w:tcPr>
            <w:tcW w:w="2350" w:type="dxa"/>
            <w:shd w:val="clear" w:color="auto" w:fill="auto"/>
            <w:noWrap/>
            <w:vAlign w:val="bottom"/>
          </w:tcPr>
          <w:p w:rsidR="00F96881" w:rsidRPr="00063341" w:rsidRDefault="00F96881" w:rsidP="009F7469">
            <w:pPr>
              <w:jc w:val="right"/>
              <w:rPr>
                <w:rFonts w:ascii="Arial CYR" w:hAnsi="Arial CYR" w:cs="Arial CYR"/>
              </w:rPr>
            </w:pPr>
            <w:r w:rsidRPr="00063341">
              <w:rPr>
                <w:rFonts w:ascii="Arial CYR" w:hAnsi="Arial CYR" w:cs="Arial CYR"/>
              </w:rPr>
              <w:t>154,5</w:t>
            </w:r>
          </w:p>
        </w:tc>
      </w:tr>
      <w:tr w:rsidR="00F96881" w:rsidRPr="009A5FCE" w:rsidTr="009F7469">
        <w:trPr>
          <w:trHeight w:val="518"/>
        </w:trPr>
        <w:tc>
          <w:tcPr>
            <w:tcW w:w="6252" w:type="dxa"/>
            <w:shd w:val="clear" w:color="auto" w:fill="auto"/>
            <w:vAlign w:val="center"/>
          </w:tcPr>
          <w:p w:rsidR="00F96881" w:rsidRPr="009A5FCE" w:rsidRDefault="00F96881" w:rsidP="009F7469">
            <w:pPr>
              <w:rPr>
                <w:b/>
                <w:bCs/>
              </w:rPr>
            </w:pPr>
            <w:r w:rsidRPr="009A5FCE">
              <w:rPr>
                <w:b/>
                <w:bCs/>
              </w:rPr>
              <w:t>Кроме того, инспекторы ВУС</w:t>
            </w:r>
          </w:p>
        </w:tc>
        <w:tc>
          <w:tcPr>
            <w:tcW w:w="2350" w:type="dxa"/>
            <w:shd w:val="clear" w:color="auto" w:fill="auto"/>
            <w:noWrap/>
            <w:vAlign w:val="bottom"/>
          </w:tcPr>
          <w:p w:rsidR="00F96881" w:rsidRPr="00063341" w:rsidRDefault="00F96881" w:rsidP="009F7469">
            <w:pPr>
              <w:jc w:val="right"/>
              <w:rPr>
                <w:rFonts w:ascii="Arial CYR" w:hAnsi="Arial CYR" w:cs="Arial CYR"/>
              </w:rPr>
            </w:pPr>
            <w:r w:rsidRPr="00063341">
              <w:rPr>
                <w:rFonts w:ascii="Arial CYR" w:hAnsi="Arial CYR" w:cs="Arial CYR"/>
              </w:rPr>
              <w:t>9,6</w:t>
            </w:r>
          </w:p>
        </w:tc>
      </w:tr>
      <w:tr w:rsidR="00F96881" w:rsidRPr="009A5FCE" w:rsidTr="009F7469">
        <w:trPr>
          <w:trHeight w:val="518"/>
        </w:trPr>
        <w:tc>
          <w:tcPr>
            <w:tcW w:w="6252" w:type="dxa"/>
            <w:shd w:val="clear" w:color="auto" w:fill="auto"/>
            <w:vAlign w:val="center"/>
          </w:tcPr>
          <w:p w:rsidR="00F96881" w:rsidRPr="009A5FCE" w:rsidRDefault="00F96881" w:rsidP="009F7469">
            <w:pPr>
              <w:rPr>
                <w:b/>
                <w:bCs/>
              </w:rPr>
            </w:pPr>
            <w:r w:rsidRPr="009A5FCE">
              <w:rPr>
                <w:b/>
                <w:bCs/>
              </w:rPr>
              <w:t>всего</w:t>
            </w:r>
          </w:p>
        </w:tc>
        <w:tc>
          <w:tcPr>
            <w:tcW w:w="2350" w:type="dxa"/>
            <w:shd w:val="clear" w:color="auto" w:fill="auto"/>
            <w:noWrap/>
            <w:vAlign w:val="bottom"/>
          </w:tcPr>
          <w:p w:rsidR="00F96881" w:rsidRPr="00063341" w:rsidRDefault="00F96881" w:rsidP="009F7469">
            <w:pPr>
              <w:jc w:val="right"/>
              <w:rPr>
                <w:rFonts w:ascii="Arial CYR" w:hAnsi="Arial CYR" w:cs="Arial CYR"/>
              </w:rPr>
            </w:pPr>
            <w:r w:rsidRPr="00063341">
              <w:rPr>
                <w:rFonts w:ascii="Arial CYR" w:hAnsi="Arial CYR" w:cs="Arial CYR"/>
              </w:rPr>
              <w:t>164,1</w:t>
            </w:r>
          </w:p>
        </w:tc>
      </w:tr>
    </w:tbl>
    <w:p w:rsidR="00F96881" w:rsidRPr="009A5FCE" w:rsidRDefault="00F96881" w:rsidP="00F96881">
      <w:pPr>
        <w:jc w:val="center"/>
        <w:rPr>
          <w:b/>
          <w:sz w:val="28"/>
          <w:szCs w:val="28"/>
          <w:highlight w:val="green"/>
        </w:rPr>
      </w:pPr>
    </w:p>
    <w:p w:rsidR="00F96881" w:rsidRPr="009A5FCE" w:rsidRDefault="00F96881" w:rsidP="00F96881">
      <w:pPr>
        <w:jc w:val="center"/>
        <w:rPr>
          <w:b/>
          <w:sz w:val="28"/>
          <w:szCs w:val="28"/>
          <w:highlight w:val="green"/>
        </w:rPr>
      </w:pPr>
    </w:p>
    <w:p w:rsidR="00F96881" w:rsidRPr="009A5FCE" w:rsidRDefault="00F96881" w:rsidP="00F96881">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236"/>
        <w:gridCol w:w="2869"/>
      </w:tblGrid>
      <w:tr w:rsidR="00F96881" w:rsidRPr="009A5FCE" w:rsidTr="009F7469">
        <w:trPr>
          <w:trHeight w:val="300"/>
        </w:trPr>
        <w:tc>
          <w:tcPr>
            <w:tcW w:w="5415" w:type="dxa"/>
            <w:vMerge w:val="restart"/>
            <w:shd w:val="clear" w:color="auto" w:fill="auto"/>
            <w:vAlign w:val="center"/>
          </w:tcPr>
          <w:p w:rsidR="00F96881" w:rsidRPr="009A5FCE" w:rsidRDefault="00F96881" w:rsidP="009F7469">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gridSpan w:val="2"/>
            <w:shd w:val="clear" w:color="auto" w:fill="auto"/>
            <w:vAlign w:val="center"/>
          </w:tcPr>
          <w:p w:rsidR="00F96881" w:rsidRPr="009A5FCE" w:rsidRDefault="00F96881" w:rsidP="009F7469">
            <w:pPr>
              <w:jc w:val="center"/>
              <w:rPr>
                <w:rFonts w:ascii="Arial CYR" w:hAnsi="Arial CYR" w:cs="Arial CYR"/>
                <w:sz w:val="16"/>
                <w:szCs w:val="16"/>
              </w:rPr>
            </w:pPr>
            <w:r w:rsidRPr="009A5FCE">
              <w:rPr>
                <w:rFonts w:ascii="Arial CYR" w:hAnsi="Arial CYR" w:cs="Arial CYR"/>
                <w:sz w:val="16"/>
                <w:szCs w:val="16"/>
              </w:rPr>
              <w:t>Тыс.руб.</w:t>
            </w:r>
          </w:p>
          <w:p w:rsidR="00F96881" w:rsidRPr="009A5FCE" w:rsidRDefault="00F96881" w:rsidP="009F7469">
            <w:pPr>
              <w:rPr>
                <w:rFonts w:ascii="Arial CYR" w:hAnsi="Arial CYR" w:cs="Arial CYR"/>
              </w:rPr>
            </w:pPr>
            <w:r w:rsidRPr="009A5FCE">
              <w:rPr>
                <w:rFonts w:ascii="Arial CYR" w:hAnsi="Arial CYR" w:cs="Arial CYR"/>
              </w:rPr>
              <w:t> </w:t>
            </w:r>
          </w:p>
        </w:tc>
      </w:tr>
      <w:tr w:rsidR="00F96881" w:rsidRPr="009A5FCE" w:rsidTr="009F7469">
        <w:trPr>
          <w:trHeight w:val="390"/>
        </w:trPr>
        <w:tc>
          <w:tcPr>
            <w:tcW w:w="5415" w:type="dxa"/>
            <w:vMerge/>
            <w:vAlign w:val="center"/>
          </w:tcPr>
          <w:p w:rsidR="00F96881" w:rsidRPr="009A5FCE" w:rsidRDefault="00F96881" w:rsidP="009F7469">
            <w:pPr>
              <w:rPr>
                <w:rFonts w:ascii="Arial CYR" w:hAnsi="Arial CYR" w:cs="Arial CYR"/>
                <w:sz w:val="16"/>
                <w:szCs w:val="16"/>
              </w:rPr>
            </w:pPr>
          </w:p>
        </w:tc>
        <w:tc>
          <w:tcPr>
            <w:tcW w:w="236" w:type="dxa"/>
            <w:shd w:val="clear" w:color="auto" w:fill="auto"/>
            <w:noWrap/>
            <w:vAlign w:val="center"/>
          </w:tcPr>
          <w:p w:rsidR="00F96881" w:rsidRPr="009A5FCE" w:rsidRDefault="00F96881" w:rsidP="009F7469">
            <w:pPr>
              <w:jc w:val="center"/>
              <w:rPr>
                <w:rFonts w:ascii="Arial CYR" w:hAnsi="Arial CYR" w:cs="Arial CYR"/>
              </w:rPr>
            </w:pPr>
          </w:p>
        </w:tc>
        <w:tc>
          <w:tcPr>
            <w:tcW w:w="2869" w:type="dxa"/>
            <w:shd w:val="clear" w:color="auto" w:fill="auto"/>
            <w:vAlign w:val="center"/>
          </w:tcPr>
          <w:p w:rsidR="00F96881" w:rsidRPr="009A5FCE" w:rsidRDefault="00F96881" w:rsidP="009F7469">
            <w:pPr>
              <w:jc w:val="center"/>
              <w:rPr>
                <w:rFonts w:ascii="Arial CYR" w:hAnsi="Arial CYR" w:cs="Arial CYR"/>
                <w:sz w:val="14"/>
                <w:szCs w:val="14"/>
              </w:rPr>
            </w:pPr>
            <w:r w:rsidRPr="009A5FCE">
              <w:rPr>
                <w:rFonts w:ascii="Arial CYR" w:hAnsi="Arial CYR" w:cs="Arial CYR"/>
                <w:sz w:val="14"/>
                <w:szCs w:val="14"/>
              </w:rPr>
              <w:t>Исполнено</w:t>
            </w:r>
          </w:p>
        </w:tc>
      </w:tr>
      <w:tr w:rsidR="00F96881" w:rsidRPr="009A5FCE" w:rsidTr="009F7469">
        <w:trPr>
          <w:trHeight w:val="450"/>
        </w:trPr>
        <w:tc>
          <w:tcPr>
            <w:tcW w:w="5415" w:type="dxa"/>
            <w:shd w:val="clear" w:color="auto" w:fill="auto"/>
            <w:vAlign w:val="center"/>
          </w:tcPr>
          <w:p w:rsidR="00F96881" w:rsidRPr="009A5FCE" w:rsidRDefault="00F96881" w:rsidP="009F7469">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69" w:type="dxa"/>
            <w:shd w:val="clear" w:color="auto" w:fill="auto"/>
            <w:noWrap/>
            <w:vAlign w:val="bottom"/>
          </w:tcPr>
          <w:p w:rsidR="00F96881" w:rsidRPr="009A5FCE" w:rsidRDefault="00F96881" w:rsidP="009F7469">
            <w:pPr>
              <w:jc w:val="right"/>
              <w:rPr>
                <w:rFonts w:ascii="Arial CYR" w:hAnsi="Arial CYR" w:cs="Arial CYR"/>
                <w:sz w:val="16"/>
                <w:szCs w:val="16"/>
              </w:rPr>
            </w:pPr>
            <w:r>
              <w:rPr>
                <w:rFonts w:ascii="Arial CYR" w:hAnsi="Arial CYR" w:cs="Arial CYR"/>
                <w:sz w:val="16"/>
                <w:szCs w:val="16"/>
              </w:rPr>
              <w:t>64334,0</w:t>
            </w:r>
          </w:p>
        </w:tc>
      </w:tr>
      <w:tr w:rsidR="00F96881" w:rsidRPr="009A5FCE" w:rsidTr="009F7469">
        <w:trPr>
          <w:trHeight w:val="255"/>
        </w:trPr>
        <w:tc>
          <w:tcPr>
            <w:tcW w:w="5415" w:type="dxa"/>
            <w:shd w:val="clear" w:color="auto" w:fill="auto"/>
            <w:vAlign w:val="center"/>
          </w:tcPr>
          <w:p w:rsidR="00F96881" w:rsidRPr="009A5FCE" w:rsidRDefault="00F96881" w:rsidP="009F7469">
            <w:pPr>
              <w:rPr>
                <w:rFonts w:ascii="Arial CYR" w:hAnsi="Arial CYR" w:cs="Arial CYR"/>
                <w:sz w:val="16"/>
                <w:szCs w:val="16"/>
              </w:rPr>
            </w:pP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69" w:type="dxa"/>
            <w:shd w:val="clear" w:color="auto" w:fill="auto"/>
            <w:noWrap/>
            <w:vAlign w:val="bottom"/>
          </w:tcPr>
          <w:p w:rsidR="00F96881" w:rsidRPr="009A5FCE" w:rsidRDefault="00F96881" w:rsidP="009F7469">
            <w:pPr>
              <w:jc w:val="right"/>
              <w:rPr>
                <w:rFonts w:ascii="Arial CYR" w:hAnsi="Arial CYR" w:cs="Arial CYR"/>
                <w:sz w:val="16"/>
                <w:szCs w:val="16"/>
              </w:rPr>
            </w:pPr>
          </w:p>
        </w:tc>
      </w:tr>
      <w:tr w:rsidR="00F96881" w:rsidRPr="009A5FCE" w:rsidTr="009F7469">
        <w:trPr>
          <w:trHeight w:val="255"/>
        </w:trPr>
        <w:tc>
          <w:tcPr>
            <w:tcW w:w="5415" w:type="dxa"/>
            <w:shd w:val="clear" w:color="auto" w:fill="auto"/>
            <w:vAlign w:val="center"/>
          </w:tcPr>
          <w:p w:rsidR="00F96881" w:rsidRPr="009A5FCE" w:rsidRDefault="00F96881" w:rsidP="009F7469">
            <w:pPr>
              <w:rPr>
                <w:rFonts w:ascii="Arial CYR" w:hAnsi="Arial CYR" w:cs="Arial CYR"/>
                <w:sz w:val="16"/>
                <w:szCs w:val="16"/>
              </w:rPr>
            </w:pPr>
            <w:r w:rsidRPr="009A5FCE">
              <w:rPr>
                <w:rFonts w:ascii="Arial CYR" w:hAnsi="Arial CYR" w:cs="Arial CYR"/>
                <w:sz w:val="16"/>
                <w:szCs w:val="16"/>
              </w:rPr>
              <w:t>на заработную плату</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69" w:type="dxa"/>
            <w:shd w:val="clear" w:color="auto" w:fill="auto"/>
            <w:noWrap/>
            <w:vAlign w:val="bottom"/>
          </w:tcPr>
          <w:p w:rsidR="00F96881" w:rsidRPr="009A5FCE" w:rsidRDefault="00F96881" w:rsidP="009F7469">
            <w:pPr>
              <w:jc w:val="right"/>
              <w:rPr>
                <w:rFonts w:ascii="Arial CYR" w:hAnsi="Arial CYR" w:cs="Arial CYR"/>
                <w:sz w:val="16"/>
                <w:szCs w:val="16"/>
              </w:rPr>
            </w:pPr>
            <w:r>
              <w:rPr>
                <w:rFonts w:ascii="Arial CYR" w:hAnsi="Arial CYR" w:cs="Arial CYR"/>
                <w:sz w:val="16"/>
                <w:szCs w:val="16"/>
              </w:rPr>
              <w:t>50 929,7</w:t>
            </w:r>
          </w:p>
        </w:tc>
      </w:tr>
      <w:tr w:rsidR="00F96881" w:rsidRPr="009A5FCE" w:rsidTr="009F7469">
        <w:trPr>
          <w:trHeight w:val="450"/>
        </w:trPr>
        <w:tc>
          <w:tcPr>
            <w:tcW w:w="5415" w:type="dxa"/>
            <w:shd w:val="clear" w:color="auto" w:fill="auto"/>
            <w:vAlign w:val="center"/>
          </w:tcPr>
          <w:p w:rsidR="00F96881" w:rsidRPr="009A5FCE" w:rsidRDefault="00F96881" w:rsidP="009F7469">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F96881" w:rsidRPr="009A5FCE" w:rsidRDefault="00F96881" w:rsidP="009F7469">
            <w:pPr>
              <w:jc w:val="right"/>
              <w:rPr>
                <w:rFonts w:ascii="Arial CYR" w:hAnsi="Arial CYR" w:cs="Arial CYR"/>
                <w:sz w:val="16"/>
                <w:szCs w:val="16"/>
              </w:rPr>
            </w:pPr>
          </w:p>
        </w:tc>
        <w:tc>
          <w:tcPr>
            <w:tcW w:w="2869" w:type="dxa"/>
            <w:shd w:val="clear" w:color="auto" w:fill="auto"/>
            <w:noWrap/>
            <w:vAlign w:val="bottom"/>
          </w:tcPr>
          <w:p w:rsidR="00F96881" w:rsidRPr="009A5FCE" w:rsidRDefault="00F96881" w:rsidP="009F7469">
            <w:pPr>
              <w:jc w:val="right"/>
              <w:rPr>
                <w:rFonts w:ascii="Arial CYR" w:hAnsi="Arial CYR" w:cs="Arial CYR"/>
                <w:sz w:val="16"/>
                <w:szCs w:val="16"/>
              </w:rPr>
            </w:pPr>
            <w:r>
              <w:rPr>
                <w:rFonts w:ascii="Arial CYR" w:hAnsi="Arial CYR" w:cs="Arial CYR"/>
                <w:sz w:val="16"/>
                <w:szCs w:val="16"/>
              </w:rPr>
              <w:t>13 404,3</w:t>
            </w:r>
          </w:p>
        </w:tc>
      </w:tr>
    </w:tbl>
    <w:p w:rsidR="00F96881" w:rsidRPr="009A5FCE" w:rsidRDefault="00F96881" w:rsidP="00F96881">
      <w:pPr>
        <w:jc w:val="center"/>
        <w:rPr>
          <w:b/>
          <w:highlight w:val="green"/>
        </w:rPr>
      </w:pPr>
    </w:p>
    <w:p w:rsidR="00F96881" w:rsidRPr="009A5FCE" w:rsidRDefault="00F96881" w:rsidP="00F96881">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F96881" w:rsidRPr="009A5FCE" w:rsidTr="009F7469">
        <w:trPr>
          <w:trHeight w:val="747"/>
        </w:trPr>
        <w:tc>
          <w:tcPr>
            <w:tcW w:w="6252" w:type="dxa"/>
            <w:vAlign w:val="center"/>
          </w:tcPr>
          <w:p w:rsidR="00F96881" w:rsidRPr="009A5FCE" w:rsidRDefault="00F96881" w:rsidP="009F7469">
            <w:pPr>
              <w:jc w:val="center"/>
              <w:rPr>
                <w:b/>
                <w:bCs/>
                <w:sz w:val="18"/>
                <w:szCs w:val="18"/>
              </w:rPr>
            </w:pPr>
            <w:r w:rsidRPr="009A5FCE">
              <w:rPr>
                <w:b/>
                <w:bCs/>
                <w:sz w:val="18"/>
                <w:szCs w:val="18"/>
              </w:rPr>
              <w:t>Наименование показателя</w:t>
            </w:r>
          </w:p>
        </w:tc>
        <w:tc>
          <w:tcPr>
            <w:tcW w:w="2350" w:type="dxa"/>
            <w:shd w:val="clear" w:color="auto" w:fill="auto"/>
            <w:vAlign w:val="center"/>
          </w:tcPr>
          <w:p w:rsidR="00F96881" w:rsidRPr="009A5FCE" w:rsidRDefault="00F96881" w:rsidP="009F7469">
            <w:pPr>
              <w:jc w:val="center"/>
              <w:rPr>
                <w:b/>
                <w:bCs/>
                <w:sz w:val="18"/>
                <w:szCs w:val="18"/>
              </w:rPr>
            </w:pPr>
            <w:r w:rsidRPr="009A5FCE">
              <w:rPr>
                <w:b/>
                <w:bCs/>
                <w:sz w:val="18"/>
                <w:szCs w:val="18"/>
              </w:rPr>
              <w:t>единиц</w:t>
            </w:r>
          </w:p>
        </w:tc>
      </w:tr>
      <w:tr w:rsidR="00F96881" w:rsidRPr="009A5FCE" w:rsidTr="009F7469">
        <w:trPr>
          <w:trHeight w:val="513"/>
        </w:trPr>
        <w:tc>
          <w:tcPr>
            <w:tcW w:w="6252" w:type="dxa"/>
            <w:shd w:val="clear" w:color="auto" w:fill="auto"/>
            <w:vAlign w:val="center"/>
          </w:tcPr>
          <w:p w:rsidR="00F96881" w:rsidRPr="009A5FCE" w:rsidRDefault="00F96881" w:rsidP="009F7469">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2350" w:type="dxa"/>
            <w:shd w:val="clear" w:color="auto" w:fill="auto"/>
            <w:noWrap/>
            <w:vAlign w:val="bottom"/>
          </w:tcPr>
          <w:p w:rsidR="00F96881" w:rsidRPr="00063341" w:rsidRDefault="00F96881" w:rsidP="009F7469">
            <w:pPr>
              <w:jc w:val="right"/>
              <w:rPr>
                <w:rFonts w:ascii="Arial CYR" w:hAnsi="Arial CYR" w:cs="Arial CYR"/>
              </w:rPr>
            </w:pPr>
            <w:r>
              <w:rPr>
                <w:rFonts w:ascii="Arial CYR" w:hAnsi="Arial CYR" w:cs="Arial CYR"/>
              </w:rPr>
              <w:t>729</w:t>
            </w:r>
          </w:p>
        </w:tc>
      </w:tr>
    </w:tbl>
    <w:p w:rsidR="00F96881" w:rsidRPr="009A5FCE" w:rsidRDefault="00F96881" w:rsidP="00F96881">
      <w:pPr>
        <w:jc w:val="center"/>
        <w:rPr>
          <w:b/>
        </w:rPr>
      </w:pPr>
    </w:p>
    <w:p w:rsidR="00E27EA6" w:rsidRDefault="00E27EA6" w:rsidP="007365EB">
      <w:pPr>
        <w:pStyle w:val="ac"/>
        <w:ind w:left="5760"/>
        <w:jc w:val="right"/>
        <w:rPr>
          <w:bCs/>
        </w:rPr>
      </w:pPr>
    </w:p>
    <w:sectPr w:rsidR="00E27EA6" w:rsidSect="00321CD9">
      <w:headerReference w:type="even" r:id="rId9"/>
      <w:headerReference w:type="default" r:id="rId10"/>
      <w:endnotePr>
        <w:numFmt w:val="decimal"/>
      </w:endnotePr>
      <w:pgSz w:w="11907" w:h="16840"/>
      <w:pgMar w:top="709" w:right="425" w:bottom="426" w:left="85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2C6" w:rsidRDefault="008122C6">
      <w:r>
        <w:separator/>
      </w:r>
    </w:p>
  </w:endnote>
  <w:endnote w:type="continuationSeparator" w:id="0">
    <w:p w:rsidR="008122C6" w:rsidRDefault="0081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2C6" w:rsidRDefault="008122C6">
      <w:r>
        <w:separator/>
      </w:r>
    </w:p>
  </w:footnote>
  <w:footnote w:type="continuationSeparator" w:id="0">
    <w:p w:rsidR="008122C6" w:rsidRDefault="00812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9A" w:rsidRDefault="003050C7">
    <w:pPr>
      <w:pStyle w:val="a3"/>
      <w:framePr w:wrap="around" w:vAnchor="text" w:hAnchor="margin" w:xAlign="center" w:y="1"/>
      <w:rPr>
        <w:rStyle w:val="a7"/>
      </w:rPr>
    </w:pPr>
    <w:r>
      <w:rPr>
        <w:rStyle w:val="a7"/>
      </w:rPr>
      <w:fldChar w:fldCharType="begin"/>
    </w:r>
    <w:r w:rsidR="002A189A">
      <w:rPr>
        <w:rStyle w:val="a7"/>
      </w:rPr>
      <w:instrText xml:space="preserve">PAGE  </w:instrText>
    </w:r>
    <w:r>
      <w:rPr>
        <w:rStyle w:val="a7"/>
      </w:rPr>
      <w:fldChar w:fldCharType="end"/>
    </w:r>
  </w:p>
  <w:p w:rsidR="002A189A" w:rsidRDefault="002A189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89A" w:rsidRDefault="002A189A">
    <w:pPr>
      <w:pStyle w:val="a3"/>
      <w:framePr w:wrap="around" w:vAnchor="text" w:hAnchor="margin" w:xAlign="center" w:y="1"/>
      <w:rPr>
        <w:rStyle w:val="a7"/>
      </w:rPr>
    </w:pPr>
  </w:p>
  <w:p w:rsidR="002A189A" w:rsidRDefault="002A189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700D8B"/>
    <w:rsid w:val="00007031"/>
    <w:rsid w:val="000130CB"/>
    <w:rsid w:val="00025151"/>
    <w:rsid w:val="00025989"/>
    <w:rsid w:val="000322DE"/>
    <w:rsid w:val="00037C8E"/>
    <w:rsid w:val="00040C20"/>
    <w:rsid w:val="000417C2"/>
    <w:rsid w:val="0006161A"/>
    <w:rsid w:val="000755DE"/>
    <w:rsid w:val="00090538"/>
    <w:rsid w:val="000A70B6"/>
    <w:rsid w:val="000B53C7"/>
    <w:rsid w:val="000C2819"/>
    <w:rsid w:val="000D1046"/>
    <w:rsid w:val="000E1A9C"/>
    <w:rsid w:val="000E4C37"/>
    <w:rsid w:val="000E76A4"/>
    <w:rsid w:val="00105B37"/>
    <w:rsid w:val="00116264"/>
    <w:rsid w:val="001178C8"/>
    <w:rsid w:val="00121B8B"/>
    <w:rsid w:val="001254A3"/>
    <w:rsid w:val="00133CE6"/>
    <w:rsid w:val="00145C45"/>
    <w:rsid w:val="00185252"/>
    <w:rsid w:val="00196051"/>
    <w:rsid w:val="001B158F"/>
    <w:rsid w:val="001C72EA"/>
    <w:rsid w:val="001D0939"/>
    <w:rsid w:val="001D6DB9"/>
    <w:rsid w:val="001F791F"/>
    <w:rsid w:val="00205D7F"/>
    <w:rsid w:val="002306FD"/>
    <w:rsid w:val="00263CAD"/>
    <w:rsid w:val="002668D0"/>
    <w:rsid w:val="00287CE0"/>
    <w:rsid w:val="002A09CB"/>
    <w:rsid w:val="002A189A"/>
    <w:rsid w:val="002B4035"/>
    <w:rsid w:val="002C4E80"/>
    <w:rsid w:val="002D3E4C"/>
    <w:rsid w:val="002E55F1"/>
    <w:rsid w:val="002F2572"/>
    <w:rsid w:val="00301725"/>
    <w:rsid w:val="003050C7"/>
    <w:rsid w:val="00310D1F"/>
    <w:rsid w:val="00316088"/>
    <w:rsid w:val="0032139D"/>
    <w:rsid w:val="00321CD9"/>
    <w:rsid w:val="00331C65"/>
    <w:rsid w:val="003459A1"/>
    <w:rsid w:val="00372702"/>
    <w:rsid w:val="003833A0"/>
    <w:rsid w:val="00410074"/>
    <w:rsid w:val="00410FC2"/>
    <w:rsid w:val="0041494A"/>
    <w:rsid w:val="00456A90"/>
    <w:rsid w:val="004572CE"/>
    <w:rsid w:val="004844F3"/>
    <w:rsid w:val="0048517D"/>
    <w:rsid w:val="004C5CF2"/>
    <w:rsid w:val="004F27FC"/>
    <w:rsid w:val="00507D58"/>
    <w:rsid w:val="005237F7"/>
    <w:rsid w:val="00532743"/>
    <w:rsid w:val="00537089"/>
    <w:rsid w:val="00544181"/>
    <w:rsid w:val="00551C66"/>
    <w:rsid w:val="00555FBD"/>
    <w:rsid w:val="005574C0"/>
    <w:rsid w:val="005668F5"/>
    <w:rsid w:val="00571034"/>
    <w:rsid w:val="005764CB"/>
    <w:rsid w:val="005823E0"/>
    <w:rsid w:val="00595BB8"/>
    <w:rsid w:val="005A2F2A"/>
    <w:rsid w:val="005C29BF"/>
    <w:rsid w:val="005C47A7"/>
    <w:rsid w:val="005D2738"/>
    <w:rsid w:val="005D65AF"/>
    <w:rsid w:val="005E75AC"/>
    <w:rsid w:val="005F0998"/>
    <w:rsid w:val="005F6D91"/>
    <w:rsid w:val="006002E0"/>
    <w:rsid w:val="0061163B"/>
    <w:rsid w:val="00622766"/>
    <w:rsid w:val="006424C5"/>
    <w:rsid w:val="006502AB"/>
    <w:rsid w:val="00672085"/>
    <w:rsid w:val="006A5E27"/>
    <w:rsid w:val="006B2FEF"/>
    <w:rsid w:val="006C6382"/>
    <w:rsid w:val="006E7ED8"/>
    <w:rsid w:val="00700D8B"/>
    <w:rsid w:val="00721E24"/>
    <w:rsid w:val="007242C5"/>
    <w:rsid w:val="0073579C"/>
    <w:rsid w:val="007365EB"/>
    <w:rsid w:val="0073695B"/>
    <w:rsid w:val="00737116"/>
    <w:rsid w:val="007404AE"/>
    <w:rsid w:val="00754234"/>
    <w:rsid w:val="00794732"/>
    <w:rsid w:val="007F4160"/>
    <w:rsid w:val="007F5D8F"/>
    <w:rsid w:val="0080405C"/>
    <w:rsid w:val="0080440A"/>
    <w:rsid w:val="008122C6"/>
    <w:rsid w:val="008323AA"/>
    <w:rsid w:val="00833806"/>
    <w:rsid w:val="00841CA9"/>
    <w:rsid w:val="00851312"/>
    <w:rsid w:val="0086699D"/>
    <w:rsid w:val="008673EE"/>
    <w:rsid w:val="00871523"/>
    <w:rsid w:val="008741DA"/>
    <w:rsid w:val="00885C6C"/>
    <w:rsid w:val="00887795"/>
    <w:rsid w:val="00887998"/>
    <w:rsid w:val="00887A18"/>
    <w:rsid w:val="00895DF6"/>
    <w:rsid w:val="008B6DEF"/>
    <w:rsid w:val="008C051A"/>
    <w:rsid w:val="008D30C5"/>
    <w:rsid w:val="009116BD"/>
    <w:rsid w:val="00912303"/>
    <w:rsid w:val="00921EFE"/>
    <w:rsid w:val="009238A0"/>
    <w:rsid w:val="00936412"/>
    <w:rsid w:val="009454ED"/>
    <w:rsid w:val="0095211F"/>
    <w:rsid w:val="00963E92"/>
    <w:rsid w:val="00973C48"/>
    <w:rsid w:val="00973EB8"/>
    <w:rsid w:val="00982EC3"/>
    <w:rsid w:val="00994867"/>
    <w:rsid w:val="009A1C3C"/>
    <w:rsid w:val="009B7658"/>
    <w:rsid w:val="009C65C8"/>
    <w:rsid w:val="009D1D2D"/>
    <w:rsid w:val="009D3580"/>
    <w:rsid w:val="00A03A2E"/>
    <w:rsid w:val="00A05E6E"/>
    <w:rsid w:val="00A12D40"/>
    <w:rsid w:val="00A23368"/>
    <w:rsid w:val="00A25888"/>
    <w:rsid w:val="00A340BC"/>
    <w:rsid w:val="00A449A1"/>
    <w:rsid w:val="00A54259"/>
    <w:rsid w:val="00A61DF1"/>
    <w:rsid w:val="00A64AF4"/>
    <w:rsid w:val="00A84584"/>
    <w:rsid w:val="00AA2F9A"/>
    <w:rsid w:val="00AC4046"/>
    <w:rsid w:val="00AD020B"/>
    <w:rsid w:val="00AE5539"/>
    <w:rsid w:val="00AF2108"/>
    <w:rsid w:val="00AF3588"/>
    <w:rsid w:val="00AF52D7"/>
    <w:rsid w:val="00BB66E2"/>
    <w:rsid w:val="00BC0DF9"/>
    <w:rsid w:val="00BC3A72"/>
    <w:rsid w:val="00BC7349"/>
    <w:rsid w:val="00C10818"/>
    <w:rsid w:val="00C35AFC"/>
    <w:rsid w:val="00C37619"/>
    <w:rsid w:val="00C71D63"/>
    <w:rsid w:val="00CC651F"/>
    <w:rsid w:val="00CD45EA"/>
    <w:rsid w:val="00CE14DA"/>
    <w:rsid w:val="00CE43CE"/>
    <w:rsid w:val="00CF118C"/>
    <w:rsid w:val="00CF3451"/>
    <w:rsid w:val="00D133B8"/>
    <w:rsid w:val="00D3403D"/>
    <w:rsid w:val="00D56AED"/>
    <w:rsid w:val="00D76B01"/>
    <w:rsid w:val="00D84808"/>
    <w:rsid w:val="00D852D7"/>
    <w:rsid w:val="00DB1868"/>
    <w:rsid w:val="00DB2692"/>
    <w:rsid w:val="00DD2245"/>
    <w:rsid w:val="00DD278A"/>
    <w:rsid w:val="00DE0A86"/>
    <w:rsid w:val="00E03106"/>
    <w:rsid w:val="00E10B70"/>
    <w:rsid w:val="00E1705D"/>
    <w:rsid w:val="00E27EA6"/>
    <w:rsid w:val="00E31950"/>
    <w:rsid w:val="00E35A73"/>
    <w:rsid w:val="00E36044"/>
    <w:rsid w:val="00E36D6F"/>
    <w:rsid w:val="00E51551"/>
    <w:rsid w:val="00E520A6"/>
    <w:rsid w:val="00E92B21"/>
    <w:rsid w:val="00E93A2F"/>
    <w:rsid w:val="00E95EF7"/>
    <w:rsid w:val="00EC1838"/>
    <w:rsid w:val="00EC4E63"/>
    <w:rsid w:val="00EC53A0"/>
    <w:rsid w:val="00ED058A"/>
    <w:rsid w:val="00EE7CD8"/>
    <w:rsid w:val="00EF2E67"/>
    <w:rsid w:val="00EF69CD"/>
    <w:rsid w:val="00F026ED"/>
    <w:rsid w:val="00F05761"/>
    <w:rsid w:val="00F05A83"/>
    <w:rsid w:val="00F22D41"/>
    <w:rsid w:val="00F230FF"/>
    <w:rsid w:val="00F43193"/>
    <w:rsid w:val="00F55DE6"/>
    <w:rsid w:val="00F748A5"/>
    <w:rsid w:val="00F9121C"/>
    <w:rsid w:val="00F9447E"/>
    <w:rsid w:val="00F96881"/>
    <w:rsid w:val="00FC5DC8"/>
    <w:rsid w:val="00FC7905"/>
    <w:rsid w:val="00FD06BB"/>
    <w:rsid w:val="00FD358F"/>
    <w:rsid w:val="00FD6982"/>
    <w:rsid w:val="00FE182B"/>
    <w:rsid w:val="00FE543F"/>
    <w:rsid w:val="00FE7386"/>
    <w:rsid w:val="00FF4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tabs>
        <w:tab w:val="clear" w:pos="1315"/>
        <w:tab w:val="num" w:pos="360"/>
      </w:tabs>
      <w:adjustRightInd w:val="0"/>
      <w:spacing w:after="160" w:line="240" w:lineRule="exact"/>
      <w:ind w:left="0" w:firstLine="0"/>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3">
    <w:name w:val="xl63"/>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64">
    <w:name w:val="xl64"/>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5">
    <w:name w:val="xl65"/>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66">
    <w:name w:val="xl66"/>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7">
    <w:name w:val="xl67"/>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68">
    <w:name w:val="xl68"/>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EF2E67"/>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71">
    <w:name w:val="xl71"/>
    <w:basedOn w:val="a"/>
    <w:rsid w:val="00EF2E67"/>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72">
    <w:name w:val="xl72"/>
    <w:basedOn w:val="a"/>
    <w:rsid w:val="00EF2E67"/>
    <w:pPr>
      <w:widowControl/>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73">
    <w:name w:val="xl73"/>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74">
    <w:name w:val="xl74"/>
    <w:basedOn w:val="a"/>
    <w:rsid w:val="00EF2E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b/>
      <w:bCs/>
      <w:sz w:val="16"/>
      <w:szCs w:val="16"/>
    </w:rPr>
  </w:style>
  <w:style w:type="paragraph" w:customStyle="1" w:styleId="xl75">
    <w:name w:val="xl75"/>
    <w:basedOn w:val="a"/>
    <w:rsid w:val="00CC651F"/>
    <w:pPr>
      <w:widowControl/>
      <w:spacing w:before="100" w:beforeAutospacing="1" w:after="100" w:afterAutospacing="1"/>
    </w:pPr>
    <w:rPr>
      <w:rFonts w:ascii="Arial" w:hAnsi="Arial" w:cs="Arial"/>
      <w:sz w:val="24"/>
      <w:szCs w:val="24"/>
    </w:rPr>
  </w:style>
  <w:style w:type="paragraph" w:customStyle="1" w:styleId="xl76">
    <w:name w:val="xl76"/>
    <w:basedOn w:val="a"/>
    <w:rsid w:val="00CC651F"/>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CC651F"/>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CC651F"/>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CC651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CC651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CC651F"/>
    <w:pPr>
      <w:widowControl/>
      <w:spacing w:before="100" w:beforeAutospacing="1" w:after="100" w:afterAutospacing="1"/>
    </w:pPr>
    <w:rPr>
      <w:rFonts w:ascii="Arial" w:hAnsi="Arial" w:cs="Arial"/>
      <w:sz w:val="24"/>
      <w:szCs w:val="24"/>
    </w:rPr>
  </w:style>
  <w:style w:type="paragraph" w:customStyle="1" w:styleId="xl102">
    <w:name w:val="xl102"/>
    <w:basedOn w:val="a"/>
    <w:rsid w:val="00CC651F"/>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CC651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09">
    <w:name w:val="xl109"/>
    <w:basedOn w:val="a"/>
    <w:rsid w:val="00CC651F"/>
    <w:pPr>
      <w:widowControl/>
      <w:spacing w:before="100" w:beforeAutospacing="1" w:after="100" w:afterAutospacing="1"/>
      <w:jc w:val="center"/>
    </w:pPr>
    <w:rPr>
      <w:rFonts w:ascii="Arial" w:hAnsi="Arial" w:cs="Arial"/>
      <w:sz w:val="24"/>
      <w:szCs w:val="24"/>
    </w:rPr>
  </w:style>
  <w:style w:type="paragraph" w:customStyle="1" w:styleId="xl110">
    <w:name w:val="xl110"/>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1">
    <w:name w:val="xl111"/>
    <w:basedOn w:val="a"/>
    <w:rsid w:val="00CC651F"/>
    <w:pPr>
      <w:widowControl/>
      <w:spacing w:before="100" w:beforeAutospacing="1" w:after="100" w:afterAutospacing="1"/>
    </w:pPr>
    <w:rPr>
      <w:rFonts w:ascii="Algerian" w:hAnsi="Algerian"/>
      <w:sz w:val="24"/>
      <w:szCs w:val="24"/>
    </w:rPr>
  </w:style>
  <w:style w:type="paragraph" w:customStyle="1" w:styleId="xl112">
    <w:name w:val="xl112"/>
    <w:basedOn w:val="a"/>
    <w:rsid w:val="00CC651F"/>
    <w:pPr>
      <w:widowControl/>
      <w:spacing w:before="100" w:beforeAutospacing="1" w:after="100" w:afterAutospacing="1"/>
    </w:pPr>
    <w:rPr>
      <w:rFonts w:ascii="Algerian" w:hAnsi="Algerian"/>
      <w:sz w:val="22"/>
      <w:szCs w:val="22"/>
    </w:rPr>
  </w:style>
  <w:style w:type="paragraph" w:customStyle="1" w:styleId="xl113">
    <w:name w:val="xl113"/>
    <w:basedOn w:val="a"/>
    <w:rsid w:val="00CC651F"/>
    <w:pPr>
      <w:widowControl/>
      <w:spacing w:before="100" w:beforeAutospacing="1" w:after="100" w:afterAutospacing="1"/>
    </w:pPr>
    <w:rPr>
      <w:rFonts w:ascii="Algerian" w:hAnsi="Algerian"/>
      <w:b/>
      <w:bCs/>
      <w:sz w:val="24"/>
      <w:szCs w:val="24"/>
    </w:rPr>
  </w:style>
  <w:style w:type="paragraph" w:customStyle="1" w:styleId="xl114">
    <w:name w:val="xl114"/>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5">
    <w:name w:val="xl115"/>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6">
    <w:name w:val="xl116"/>
    <w:basedOn w:val="a"/>
    <w:rsid w:val="00CC651F"/>
    <w:pPr>
      <w:widowControl/>
      <w:spacing w:before="100" w:beforeAutospacing="1" w:after="100" w:afterAutospacing="1"/>
      <w:textAlignment w:val="top"/>
    </w:pPr>
    <w:rPr>
      <w:sz w:val="24"/>
      <w:szCs w:val="24"/>
    </w:rPr>
  </w:style>
  <w:style w:type="paragraph" w:customStyle="1" w:styleId="xl117">
    <w:name w:val="xl117"/>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18">
    <w:name w:val="xl118"/>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19">
    <w:name w:val="xl119"/>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0">
    <w:name w:val="xl120"/>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1">
    <w:name w:val="xl121"/>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2">
    <w:name w:val="xl122"/>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3">
    <w:name w:val="xl123"/>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4">
    <w:name w:val="xl124"/>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5">
    <w:name w:val="xl125"/>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6">
    <w:name w:val="xl126"/>
    <w:basedOn w:val="a"/>
    <w:rsid w:val="00CC651F"/>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7">
    <w:name w:val="xl127"/>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8">
    <w:name w:val="xl128"/>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0">
    <w:name w:val="xl130"/>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1">
    <w:name w:val="xl131"/>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CC651F"/>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CC651F"/>
    <w:pPr>
      <w:widowControl/>
      <w:spacing w:before="100" w:beforeAutospacing="1" w:after="100" w:afterAutospacing="1"/>
    </w:pPr>
    <w:rPr>
      <w:sz w:val="24"/>
      <w:szCs w:val="24"/>
    </w:rPr>
  </w:style>
  <w:style w:type="paragraph" w:customStyle="1" w:styleId="xl134">
    <w:name w:val="xl134"/>
    <w:basedOn w:val="a"/>
    <w:rsid w:val="00CC651F"/>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5">
    <w:name w:val="xl135"/>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CC651F"/>
    <w:pPr>
      <w:widowControl/>
      <w:spacing w:before="100" w:beforeAutospacing="1" w:after="100" w:afterAutospacing="1"/>
    </w:pPr>
    <w:rPr>
      <w:i/>
      <w:iCs/>
      <w:sz w:val="24"/>
      <w:szCs w:val="24"/>
    </w:rPr>
  </w:style>
  <w:style w:type="paragraph" w:customStyle="1" w:styleId="xl138">
    <w:name w:val="xl138"/>
    <w:basedOn w:val="a"/>
    <w:rsid w:val="00CC651F"/>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7">
    <w:name w:val="xl147"/>
    <w:basedOn w:val="a"/>
    <w:rsid w:val="00CC651F"/>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8">
    <w:name w:val="xl148"/>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49">
    <w:name w:val="xl149"/>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1">
    <w:name w:val="xl151"/>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52">
    <w:name w:val="xl152"/>
    <w:basedOn w:val="a"/>
    <w:rsid w:val="00CC651F"/>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CC651F"/>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CC651F"/>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57">
    <w:name w:val="xl157"/>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8">
    <w:name w:val="xl158"/>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a"/>
    <w:rsid w:val="00CC651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
    <w:rsid w:val="00CC651F"/>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1">
    <w:name w:val="xl161"/>
    <w:basedOn w:val="a"/>
    <w:rsid w:val="00CC651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2">
    <w:name w:val="xl162"/>
    <w:basedOn w:val="a"/>
    <w:rsid w:val="00CC651F"/>
    <w:pPr>
      <w:widowControl/>
      <w:spacing w:before="100" w:beforeAutospacing="1" w:after="100" w:afterAutospacing="1"/>
      <w:jc w:val="center"/>
    </w:pPr>
    <w:rPr>
      <w:rFonts w:ascii="Arial" w:hAnsi="Arial" w:cs="Arial"/>
      <w:b/>
      <w:bCs/>
      <w:sz w:val="24"/>
      <w:szCs w:val="24"/>
    </w:rPr>
  </w:style>
  <w:style w:type="paragraph" w:customStyle="1" w:styleId="xl163">
    <w:name w:val="xl163"/>
    <w:basedOn w:val="a"/>
    <w:rsid w:val="00CC651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4">
    <w:name w:val="xl164"/>
    <w:basedOn w:val="a"/>
    <w:rsid w:val="00CC651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5">
    <w:name w:val="xl165"/>
    <w:basedOn w:val="a"/>
    <w:rsid w:val="00CC651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6">
    <w:name w:val="xl166"/>
    <w:basedOn w:val="a"/>
    <w:rsid w:val="00CC651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CC651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CC651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9">
    <w:name w:val="xl169"/>
    <w:basedOn w:val="a"/>
    <w:rsid w:val="00CC651F"/>
    <w:pPr>
      <w:widowControl/>
      <w:spacing w:before="100" w:beforeAutospacing="1" w:after="100" w:afterAutospacing="1"/>
      <w:jc w:val="center"/>
    </w:pPr>
    <w:rPr>
      <w:rFonts w:ascii="Arial" w:hAnsi="Arial" w:cs="Arial"/>
      <w:b/>
      <w:bCs/>
      <w:sz w:val="24"/>
      <w:szCs w:val="24"/>
    </w:rPr>
  </w:style>
  <w:style w:type="paragraph" w:customStyle="1" w:styleId="xl170">
    <w:name w:val="xl170"/>
    <w:basedOn w:val="a"/>
    <w:rsid w:val="00CC651F"/>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1">
    <w:name w:val="xl171"/>
    <w:basedOn w:val="a"/>
    <w:rsid w:val="00CC651F"/>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2">
    <w:name w:val="xl172"/>
    <w:basedOn w:val="a"/>
    <w:rsid w:val="00CC651F"/>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3">
    <w:name w:val="xl173"/>
    <w:basedOn w:val="a"/>
    <w:rsid w:val="00CC651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styleId="20">
    <w:name w:val="Body Text Indent 2"/>
    <w:basedOn w:val="a"/>
    <w:link w:val="21"/>
    <w:uiPriority w:val="99"/>
    <w:rsid w:val="00E27EA6"/>
    <w:pPr>
      <w:widowControl/>
      <w:spacing w:after="120" w:line="480" w:lineRule="auto"/>
      <w:ind w:left="283"/>
    </w:pPr>
  </w:style>
  <w:style w:type="character" w:customStyle="1" w:styleId="21">
    <w:name w:val="Основной текст с отступом 2 Знак"/>
    <w:basedOn w:val="a0"/>
    <w:link w:val="20"/>
    <w:uiPriority w:val="99"/>
    <w:rsid w:val="00E27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26630712">
      <w:bodyDiv w:val="1"/>
      <w:marLeft w:val="0"/>
      <w:marRight w:val="0"/>
      <w:marTop w:val="0"/>
      <w:marBottom w:val="0"/>
      <w:divBdr>
        <w:top w:val="none" w:sz="0" w:space="0" w:color="auto"/>
        <w:left w:val="none" w:sz="0" w:space="0" w:color="auto"/>
        <w:bottom w:val="none" w:sz="0" w:space="0" w:color="auto"/>
        <w:right w:val="none" w:sz="0" w:space="0" w:color="auto"/>
      </w:divBdr>
    </w:div>
    <w:div w:id="23281457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333998110">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58058907">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1889763006">
      <w:bodyDiv w:val="1"/>
      <w:marLeft w:val="0"/>
      <w:marRight w:val="0"/>
      <w:marTop w:val="0"/>
      <w:marBottom w:val="0"/>
      <w:divBdr>
        <w:top w:val="none" w:sz="0" w:space="0" w:color="auto"/>
        <w:left w:val="none" w:sz="0" w:space="0" w:color="auto"/>
        <w:bottom w:val="none" w:sz="0" w:space="0" w:color="auto"/>
        <w:right w:val="none" w:sz="0" w:space="0" w:color="auto"/>
      </w:divBdr>
    </w:div>
    <w:div w:id="1944146144">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80</TotalTime>
  <Pages>30</Pages>
  <Words>25867</Words>
  <Characters>147446</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172968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Tazeeva</cp:lastModifiedBy>
  <cp:revision>61</cp:revision>
  <cp:lastPrinted>2014-10-14T10:53:00Z</cp:lastPrinted>
  <dcterms:created xsi:type="dcterms:W3CDTF">2017-05-22T11:48:00Z</dcterms:created>
  <dcterms:modified xsi:type="dcterms:W3CDTF">2019-07-12T08:49:00Z</dcterms:modified>
</cp:coreProperties>
</file>