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0" w:type="dxa"/>
          <w:right w:w="0" w:type="dxa"/>
        </w:tblCellMar>
        <w:tblLook w:val="01E0"/>
      </w:tblPr>
      <w:tblGrid>
        <w:gridCol w:w="9606"/>
      </w:tblGrid>
      <w:tr w:rsidR="000130CB">
        <w:trPr>
          <w:trHeight w:hRule="exact" w:val="397"/>
        </w:trPr>
        <w:tc>
          <w:tcPr>
            <w:tcW w:w="9606" w:type="dxa"/>
          </w:tcPr>
          <w:p w:rsidR="000130CB" w:rsidRDefault="000130CB">
            <w:pPr>
              <w:framePr w:wrap="around" w:vAnchor="page" w:hAnchor="page" w:x="1418" w:y="2409"/>
              <w:widowControl/>
              <w:jc w:val="center"/>
              <w:rPr>
                <w:b/>
                <w:sz w:val="28"/>
              </w:rPr>
            </w:pPr>
          </w:p>
        </w:tc>
      </w:tr>
      <w:tr w:rsidR="000130CB">
        <w:tc>
          <w:tcPr>
            <w:tcW w:w="9606" w:type="dxa"/>
          </w:tcPr>
          <w:p w:rsidR="000130CB" w:rsidRDefault="000130CB">
            <w:pPr>
              <w:framePr w:wrap="around" w:vAnchor="page" w:hAnchor="page" w:x="1418" w:y="2409"/>
              <w:widowControl/>
              <w:jc w:val="center"/>
              <w:rPr>
                <w:b/>
                <w:sz w:val="36"/>
                <w:szCs w:val="36"/>
              </w:rPr>
            </w:pPr>
            <w:r>
              <w:rPr>
                <w:b/>
                <w:sz w:val="36"/>
                <w:szCs w:val="36"/>
              </w:rPr>
              <w:t xml:space="preserve"> АДМИНИСТРАЦИЯ МОКШАНСКОГО РАЙОНА </w:t>
            </w:r>
          </w:p>
          <w:p w:rsidR="000130CB" w:rsidRDefault="000130CB">
            <w:pPr>
              <w:framePr w:wrap="around" w:vAnchor="page" w:hAnchor="page" w:x="1418" w:y="2409"/>
              <w:widowControl/>
              <w:jc w:val="center"/>
              <w:rPr>
                <w:b/>
                <w:sz w:val="36"/>
              </w:rPr>
            </w:pPr>
            <w:r>
              <w:rPr>
                <w:b/>
                <w:sz w:val="36"/>
                <w:szCs w:val="36"/>
              </w:rPr>
              <w:t>ПЕНЗЕНСКОЙ ОБЛАСТИ</w:t>
            </w:r>
          </w:p>
        </w:tc>
      </w:tr>
      <w:tr w:rsidR="000130CB">
        <w:trPr>
          <w:trHeight w:hRule="exact" w:val="397"/>
        </w:trPr>
        <w:tc>
          <w:tcPr>
            <w:tcW w:w="9606" w:type="dxa"/>
          </w:tcPr>
          <w:p w:rsidR="000130CB" w:rsidRDefault="000130CB">
            <w:pPr>
              <w:framePr w:wrap="around" w:vAnchor="page" w:hAnchor="page" w:x="1418" w:y="2409"/>
              <w:widowControl/>
              <w:jc w:val="both"/>
              <w:rPr>
                <w:sz w:val="24"/>
              </w:rPr>
            </w:pPr>
          </w:p>
        </w:tc>
      </w:tr>
      <w:tr w:rsidR="000130CB">
        <w:tc>
          <w:tcPr>
            <w:tcW w:w="9606" w:type="dxa"/>
          </w:tcPr>
          <w:p w:rsidR="000130CB" w:rsidRDefault="000130CB">
            <w:pPr>
              <w:pStyle w:val="3"/>
              <w:framePr w:wrap="around" w:vAnchor="page" w:hAnchor="page" w:x="1418" w:y="2409"/>
              <w:rPr>
                <w:sz w:val="28"/>
                <w:szCs w:val="28"/>
              </w:rPr>
            </w:pPr>
            <w:r>
              <w:rPr>
                <w:sz w:val="28"/>
                <w:szCs w:val="28"/>
              </w:rPr>
              <w:t>ПОСТАНОВЛЕНИЕ</w:t>
            </w:r>
          </w:p>
        </w:tc>
      </w:tr>
      <w:tr w:rsidR="000130CB">
        <w:trPr>
          <w:trHeight w:hRule="exact" w:val="340"/>
        </w:trPr>
        <w:tc>
          <w:tcPr>
            <w:tcW w:w="9606" w:type="dxa"/>
            <w:vAlign w:val="center"/>
          </w:tcPr>
          <w:p w:rsidR="000130CB" w:rsidRDefault="000130CB">
            <w:pPr>
              <w:pStyle w:val="3"/>
              <w:framePr w:wrap="around" w:vAnchor="page" w:hAnchor="page" w:x="1418" w:y="2409"/>
              <w:tabs>
                <w:tab w:val="left" w:pos="1843"/>
              </w:tabs>
            </w:pPr>
          </w:p>
        </w:tc>
      </w:tr>
    </w:tbl>
    <w:p w:rsidR="000130CB" w:rsidRDefault="00DB1868">
      <w:pPr>
        <w:tabs>
          <w:tab w:val="left" w:pos="1843"/>
        </w:tabs>
        <w:jc w:val="center"/>
        <w:rPr>
          <w:sz w:val="30"/>
        </w:rPr>
      </w:pPr>
      <w:r>
        <w:rPr>
          <w:b/>
          <w:noProof/>
          <w:sz w:val="28"/>
        </w:rPr>
        <w:drawing>
          <wp:anchor distT="0" distB="0" distL="114300" distR="114300" simplePos="0" relativeHeight="251655680" behindDoc="0" locked="0" layoutInCell="1" allowOverlap="1">
            <wp:simplePos x="0" y="0"/>
            <wp:positionH relativeFrom="column">
              <wp:posOffset>3019425</wp:posOffset>
            </wp:positionH>
            <wp:positionV relativeFrom="paragraph">
              <wp:posOffset>0</wp:posOffset>
            </wp:positionV>
            <wp:extent cx="720090" cy="864235"/>
            <wp:effectExtent l="19050" t="0" r="3810" b="0"/>
            <wp:wrapNone/>
            <wp:docPr id="53" name="Рисунок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3"/>
                    <pic:cNvPicPr preferRelativeResize="0">
                      <a:picLocks noChangeArrowheads="1"/>
                    </pic:cNvPicPr>
                  </pic:nvPicPr>
                  <pic:blipFill>
                    <a:blip r:embed="rId7" cstate="print"/>
                    <a:srcRect/>
                    <a:stretch>
                      <a:fillRect/>
                    </a:stretch>
                  </pic:blipFill>
                  <pic:spPr bwMode="auto">
                    <a:xfrm>
                      <a:off x="0" y="0"/>
                      <a:ext cx="720090" cy="864235"/>
                    </a:xfrm>
                    <a:prstGeom prst="rect">
                      <a:avLst/>
                    </a:prstGeom>
                    <a:noFill/>
                    <a:ln w="9525">
                      <a:noFill/>
                      <a:miter lim="800000"/>
                      <a:headEnd/>
                      <a:tailEnd/>
                    </a:ln>
                  </pic:spPr>
                </pic:pic>
              </a:graphicData>
            </a:graphic>
          </wp:anchor>
        </w:drawing>
      </w:r>
    </w:p>
    <w:p w:rsidR="000130CB" w:rsidRDefault="000130CB">
      <w:pPr>
        <w:rPr>
          <w:sz w:val="30"/>
        </w:rPr>
      </w:pPr>
    </w:p>
    <w:p w:rsidR="000130CB" w:rsidRDefault="000130CB"/>
    <w:p w:rsidR="000130CB" w:rsidRDefault="000130CB">
      <w:pPr>
        <w:widowControl/>
        <w:spacing w:line="192" w:lineRule="auto"/>
        <w:jc w:val="both"/>
        <w:rPr>
          <w:sz w:val="30"/>
        </w:rPr>
      </w:pPr>
    </w:p>
    <w:p w:rsidR="00E36D6F" w:rsidRDefault="00E36D6F">
      <w:pPr>
        <w:widowControl/>
        <w:spacing w:line="192" w:lineRule="auto"/>
        <w:jc w:val="both"/>
        <w:rPr>
          <w:sz w:val="30"/>
        </w:rPr>
      </w:pPr>
    </w:p>
    <w:tbl>
      <w:tblPr>
        <w:tblpPr w:leftFromText="180" w:rightFromText="180" w:vertAnchor="page" w:horzAnchor="page" w:tblpX="4065" w:tblpY="4893"/>
        <w:tblW w:w="0" w:type="auto"/>
        <w:tblLayout w:type="fixed"/>
        <w:tblCellMar>
          <w:left w:w="0" w:type="dxa"/>
          <w:right w:w="0" w:type="dxa"/>
        </w:tblCellMar>
        <w:tblLook w:val="0000"/>
      </w:tblPr>
      <w:tblGrid>
        <w:gridCol w:w="284"/>
        <w:gridCol w:w="2835"/>
        <w:gridCol w:w="397"/>
        <w:gridCol w:w="1134"/>
      </w:tblGrid>
      <w:tr w:rsidR="00E36D6F" w:rsidTr="00E36D6F">
        <w:tc>
          <w:tcPr>
            <w:tcW w:w="284" w:type="dxa"/>
            <w:vAlign w:val="bottom"/>
          </w:tcPr>
          <w:p w:rsidR="00E36D6F" w:rsidRDefault="00E36D6F" w:rsidP="00E36D6F">
            <w:pPr>
              <w:widowControl/>
              <w:rPr>
                <w:sz w:val="24"/>
              </w:rPr>
            </w:pPr>
            <w:r>
              <w:rPr>
                <w:sz w:val="24"/>
              </w:rPr>
              <w:t>от</w:t>
            </w:r>
          </w:p>
        </w:tc>
        <w:tc>
          <w:tcPr>
            <w:tcW w:w="2835" w:type="dxa"/>
            <w:tcBorders>
              <w:bottom w:val="single" w:sz="6" w:space="0" w:color="auto"/>
            </w:tcBorders>
          </w:tcPr>
          <w:p w:rsidR="00E36D6F" w:rsidRPr="00E36D6F" w:rsidRDefault="00816B1D" w:rsidP="00E36D6F">
            <w:pPr>
              <w:widowControl/>
              <w:jc w:val="center"/>
              <w:rPr>
                <w:sz w:val="24"/>
              </w:rPr>
            </w:pPr>
            <w:r>
              <w:rPr>
                <w:sz w:val="24"/>
              </w:rPr>
              <w:t>15.05.2020</w:t>
            </w:r>
          </w:p>
        </w:tc>
        <w:tc>
          <w:tcPr>
            <w:tcW w:w="397" w:type="dxa"/>
          </w:tcPr>
          <w:p w:rsidR="00E36D6F" w:rsidRDefault="00E36D6F" w:rsidP="00E36D6F">
            <w:pPr>
              <w:widowControl/>
              <w:jc w:val="center"/>
              <w:rPr>
                <w:sz w:val="24"/>
              </w:rPr>
            </w:pPr>
            <w:r>
              <w:rPr>
                <w:sz w:val="24"/>
              </w:rPr>
              <w:t>№</w:t>
            </w:r>
            <w:r>
              <w:t xml:space="preserve">  </w:t>
            </w:r>
          </w:p>
        </w:tc>
        <w:tc>
          <w:tcPr>
            <w:tcW w:w="1134" w:type="dxa"/>
            <w:tcBorders>
              <w:bottom w:val="single" w:sz="6" w:space="0" w:color="auto"/>
            </w:tcBorders>
          </w:tcPr>
          <w:p w:rsidR="00E36D6F" w:rsidRPr="00EE7CD8" w:rsidRDefault="00816B1D" w:rsidP="00E36D6F">
            <w:pPr>
              <w:widowControl/>
              <w:jc w:val="center"/>
              <w:rPr>
                <w:sz w:val="24"/>
              </w:rPr>
            </w:pPr>
            <w:r>
              <w:rPr>
                <w:sz w:val="24"/>
              </w:rPr>
              <w:t>304</w:t>
            </w:r>
          </w:p>
        </w:tc>
      </w:tr>
      <w:tr w:rsidR="00E36D6F" w:rsidTr="00E36D6F">
        <w:tc>
          <w:tcPr>
            <w:tcW w:w="4650" w:type="dxa"/>
            <w:gridSpan w:val="4"/>
          </w:tcPr>
          <w:p w:rsidR="00E36D6F" w:rsidRDefault="00E36D6F" w:rsidP="00E36D6F">
            <w:pPr>
              <w:widowControl/>
              <w:jc w:val="center"/>
              <w:rPr>
                <w:sz w:val="10"/>
              </w:rPr>
            </w:pPr>
            <w:r>
              <w:rPr>
                <w:sz w:val="24"/>
              </w:rPr>
              <w:t xml:space="preserve"> </w:t>
            </w:r>
          </w:p>
          <w:p w:rsidR="00E36D6F" w:rsidRDefault="00E36D6F" w:rsidP="00E36D6F">
            <w:pPr>
              <w:widowControl/>
              <w:jc w:val="center"/>
              <w:rPr>
                <w:sz w:val="24"/>
              </w:rPr>
            </w:pPr>
            <w:r>
              <w:rPr>
                <w:sz w:val="24"/>
              </w:rPr>
              <w:t>р.п. Мокшан</w:t>
            </w:r>
            <w:r>
              <w:rPr>
                <w:b/>
                <w:sz w:val="24"/>
              </w:rPr>
              <w:t xml:space="preserve"> </w:t>
            </w:r>
          </w:p>
        </w:tc>
      </w:tr>
    </w:tbl>
    <w:p w:rsidR="00090538" w:rsidRDefault="00090538" w:rsidP="00E36D6F">
      <w:pPr>
        <w:widowControl/>
        <w:jc w:val="center"/>
        <w:rPr>
          <w:b/>
          <w:sz w:val="28"/>
          <w:szCs w:val="28"/>
        </w:rPr>
      </w:pPr>
    </w:p>
    <w:p w:rsidR="00090538" w:rsidRDefault="00090538" w:rsidP="00E36D6F">
      <w:pPr>
        <w:widowControl/>
        <w:jc w:val="center"/>
        <w:rPr>
          <w:b/>
          <w:sz w:val="28"/>
          <w:szCs w:val="28"/>
        </w:rPr>
      </w:pPr>
    </w:p>
    <w:p w:rsidR="00090538" w:rsidRDefault="00090538" w:rsidP="00E36D6F">
      <w:pPr>
        <w:widowControl/>
        <w:jc w:val="center"/>
        <w:rPr>
          <w:b/>
          <w:sz w:val="28"/>
          <w:szCs w:val="28"/>
        </w:rPr>
      </w:pPr>
    </w:p>
    <w:p w:rsidR="00090538" w:rsidRDefault="00090538" w:rsidP="00E36D6F">
      <w:pPr>
        <w:widowControl/>
        <w:jc w:val="center"/>
        <w:rPr>
          <w:b/>
          <w:sz w:val="28"/>
          <w:szCs w:val="28"/>
        </w:rPr>
      </w:pPr>
    </w:p>
    <w:p w:rsidR="000130CB" w:rsidRPr="00E520A6" w:rsidRDefault="000130CB" w:rsidP="00E36D6F">
      <w:pPr>
        <w:widowControl/>
        <w:jc w:val="center"/>
        <w:rPr>
          <w:b/>
          <w:sz w:val="28"/>
          <w:szCs w:val="28"/>
        </w:rPr>
      </w:pPr>
      <w:r w:rsidRPr="00E520A6">
        <w:rPr>
          <w:b/>
          <w:sz w:val="28"/>
          <w:szCs w:val="28"/>
        </w:rPr>
        <w:t>Об утверждении  отчета об исполнении бюджета</w:t>
      </w:r>
    </w:p>
    <w:p w:rsidR="000130CB" w:rsidRPr="00E520A6" w:rsidRDefault="000130CB" w:rsidP="00E36D6F">
      <w:pPr>
        <w:widowControl/>
        <w:jc w:val="center"/>
        <w:rPr>
          <w:b/>
          <w:sz w:val="28"/>
          <w:szCs w:val="28"/>
        </w:rPr>
      </w:pPr>
      <w:r w:rsidRPr="00E520A6">
        <w:rPr>
          <w:b/>
          <w:sz w:val="28"/>
          <w:szCs w:val="28"/>
        </w:rPr>
        <w:t xml:space="preserve">Мокшанского района </w:t>
      </w:r>
      <w:r w:rsidR="00841CA9" w:rsidRPr="00E520A6">
        <w:rPr>
          <w:b/>
          <w:sz w:val="28"/>
          <w:szCs w:val="28"/>
        </w:rPr>
        <w:t>за первый квартал 20</w:t>
      </w:r>
      <w:r w:rsidR="00A5219C">
        <w:rPr>
          <w:b/>
          <w:sz w:val="28"/>
          <w:szCs w:val="28"/>
        </w:rPr>
        <w:t>20</w:t>
      </w:r>
      <w:r w:rsidR="00841CA9" w:rsidRPr="00E520A6">
        <w:rPr>
          <w:b/>
          <w:sz w:val="28"/>
          <w:szCs w:val="28"/>
        </w:rPr>
        <w:t xml:space="preserve"> года</w:t>
      </w:r>
    </w:p>
    <w:p w:rsidR="000130CB" w:rsidRPr="00E520A6" w:rsidRDefault="000130CB">
      <w:pPr>
        <w:widowControl/>
        <w:ind w:firstLine="708"/>
        <w:jc w:val="both"/>
        <w:rPr>
          <w:b/>
          <w:sz w:val="28"/>
          <w:szCs w:val="28"/>
        </w:rPr>
      </w:pPr>
    </w:p>
    <w:p w:rsidR="000130CB" w:rsidRPr="00E520A6" w:rsidRDefault="000130CB">
      <w:pPr>
        <w:pStyle w:val="ac"/>
        <w:ind w:firstLine="720"/>
        <w:rPr>
          <w:sz w:val="28"/>
          <w:szCs w:val="28"/>
        </w:rPr>
      </w:pPr>
    </w:p>
    <w:p w:rsidR="000130CB" w:rsidRPr="0086699D" w:rsidRDefault="000130CB" w:rsidP="00700D8B">
      <w:pPr>
        <w:ind w:firstLine="709"/>
        <w:jc w:val="both"/>
        <w:rPr>
          <w:sz w:val="28"/>
          <w:szCs w:val="28"/>
        </w:rPr>
      </w:pPr>
      <w:r w:rsidRPr="00E520A6">
        <w:rPr>
          <w:sz w:val="28"/>
          <w:szCs w:val="28"/>
        </w:rPr>
        <w:t xml:space="preserve">Финансирование расходов бюджета Мокшанского района в течение </w:t>
      </w:r>
      <w:r w:rsidR="00841CA9" w:rsidRPr="00E520A6">
        <w:rPr>
          <w:sz w:val="28"/>
          <w:szCs w:val="28"/>
        </w:rPr>
        <w:t>первого</w:t>
      </w:r>
      <w:r w:rsidR="00E95EF7" w:rsidRPr="00E520A6">
        <w:rPr>
          <w:sz w:val="28"/>
          <w:szCs w:val="28"/>
        </w:rPr>
        <w:t xml:space="preserve"> </w:t>
      </w:r>
      <w:r w:rsidR="00841CA9" w:rsidRPr="00E520A6">
        <w:rPr>
          <w:sz w:val="28"/>
          <w:szCs w:val="28"/>
        </w:rPr>
        <w:t>квартала</w:t>
      </w:r>
      <w:r w:rsidR="00287CE0" w:rsidRPr="00E520A6">
        <w:rPr>
          <w:b/>
          <w:sz w:val="28"/>
          <w:szCs w:val="28"/>
        </w:rPr>
        <w:t xml:space="preserve"> </w:t>
      </w:r>
      <w:r w:rsidR="00A61DF1" w:rsidRPr="00E520A6">
        <w:rPr>
          <w:sz w:val="28"/>
          <w:szCs w:val="28"/>
        </w:rPr>
        <w:t>20</w:t>
      </w:r>
      <w:r w:rsidR="00A5219C">
        <w:rPr>
          <w:sz w:val="28"/>
          <w:szCs w:val="28"/>
        </w:rPr>
        <w:t>20</w:t>
      </w:r>
      <w:r w:rsidR="00700D8B" w:rsidRPr="00E520A6">
        <w:rPr>
          <w:sz w:val="28"/>
          <w:szCs w:val="28"/>
        </w:rPr>
        <w:t xml:space="preserve"> года осуществлялось согласно </w:t>
      </w:r>
      <w:r w:rsidR="00A61DF1" w:rsidRPr="00E520A6">
        <w:rPr>
          <w:sz w:val="28"/>
          <w:szCs w:val="28"/>
        </w:rPr>
        <w:t xml:space="preserve">решению </w:t>
      </w:r>
      <w:r w:rsidR="00841CA9" w:rsidRPr="00E520A6">
        <w:rPr>
          <w:sz w:val="28"/>
          <w:szCs w:val="28"/>
        </w:rPr>
        <w:t xml:space="preserve">Собрания представителей Мокшанского района Пензенской области от </w:t>
      </w:r>
      <w:r w:rsidR="00A5219C">
        <w:rPr>
          <w:sz w:val="28"/>
          <w:szCs w:val="28"/>
        </w:rPr>
        <w:t>17</w:t>
      </w:r>
      <w:r w:rsidR="00841CA9" w:rsidRPr="00E520A6">
        <w:rPr>
          <w:sz w:val="28"/>
          <w:szCs w:val="28"/>
        </w:rPr>
        <w:t>.12.201</w:t>
      </w:r>
      <w:r w:rsidR="00A5219C">
        <w:rPr>
          <w:sz w:val="28"/>
          <w:szCs w:val="28"/>
        </w:rPr>
        <w:t>9</w:t>
      </w:r>
      <w:r w:rsidR="00841CA9" w:rsidRPr="00E520A6">
        <w:rPr>
          <w:sz w:val="28"/>
          <w:szCs w:val="28"/>
        </w:rPr>
        <w:t xml:space="preserve"> </w:t>
      </w:r>
      <w:r w:rsidR="0086699D" w:rsidRPr="00A5219C">
        <w:rPr>
          <w:sz w:val="28"/>
          <w:szCs w:val="28"/>
        </w:rPr>
        <w:t xml:space="preserve">№ </w:t>
      </w:r>
      <w:r w:rsidR="00A5219C" w:rsidRPr="00A5219C">
        <w:rPr>
          <w:sz w:val="28"/>
          <w:szCs w:val="28"/>
        </w:rPr>
        <w:t xml:space="preserve">385-36/4 </w:t>
      </w:r>
      <w:r w:rsidR="0086699D" w:rsidRPr="00A5219C">
        <w:rPr>
          <w:sz w:val="28"/>
          <w:szCs w:val="28"/>
        </w:rPr>
        <w:t>«О</w:t>
      </w:r>
      <w:r w:rsidR="0086699D" w:rsidRPr="0086699D">
        <w:rPr>
          <w:sz w:val="28"/>
          <w:szCs w:val="28"/>
        </w:rPr>
        <w:t xml:space="preserve"> бюджете Мокшанского района Пензенской области на 20</w:t>
      </w:r>
      <w:r w:rsidR="00A5219C">
        <w:rPr>
          <w:sz w:val="28"/>
          <w:szCs w:val="28"/>
        </w:rPr>
        <w:t>20</w:t>
      </w:r>
      <w:r w:rsidR="0086699D" w:rsidRPr="0086699D">
        <w:rPr>
          <w:sz w:val="28"/>
          <w:szCs w:val="28"/>
        </w:rPr>
        <w:t xml:space="preserve"> год и на плановый период 20</w:t>
      </w:r>
      <w:r w:rsidR="00555FBD">
        <w:rPr>
          <w:sz w:val="28"/>
          <w:szCs w:val="28"/>
        </w:rPr>
        <w:t>2</w:t>
      </w:r>
      <w:r w:rsidR="00A5219C">
        <w:rPr>
          <w:sz w:val="28"/>
          <w:szCs w:val="28"/>
        </w:rPr>
        <w:t>1</w:t>
      </w:r>
      <w:r w:rsidR="0086699D" w:rsidRPr="0086699D">
        <w:rPr>
          <w:sz w:val="28"/>
          <w:szCs w:val="28"/>
        </w:rPr>
        <w:t xml:space="preserve"> и 202</w:t>
      </w:r>
      <w:r w:rsidR="00A5219C">
        <w:rPr>
          <w:sz w:val="28"/>
          <w:szCs w:val="28"/>
        </w:rPr>
        <w:t>2</w:t>
      </w:r>
      <w:r w:rsidR="0086699D" w:rsidRPr="0086699D">
        <w:rPr>
          <w:sz w:val="28"/>
          <w:szCs w:val="28"/>
        </w:rPr>
        <w:t xml:space="preserve"> годов»</w:t>
      </w:r>
      <w:r w:rsidRPr="0086699D">
        <w:rPr>
          <w:sz w:val="28"/>
          <w:szCs w:val="28"/>
        </w:rPr>
        <w:t xml:space="preserve"> (с последующими изменениями). </w:t>
      </w:r>
    </w:p>
    <w:p w:rsidR="000130CB" w:rsidRPr="00E520A6" w:rsidRDefault="005C47A7" w:rsidP="00700D8B">
      <w:pPr>
        <w:pStyle w:val="ac"/>
        <w:ind w:firstLine="709"/>
        <w:rPr>
          <w:b/>
          <w:sz w:val="28"/>
          <w:szCs w:val="28"/>
        </w:rPr>
      </w:pPr>
      <w:r w:rsidRPr="00E520A6">
        <w:rPr>
          <w:sz w:val="28"/>
          <w:szCs w:val="28"/>
        </w:rPr>
        <w:t xml:space="preserve">В соответствии с Бюджетным кодексом Российской Федерации, решением </w:t>
      </w:r>
      <w:r w:rsidR="00E95EF7" w:rsidRPr="00E520A6">
        <w:rPr>
          <w:sz w:val="28"/>
          <w:szCs w:val="28"/>
        </w:rPr>
        <w:t>Собрания представителей Мокшанского района от 14.11.2014 № 560-55/3 «Об утверждении Положения о бюджетном процессе в Мокшанском районе Пензенской области»</w:t>
      </w:r>
      <w:r w:rsidRPr="00E520A6">
        <w:rPr>
          <w:sz w:val="28"/>
          <w:szCs w:val="28"/>
        </w:rPr>
        <w:t xml:space="preserve"> </w:t>
      </w:r>
      <w:r w:rsidR="000130CB" w:rsidRPr="00E520A6">
        <w:rPr>
          <w:sz w:val="28"/>
          <w:szCs w:val="28"/>
        </w:rPr>
        <w:t xml:space="preserve">(с последующими изменениями),    </w:t>
      </w:r>
    </w:p>
    <w:p w:rsidR="000130CB" w:rsidRPr="00E520A6" w:rsidRDefault="000130CB">
      <w:pPr>
        <w:jc w:val="center"/>
        <w:rPr>
          <w:b/>
          <w:sz w:val="28"/>
          <w:szCs w:val="28"/>
        </w:rPr>
      </w:pPr>
    </w:p>
    <w:p w:rsidR="000130CB" w:rsidRPr="00E520A6" w:rsidRDefault="005764CB">
      <w:pPr>
        <w:jc w:val="center"/>
        <w:rPr>
          <w:b/>
          <w:sz w:val="28"/>
          <w:szCs w:val="28"/>
        </w:rPr>
      </w:pPr>
      <w:r w:rsidRPr="00E520A6">
        <w:rPr>
          <w:b/>
          <w:sz w:val="28"/>
          <w:szCs w:val="28"/>
        </w:rPr>
        <w:t>а</w:t>
      </w:r>
      <w:r w:rsidR="000130CB" w:rsidRPr="00E520A6">
        <w:rPr>
          <w:b/>
          <w:sz w:val="28"/>
          <w:szCs w:val="28"/>
        </w:rPr>
        <w:t>дминистрация Мокшанского района постановляет:</w:t>
      </w:r>
    </w:p>
    <w:p w:rsidR="000130CB" w:rsidRPr="00E520A6" w:rsidRDefault="000130CB">
      <w:pPr>
        <w:jc w:val="both"/>
        <w:rPr>
          <w:b/>
          <w:sz w:val="28"/>
          <w:szCs w:val="28"/>
        </w:rPr>
      </w:pPr>
    </w:p>
    <w:p w:rsidR="00A61DF1" w:rsidRPr="00E520A6" w:rsidRDefault="00A61DF1" w:rsidP="00A61DF1">
      <w:pPr>
        <w:ind w:firstLine="720"/>
        <w:jc w:val="both"/>
        <w:rPr>
          <w:sz w:val="28"/>
          <w:szCs w:val="28"/>
        </w:rPr>
      </w:pPr>
      <w:r w:rsidRPr="00E520A6">
        <w:rPr>
          <w:sz w:val="28"/>
          <w:szCs w:val="28"/>
        </w:rPr>
        <w:t xml:space="preserve">1. Утвердить отчет об исполнении бюджета Мокшанского района </w:t>
      </w:r>
      <w:r w:rsidR="00841CA9" w:rsidRPr="00E520A6">
        <w:rPr>
          <w:bCs/>
          <w:sz w:val="28"/>
          <w:szCs w:val="28"/>
        </w:rPr>
        <w:t>за первый квартал 20</w:t>
      </w:r>
      <w:r w:rsidR="00F84644">
        <w:rPr>
          <w:bCs/>
          <w:sz w:val="28"/>
          <w:szCs w:val="28"/>
        </w:rPr>
        <w:t>20</w:t>
      </w:r>
      <w:r w:rsidR="00841CA9" w:rsidRPr="00E520A6">
        <w:rPr>
          <w:bCs/>
          <w:sz w:val="28"/>
          <w:szCs w:val="28"/>
        </w:rPr>
        <w:t xml:space="preserve"> года</w:t>
      </w:r>
      <w:r w:rsidR="00537089" w:rsidRPr="00E520A6">
        <w:rPr>
          <w:sz w:val="28"/>
          <w:szCs w:val="28"/>
        </w:rPr>
        <w:t xml:space="preserve"> по доходам в сумме </w:t>
      </w:r>
      <w:r w:rsidR="00F84644" w:rsidRPr="00F84644">
        <w:rPr>
          <w:bCs/>
          <w:sz w:val="28"/>
          <w:szCs w:val="28"/>
        </w:rPr>
        <w:t>135</w:t>
      </w:r>
      <w:r w:rsidR="00F84644">
        <w:rPr>
          <w:bCs/>
          <w:sz w:val="28"/>
          <w:szCs w:val="28"/>
        </w:rPr>
        <w:t xml:space="preserve"> </w:t>
      </w:r>
      <w:r w:rsidR="00F84644" w:rsidRPr="00F84644">
        <w:rPr>
          <w:bCs/>
          <w:sz w:val="28"/>
          <w:szCs w:val="28"/>
        </w:rPr>
        <w:t>757</w:t>
      </w:r>
      <w:r w:rsidR="00F84644">
        <w:rPr>
          <w:bCs/>
          <w:sz w:val="28"/>
          <w:szCs w:val="28"/>
        </w:rPr>
        <w:t>,</w:t>
      </w:r>
      <w:r w:rsidR="00F84644" w:rsidRPr="00F84644">
        <w:rPr>
          <w:bCs/>
          <w:sz w:val="28"/>
          <w:szCs w:val="28"/>
        </w:rPr>
        <w:t>8</w:t>
      </w:r>
      <w:r w:rsidR="00F84644">
        <w:rPr>
          <w:bCs/>
          <w:sz w:val="28"/>
          <w:szCs w:val="28"/>
        </w:rPr>
        <w:t xml:space="preserve"> </w:t>
      </w:r>
      <w:r w:rsidRPr="00E520A6">
        <w:rPr>
          <w:sz w:val="28"/>
          <w:szCs w:val="28"/>
        </w:rPr>
        <w:t xml:space="preserve">тыс. руб., расходам в сумме </w:t>
      </w:r>
      <w:r w:rsidR="00F84644" w:rsidRPr="00F84644">
        <w:rPr>
          <w:bCs/>
          <w:sz w:val="28"/>
          <w:szCs w:val="28"/>
        </w:rPr>
        <w:t>134</w:t>
      </w:r>
      <w:r w:rsidR="00F84644">
        <w:rPr>
          <w:bCs/>
          <w:sz w:val="28"/>
          <w:szCs w:val="28"/>
        </w:rPr>
        <w:t> </w:t>
      </w:r>
      <w:r w:rsidR="00F84644" w:rsidRPr="00F84644">
        <w:rPr>
          <w:bCs/>
          <w:sz w:val="28"/>
          <w:szCs w:val="28"/>
        </w:rPr>
        <w:t>591</w:t>
      </w:r>
      <w:r w:rsidR="00F84644">
        <w:rPr>
          <w:bCs/>
          <w:sz w:val="28"/>
          <w:szCs w:val="28"/>
        </w:rPr>
        <w:t xml:space="preserve">,1 </w:t>
      </w:r>
      <w:r w:rsidRPr="00E520A6">
        <w:rPr>
          <w:sz w:val="28"/>
          <w:szCs w:val="28"/>
        </w:rPr>
        <w:t xml:space="preserve">тыс.руб. и </w:t>
      </w:r>
      <w:r w:rsidR="00721E24">
        <w:rPr>
          <w:sz w:val="28"/>
          <w:szCs w:val="28"/>
        </w:rPr>
        <w:t>профицит</w:t>
      </w:r>
      <w:r w:rsidRPr="00E520A6">
        <w:rPr>
          <w:sz w:val="28"/>
          <w:szCs w:val="28"/>
        </w:rPr>
        <w:t xml:space="preserve"> бюджета в сумме </w:t>
      </w:r>
      <w:r w:rsidR="00F84644" w:rsidRPr="00F84644">
        <w:rPr>
          <w:sz w:val="28"/>
          <w:szCs w:val="28"/>
        </w:rPr>
        <w:t>1</w:t>
      </w:r>
      <w:r w:rsidR="00F84644">
        <w:rPr>
          <w:sz w:val="28"/>
          <w:szCs w:val="28"/>
        </w:rPr>
        <w:t xml:space="preserve"> </w:t>
      </w:r>
      <w:r w:rsidR="00F84644" w:rsidRPr="00F84644">
        <w:rPr>
          <w:sz w:val="28"/>
          <w:szCs w:val="28"/>
        </w:rPr>
        <w:t>166</w:t>
      </w:r>
      <w:r w:rsidR="00F84644">
        <w:rPr>
          <w:sz w:val="28"/>
          <w:szCs w:val="28"/>
        </w:rPr>
        <w:t>,</w:t>
      </w:r>
      <w:r w:rsidR="00F84644" w:rsidRPr="00F84644">
        <w:rPr>
          <w:sz w:val="28"/>
          <w:szCs w:val="28"/>
        </w:rPr>
        <w:t>7</w:t>
      </w:r>
      <w:r w:rsidR="00F84644">
        <w:rPr>
          <w:sz w:val="28"/>
          <w:szCs w:val="28"/>
        </w:rPr>
        <w:t xml:space="preserve"> </w:t>
      </w:r>
      <w:r w:rsidRPr="00E520A6">
        <w:rPr>
          <w:sz w:val="28"/>
          <w:szCs w:val="28"/>
        </w:rPr>
        <w:t>тыс.руб.</w:t>
      </w:r>
    </w:p>
    <w:p w:rsidR="00A61DF1" w:rsidRPr="00E520A6" w:rsidRDefault="00A61DF1" w:rsidP="00A61DF1">
      <w:pPr>
        <w:ind w:firstLine="720"/>
        <w:jc w:val="both"/>
        <w:rPr>
          <w:sz w:val="28"/>
          <w:szCs w:val="28"/>
        </w:rPr>
      </w:pPr>
      <w:r w:rsidRPr="00E520A6">
        <w:rPr>
          <w:sz w:val="28"/>
          <w:szCs w:val="28"/>
        </w:rPr>
        <w:t xml:space="preserve">1.1. Утвердить отчет об исполнении доходов бюджета Мокшанского района по кодам классификации доходов бюджетов </w:t>
      </w:r>
      <w:r w:rsidR="00F84644">
        <w:rPr>
          <w:sz w:val="28"/>
          <w:szCs w:val="28"/>
        </w:rPr>
        <w:t>за первый квартал 2020</w:t>
      </w:r>
      <w:r w:rsidR="00841CA9" w:rsidRPr="00E520A6">
        <w:rPr>
          <w:sz w:val="28"/>
          <w:szCs w:val="28"/>
        </w:rPr>
        <w:t xml:space="preserve"> года</w:t>
      </w:r>
      <w:r w:rsidRPr="00E520A6">
        <w:rPr>
          <w:sz w:val="28"/>
          <w:szCs w:val="28"/>
        </w:rPr>
        <w:t xml:space="preserve"> согласно приложению № 1.</w:t>
      </w:r>
    </w:p>
    <w:p w:rsidR="00A61DF1" w:rsidRPr="00E520A6" w:rsidRDefault="00A61DF1" w:rsidP="00A61DF1">
      <w:pPr>
        <w:ind w:firstLine="720"/>
        <w:jc w:val="both"/>
        <w:rPr>
          <w:sz w:val="28"/>
          <w:szCs w:val="28"/>
        </w:rPr>
      </w:pPr>
      <w:r w:rsidRPr="00E520A6">
        <w:rPr>
          <w:sz w:val="28"/>
          <w:szCs w:val="28"/>
        </w:rPr>
        <w:t xml:space="preserve">1.2. Утвердить отчет об исполнении источников финансирования дефицита бюджета Мокшанского района по кодам классификации источников финансирования дефицитов бюджетов </w:t>
      </w:r>
      <w:r w:rsidR="00F84644">
        <w:rPr>
          <w:sz w:val="28"/>
          <w:szCs w:val="28"/>
        </w:rPr>
        <w:t>за первый квартал 2020</w:t>
      </w:r>
      <w:r w:rsidR="00841CA9" w:rsidRPr="00E520A6">
        <w:rPr>
          <w:sz w:val="28"/>
          <w:szCs w:val="28"/>
        </w:rPr>
        <w:t xml:space="preserve"> года</w:t>
      </w:r>
      <w:r w:rsidRPr="00E520A6">
        <w:rPr>
          <w:bCs/>
          <w:sz w:val="28"/>
          <w:szCs w:val="28"/>
        </w:rPr>
        <w:t xml:space="preserve"> </w:t>
      </w:r>
      <w:r w:rsidRPr="00E520A6">
        <w:rPr>
          <w:sz w:val="28"/>
          <w:szCs w:val="28"/>
        </w:rPr>
        <w:t>согласно приложению №2.</w:t>
      </w:r>
    </w:p>
    <w:p w:rsidR="00A61DF1" w:rsidRPr="00E520A6" w:rsidRDefault="00A61DF1" w:rsidP="00A61DF1">
      <w:pPr>
        <w:ind w:firstLine="720"/>
        <w:jc w:val="both"/>
        <w:rPr>
          <w:sz w:val="28"/>
          <w:szCs w:val="28"/>
        </w:rPr>
      </w:pPr>
      <w:r w:rsidRPr="00E520A6">
        <w:rPr>
          <w:sz w:val="28"/>
          <w:szCs w:val="28"/>
        </w:rPr>
        <w:t xml:space="preserve">1.3. Утвердить отчет об исполнении бюджета Мокшанского района по разделам и подразделам классификации расходов бюджетов </w:t>
      </w:r>
      <w:r w:rsidR="00F84644">
        <w:rPr>
          <w:bCs/>
          <w:sz w:val="28"/>
          <w:szCs w:val="28"/>
        </w:rPr>
        <w:t>за первый квартал 2020</w:t>
      </w:r>
      <w:r w:rsidR="00841CA9" w:rsidRPr="00E520A6">
        <w:rPr>
          <w:bCs/>
          <w:sz w:val="28"/>
          <w:szCs w:val="28"/>
        </w:rPr>
        <w:t xml:space="preserve"> года</w:t>
      </w:r>
      <w:r w:rsidRPr="00E520A6">
        <w:rPr>
          <w:sz w:val="28"/>
          <w:szCs w:val="28"/>
        </w:rPr>
        <w:t xml:space="preserve">  согласно приложению № 3.</w:t>
      </w:r>
    </w:p>
    <w:p w:rsidR="00A61DF1" w:rsidRPr="00E520A6" w:rsidRDefault="00A61DF1" w:rsidP="00A61DF1">
      <w:pPr>
        <w:ind w:firstLine="720"/>
        <w:jc w:val="both"/>
        <w:rPr>
          <w:sz w:val="28"/>
          <w:szCs w:val="28"/>
        </w:rPr>
      </w:pPr>
      <w:r w:rsidRPr="00E520A6">
        <w:rPr>
          <w:sz w:val="28"/>
          <w:szCs w:val="28"/>
        </w:rPr>
        <w:t xml:space="preserve">1.4. Утвердить отчет об исполнении бюджета Мокшанского района по ведомственной структуре расходов бюджета </w:t>
      </w:r>
      <w:r w:rsidR="00841CA9" w:rsidRPr="00E520A6">
        <w:rPr>
          <w:bCs/>
          <w:sz w:val="28"/>
          <w:szCs w:val="28"/>
        </w:rPr>
        <w:t>за первый квартал 2</w:t>
      </w:r>
      <w:r w:rsidR="00F84644">
        <w:rPr>
          <w:bCs/>
          <w:sz w:val="28"/>
          <w:szCs w:val="28"/>
        </w:rPr>
        <w:t>020</w:t>
      </w:r>
      <w:r w:rsidR="00841CA9" w:rsidRPr="00E520A6">
        <w:rPr>
          <w:bCs/>
          <w:sz w:val="28"/>
          <w:szCs w:val="28"/>
        </w:rPr>
        <w:t xml:space="preserve"> года</w:t>
      </w:r>
      <w:r w:rsidRPr="00E520A6">
        <w:rPr>
          <w:sz w:val="28"/>
          <w:szCs w:val="28"/>
        </w:rPr>
        <w:t xml:space="preserve"> согласно приложению № 4.</w:t>
      </w:r>
    </w:p>
    <w:p w:rsidR="00A61DF1" w:rsidRPr="00E520A6" w:rsidRDefault="00A61DF1" w:rsidP="00A61DF1">
      <w:pPr>
        <w:ind w:firstLine="720"/>
        <w:jc w:val="both"/>
        <w:rPr>
          <w:sz w:val="28"/>
          <w:szCs w:val="28"/>
        </w:rPr>
      </w:pPr>
      <w:r w:rsidRPr="00E520A6">
        <w:rPr>
          <w:sz w:val="28"/>
          <w:szCs w:val="28"/>
        </w:rPr>
        <w:t xml:space="preserve">1.5. Утвердить отчет об исполнении  дотации  на выравнивание бюджетной </w:t>
      </w:r>
      <w:r w:rsidRPr="00E520A6">
        <w:rPr>
          <w:sz w:val="28"/>
          <w:szCs w:val="28"/>
        </w:rPr>
        <w:lastRenderedPageBreak/>
        <w:t xml:space="preserve">обеспеченности поселений, финансируемой из бюджета Мокшанского района </w:t>
      </w:r>
      <w:r w:rsidR="00F84644">
        <w:rPr>
          <w:sz w:val="28"/>
          <w:szCs w:val="28"/>
        </w:rPr>
        <w:t>за первый квартал 2020</w:t>
      </w:r>
      <w:r w:rsidR="00841CA9" w:rsidRPr="00E520A6">
        <w:rPr>
          <w:sz w:val="28"/>
          <w:szCs w:val="28"/>
        </w:rPr>
        <w:t xml:space="preserve"> года</w:t>
      </w:r>
      <w:r w:rsidRPr="00E520A6">
        <w:rPr>
          <w:sz w:val="28"/>
          <w:szCs w:val="28"/>
        </w:rPr>
        <w:t xml:space="preserve"> согласно приложению № 5.</w:t>
      </w:r>
    </w:p>
    <w:p w:rsidR="00A61DF1" w:rsidRPr="00E520A6" w:rsidRDefault="00A61DF1" w:rsidP="00A61DF1">
      <w:pPr>
        <w:ind w:firstLine="720"/>
        <w:jc w:val="both"/>
        <w:rPr>
          <w:sz w:val="28"/>
          <w:szCs w:val="28"/>
        </w:rPr>
      </w:pPr>
      <w:r w:rsidRPr="00E520A6">
        <w:rPr>
          <w:sz w:val="28"/>
          <w:szCs w:val="28"/>
        </w:rPr>
        <w:t>1.</w:t>
      </w:r>
      <w:r w:rsidR="00414233">
        <w:rPr>
          <w:sz w:val="28"/>
          <w:szCs w:val="28"/>
        </w:rPr>
        <w:t>6</w:t>
      </w:r>
      <w:r w:rsidRPr="00E520A6">
        <w:rPr>
          <w:sz w:val="28"/>
          <w:szCs w:val="28"/>
        </w:rPr>
        <w:t xml:space="preserve">. Утвердить отчет об  использовании средств  из резервного фонда администрации Мокшанского района </w:t>
      </w:r>
      <w:r w:rsidR="00841CA9" w:rsidRPr="00E520A6">
        <w:rPr>
          <w:bCs/>
          <w:sz w:val="28"/>
          <w:szCs w:val="28"/>
        </w:rPr>
        <w:t>за первый квартал 20</w:t>
      </w:r>
      <w:r w:rsidR="00F84644">
        <w:rPr>
          <w:bCs/>
          <w:sz w:val="28"/>
          <w:szCs w:val="28"/>
        </w:rPr>
        <w:t>20</w:t>
      </w:r>
      <w:r w:rsidR="00841CA9" w:rsidRPr="00E520A6">
        <w:rPr>
          <w:bCs/>
          <w:sz w:val="28"/>
          <w:szCs w:val="28"/>
        </w:rPr>
        <w:t xml:space="preserve"> года</w:t>
      </w:r>
      <w:r w:rsidR="00414233">
        <w:rPr>
          <w:sz w:val="28"/>
          <w:szCs w:val="28"/>
        </w:rPr>
        <w:t xml:space="preserve"> согласно приложению № 6</w:t>
      </w:r>
      <w:r w:rsidRPr="00E520A6">
        <w:rPr>
          <w:sz w:val="28"/>
          <w:szCs w:val="28"/>
        </w:rPr>
        <w:t>.</w:t>
      </w:r>
    </w:p>
    <w:p w:rsidR="000130CB" w:rsidRPr="00E520A6" w:rsidRDefault="000130CB">
      <w:pPr>
        <w:jc w:val="both"/>
        <w:rPr>
          <w:sz w:val="28"/>
          <w:szCs w:val="28"/>
        </w:rPr>
      </w:pPr>
      <w:r w:rsidRPr="00E520A6">
        <w:rPr>
          <w:sz w:val="28"/>
          <w:szCs w:val="28"/>
        </w:rPr>
        <w:tab/>
        <w:t xml:space="preserve">2. Направить настоящее постановление в Собрание представителей Мокшанского района и </w:t>
      </w:r>
      <w:r w:rsidR="002C4E80" w:rsidRPr="00E520A6">
        <w:rPr>
          <w:sz w:val="28"/>
          <w:szCs w:val="28"/>
        </w:rPr>
        <w:t>к</w:t>
      </w:r>
      <w:r w:rsidRPr="00E520A6">
        <w:rPr>
          <w:sz w:val="28"/>
          <w:szCs w:val="28"/>
        </w:rPr>
        <w:t>онтрольно – счетную комиссию Мокшанского района.</w:t>
      </w:r>
    </w:p>
    <w:p w:rsidR="000130CB" w:rsidRPr="00E520A6" w:rsidRDefault="000130CB">
      <w:pPr>
        <w:ind w:firstLine="720"/>
        <w:jc w:val="both"/>
        <w:rPr>
          <w:sz w:val="28"/>
          <w:szCs w:val="28"/>
        </w:rPr>
      </w:pPr>
      <w:r w:rsidRPr="00E520A6">
        <w:rPr>
          <w:sz w:val="28"/>
          <w:szCs w:val="28"/>
        </w:rPr>
        <w:t>3. Настоящее постановление опубликовать в информационном бюллетене «Ведомости органов местного самоуправления Мокшанского района Пензенской области».</w:t>
      </w:r>
    </w:p>
    <w:p w:rsidR="000130CB" w:rsidRPr="00E520A6" w:rsidRDefault="000130CB">
      <w:pPr>
        <w:tabs>
          <w:tab w:val="left" w:pos="1872"/>
        </w:tabs>
        <w:jc w:val="center"/>
        <w:rPr>
          <w:sz w:val="16"/>
          <w:szCs w:val="16"/>
        </w:rPr>
      </w:pPr>
    </w:p>
    <w:p w:rsidR="000130CB" w:rsidRDefault="000130CB">
      <w:pPr>
        <w:widowControl/>
        <w:ind w:firstLine="709"/>
        <w:rPr>
          <w:sz w:val="28"/>
        </w:rPr>
      </w:pPr>
    </w:p>
    <w:tbl>
      <w:tblPr>
        <w:tblW w:w="9747" w:type="dxa"/>
        <w:tblLayout w:type="fixed"/>
        <w:tblLook w:val="0000"/>
      </w:tblPr>
      <w:tblGrid>
        <w:gridCol w:w="4644"/>
        <w:gridCol w:w="5103"/>
      </w:tblGrid>
      <w:tr w:rsidR="000130CB">
        <w:tc>
          <w:tcPr>
            <w:tcW w:w="4644" w:type="dxa"/>
          </w:tcPr>
          <w:p w:rsidR="000130CB" w:rsidRDefault="008323AA">
            <w:pPr>
              <w:widowControl/>
              <w:jc w:val="center"/>
              <w:rPr>
                <w:b/>
                <w:sz w:val="28"/>
              </w:rPr>
            </w:pPr>
            <w:r>
              <w:rPr>
                <w:b/>
                <w:sz w:val="28"/>
              </w:rPr>
              <w:t>Г</w:t>
            </w:r>
            <w:r w:rsidR="000130CB">
              <w:rPr>
                <w:b/>
                <w:sz w:val="28"/>
              </w:rPr>
              <w:t>лав</w:t>
            </w:r>
            <w:r>
              <w:rPr>
                <w:b/>
                <w:sz w:val="28"/>
              </w:rPr>
              <w:t>а</w:t>
            </w:r>
            <w:r w:rsidR="000130CB">
              <w:rPr>
                <w:b/>
                <w:sz w:val="28"/>
              </w:rPr>
              <w:t xml:space="preserve"> администрации</w:t>
            </w:r>
          </w:p>
          <w:p w:rsidR="00DE0A86" w:rsidRDefault="00DE0A86">
            <w:pPr>
              <w:widowControl/>
              <w:jc w:val="center"/>
              <w:rPr>
                <w:b/>
                <w:sz w:val="28"/>
              </w:rPr>
            </w:pPr>
            <w:r>
              <w:rPr>
                <w:b/>
                <w:sz w:val="28"/>
              </w:rPr>
              <w:t>Мокшанского района</w:t>
            </w:r>
          </w:p>
          <w:p w:rsidR="000130CB" w:rsidRDefault="000130CB">
            <w:pPr>
              <w:widowControl/>
              <w:jc w:val="center"/>
              <w:rPr>
                <w:b/>
                <w:sz w:val="28"/>
              </w:rPr>
            </w:pPr>
          </w:p>
        </w:tc>
        <w:tc>
          <w:tcPr>
            <w:tcW w:w="5103" w:type="dxa"/>
          </w:tcPr>
          <w:p w:rsidR="0048517D" w:rsidRDefault="0048517D">
            <w:pPr>
              <w:widowControl/>
              <w:ind w:firstLine="34"/>
              <w:jc w:val="right"/>
              <w:rPr>
                <w:b/>
                <w:sz w:val="28"/>
              </w:rPr>
            </w:pPr>
          </w:p>
          <w:p w:rsidR="000130CB" w:rsidRDefault="008323AA">
            <w:pPr>
              <w:widowControl/>
              <w:ind w:firstLine="34"/>
              <w:jc w:val="right"/>
              <w:rPr>
                <w:b/>
                <w:sz w:val="28"/>
              </w:rPr>
            </w:pPr>
            <w:r>
              <w:rPr>
                <w:b/>
                <w:sz w:val="28"/>
              </w:rPr>
              <w:t>Н.Н.Тихомиров</w:t>
            </w:r>
          </w:p>
        </w:tc>
      </w:tr>
    </w:tbl>
    <w:p w:rsidR="000130CB" w:rsidRDefault="000130CB">
      <w:pPr>
        <w:widowControl/>
        <w:rPr>
          <w:lang w:val="en-US"/>
        </w:rPr>
      </w:pPr>
    </w:p>
    <w:p w:rsidR="001178C8" w:rsidRDefault="001178C8">
      <w:pPr>
        <w:widowControl/>
        <w:rPr>
          <w:lang w:val="en-US"/>
        </w:rPr>
      </w:pPr>
    </w:p>
    <w:p w:rsidR="001178C8" w:rsidRDefault="001178C8">
      <w:pPr>
        <w:widowControl/>
        <w:rPr>
          <w:lang w:val="en-US"/>
        </w:rPr>
      </w:pPr>
    </w:p>
    <w:p w:rsidR="001178C8" w:rsidRDefault="001178C8">
      <w:pPr>
        <w:widowControl/>
        <w:rPr>
          <w:lang w:val="en-US"/>
        </w:rPr>
      </w:pPr>
    </w:p>
    <w:p w:rsidR="001178C8" w:rsidRDefault="001178C8">
      <w:pPr>
        <w:widowControl/>
        <w:rPr>
          <w:lang w:val="en-US"/>
        </w:rPr>
      </w:pPr>
    </w:p>
    <w:p w:rsidR="001178C8" w:rsidRDefault="001178C8">
      <w:pPr>
        <w:widowControl/>
        <w:rPr>
          <w:lang w:val="en-US"/>
        </w:rPr>
      </w:pPr>
    </w:p>
    <w:p w:rsidR="001178C8" w:rsidRDefault="001178C8">
      <w:pPr>
        <w:widowControl/>
        <w:rPr>
          <w:lang w:val="en-US"/>
        </w:rPr>
      </w:pPr>
    </w:p>
    <w:p w:rsidR="001178C8" w:rsidRDefault="001178C8">
      <w:pPr>
        <w:widowControl/>
        <w:rPr>
          <w:lang w:val="en-US"/>
        </w:rPr>
      </w:pPr>
    </w:p>
    <w:p w:rsidR="001178C8" w:rsidRDefault="001178C8">
      <w:pPr>
        <w:widowControl/>
        <w:rPr>
          <w:lang w:val="en-US"/>
        </w:rPr>
      </w:pPr>
    </w:p>
    <w:p w:rsidR="001178C8" w:rsidRDefault="001178C8">
      <w:pPr>
        <w:widowControl/>
        <w:rPr>
          <w:lang w:val="en-US"/>
        </w:rPr>
      </w:pPr>
    </w:p>
    <w:p w:rsidR="007365EB" w:rsidRDefault="007365EB">
      <w:pPr>
        <w:widowControl/>
      </w:pPr>
    </w:p>
    <w:p w:rsidR="007365EB" w:rsidRDefault="007365EB">
      <w:pPr>
        <w:widowControl/>
      </w:pPr>
    </w:p>
    <w:p w:rsidR="007365EB" w:rsidRDefault="007365EB">
      <w:pPr>
        <w:widowControl/>
      </w:pPr>
    </w:p>
    <w:p w:rsidR="007365EB" w:rsidRDefault="007365EB">
      <w:pPr>
        <w:widowControl/>
      </w:pPr>
    </w:p>
    <w:p w:rsidR="007365EB" w:rsidRDefault="007365EB">
      <w:pPr>
        <w:widowControl/>
      </w:pPr>
    </w:p>
    <w:p w:rsidR="007365EB" w:rsidRDefault="007365EB">
      <w:pPr>
        <w:widowControl/>
      </w:pPr>
    </w:p>
    <w:p w:rsidR="007365EB" w:rsidRDefault="007365EB">
      <w:pPr>
        <w:widowControl/>
      </w:pPr>
    </w:p>
    <w:p w:rsidR="007365EB" w:rsidRDefault="007365EB">
      <w:pPr>
        <w:widowControl/>
      </w:pPr>
    </w:p>
    <w:p w:rsidR="007365EB" w:rsidRDefault="007365EB">
      <w:pPr>
        <w:widowControl/>
      </w:pPr>
    </w:p>
    <w:p w:rsidR="007365EB" w:rsidRDefault="007365EB">
      <w:pPr>
        <w:widowControl/>
      </w:pPr>
    </w:p>
    <w:p w:rsidR="007365EB" w:rsidRDefault="007365EB">
      <w:pPr>
        <w:widowControl/>
      </w:pPr>
    </w:p>
    <w:p w:rsidR="00321CD9" w:rsidRDefault="00321CD9" w:rsidP="007365EB">
      <w:pPr>
        <w:pStyle w:val="ac"/>
        <w:ind w:left="5760"/>
        <w:jc w:val="right"/>
        <w:rPr>
          <w:bCs/>
        </w:rPr>
      </w:pPr>
    </w:p>
    <w:p w:rsidR="00321CD9" w:rsidRDefault="00321CD9" w:rsidP="007365EB">
      <w:pPr>
        <w:pStyle w:val="ac"/>
        <w:ind w:left="5760"/>
        <w:jc w:val="right"/>
        <w:rPr>
          <w:bCs/>
        </w:rPr>
      </w:pPr>
    </w:p>
    <w:p w:rsidR="00321CD9" w:rsidRDefault="00321CD9" w:rsidP="007365EB">
      <w:pPr>
        <w:pStyle w:val="ac"/>
        <w:ind w:left="5760"/>
        <w:jc w:val="right"/>
        <w:rPr>
          <w:bCs/>
        </w:rPr>
      </w:pPr>
    </w:p>
    <w:p w:rsidR="00090538" w:rsidRDefault="00090538" w:rsidP="007365EB">
      <w:pPr>
        <w:pStyle w:val="ac"/>
        <w:ind w:left="5760"/>
        <w:jc w:val="right"/>
        <w:rPr>
          <w:bCs/>
        </w:rPr>
      </w:pPr>
    </w:p>
    <w:p w:rsidR="00090538" w:rsidRDefault="00090538" w:rsidP="007365EB">
      <w:pPr>
        <w:pStyle w:val="ac"/>
        <w:ind w:left="5760"/>
        <w:jc w:val="right"/>
        <w:rPr>
          <w:bCs/>
        </w:rPr>
      </w:pPr>
    </w:p>
    <w:p w:rsidR="00090538" w:rsidRDefault="00090538" w:rsidP="007365EB">
      <w:pPr>
        <w:pStyle w:val="ac"/>
        <w:ind w:left="5760"/>
        <w:jc w:val="right"/>
        <w:rPr>
          <w:bCs/>
        </w:rPr>
      </w:pPr>
    </w:p>
    <w:p w:rsidR="00723E61" w:rsidRDefault="00723E61" w:rsidP="007365EB">
      <w:pPr>
        <w:pStyle w:val="ac"/>
        <w:ind w:left="5760"/>
        <w:jc w:val="right"/>
        <w:rPr>
          <w:bCs/>
        </w:rPr>
      </w:pPr>
    </w:p>
    <w:p w:rsidR="00723E61" w:rsidRDefault="00723E61" w:rsidP="007365EB">
      <w:pPr>
        <w:pStyle w:val="ac"/>
        <w:ind w:left="5760"/>
        <w:jc w:val="right"/>
        <w:rPr>
          <w:bCs/>
        </w:rPr>
      </w:pPr>
    </w:p>
    <w:p w:rsidR="00723E61" w:rsidRDefault="00723E61" w:rsidP="007365EB">
      <w:pPr>
        <w:pStyle w:val="ac"/>
        <w:ind w:left="5760"/>
        <w:jc w:val="right"/>
        <w:rPr>
          <w:bCs/>
        </w:rPr>
      </w:pPr>
    </w:p>
    <w:p w:rsidR="00723E61" w:rsidRDefault="00723E61" w:rsidP="007365EB">
      <w:pPr>
        <w:pStyle w:val="ac"/>
        <w:ind w:left="5760"/>
        <w:jc w:val="right"/>
        <w:rPr>
          <w:bCs/>
        </w:rPr>
      </w:pPr>
    </w:p>
    <w:p w:rsidR="00723E61" w:rsidRDefault="00723E61" w:rsidP="007365EB">
      <w:pPr>
        <w:pStyle w:val="ac"/>
        <w:ind w:left="5760"/>
        <w:jc w:val="right"/>
        <w:rPr>
          <w:bCs/>
        </w:rPr>
      </w:pPr>
    </w:p>
    <w:p w:rsidR="00723E61" w:rsidRDefault="00723E61" w:rsidP="007365EB">
      <w:pPr>
        <w:pStyle w:val="ac"/>
        <w:ind w:left="5760"/>
        <w:jc w:val="right"/>
        <w:rPr>
          <w:bCs/>
        </w:rPr>
      </w:pPr>
    </w:p>
    <w:p w:rsidR="00723E61" w:rsidRDefault="00723E61" w:rsidP="007365EB">
      <w:pPr>
        <w:pStyle w:val="ac"/>
        <w:ind w:left="5760"/>
        <w:jc w:val="right"/>
        <w:rPr>
          <w:bCs/>
        </w:rPr>
      </w:pPr>
    </w:p>
    <w:p w:rsidR="00723E61" w:rsidRDefault="00723E61" w:rsidP="007365EB">
      <w:pPr>
        <w:pStyle w:val="ac"/>
        <w:ind w:left="5760"/>
        <w:jc w:val="right"/>
        <w:rPr>
          <w:bCs/>
        </w:rPr>
      </w:pPr>
    </w:p>
    <w:p w:rsidR="00723E61" w:rsidRDefault="00723E61" w:rsidP="007365EB">
      <w:pPr>
        <w:pStyle w:val="ac"/>
        <w:ind w:left="5760"/>
        <w:jc w:val="right"/>
        <w:rPr>
          <w:bCs/>
        </w:rPr>
      </w:pPr>
    </w:p>
    <w:p w:rsidR="00723E61" w:rsidRDefault="00723E61" w:rsidP="007365EB">
      <w:pPr>
        <w:pStyle w:val="ac"/>
        <w:ind w:left="5760"/>
        <w:jc w:val="right"/>
        <w:rPr>
          <w:bCs/>
        </w:rPr>
      </w:pPr>
    </w:p>
    <w:p w:rsidR="00723E61" w:rsidRDefault="00723E61" w:rsidP="007365EB">
      <w:pPr>
        <w:pStyle w:val="ac"/>
        <w:ind w:left="5760"/>
        <w:jc w:val="right"/>
        <w:rPr>
          <w:bCs/>
        </w:rPr>
      </w:pPr>
    </w:p>
    <w:p w:rsidR="00723E61" w:rsidRDefault="00723E61" w:rsidP="007365EB">
      <w:pPr>
        <w:pStyle w:val="ac"/>
        <w:ind w:left="5760"/>
        <w:jc w:val="right"/>
        <w:rPr>
          <w:bCs/>
        </w:rPr>
      </w:pPr>
    </w:p>
    <w:p w:rsidR="00723E61" w:rsidRDefault="00723E61" w:rsidP="007365EB">
      <w:pPr>
        <w:pStyle w:val="ac"/>
        <w:ind w:left="5760"/>
        <w:jc w:val="right"/>
        <w:rPr>
          <w:bCs/>
        </w:rPr>
      </w:pPr>
    </w:p>
    <w:p w:rsidR="00723E61" w:rsidRDefault="00723E61" w:rsidP="007365EB">
      <w:pPr>
        <w:pStyle w:val="ac"/>
        <w:ind w:left="5760"/>
        <w:jc w:val="right"/>
        <w:rPr>
          <w:bCs/>
        </w:rPr>
      </w:pPr>
    </w:p>
    <w:p w:rsidR="00723E61" w:rsidRDefault="00723E61" w:rsidP="007365EB">
      <w:pPr>
        <w:pStyle w:val="ac"/>
        <w:ind w:left="5760"/>
        <w:jc w:val="right"/>
        <w:rPr>
          <w:bCs/>
        </w:rPr>
      </w:pPr>
    </w:p>
    <w:p w:rsidR="00723E61" w:rsidRDefault="00723E61" w:rsidP="007365EB">
      <w:pPr>
        <w:pStyle w:val="ac"/>
        <w:ind w:left="5760"/>
        <w:jc w:val="right"/>
        <w:rPr>
          <w:bCs/>
        </w:rPr>
      </w:pPr>
    </w:p>
    <w:p w:rsidR="00723E61" w:rsidRDefault="00723E61" w:rsidP="007365EB">
      <w:pPr>
        <w:pStyle w:val="ac"/>
        <w:ind w:left="5760"/>
        <w:jc w:val="right"/>
        <w:rPr>
          <w:bCs/>
        </w:rPr>
      </w:pPr>
    </w:p>
    <w:tbl>
      <w:tblPr>
        <w:tblW w:w="10632" w:type="dxa"/>
        <w:tblInd w:w="108" w:type="dxa"/>
        <w:tblLayout w:type="fixed"/>
        <w:tblLook w:val="04A0"/>
      </w:tblPr>
      <w:tblGrid>
        <w:gridCol w:w="3544"/>
        <w:gridCol w:w="851"/>
        <w:gridCol w:w="1276"/>
        <w:gridCol w:w="1275"/>
        <w:gridCol w:w="1134"/>
        <w:gridCol w:w="1387"/>
        <w:gridCol w:w="1165"/>
      </w:tblGrid>
      <w:tr w:rsidR="00723E61" w:rsidRPr="00723E61" w:rsidTr="00723E61">
        <w:trPr>
          <w:trHeight w:val="315"/>
        </w:trPr>
        <w:tc>
          <w:tcPr>
            <w:tcW w:w="3544" w:type="dxa"/>
            <w:tcBorders>
              <w:top w:val="nil"/>
              <w:left w:val="nil"/>
              <w:bottom w:val="nil"/>
              <w:right w:val="nil"/>
            </w:tcBorders>
            <w:shd w:val="clear" w:color="auto" w:fill="auto"/>
            <w:noWrap/>
            <w:vAlign w:val="bottom"/>
            <w:hideMark/>
          </w:tcPr>
          <w:p w:rsidR="00723E61" w:rsidRPr="00723E61" w:rsidRDefault="00723E61" w:rsidP="00723E61">
            <w:pPr>
              <w:widowControl/>
              <w:rPr>
                <w:sz w:val="24"/>
                <w:szCs w:val="24"/>
              </w:rPr>
            </w:pPr>
            <w:bookmarkStart w:id="0" w:name="RANGE!B1:H170"/>
            <w:bookmarkEnd w:id="0"/>
          </w:p>
        </w:tc>
        <w:tc>
          <w:tcPr>
            <w:tcW w:w="851" w:type="dxa"/>
            <w:tcBorders>
              <w:top w:val="nil"/>
              <w:left w:val="nil"/>
              <w:bottom w:val="nil"/>
              <w:right w:val="nil"/>
            </w:tcBorders>
            <w:shd w:val="clear" w:color="auto" w:fill="auto"/>
            <w:noWrap/>
            <w:vAlign w:val="center"/>
            <w:hideMark/>
          </w:tcPr>
          <w:p w:rsidR="00723E61" w:rsidRPr="00723E61" w:rsidRDefault="00723E61" w:rsidP="00723E61">
            <w:pPr>
              <w:widowControl/>
              <w:jc w:val="center"/>
              <w:rPr>
                <w:rFonts w:ascii="Arial" w:hAnsi="Arial" w:cs="Arial"/>
              </w:rPr>
            </w:pPr>
          </w:p>
        </w:tc>
        <w:tc>
          <w:tcPr>
            <w:tcW w:w="6237" w:type="dxa"/>
            <w:gridSpan w:val="5"/>
            <w:tcBorders>
              <w:top w:val="nil"/>
              <w:left w:val="nil"/>
              <w:bottom w:val="nil"/>
              <w:right w:val="nil"/>
            </w:tcBorders>
            <w:shd w:val="clear" w:color="auto" w:fill="auto"/>
            <w:noWrap/>
            <w:vAlign w:val="bottom"/>
            <w:hideMark/>
          </w:tcPr>
          <w:p w:rsidR="00723E61" w:rsidRPr="00723E61" w:rsidRDefault="00723E61" w:rsidP="00723E61">
            <w:pPr>
              <w:widowControl/>
              <w:jc w:val="right"/>
              <w:rPr>
                <w:rFonts w:ascii="Arial" w:hAnsi="Arial" w:cs="Arial"/>
              </w:rPr>
            </w:pPr>
            <w:r w:rsidRPr="00723E61">
              <w:rPr>
                <w:rFonts w:ascii="Arial" w:hAnsi="Arial" w:cs="Arial"/>
              </w:rPr>
              <w:t>Приложение № 1</w:t>
            </w:r>
          </w:p>
        </w:tc>
      </w:tr>
      <w:tr w:rsidR="00723E61" w:rsidRPr="00723E61" w:rsidTr="00723E61">
        <w:trPr>
          <w:trHeight w:val="315"/>
        </w:trPr>
        <w:tc>
          <w:tcPr>
            <w:tcW w:w="3544" w:type="dxa"/>
            <w:tcBorders>
              <w:top w:val="nil"/>
              <w:left w:val="nil"/>
              <w:bottom w:val="nil"/>
              <w:right w:val="nil"/>
            </w:tcBorders>
            <w:shd w:val="clear" w:color="auto" w:fill="auto"/>
            <w:noWrap/>
            <w:vAlign w:val="bottom"/>
            <w:hideMark/>
          </w:tcPr>
          <w:p w:rsidR="00723E61" w:rsidRPr="00723E61" w:rsidRDefault="00723E61" w:rsidP="00723E61">
            <w:pPr>
              <w:widowControl/>
              <w:rPr>
                <w:sz w:val="24"/>
                <w:szCs w:val="24"/>
              </w:rPr>
            </w:pPr>
          </w:p>
        </w:tc>
        <w:tc>
          <w:tcPr>
            <w:tcW w:w="851" w:type="dxa"/>
            <w:tcBorders>
              <w:top w:val="nil"/>
              <w:left w:val="nil"/>
              <w:bottom w:val="nil"/>
              <w:right w:val="nil"/>
            </w:tcBorders>
            <w:shd w:val="clear" w:color="auto" w:fill="auto"/>
            <w:noWrap/>
            <w:vAlign w:val="center"/>
            <w:hideMark/>
          </w:tcPr>
          <w:p w:rsidR="00723E61" w:rsidRPr="00723E61" w:rsidRDefault="00723E61" w:rsidP="00723E61">
            <w:pPr>
              <w:widowControl/>
              <w:jc w:val="right"/>
              <w:rPr>
                <w:rFonts w:ascii="Arial" w:hAnsi="Arial" w:cs="Arial"/>
              </w:rPr>
            </w:pPr>
          </w:p>
        </w:tc>
        <w:tc>
          <w:tcPr>
            <w:tcW w:w="6237" w:type="dxa"/>
            <w:gridSpan w:val="5"/>
            <w:tcBorders>
              <w:top w:val="nil"/>
              <w:left w:val="nil"/>
              <w:bottom w:val="nil"/>
              <w:right w:val="nil"/>
            </w:tcBorders>
            <w:shd w:val="clear" w:color="auto" w:fill="auto"/>
            <w:noWrap/>
            <w:vAlign w:val="bottom"/>
            <w:hideMark/>
          </w:tcPr>
          <w:p w:rsidR="00723E61" w:rsidRPr="00723E61" w:rsidRDefault="00723E61" w:rsidP="00723E61">
            <w:pPr>
              <w:widowControl/>
              <w:jc w:val="right"/>
              <w:rPr>
                <w:rFonts w:ascii="Arial" w:hAnsi="Arial" w:cs="Arial"/>
              </w:rPr>
            </w:pPr>
            <w:r w:rsidRPr="00723E61">
              <w:rPr>
                <w:rFonts w:ascii="Arial" w:hAnsi="Arial" w:cs="Arial"/>
              </w:rPr>
              <w:t>УТВЕРЖДЕНО</w:t>
            </w:r>
          </w:p>
        </w:tc>
      </w:tr>
      <w:tr w:rsidR="00723E61" w:rsidRPr="00723E61" w:rsidTr="00723E61">
        <w:trPr>
          <w:trHeight w:val="255"/>
        </w:trPr>
        <w:tc>
          <w:tcPr>
            <w:tcW w:w="3544" w:type="dxa"/>
            <w:tcBorders>
              <w:top w:val="nil"/>
              <w:left w:val="nil"/>
              <w:bottom w:val="nil"/>
              <w:right w:val="nil"/>
            </w:tcBorders>
            <w:shd w:val="clear" w:color="auto" w:fill="auto"/>
            <w:noWrap/>
            <w:vAlign w:val="bottom"/>
            <w:hideMark/>
          </w:tcPr>
          <w:p w:rsidR="00723E61" w:rsidRPr="00723E61" w:rsidRDefault="00723E61" w:rsidP="00723E61">
            <w:pPr>
              <w:widowControl/>
              <w:rPr>
                <w:sz w:val="24"/>
                <w:szCs w:val="24"/>
              </w:rPr>
            </w:pPr>
          </w:p>
        </w:tc>
        <w:tc>
          <w:tcPr>
            <w:tcW w:w="851" w:type="dxa"/>
            <w:tcBorders>
              <w:top w:val="nil"/>
              <w:left w:val="nil"/>
              <w:bottom w:val="nil"/>
              <w:right w:val="nil"/>
            </w:tcBorders>
            <w:shd w:val="clear" w:color="auto" w:fill="auto"/>
            <w:vAlign w:val="bottom"/>
            <w:hideMark/>
          </w:tcPr>
          <w:p w:rsidR="00723E61" w:rsidRPr="00723E61" w:rsidRDefault="00723E61" w:rsidP="00723E61">
            <w:pPr>
              <w:widowControl/>
              <w:rPr>
                <w:rFonts w:ascii="Arial" w:hAnsi="Arial" w:cs="Arial"/>
              </w:rPr>
            </w:pPr>
          </w:p>
        </w:tc>
        <w:tc>
          <w:tcPr>
            <w:tcW w:w="6237" w:type="dxa"/>
            <w:gridSpan w:val="5"/>
            <w:tcBorders>
              <w:top w:val="nil"/>
              <w:left w:val="nil"/>
              <w:bottom w:val="nil"/>
              <w:right w:val="nil"/>
            </w:tcBorders>
            <w:shd w:val="clear" w:color="auto" w:fill="auto"/>
            <w:vAlign w:val="bottom"/>
            <w:hideMark/>
          </w:tcPr>
          <w:p w:rsidR="00723E61" w:rsidRPr="00723E61" w:rsidRDefault="00723E61" w:rsidP="00723E61">
            <w:pPr>
              <w:widowControl/>
              <w:jc w:val="right"/>
              <w:rPr>
                <w:rFonts w:ascii="Arial" w:hAnsi="Arial" w:cs="Arial"/>
              </w:rPr>
            </w:pPr>
            <w:r w:rsidRPr="00723E61">
              <w:rPr>
                <w:rFonts w:ascii="Arial" w:hAnsi="Arial" w:cs="Arial"/>
              </w:rPr>
              <w:t xml:space="preserve">постановлением администрации Мокшанского района </w:t>
            </w:r>
          </w:p>
        </w:tc>
      </w:tr>
      <w:tr w:rsidR="00723E61" w:rsidRPr="00723E61" w:rsidTr="00723E61">
        <w:trPr>
          <w:trHeight w:val="315"/>
        </w:trPr>
        <w:tc>
          <w:tcPr>
            <w:tcW w:w="3544" w:type="dxa"/>
            <w:tcBorders>
              <w:top w:val="nil"/>
              <w:left w:val="nil"/>
              <w:bottom w:val="nil"/>
              <w:right w:val="nil"/>
            </w:tcBorders>
            <w:shd w:val="clear" w:color="auto" w:fill="auto"/>
            <w:noWrap/>
            <w:vAlign w:val="bottom"/>
            <w:hideMark/>
          </w:tcPr>
          <w:p w:rsidR="00723E61" w:rsidRPr="00723E61" w:rsidRDefault="00723E61" w:rsidP="00723E61">
            <w:pPr>
              <w:widowControl/>
              <w:rPr>
                <w:sz w:val="24"/>
                <w:szCs w:val="24"/>
              </w:rPr>
            </w:pPr>
          </w:p>
        </w:tc>
        <w:tc>
          <w:tcPr>
            <w:tcW w:w="851" w:type="dxa"/>
            <w:tcBorders>
              <w:top w:val="nil"/>
              <w:left w:val="nil"/>
              <w:bottom w:val="nil"/>
              <w:right w:val="nil"/>
            </w:tcBorders>
            <w:shd w:val="clear" w:color="auto" w:fill="auto"/>
            <w:noWrap/>
            <w:vAlign w:val="center"/>
            <w:hideMark/>
          </w:tcPr>
          <w:p w:rsidR="00723E61" w:rsidRPr="00723E61" w:rsidRDefault="00723E61" w:rsidP="00723E61">
            <w:pPr>
              <w:widowControl/>
              <w:jc w:val="center"/>
              <w:rPr>
                <w:rFonts w:ascii="Arial" w:hAnsi="Arial" w:cs="Arial"/>
              </w:rPr>
            </w:pPr>
          </w:p>
        </w:tc>
        <w:tc>
          <w:tcPr>
            <w:tcW w:w="6237" w:type="dxa"/>
            <w:gridSpan w:val="5"/>
            <w:tcBorders>
              <w:top w:val="nil"/>
              <w:left w:val="nil"/>
              <w:bottom w:val="nil"/>
              <w:right w:val="nil"/>
            </w:tcBorders>
            <w:shd w:val="clear" w:color="auto" w:fill="auto"/>
            <w:noWrap/>
            <w:vAlign w:val="center"/>
            <w:hideMark/>
          </w:tcPr>
          <w:p w:rsidR="00723E61" w:rsidRPr="00723E61" w:rsidRDefault="00723E61" w:rsidP="003608B1">
            <w:pPr>
              <w:widowControl/>
              <w:jc w:val="right"/>
              <w:rPr>
                <w:rFonts w:ascii="Arial" w:hAnsi="Arial" w:cs="Arial"/>
              </w:rPr>
            </w:pPr>
            <w:r w:rsidRPr="00723E61">
              <w:rPr>
                <w:rFonts w:ascii="Arial" w:hAnsi="Arial" w:cs="Arial"/>
              </w:rPr>
              <w:t xml:space="preserve">от   </w:t>
            </w:r>
            <w:r w:rsidR="003608B1">
              <w:rPr>
                <w:rFonts w:ascii="Arial" w:hAnsi="Arial" w:cs="Arial"/>
              </w:rPr>
              <w:t>15.05.2020</w:t>
            </w:r>
            <w:r w:rsidRPr="00723E61">
              <w:rPr>
                <w:rFonts w:ascii="Arial" w:hAnsi="Arial" w:cs="Arial"/>
              </w:rPr>
              <w:t xml:space="preserve">  №</w:t>
            </w:r>
            <w:r w:rsidR="003608B1">
              <w:rPr>
                <w:rFonts w:ascii="Arial" w:hAnsi="Arial" w:cs="Arial"/>
              </w:rPr>
              <w:t>304</w:t>
            </w:r>
            <w:r w:rsidRPr="00723E61">
              <w:rPr>
                <w:rFonts w:ascii="Arial" w:hAnsi="Arial" w:cs="Arial"/>
              </w:rPr>
              <w:t xml:space="preserve">   </w:t>
            </w:r>
          </w:p>
        </w:tc>
      </w:tr>
      <w:tr w:rsidR="00723E61" w:rsidRPr="00723E61" w:rsidTr="00723E61">
        <w:trPr>
          <w:trHeight w:val="315"/>
        </w:trPr>
        <w:tc>
          <w:tcPr>
            <w:tcW w:w="6946" w:type="dxa"/>
            <w:gridSpan w:val="4"/>
            <w:tcBorders>
              <w:top w:val="nil"/>
              <w:left w:val="nil"/>
              <w:bottom w:val="nil"/>
              <w:right w:val="nil"/>
            </w:tcBorders>
            <w:shd w:val="clear" w:color="auto" w:fill="auto"/>
            <w:noWrap/>
            <w:vAlign w:val="bottom"/>
            <w:hideMark/>
          </w:tcPr>
          <w:p w:rsidR="00723E61" w:rsidRPr="00723E61" w:rsidRDefault="00723E61" w:rsidP="00723E61">
            <w:pPr>
              <w:widowControl/>
              <w:jc w:val="center"/>
              <w:rPr>
                <w:rFonts w:ascii="Arial" w:hAnsi="Arial" w:cs="Arial"/>
                <w:b/>
                <w:bCs/>
                <w:sz w:val="24"/>
                <w:szCs w:val="24"/>
              </w:rPr>
            </w:pPr>
          </w:p>
        </w:tc>
        <w:tc>
          <w:tcPr>
            <w:tcW w:w="1134" w:type="dxa"/>
            <w:tcBorders>
              <w:top w:val="nil"/>
              <w:left w:val="nil"/>
              <w:bottom w:val="nil"/>
              <w:right w:val="nil"/>
            </w:tcBorders>
            <w:shd w:val="clear" w:color="auto" w:fill="auto"/>
            <w:noWrap/>
            <w:vAlign w:val="bottom"/>
            <w:hideMark/>
          </w:tcPr>
          <w:p w:rsidR="00723E61" w:rsidRPr="00723E61" w:rsidRDefault="00723E61" w:rsidP="00723E61">
            <w:pPr>
              <w:widowControl/>
              <w:jc w:val="center"/>
              <w:rPr>
                <w:rFonts w:ascii="Arial" w:hAnsi="Arial" w:cs="Arial"/>
                <w:b/>
                <w:bCs/>
                <w:sz w:val="24"/>
                <w:szCs w:val="24"/>
              </w:rPr>
            </w:pPr>
          </w:p>
        </w:tc>
        <w:tc>
          <w:tcPr>
            <w:tcW w:w="1387" w:type="dxa"/>
            <w:tcBorders>
              <w:top w:val="nil"/>
              <w:left w:val="nil"/>
              <w:bottom w:val="nil"/>
              <w:right w:val="nil"/>
            </w:tcBorders>
            <w:shd w:val="clear" w:color="auto" w:fill="auto"/>
            <w:noWrap/>
            <w:vAlign w:val="bottom"/>
            <w:hideMark/>
          </w:tcPr>
          <w:p w:rsidR="00723E61" w:rsidRPr="00723E61" w:rsidRDefault="00723E61" w:rsidP="00723E61">
            <w:pPr>
              <w:widowControl/>
              <w:rPr>
                <w:rFonts w:ascii="Arial" w:hAnsi="Arial" w:cs="Arial"/>
              </w:rPr>
            </w:pPr>
          </w:p>
        </w:tc>
        <w:tc>
          <w:tcPr>
            <w:tcW w:w="1165" w:type="dxa"/>
            <w:tcBorders>
              <w:top w:val="nil"/>
              <w:left w:val="nil"/>
              <w:bottom w:val="nil"/>
              <w:right w:val="nil"/>
            </w:tcBorders>
            <w:shd w:val="clear" w:color="auto" w:fill="auto"/>
            <w:noWrap/>
            <w:vAlign w:val="bottom"/>
            <w:hideMark/>
          </w:tcPr>
          <w:p w:rsidR="00723E61" w:rsidRPr="00723E61" w:rsidRDefault="00723E61" w:rsidP="00723E61">
            <w:pPr>
              <w:widowControl/>
              <w:jc w:val="center"/>
              <w:rPr>
                <w:rFonts w:ascii="Arial" w:hAnsi="Arial" w:cs="Arial"/>
              </w:rPr>
            </w:pPr>
          </w:p>
        </w:tc>
      </w:tr>
      <w:tr w:rsidR="00723E61" w:rsidRPr="00723E61" w:rsidTr="00723E61">
        <w:trPr>
          <w:trHeight w:val="315"/>
        </w:trPr>
        <w:tc>
          <w:tcPr>
            <w:tcW w:w="10632" w:type="dxa"/>
            <w:gridSpan w:val="7"/>
            <w:tcBorders>
              <w:top w:val="nil"/>
              <w:left w:val="nil"/>
              <w:bottom w:val="nil"/>
              <w:right w:val="nil"/>
            </w:tcBorders>
            <w:shd w:val="clear" w:color="auto" w:fill="auto"/>
            <w:noWrap/>
            <w:vAlign w:val="bottom"/>
            <w:hideMark/>
          </w:tcPr>
          <w:p w:rsidR="00723E61" w:rsidRPr="00723E61" w:rsidRDefault="00723E61" w:rsidP="00723E61">
            <w:pPr>
              <w:widowControl/>
              <w:jc w:val="center"/>
              <w:rPr>
                <w:rFonts w:ascii="Arial" w:hAnsi="Arial" w:cs="Arial"/>
                <w:b/>
                <w:bCs/>
                <w:sz w:val="24"/>
                <w:szCs w:val="24"/>
              </w:rPr>
            </w:pPr>
            <w:r w:rsidRPr="00723E61">
              <w:rPr>
                <w:rFonts w:ascii="Arial" w:hAnsi="Arial" w:cs="Arial"/>
                <w:b/>
                <w:bCs/>
                <w:sz w:val="24"/>
                <w:szCs w:val="24"/>
              </w:rPr>
              <w:t>Отчет</w:t>
            </w:r>
          </w:p>
        </w:tc>
      </w:tr>
      <w:tr w:rsidR="00723E61" w:rsidRPr="00723E61" w:rsidTr="00723E61">
        <w:trPr>
          <w:trHeight w:val="315"/>
        </w:trPr>
        <w:tc>
          <w:tcPr>
            <w:tcW w:w="10632" w:type="dxa"/>
            <w:gridSpan w:val="7"/>
            <w:tcBorders>
              <w:top w:val="nil"/>
              <w:left w:val="nil"/>
              <w:bottom w:val="nil"/>
              <w:right w:val="nil"/>
            </w:tcBorders>
            <w:shd w:val="clear" w:color="auto" w:fill="auto"/>
            <w:vAlign w:val="bottom"/>
            <w:hideMark/>
          </w:tcPr>
          <w:p w:rsidR="00723E61" w:rsidRPr="00723E61" w:rsidRDefault="00723E61" w:rsidP="00723E61">
            <w:pPr>
              <w:widowControl/>
              <w:jc w:val="center"/>
              <w:rPr>
                <w:rFonts w:ascii="Arial" w:hAnsi="Arial" w:cs="Arial"/>
                <w:b/>
                <w:bCs/>
                <w:sz w:val="24"/>
                <w:szCs w:val="24"/>
              </w:rPr>
            </w:pPr>
            <w:r w:rsidRPr="00723E61">
              <w:rPr>
                <w:rFonts w:ascii="Arial" w:hAnsi="Arial" w:cs="Arial"/>
                <w:b/>
                <w:bCs/>
                <w:sz w:val="24"/>
                <w:szCs w:val="24"/>
              </w:rPr>
              <w:t xml:space="preserve">об исполнении доходов бюджета Мокшанского района по кодам классификации доходов бюджетов </w:t>
            </w:r>
          </w:p>
        </w:tc>
      </w:tr>
      <w:tr w:rsidR="00723E61" w:rsidRPr="00723E61" w:rsidTr="00723E61">
        <w:trPr>
          <w:trHeight w:val="285"/>
        </w:trPr>
        <w:tc>
          <w:tcPr>
            <w:tcW w:w="10632" w:type="dxa"/>
            <w:gridSpan w:val="7"/>
            <w:tcBorders>
              <w:top w:val="nil"/>
              <w:left w:val="nil"/>
              <w:bottom w:val="nil"/>
              <w:right w:val="nil"/>
            </w:tcBorders>
            <w:shd w:val="clear" w:color="auto" w:fill="auto"/>
            <w:vAlign w:val="bottom"/>
            <w:hideMark/>
          </w:tcPr>
          <w:p w:rsidR="00723E61" w:rsidRPr="00723E61" w:rsidRDefault="00723E61" w:rsidP="00723E61">
            <w:pPr>
              <w:widowControl/>
              <w:jc w:val="center"/>
              <w:rPr>
                <w:rFonts w:ascii="Arial" w:hAnsi="Arial" w:cs="Arial"/>
                <w:b/>
                <w:bCs/>
                <w:sz w:val="24"/>
                <w:szCs w:val="24"/>
              </w:rPr>
            </w:pPr>
            <w:r w:rsidRPr="00723E61">
              <w:rPr>
                <w:rFonts w:ascii="Arial" w:hAnsi="Arial" w:cs="Arial"/>
                <w:b/>
                <w:bCs/>
                <w:sz w:val="24"/>
                <w:szCs w:val="24"/>
              </w:rPr>
              <w:t>за   1 квартал 2020 год</w:t>
            </w:r>
          </w:p>
        </w:tc>
      </w:tr>
      <w:tr w:rsidR="00723E61" w:rsidRPr="00723E61" w:rsidTr="00723E61">
        <w:trPr>
          <w:trHeight w:val="315"/>
        </w:trPr>
        <w:tc>
          <w:tcPr>
            <w:tcW w:w="3544" w:type="dxa"/>
            <w:tcBorders>
              <w:top w:val="nil"/>
              <w:left w:val="nil"/>
              <w:bottom w:val="nil"/>
              <w:right w:val="nil"/>
            </w:tcBorders>
            <w:shd w:val="clear" w:color="auto" w:fill="auto"/>
            <w:noWrap/>
            <w:hideMark/>
          </w:tcPr>
          <w:p w:rsidR="00723E61" w:rsidRPr="00723E61" w:rsidRDefault="00723E61" w:rsidP="00723E61">
            <w:pPr>
              <w:widowControl/>
              <w:rPr>
                <w:sz w:val="24"/>
                <w:szCs w:val="24"/>
              </w:rPr>
            </w:pPr>
          </w:p>
        </w:tc>
        <w:tc>
          <w:tcPr>
            <w:tcW w:w="851" w:type="dxa"/>
            <w:tcBorders>
              <w:top w:val="nil"/>
              <w:left w:val="nil"/>
              <w:bottom w:val="nil"/>
              <w:right w:val="nil"/>
            </w:tcBorders>
            <w:shd w:val="clear" w:color="auto" w:fill="auto"/>
            <w:noWrap/>
            <w:vAlign w:val="center"/>
            <w:hideMark/>
          </w:tcPr>
          <w:p w:rsidR="00723E61" w:rsidRPr="00723E61" w:rsidRDefault="00723E61" w:rsidP="00723E61">
            <w:pPr>
              <w:widowControl/>
              <w:jc w:val="center"/>
              <w:rPr>
                <w:rFonts w:ascii="Arial" w:hAnsi="Arial" w:cs="Arial"/>
              </w:rPr>
            </w:pPr>
          </w:p>
        </w:tc>
        <w:tc>
          <w:tcPr>
            <w:tcW w:w="1276" w:type="dxa"/>
            <w:tcBorders>
              <w:top w:val="nil"/>
              <w:left w:val="nil"/>
              <w:bottom w:val="nil"/>
              <w:right w:val="nil"/>
            </w:tcBorders>
            <w:shd w:val="clear" w:color="auto" w:fill="auto"/>
            <w:noWrap/>
            <w:vAlign w:val="center"/>
            <w:hideMark/>
          </w:tcPr>
          <w:p w:rsidR="00723E61" w:rsidRPr="00723E61" w:rsidRDefault="00723E61" w:rsidP="00723E61">
            <w:pPr>
              <w:widowControl/>
              <w:jc w:val="center"/>
              <w:rPr>
                <w:rFonts w:ascii="Arial" w:hAnsi="Arial" w:cs="Arial"/>
              </w:rPr>
            </w:pPr>
          </w:p>
        </w:tc>
        <w:tc>
          <w:tcPr>
            <w:tcW w:w="1275" w:type="dxa"/>
            <w:tcBorders>
              <w:top w:val="nil"/>
              <w:left w:val="nil"/>
              <w:bottom w:val="nil"/>
              <w:right w:val="nil"/>
            </w:tcBorders>
            <w:shd w:val="clear" w:color="auto" w:fill="auto"/>
            <w:noWrap/>
            <w:hideMark/>
          </w:tcPr>
          <w:p w:rsidR="00723E61" w:rsidRPr="00723E61" w:rsidRDefault="00723E61" w:rsidP="00723E61">
            <w:pPr>
              <w:widowControl/>
              <w:rPr>
                <w:rFonts w:ascii="Arial" w:hAnsi="Arial" w:cs="Arial"/>
              </w:rPr>
            </w:pPr>
          </w:p>
        </w:tc>
        <w:tc>
          <w:tcPr>
            <w:tcW w:w="1134" w:type="dxa"/>
            <w:tcBorders>
              <w:top w:val="nil"/>
              <w:left w:val="nil"/>
              <w:bottom w:val="nil"/>
              <w:right w:val="nil"/>
            </w:tcBorders>
            <w:shd w:val="clear" w:color="auto" w:fill="auto"/>
            <w:noWrap/>
            <w:hideMark/>
          </w:tcPr>
          <w:p w:rsidR="00723E61" w:rsidRPr="00723E61" w:rsidRDefault="00723E61" w:rsidP="00723E61">
            <w:pPr>
              <w:widowControl/>
              <w:rPr>
                <w:rFonts w:ascii="Arial" w:hAnsi="Arial" w:cs="Arial"/>
              </w:rPr>
            </w:pPr>
          </w:p>
        </w:tc>
        <w:tc>
          <w:tcPr>
            <w:tcW w:w="1387" w:type="dxa"/>
            <w:tcBorders>
              <w:top w:val="nil"/>
              <w:left w:val="nil"/>
              <w:bottom w:val="nil"/>
              <w:right w:val="nil"/>
            </w:tcBorders>
            <w:shd w:val="clear" w:color="auto" w:fill="auto"/>
            <w:noWrap/>
            <w:vAlign w:val="bottom"/>
            <w:hideMark/>
          </w:tcPr>
          <w:p w:rsidR="00723E61" w:rsidRPr="00723E61" w:rsidRDefault="00723E61" w:rsidP="00723E61">
            <w:pPr>
              <w:widowControl/>
              <w:jc w:val="right"/>
              <w:rPr>
                <w:rFonts w:ascii="Arial" w:hAnsi="Arial" w:cs="Arial"/>
                <w:sz w:val="16"/>
                <w:szCs w:val="16"/>
              </w:rPr>
            </w:pPr>
            <w:r w:rsidRPr="00723E61">
              <w:rPr>
                <w:rFonts w:ascii="Arial" w:hAnsi="Arial" w:cs="Arial"/>
                <w:sz w:val="16"/>
                <w:szCs w:val="16"/>
              </w:rPr>
              <w:t>(тысяч рублей)</w:t>
            </w:r>
          </w:p>
        </w:tc>
        <w:tc>
          <w:tcPr>
            <w:tcW w:w="1165" w:type="dxa"/>
            <w:tcBorders>
              <w:top w:val="nil"/>
              <w:left w:val="nil"/>
              <w:bottom w:val="nil"/>
              <w:right w:val="nil"/>
            </w:tcBorders>
            <w:shd w:val="clear" w:color="auto" w:fill="auto"/>
            <w:noWrap/>
            <w:vAlign w:val="bottom"/>
            <w:hideMark/>
          </w:tcPr>
          <w:p w:rsidR="00723E61" w:rsidRPr="00723E61" w:rsidRDefault="00723E61" w:rsidP="00723E61">
            <w:pPr>
              <w:widowControl/>
              <w:jc w:val="center"/>
              <w:rPr>
                <w:rFonts w:ascii="Arial" w:hAnsi="Arial" w:cs="Arial"/>
              </w:rPr>
            </w:pPr>
          </w:p>
        </w:tc>
      </w:tr>
      <w:tr w:rsidR="00723E61" w:rsidRPr="00723E61" w:rsidTr="00723E61">
        <w:trPr>
          <w:trHeight w:val="255"/>
        </w:trPr>
        <w:tc>
          <w:tcPr>
            <w:tcW w:w="354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23E61" w:rsidRPr="00723E61" w:rsidRDefault="00723E61" w:rsidP="00723E61">
            <w:pPr>
              <w:widowControl/>
              <w:jc w:val="center"/>
              <w:rPr>
                <w:b/>
                <w:bCs/>
                <w:sz w:val="24"/>
                <w:szCs w:val="24"/>
              </w:rPr>
            </w:pPr>
            <w:r w:rsidRPr="00723E61">
              <w:rPr>
                <w:b/>
                <w:bCs/>
                <w:sz w:val="24"/>
                <w:szCs w:val="24"/>
              </w:rPr>
              <w:t>Наименование кода поступлений в бюджет</w:t>
            </w:r>
          </w:p>
        </w:tc>
        <w:tc>
          <w:tcPr>
            <w:tcW w:w="2127" w:type="dxa"/>
            <w:gridSpan w:val="2"/>
            <w:tcBorders>
              <w:top w:val="single" w:sz="4" w:space="0" w:color="auto"/>
              <w:left w:val="nil"/>
              <w:bottom w:val="single" w:sz="4" w:space="0" w:color="auto"/>
              <w:right w:val="single" w:sz="4" w:space="0" w:color="000000"/>
            </w:tcBorders>
            <w:shd w:val="clear" w:color="auto" w:fill="auto"/>
            <w:hideMark/>
          </w:tcPr>
          <w:p w:rsidR="00723E61" w:rsidRPr="00723E61" w:rsidRDefault="00723E61" w:rsidP="00723E61">
            <w:pPr>
              <w:widowControl/>
              <w:jc w:val="center"/>
              <w:rPr>
                <w:rFonts w:ascii="Arial" w:hAnsi="Arial" w:cs="Arial"/>
                <w:b/>
                <w:bCs/>
              </w:rPr>
            </w:pPr>
            <w:r w:rsidRPr="00723E61">
              <w:rPr>
                <w:rFonts w:ascii="Arial" w:hAnsi="Arial" w:cs="Arial"/>
                <w:b/>
                <w:bCs/>
              </w:rPr>
              <w:t>Код классификации доходов бюджета</w:t>
            </w:r>
          </w:p>
        </w:tc>
        <w:tc>
          <w:tcPr>
            <w:tcW w:w="127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Утверждено на 2020 год</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План на            1 квартал 2020г.</w:t>
            </w:r>
          </w:p>
        </w:tc>
        <w:tc>
          <w:tcPr>
            <w:tcW w:w="138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Исполнено за 1 квартал   2020г.</w:t>
            </w:r>
          </w:p>
        </w:tc>
        <w:tc>
          <w:tcPr>
            <w:tcW w:w="116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 xml:space="preserve">% исполнения </w:t>
            </w:r>
          </w:p>
        </w:tc>
      </w:tr>
      <w:tr w:rsidR="00723E61" w:rsidRPr="00723E61" w:rsidTr="00723E61">
        <w:trPr>
          <w:trHeight w:val="2100"/>
        </w:trPr>
        <w:tc>
          <w:tcPr>
            <w:tcW w:w="3544"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723E61" w:rsidRPr="00723E61" w:rsidRDefault="00723E61" w:rsidP="00723E61">
            <w:pPr>
              <w:widowControl/>
              <w:rPr>
                <w:b/>
                <w:bCs/>
                <w:sz w:val="24"/>
                <w:szCs w:val="24"/>
              </w:rPr>
            </w:pPr>
          </w:p>
        </w:tc>
        <w:tc>
          <w:tcPr>
            <w:tcW w:w="851" w:type="dxa"/>
            <w:tcBorders>
              <w:top w:val="nil"/>
              <w:left w:val="nil"/>
              <w:bottom w:val="single" w:sz="4" w:space="0" w:color="auto"/>
              <w:right w:val="single" w:sz="4" w:space="0" w:color="auto"/>
            </w:tcBorders>
            <w:shd w:val="clear" w:color="auto" w:fill="auto"/>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 xml:space="preserve">Код главного администратора доходов </w:t>
            </w:r>
          </w:p>
        </w:tc>
        <w:tc>
          <w:tcPr>
            <w:tcW w:w="1276" w:type="dxa"/>
            <w:tcBorders>
              <w:top w:val="nil"/>
              <w:left w:val="nil"/>
              <w:bottom w:val="single" w:sz="4" w:space="0" w:color="auto"/>
              <w:right w:val="single" w:sz="4" w:space="0" w:color="auto"/>
            </w:tcBorders>
            <w:shd w:val="clear" w:color="auto" w:fill="auto"/>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Код поступлений в бюджет, группы, подгруппы, статьи, подстатьи, элемента, группы подвида, аналитической группы подвида доходов</w:t>
            </w:r>
          </w:p>
        </w:tc>
        <w:tc>
          <w:tcPr>
            <w:tcW w:w="1275"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723E61" w:rsidRPr="00723E61" w:rsidRDefault="00723E61" w:rsidP="00723E61">
            <w:pPr>
              <w:widowControl/>
              <w:rPr>
                <w:rFonts w:ascii="Arial" w:hAnsi="Arial" w:cs="Arial"/>
                <w:b/>
                <w:bCs/>
              </w:rPr>
            </w:pPr>
          </w:p>
        </w:tc>
        <w:tc>
          <w:tcPr>
            <w:tcW w:w="1134"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723E61" w:rsidRPr="00723E61" w:rsidRDefault="00723E61" w:rsidP="00723E61">
            <w:pPr>
              <w:widowControl/>
              <w:rPr>
                <w:rFonts w:ascii="Arial" w:hAnsi="Arial" w:cs="Arial"/>
                <w:b/>
                <w:bCs/>
              </w:rPr>
            </w:pPr>
          </w:p>
        </w:tc>
        <w:tc>
          <w:tcPr>
            <w:tcW w:w="1387"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723E61" w:rsidRPr="00723E61" w:rsidRDefault="00723E61" w:rsidP="00723E61">
            <w:pPr>
              <w:widowControl/>
              <w:rPr>
                <w:rFonts w:ascii="Arial" w:hAnsi="Arial" w:cs="Arial"/>
                <w:b/>
                <w:bCs/>
              </w:rPr>
            </w:pPr>
          </w:p>
        </w:tc>
        <w:tc>
          <w:tcPr>
            <w:tcW w:w="1165"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723E61" w:rsidRPr="00723E61" w:rsidRDefault="00723E61" w:rsidP="00723E61">
            <w:pPr>
              <w:widowControl/>
              <w:rPr>
                <w:rFonts w:ascii="Arial" w:hAnsi="Arial" w:cs="Arial"/>
                <w:b/>
                <w:bCs/>
              </w:rPr>
            </w:pPr>
          </w:p>
        </w:tc>
      </w:tr>
      <w:tr w:rsidR="00723E61" w:rsidRPr="00723E61" w:rsidTr="00723E61">
        <w:trPr>
          <w:trHeight w:val="315"/>
        </w:trPr>
        <w:tc>
          <w:tcPr>
            <w:tcW w:w="3544" w:type="dxa"/>
            <w:tcBorders>
              <w:top w:val="nil"/>
              <w:left w:val="single" w:sz="4" w:space="0" w:color="auto"/>
              <w:bottom w:val="single" w:sz="4" w:space="0" w:color="auto"/>
              <w:right w:val="single" w:sz="4" w:space="0" w:color="auto"/>
            </w:tcBorders>
            <w:shd w:val="clear" w:color="auto" w:fill="auto"/>
            <w:hideMark/>
          </w:tcPr>
          <w:p w:rsidR="00723E61" w:rsidRPr="00723E61" w:rsidRDefault="00723E61" w:rsidP="00723E61">
            <w:pPr>
              <w:widowControl/>
              <w:jc w:val="center"/>
              <w:rPr>
                <w:b/>
                <w:bCs/>
                <w:sz w:val="24"/>
                <w:szCs w:val="24"/>
              </w:rPr>
            </w:pPr>
            <w:r w:rsidRPr="00723E61">
              <w:rPr>
                <w:b/>
                <w:bCs/>
                <w:sz w:val="24"/>
                <w:szCs w:val="24"/>
              </w:rPr>
              <w:t>1</w:t>
            </w:r>
          </w:p>
        </w:tc>
        <w:tc>
          <w:tcPr>
            <w:tcW w:w="851" w:type="dxa"/>
            <w:tcBorders>
              <w:top w:val="nil"/>
              <w:left w:val="nil"/>
              <w:bottom w:val="single" w:sz="4" w:space="0" w:color="auto"/>
              <w:right w:val="single" w:sz="4" w:space="0" w:color="auto"/>
            </w:tcBorders>
            <w:shd w:val="clear" w:color="auto" w:fill="auto"/>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2</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3</w:t>
            </w:r>
          </w:p>
        </w:tc>
        <w:tc>
          <w:tcPr>
            <w:tcW w:w="1275" w:type="dxa"/>
            <w:tcBorders>
              <w:top w:val="nil"/>
              <w:left w:val="nil"/>
              <w:bottom w:val="single" w:sz="4" w:space="0" w:color="auto"/>
              <w:right w:val="single" w:sz="4" w:space="0" w:color="auto"/>
            </w:tcBorders>
            <w:shd w:val="clear" w:color="auto" w:fill="auto"/>
            <w:hideMark/>
          </w:tcPr>
          <w:p w:rsidR="00723E61" w:rsidRPr="00723E61" w:rsidRDefault="00723E61" w:rsidP="00723E61">
            <w:pPr>
              <w:widowControl/>
              <w:jc w:val="center"/>
              <w:rPr>
                <w:rFonts w:ascii="Arial" w:hAnsi="Arial" w:cs="Arial"/>
                <w:b/>
                <w:bCs/>
              </w:rPr>
            </w:pPr>
            <w:r w:rsidRPr="00723E61">
              <w:rPr>
                <w:rFonts w:ascii="Arial" w:hAnsi="Arial" w:cs="Arial"/>
                <w:b/>
                <w:bCs/>
              </w:rPr>
              <w:t xml:space="preserve">4  </w:t>
            </w:r>
          </w:p>
        </w:tc>
        <w:tc>
          <w:tcPr>
            <w:tcW w:w="1134" w:type="dxa"/>
            <w:tcBorders>
              <w:top w:val="nil"/>
              <w:left w:val="nil"/>
              <w:bottom w:val="single" w:sz="4" w:space="0" w:color="auto"/>
              <w:right w:val="single" w:sz="4" w:space="0" w:color="auto"/>
            </w:tcBorders>
            <w:shd w:val="clear" w:color="auto" w:fill="auto"/>
            <w:hideMark/>
          </w:tcPr>
          <w:p w:rsidR="00723E61" w:rsidRPr="00723E61" w:rsidRDefault="00723E61" w:rsidP="00723E61">
            <w:pPr>
              <w:widowControl/>
              <w:jc w:val="center"/>
              <w:rPr>
                <w:rFonts w:ascii="Arial" w:hAnsi="Arial" w:cs="Arial"/>
                <w:b/>
                <w:bCs/>
              </w:rPr>
            </w:pPr>
            <w:r w:rsidRPr="00723E61">
              <w:rPr>
                <w:rFonts w:ascii="Arial" w:hAnsi="Arial" w:cs="Arial"/>
                <w:b/>
                <w:bCs/>
              </w:rPr>
              <w:t> </w:t>
            </w:r>
          </w:p>
        </w:tc>
        <w:tc>
          <w:tcPr>
            <w:tcW w:w="1387" w:type="dxa"/>
            <w:tcBorders>
              <w:top w:val="nil"/>
              <w:left w:val="nil"/>
              <w:bottom w:val="single" w:sz="4" w:space="0" w:color="auto"/>
              <w:right w:val="single" w:sz="4" w:space="0" w:color="auto"/>
            </w:tcBorders>
            <w:shd w:val="clear" w:color="auto" w:fill="auto"/>
            <w:vAlign w:val="bottom"/>
            <w:hideMark/>
          </w:tcPr>
          <w:p w:rsidR="00723E61" w:rsidRPr="00723E61" w:rsidRDefault="00723E61" w:rsidP="00723E61">
            <w:pPr>
              <w:widowControl/>
              <w:jc w:val="center"/>
              <w:rPr>
                <w:rFonts w:ascii="Arial" w:hAnsi="Arial" w:cs="Arial"/>
                <w:b/>
                <w:bCs/>
                <w:sz w:val="16"/>
                <w:szCs w:val="16"/>
              </w:rPr>
            </w:pPr>
            <w:r w:rsidRPr="00723E61">
              <w:rPr>
                <w:rFonts w:ascii="Arial" w:hAnsi="Arial" w:cs="Arial"/>
                <w:b/>
                <w:bCs/>
                <w:sz w:val="16"/>
                <w:szCs w:val="16"/>
              </w:rPr>
              <w:t>6</w:t>
            </w:r>
          </w:p>
        </w:tc>
        <w:tc>
          <w:tcPr>
            <w:tcW w:w="1165" w:type="dxa"/>
            <w:tcBorders>
              <w:top w:val="nil"/>
              <w:left w:val="nil"/>
              <w:bottom w:val="single" w:sz="4" w:space="0" w:color="auto"/>
              <w:right w:val="single" w:sz="4" w:space="0" w:color="auto"/>
            </w:tcBorders>
            <w:shd w:val="clear" w:color="auto" w:fill="auto"/>
            <w:vAlign w:val="bottom"/>
            <w:hideMark/>
          </w:tcPr>
          <w:p w:rsidR="00723E61" w:rsidRPr="00723E61" w:rsidRDefault="00723E61" w:rsidP="00723E61">
            <w:pPr>
              <w:widowControl/>
              <w:jc w:val="center"/>
              <w:rPr>
                <w:rFonts w:ascii="Arial" w:hAnsi="Arial" w:cs="Arial"/>
                <w:b/>
                <w:bCs/>
              </w:rPr>
            </w:pPr>
            <w:r w:rsidRPr="00723E61">
              <w:rPr>
                <w:rFonts w:ascii="Arial" w:hAnsi="Arial" w:cs="Arial"/>
                <w:b/>
                <w:bCs/>
              </w:rPr>
              <w:t>7</w:t>
            </w:r>
          </w:p>
        </w:tc>
      </w:tr>
      <w:tr w:rsidR="00723E61" w:rsidRPr="00723E61" w:rsidTr="00723E61">
        <w:trPr>
          <w:trHeight w:val="315"/>
        </w:trPr>
        <w:tc>
          <w:tcPr>
            <w:tcW w:w="3544" w:type="dxa"/>
            <w:tcBorders>
              <w:top w:val="nil"/>
              <w:left w:val="single" w:sz="4" w:space="0" w:color="auto"/>
              <w:bottom w:val="single" w:sz="4" w:space="0" w:color="auto"/>
              <w:right w:val="single" w:sz="4" w:space="0" w:color="auto"/>
            </w:tcBorders>
            <w:shd w:val="clear" w:color="auto" w:fill="auto"/>
            <w:hideMark/>
          </w:tcPr>
          <w:p w:rsidR="00723E61" w:rsidRPr="00723E61" w:rsidRDefault="00723E61" w:rsidP="00723E61">
            <w:pPr>
              <w:widowControl/>
              <w:jc w:val="center"/>
              <w:rPr>
                <w:b/>
                <w:bCs/>
                <w:sz w:val="24"/>
                <w:szCs w:val="24"/>
              </w:rPr>
            </w:pPr>
            <w:r w:rsidRPr="00723E61">
              <w:rPr>
                <w:b/>
                <w:bCs/>
                <w:sz w:val="24"/>
                <w:szCs w:val="24"/>
              </w:rPr>
              <w:t>Налоговые доходы</w:t>
            </w:r>
          </w:p>
        </w:tc>
        <w:tc>
          <w:tcPr>
            <w:tcW w:w="851" w:type="dxa"/>
            <w:tcBorders>
              <w:top w:val="nil"/>
              <w:left w:val="nil"/>
              <w:bottom w:val="single" w:sz="4" w:space="0" w:color="auto"/>
              <w:right w:val="single" w:sz="4" w:space="0" w:color="auto"/>
            </w:tcBorders>
            <w:shd w:val="clear" w:color="auto" w:fill="auto"/>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 </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 </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60 882,0</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15 541,0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15 543,3</w:t>
            </w:r>
          </w:p>
        </w:tc>
        <w:tc>
          <w:tcPr>
            <w:tcW w:w="1165" w:type="dxa"/>
            <w:tcBorders>
              <w:top w:val="nil"/>
              <w:left w:val="nil"/>
              <w:bottom w:val="single" w:sz="4" w:space="0" w:color="auto"/>
              <w:right w:val="single" w:sz="4" w:space="0" w:color="auto"/>
            </w:tcBorders>
            <w:shd w:val="clear" w:color="auto" w:fill="auto"/>
            <w:noWrap/>
            <w:vAlign w:val="bottom"/>
            <w:hideMark/>
          </w:tcPr>
          <w:p w:rsidR="00723E61" w:rsidRPr="00723E61" w:rsidRDefault="00723E61" w:rsidP="00723E61">
            <w:pPr>
              <w:widowControl/>
              <w:jc w:val="center"/>
              <w:rPr>
                <w:rFonts w:ascii="Arial" w:hAnsi="Arial" w:cs="Arial"/>
                <w:b/>
                <w:bCs/>
              </w:rPr>
            </w:pPr>
            <w:r w:rsidRPr="00723E61">
              <w:rPr>
                <w:rFonts w:ascii="Arial" w:hAnsi="Arial" w:cs="Arial"/>
                <w:b/>
                <w:bCs/>
              </w:rPr>
              <w:t>100,0</w:t>
            </w:r>
          </w:p>
        </w:tc>
      </w:tr>
      <w:tr w:rsidR="00723E61" w:rsidRPr="00723E61" w:rsidTr="00723E61">
        <w:trPr>
          <w:trHeight w:val="315"/>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723E61" w:rsidRPr="00723E61" w:rsidRDefault="00723E61" w:rsidP="00723E61">
            <w:pPr>
              <w:widowControl/>
              <w:rPr>
                <w:sz w:val="24"/>
                <w:szCs w:val="24"/>
              </w:rPr>
            </w:pPr>
            <w:r w:rsidRPr="00723E61">
              <w:rPr>
                <w:sz w:val="24"/>
                <w:szCs w:val="24"/>
              </w:rPr>
              <w:t>в том числе:</w:t>
            </w:r>
          </w:p>
        </w:tc>
        <w:tc>
          <w:tcPr>
            <w:tcW w:w="851" w:type="dxa"/>
            <w:tcBorders>
              <w:top w:val="nil"/>
              <w:left w:val="nil"/>
              <w:bottom w:val="single" w:sz="4" w:space="0" w:color="auto"/>
              <w:right w:val="single" w:sz="4" w:space="0" w:color="auto"/>
            </w:tcBorders>
            <w:shd w:val="clear" w:color="auto" w:fill="auto"/>
            <w:vAlign w:val="center"/>
            <w:hideMark/>
          </w:tcPr>
          <w:p w:rsidR="00723E61" w:rsidRPr="00723E61" w:rsidRDefault="00723E61" w:rsidP="00723E61">
            <w:pPr>
              <w:widowControl/>
              <w:jc w:val="center"/>
              <w:rPr>
                <w:rFonts w:ascii="Arial" w:hAnsi="Arial" w:cs="Arial"/>
              </w:rPr>
            </w:pPr>
            <w:r w:rsidRPr="00723E61">
              <w:rPr>
                <w:rFonts w:ascii="Arial" w:hAnsi="Arial" w:cs="Arial"/>
              </w:rPr>
              <w:t> </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 </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 </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 </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 </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 </w:t>
            </w:r>
          </w:p>
        </w:tc>
      </w:tr>
      <w:tr w:rsidR="00723E61" w:rsidRPr="00723E61" w:rsidTr="00723E61">
        <w:trPr>
          <w:trHeight w:val="315"/>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723E61" w:rsidRPr="00723E61" w:rsidRDefault="00723E61" w:rsidP="00723E61">
            <w:pPr>
              <w:widowControl/>
              <w:rPr>
                <w:b/>
                <w:bCs/>
                <w:sz w:val="24"/>
                <w:szCs w:val="24"/>
              </w:rPr>
            </w:pPr>
            <w:r w:rsidRPr="00723E61">
              <w:rPr>
                <w:b/>
                <w:bCs/>
                <w:sz w:val="24"/>
                <w:szCs w:val="24"/>
              </w:rPr>
              <w:t>Налог на доходы физических лиц</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182</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 xml:space="preserve"> 1 01 02000 01 0000 110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41 404,0</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9 474,0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9 475,1</w:t>
            </w:r>
          </w:p>
        </w:tc>
        <w:tc>
          <w:tcPr>
            <w:tcW w:w="1165" w:type="dxa"/>
            <w:tcBorders>
              <w:top w:val="nil"/>
              <w:left w:val="nil"/>
              <w:bottom w:val="single" w:sz="4" w:space="0" w:color="auto"/>
              <w:right w:val="single" w:sz="4" w:space="0" w:color="auto"/>
            </w:tcBorders>
            <w:shd w:val="clear" w:color="auto" w:fill="auto"/>
            <w:noWrap/>
            <w:vAlign w:val="bottom"/>
            <w:hideMark/>
          </w:tcPr>
          <w:p w:rsidR="00723E61" w:rsidRPr="00723E61" w:rsidRDefault="00723E61" w:rsidP="00723E61">
            <w:pPr>
              <w:widowControl/>
              <w:jc w:val="center"/>
              <w:rPr>
                <w:rFonts w:ascii="Arial" w:hAnsi="Arial" w:cs="Arial"/>
                <w:b/>
                <w:bCs/>
              </w:rPr>
            </w:pPr>
            <w:r w:rsidRPr="00723E61">
              <w:rPr>
                <w:rFonts w:ascii="Arial" w:hAnsi="Arial" w:cs="Arial"/>
                <w:b/>
                <w:bCs/>
              </w:rPr>
              <w:t>100,0</w:t>
            </w:r>
          </w:p>
        </w:tc>
      </w:tr>
      <w:tr w:rsidR="00723E61" w:rsidRPr="00723E61" w:rsidTr="00723E61">
        <w:trPr>
          <w:trHeight w:val="1890"/>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723E61" w:rsidRPr="00723E61" w:rsidRDefault="00723E61" w:rsidP="00723E61">
            <w:pPr>
              <w:widowControl/>
              <w:rPr>
                <w:sz w:val="24"/>
                <w:szCs w:val="24"/>
              </w:rPr>
            </w:pPr>
            <w:r w:rsidRPr="00723E61">
              <w:rPr>
                <w:sz w:val="24"/>
                <w:szCs w:val="24"/>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182</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 xml:space="preserve"> 1 01 02010 01 0000 110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40 235,0</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9 189,0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9 189,7</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100,0</w:t>
            </w:r>
          </w:p>
        </w:tc>
      </w:tr>
      <w:tr w:rsidR="00723E61" w:rsidRPr="00723E61" w:rsidTr="00723E61">
        <w:trPr>
          <w:trHeight w:val="2835"/>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723E61" w:rsidRPr="00723E61" w:rsidRDefault="00723E61" w:rsidP="00723E61">
            <w:pPr>
              <w:widowControl/>
              <w:rPr>
                <w:sz w:val="24"/>
                <w:szCs w:val="24"/>
              </w:rPr>
            </w:pPr>
            <w:r w:rsidRPr="00723E61">
              <w:rPr>
                <w:sz w:val="24"/>
                <w:szCs w:val="24"/>
              </w:rP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w:t>
            </w:r>
            <w:r w:rsidRPr="00723E61">
              <w:rPr>
                <w:sz w:val="24"/>
                <w:szCs w:val="24"/>
              </w:rPr>
              <w:lastRenderedPageBreak/>
              <w:t>кабинеты и других лиц, занимающихся частной практикой в соответствии со статьей 227 Налогового кодекса Российской Федерации</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lastRenderedPageBreak/>
              <w:t>182</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 xml:space="preserve"> 1 01 02020 01 0000 110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319,0</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51,0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51,3</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100,6</w:t>
            </w:r>
          </w:p>
        </w:tc>
      </w:tr>
      <w:tr w:rsidR="00723E61" w:rsidRPr="00723E61" w:rsidTr="00723E61">
        <w:trPr>
          <w:trHeight w:val="1260"/>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723E61" w:rsidRPr="00723E61" w:rsidRDefault="00723E61" w:rsidP="00723E61">
            <w:pPr>
              <w:widowControl/>
              <w:rPr>
                <w:sz w:val="24"/>
                <w:szCs w:val="24"/>
              </w:rPr>
            </w:pPr>
            <w:r w:rsidRPr="00723E61">
              <w:rPr>
                <w:sz w:val="24"/>
                <w:szCs w:val="24"/>
              </w:rPr>
              <w:lastRenderedPageBreak/>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182</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 xml:space="preserve"> 1 01 02030 01 0000 110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295,0</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92,0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92,0</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100,0</w:t>
            </w:r>
          </w:p>
        </w:tc>
      </w:tr>
      <w:tr w:rsidR="00723E61" w:rsidRPr="00723E61" w:rsidTr="00723E61">
        <w:trPr>
          <w:trHeight w:val="2280"/>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723E61" w:rsidRPr="00723E61" w:rsidRDefault="00723E61" w:rsidP="00723E61">
            <w:pPr>
              <w:widowControl/>
              <w:rPr>
                <w:sz w:val="24"/>
                <w:szCs w:val="24"/>
              </w:rPr>
            </w:pPr>
            <w:r w:rsidRPr="00723E61">
              <w:rPr>
                <w:sz w:val="24"/>
                <w:szCs w:val="24"/>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182</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 xml:space="preserve"> 1 01 02040 01 0000 110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555,0</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142,0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142,1</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100,1</w:t>
            </w:r>
          </w:p>
        </w:tc>
      </w:tr>
      <w:tr w:rsidR="00723E61" w:rsidRPr="00723E61" w:rsidTr="00723E61">
        <w:trPr>
          <w:trHeight w:val="945"/>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723E61" w:rsidRPr="00723E61" w:rsidRDefault="00723E61" w:rsidP="00723E61">
            <w:pPr>
              <w:widowControl/>
              <w:rPr>
                <w:b/>
                <w:bCs/>
                <w:sz w:val="24"/>
                <w:szCs w:val="24"/>
              </w:rPr>
            </w:pPr>
            <w:r w:rsidRPr="00723E61">
              <w:rPr>
                <w:b/>
                <w:bCs/>
                <w:sz w:val="24"/>
                <w:szCs w:val="24"/>
              </w:rPr>
              <w:t>Акцизы по подакцизным товарам (продукции), производимым на территории Российской Федерации</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100</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 xml:space="preserve"> 1 03 02000 01 0000 110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4 768,0</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1 038,0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1 037,6</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100,0</w:t>
            </w:r>
          </w:p>
        </w:tc>
      </w:tr>
      <w:tr w:rsidR="00723E61" w:rsidRPr="00723E61" w:rsidTr="00723E61">
        <w:trPr>
          <w:trHeight w:val="1890"/>
        </w:trPr>
        <w:tc>
          <w:tcPr>
            <w:tcW w:w="3544" w:type="dxa"/>
            <w:tcBorders>
              <w:top w:val="nil"/>
              <w:left w:val="single" w:sz="4" w:space="0" w:color="auto"/>
              <w:bottom w:val="single" w:sz="4" w:space="0" w:color="auto"/>
              <w:right w:val="single" w:sz="4" w:space="0" w:color="auto"/>
            </w:tcBorders>
            <w:shd w:val="clear" w:color="auto" w:fill="auto"/>
            <w:hideMark/>
          </w:tcPr>
          <w:p w:rsidR="00723E61" w:rsidRPr="00723E61" w:rsidRDefault="00723E61" w:rsidP="00723E61">
            <w:pPr>
              <w:widowControl/>
              <w:rPr>
                <w:color w:val="000000"/>
                <w:sz w:val="24"/>
                <w:szCs w:val="24"/>
              </w:rPr>
            </w:pPr>
            <w:r w:rsidRPr="00723E61">
              <w:rPr>
                <w:color w:val="000000"/>
                <w:sz w:val="24"/>
                <w:szCs w:val="24"/>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100</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 xml:space="preserve"> 1 03 02231 01 0000 110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2 185,0</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471,0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470,9</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100,0</w:t>
            </w:r>
          </w:p>
        </w:tc>
      </w:tr>
      <w:tr w:rsidR="00723E61" w:rsidRPr="00723E61" w:rsidTr="00723E61">
        <w:trPr>
          <w:trHeight w:val="2340"/>
        </w:trPr>
        <w:tc>
          <w:tcPr>
            <w:tcW w:w="3544" w:type="dxa"/>
            <w:tcBorders>
              <w:top w:val="nil"/>
              <w:left w:val="single" w:sz="4" w:space="0" w:color="auto"/>
              <w:bottom w:val="single" w:sz="4" w:space="0" w:color="auto"/>
              <w:right w:val="single" w:sz="4" w:space="0" w:color="auto"/>
            </w:tcBorders>
            <w:shd w:val="clear" w:color="auto" w:fill="auto"/>
            <w:hideMark/>
          </w:tcPr>
          <w:p w:rsidR="00723E61" w:rsidRPr="00723E61" w:rsidRDefault="00723E61" w:rsidP="00723E61">
            <w:pPr>
              <w:widowControl/>
              <w:rPr>
                <w:color w:val="000000"/>
                <w:sz w:val="24"/>
                <w:szCs w:val="24"/>
              </w:rPr>
            </w:pPr>
            <w:r w:rsidRPr="00723E61">
              <w:rPr>
                <w:color w:val="000000"/>
                <w:sz w:val="24"/>
                <w:szCs w:val="24"/>
              </w:rPr>
              <w:t xml:space="preserve"> 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100</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 xml:space="preserve"> 1 03 02241 01 0000 110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11,0</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3,0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3,1</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103,3</w:t>
            </w:r>
          </w:p>
        </w:tc>
      </w:tr>
      <w:tr w:rsidR="00723E61" w:rsidRPr="00723E61" w:rsidTr="00723E61">
        <w:trPr>
          <w:trHeight w:val="1980"/>
        </w:trPr>
        <w:tc>
          <w:tcPr>
            <w:tcW w:w="3544" w:type="dxa"/>
            <w:tcBorders>
              <w:top w:val="nil"/>
              <w:left w:val="single" w:sz="4" w:space="0" w:color="auto"/>
              <w:bottom w:val="single" w:sz="4" w:space="0" w:color="auto"/>
              <w:right w:val="single" w:sz="4" w:space="0" w:color="auto"/>
            </w:tcBorders>
            <w:shd w:val="clear" w:color="auto" w:fill="auto"/>
            <w:hideMark/>
          </w:tcPr>
          <w:p w:rsidR="00723E61" w:rsidRPr="00723E61" w:rsidRDefault="00723E61" w:rsidP="00723E61">
            <w:pPr>
              <w:widowControl/>
              <w:rPr>
                <w:color w:val="000000"/>
                <w:sz w:val="24"/>
                <w:szCs w:val="24"/>
              </w:rPr>
            </w:pPr>
            <w:r w:rsidRPr="00723E61">
              <w:rPr>
                <w:color w:val="000000"/>
                <w:sz w:val="24"/>
                <w:szCs w:val="24"/>
              </w:rPr>
              <w:lastRenderedPageBreak/>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100</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 xml:space="preserve"> 1 03 02251 01 0000 110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2 854,0</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661,0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660,9</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100,0</w:t>
            </w:r>
          </w:p>
        </w:tc>
      </w:tr>
      <w:tr w:rsidR="00723E61" w:rsidRPr="00723E61" w:rsidTr="00723E61">
        <w:trPr>
          <w:trHeight w:val="2010"/>
        </w:trPr>
        <w:tc>
          <w:tcPr>
            <w:tcW w:w="3544" w:type="dxa"/>
            <w:tcBorders>
              <w:top w:val="nil"/>
              <w:left w:val="single" w:sz="4" w:space="0" w:color="auto"/>
              <w:bottom w:val="single" w:sz="4" w:space="0" w:color="auto"/>
              <w:right w:val="single" w:sz="4" w:space="0" w:color="auto"/>
            </w:tcBorders>
            <w:shd w:val="clear" w:color="auto" w:fill="auto"/>
            <w:hideMark/>
          </w:tcPr>
          <w:p w:rsidR="00723E61" w:rsidRPr="00723E61" w:rsidRDefault="00723E61" w:rsidP="00723E61">
            <w:pPr>
              <w:widowControl/>
              <w:rPr>
                <w:color w:val="000000"/>
                <w:sz w:val="24"/>
                <w:szCs w:val="24"/>
              </w:rPr>
            </w:pPr>
            <w:r w:rsidRPr="00723E61">
              <w:rPr>
                <w:color w:val="000000"/>
                <w:sz w:val="24"/>
                <w:szCs w:val="24"/>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100</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 xml:space="preserve"> 1 03 02261 01 0000 110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-282,0</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-97,0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-97,3</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100,3</w:t>
            </w:r>
          </w:p>
        </w:tc>
      </w:tr>
      <w:tr w:rsidR="00723E61" w:rsidRPr="00723E61" w:rsidTr="00723E61">
        <w:trPr>
          <w:trHeight w:val="315"/>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723E61" w:rsidRPr="00723E61" w:rsidRDefault="00723E61" w:rsidP="00723E61">
            <w:pPr>
              <w:widowControl/>
              <w:rPr>
                <w:b/>
                <w:bCs/>
                <w:sz w:val="24"/>
                <w:szCs w:val="24"/>
              </w:rPr>
            </w:pPr>
            <w:r w:rsidRPr="00723E61">
              <w:rPr>
                <w:b/>
                <w:bCs/>
                <w:sz w:val="24"/>
                <w:szCs w:val="24"/>
              </w:rPr>
              <w:t>Налоги на совокупный доход</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182</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 xml:space="preserve"> 1 05 00000 00 0000 000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11 214,0</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3 954,0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3 954,0</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100,0</w:t>
            </w:r>
          </w:p>
        </w:tc>
      </w:tr>
      <w:tr w:rsidR="00723E61" w:rsidRPr="00723E61" w:rsidTr="00723E61">
        <w:trPr>
          <w:trHeight w:val="630"/>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723E61" w:rsidRPr="00723E61" w:rsidRDefault="00723E61" w:rsidP="00723E61">
            <w:pPr>
              <w:widowControl/>
              <w:rPr>
                <w:sz w:val="24"/>
                <w:szCs w:val="24"/>
              </w:rPr>
            </w:pPr>
            <w:r w:rsidRPr="00723E61">
              <w:rPr>
                <w:sz w:val="24"/>
                <w:szCs w:val="24"/>
              </w:rPr>
              <w:t>Налог, взимаемый в связи с применением упрощенной системы налогообложения</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182</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 xml:space="preserve"> 1 05 01010 01 0000 110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885,0</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436,0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435,6</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 </w:t>
            </w:r>
          </w:p>
        </w:tc>
      </w:tr>
      <w:tr w:rsidR="00723E61" w:rsidRPr="00723E61" w:rsidTr="00723E61">
        <w:trPr>
          <w:trHeight w:val="630"/>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723E61" w:rsidRPr="00723E61" w:rsidRDefault="00723E61" w:rsidP="00723E61">
            <w:pPr>
              <w:widowControl/>
              <w:rPr>
                <w:sz w:val="24"/>
                <w:szCs w:val="24"/>
              </w:rPr>
            </w:pPr>
            <w:r w:rsidRPr="00723E61">
              <w:rPr>
                <w:sz w:val="24"/>
                <w:szCs w:val="24"/>
              </w:rPr>
              <w:t>Един налог на вмененный доход для отдельных видов деятельности</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182</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 xml:space="preserve"> 1 05 02000 02 0000 110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6 250,0</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1 467,0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1 467,0</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100,0</w:t>
            </w:r>
          </w:p>
        </w:tc>
      </w:tr>
      <w:tr w:rsidR="00723E61" w:rsidRPr="00723E61" w:rsidTr="00723E61">
        <w:trPr>
          <w:trHeight w:val="315"/>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723E61" w:rsidRPr="00723E61" w:rsidRDefault="00723E61" w:rsidP="00723E61">
            <w:pPr>
              <w:widowControl/>
              <w:rPr>
                <w:sz w:val="24"/>
                <w:szCs w:val="24"/>
              </w:rPr>
            </w:pPr>
            <w:r w:rsidRPr="00723E61">
              <w:rPr>
                <w:sz w:val="24"/>
                <w:szCs w:val="24"/>
              </w:rPr>
              <w:t>Единый сельскохозяйственный  налог</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182</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 xml:space="preserve"> 1 05 03000 01 0000 110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4 019,0</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2 024,0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2 023,7</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100,0</w:t>
            </w:r>
          </w:p>
        </w:tc>
      </w:tr>
      <w:tr w:rsidR="00723E61" w:rsidRPr="00723E61" w:rsidTr="00723E61">
        <w:trPr>
          <w:trHeight w:val="615"/>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723E61" w:rsidRPr="00723E61" w:rsidRDefault="00723E61" w:rsidP="00723E61">
            <w:pPr>
              <w:widowControl/>
              <w:rPr>
                <w:sz w:val="24"/>
                <w:szCs w:val="24"/>
              </w:rPr>
            </w:pPr>
            <w:r w:rsidRPr="00723E61">
              <w:rPr>
                <w:sz w:val="24"/>
                <w:szCs w:val="24"/>
              </w:rPr>
              <w:t>Налог, взимаемый в связи с применением патентной системы налогообложения</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182</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 xml:space="preserve"> 1 05 04000 02 0000 110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60,0</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27,0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27,7</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102,6</w:t>
            </w:r>
          </w:p>
        </w:tc>
      </w:tr>
      <w:tr w:rsidR="00723E61" w:rsidRPr="00723E61" w:rsidTr="00723E61">
        <w:trPr>
          <w:trHeight w:val="315"/>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723E61" w:rsidRPr="00723E61" w:rsidRDefault="00723E61" w:rsidP="00723E61">
            <w:pPr>
              <w:widowControl/>
              <w:rPr>
                <w:b/>
                <w:bCs/>
                <w:sz w:val="24"/>
                <w:szCs w:val="24"/>
              </w:rPr>
            </w:pPr>
            <w:r w:rsidRPr="00723E61">
              <w:rPr>
                <w:b/>
                <w:bCs/>
                <w:sz w:val="24"/>
                <w:szCs w:val="24"/>
              </w:rPr>
              <w:t>Государственная пошлина</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000</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 xml:space="preserve"> 1 08 00000 00 0000 000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3 496,0</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1 075,0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1 076,6</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100,1</w:t>
            </w:r>
          </w:p>
        </w:tc>
      </w:tr>
      <w:tr w:rsidR="00723E61" w:rsidRPr="00723E61" w:rsidTr="00723E61">
        <w:trPr>
          <w:trHeight w:val="1395"/>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723E61" w:rsidRPr="00723E61" w:rsidRDefault="00723E61" w:rsidP="00723E61">
            <w:pPr>
              <w:widowControl/>
              <w:rPr>
                <w:sz w:val="24"/>
                <w:szCs w:val="24"/>
              </w:rPr>
            </w:pPr>
            <w:r w:rsidRPr="00723E61">
              <w:rPr>
                <w:sz w:val="24"/>
                <w:szCs w:val="24"/>
              </w:rPr>
              <w:t>Государственная пошлина  по делам , рассматриваемым в  судах общей юрисдикции, мировыми судьями (за исключением Верховного суда Российской Федерации)</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182</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 xml:space="preserve"> 1 08 03010 01 0000 110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2 393,0</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884,0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884,7</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100,1</w:t>
            </w:r>
          </w:p>
        </w:tc>
      </w:tr>
      <w:tr w:rsidR="00723E61" w:rsidRPr="00723E61" w:rsidTr="00723E61">
        <w:trPr>
          <w:trHeight w:val="2085"/>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723E61" w:rsidRPr="00723E61" w:rsidRDefault="00723E61" w:rsidP="00723E61">
            <w:pPr>
              <w:widowControl/>
              <w:rPr>
                <w:b/>
                <w:bCs/>
                <w:sz w:val="24"/>
                <w:szCs w:val="24"/>
              </w:rPr>
            </w:pPr>
            <w:r w:rsidRPr="00723E61">
              <w:rPr>
                <w:b/>
                <w:bCs/>
                <w:sz w:val="24"/>
                <w:szCs w:val="24"/>
              </w:rPr>
              <w:t>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000</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 xml:space="preserve"> 1 08 06000 01 0000 110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28,0</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5,0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5,4</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108,0</w:t>
            </w:r>
          </w:p>
        </w:tc>
      </w:tr>
      <w:tr w:rsidR="00723E61" w:rsidRPr="00723E61" w:rsidTr="00723E61">
        <w:trPr>
          <w:trHeight w:val="1125"/>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723E61" w:rsidRPr="00723E61" w:rsidRDefault="00723E61" w:rsidP="00723E61">
            <w:pPr>
              <w:widowControl/>
              <w:rPr>
                <w:b/>
                <w:bCs/>
                <w:sz w:val="24"/>
                <w:szCs w:val="24"/>
              </w:rPr>
            </w:pPr>
            <w:r w:rsidRPr="00723E61">
              <w:rPr>
                <w:b/>
                <w:bCs/>
                <w:sz w:val="24"/>
                <w:szCs w:val="24"/>
              </w:rPr>
              <w:lastRenderedPageBreak/>
              <w:t xml:space="preserve"> Государственная пошлина за государственную регистрацию, а также за совершение прочих юридически значимых действий</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000</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 xml:space="preserve"> 1 08 07000 01 0000 110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1 075,0</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186,0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186,5</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100,3</w:t>
            </w:r>
          </w:p>
        </w:tc>
      </w:tr>
      <w:tr w:rsidR="00723E61" w:rsidRPr="00723E61" w:rsidTr="00723E61">
        <w:trPr>
          <w:trHeight w:val="2475"/>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723E61" w:rsidRPr="00723E61" w:rsidRDefault="00723E61" w:rsidP="00723E61">
            <w:pPr>
              <w:widowControl/>
              <w:rPr>
                <w:sz w:val="24"/>
                <w:szCs w:val="24"/>
              </w:rPr>
            </w:pPr>
            <w:r w:rsidRPr="00723E61">
              <w:rPr>
                <w:sz w:val="24"/>
                <w:szCs w:val="24"/>
              </w:rPr>
              <w:t>Государственная пошлина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182</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 xml:space="preserve"> 1 08 07010 01 0000 110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7,0</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0,8</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80,0</w:t>
            </w:r>
          </w:p>
        </w:tc>
      </w:tr>
      <w:tr w:rsidR="00723E61" w:rsidRPr="00723E61" w:rsidTr="00723E61">
        <w:trPr>
          <w:trHeight w:val="1050"/>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723E61" w:rsidRPr="00723E61" w:rsidRDefault="00723E61" w:rsidP="00723E61">
            <w:pPr>
              <w:widowControl/>
              <w:rPr>
                <w:sz w:val="24"/>
                <w:szCs w:val="24"/>
              </w:rPr>
            </w:pPr>
            <w:r w:rsidRPr="00723E61">
              <w:rPr>
                <w:sz w:val="24"/>
                <w:szCs w:val="24"/>
              </w:rPr>
              <w:t>Государственная пошлина за государственную регистрацию прав, ограничений (обременений) прав на недвижимое имущество и сделок с ним</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321</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 xml:space="preserve"> 1 08 07020 01 0000 110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726,0</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119,0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119,1</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100,1</w:t>
            </w:r>
          </w:p>
        </w:tc>
      </w:tr>
      <w:tr w:rsidR="00723E61" w:rsidRPr="00723E61" w:rsidTr="00723E61">
        <w:trPr>
          <w:trHeight w:val="720"/>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723E61" w:rsidRPr="00723E61" w:rsidRDefault="00723E61" w:rsidP="00723E61">
            <w:pPr>
              <w:widowControl/>
              <w:rPr>
                <w:sz w:val="24"/>
                <w:szCs w:val="24"/>
              </w:rPr>
            </w:pPr>
            <w:r w:rsidRPr="00723E61">
              <w:rPr>
                <w:sz w:val="24"/>
                <w:szCs w:val="24"/>
              </w:rPr>
              <w:t xml:space="preserve"> Государственная пошлина за выдачу и обмен паспорта гражданина Российской Федерации</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188</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 xml:space="preserve"> 1 08 07100 01 0000 110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62,0</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14,0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14,4</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102,9</w:t>
            </w:r>
          </w:p>
        </w:tc>
      </w:tr>
      <w:tr w:rsidR="00723E61" w:rsidRPr="00723E61" w:rsidTr="00723E61">
        <w:trPr>
          <w:trHeight w:val="2550"/>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723E61" w:rsidRPr="00723E61" w:rsidRDefault="00723E61" w:rsidP="00723E61">
            <w:pPr>
              <w:widowControl/>
              <w:rPr>
                <w:sz w:val="24"/>
                <w:szCs w:val="24"/>
              </w:rPr>
            </w:pPr>
            <w:r w:rsidRPr="00723E61">
              <w:rPr>
                <w:sz w:val="24"/>
                <w:szCs w:val="24"/>
              </w:rPr>
              <w:t>Государственная пошлина за государственную регистрацию транспортных средств и иные юридически значимые действия уполномоченных федеральных государственных органов, связанные с изменением и выдачей документов на транспортные средства, регистрационных знаков, водительских удостоверений  (при обращении через многофункциональные центры)</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188</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 xml:space="preserve"> 1 08 07141 01 0000 110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280,0</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52,0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52,2</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100,4</w:t>
            </w:r>
          </w:p>
        </w:tc>
      </w:tr>
      <w:tr w:rsidR="00723E61" w:rsidRPr="00723E61" w:rsidTr="00723E61">
        <w:trPr>
          <w:trHeight w:val="945"/>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723E61" w:rsidRPr="00723E61" w:rsidRDefault="00723E61" w:rsidP="00723E61">
            <w:pPr>
              <w:widowControl/>
              <w:rPr>
                <w:b/>
                <w:bCs/>
                <w:sz w:val="24"/>
                <w:szCs w:val="24"/>
              </w:rPr>
            </w:pPr>
            <w:r w:rsidRPr="00723E61">
              <w:rPr>
                <w:b/>
                <w:bCs/>
                <w:sz w:val="24"/>
                <w:szCs w:val="24"/>
              </w:rPr>
              <w:t>Задолженность и перерасчеты по отмененным налогам, сборам и иным обязательным платежам</w:t>
            </w:r>
          </w:p>
        </w:tc>
        <w:tc>
          <w:tcPr>
            <w:tcW w:w="851" w:type="dxa"/>
            <w:tcBorders>
              <w:top w:val="nil"/>
              <w:left w:val="nil"/>
              <w:bottom w:val="single" w:sz="4" w:space="0" w:color="auto"/>
              <w:right w:val="single" w:sz="4" w:space="0" w:color="auto"/>
            </w:tcBorders>
            <w:shd w:val="clear" w:color="auto" w:fill="auto"/>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182</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 xml:space="preserve"> 1 09 00000 00 0000 000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0,0</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0,0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0,0</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w:t>
            </w:r>
          </w:p>
        </w:tc>
      </w:tr>
      <w:tr w:rsidR="00723E61" w:rsidRPr="00723E61" w:rsidTr="00723E61">
        <w:trPr>
          <w:trHeight w:val="315"/>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723E61" w:rsidRPr="00723E61" w:rsidRDefault="00723E61" w:rsidP="00723E61">
            <w:pPr>
              <w:widowControl/>
              <w:rPr>
                <w:b/>
                <w:bCs/>
                <w:sz w:val="24"/>
                <w:szCs w:val="24"/>
              </w:rPr>
            </w:pPr>
            <w:r w:rsidRPr="00723E61">
              <w:rPr>
                <w:b/>
                <w:bCs/>
                <w:sz w:val="24"/>
                <w:szCs w:val="24"/>
              </w:rPr>
              <w:t>Прочие налоги и сборы</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182</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 xml:space="preserve"> 1 09 06000 02 0000 110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0,0</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0,0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0,0</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w:t>
            </w:r>
          </w:p>
        </w:tc>
      </w:tr>
      <w:tr w:rsidR="00723E61" w:rsidRPr="00723E61" w:rsidTr="00723E61">
        <w:trPr>
          <w:trHeight w:val="315"/>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723E61" w:rsidRPr="00723E61" w:rsidRDefault="00723E61" w:rsidP="00723E61">
            <w:pPr>
              <w:widowControl/>
              <w:rPr>
                <w:sz w:val="24"/>
                <w:szCs w:val="24"/>
              </w:rPr>
            </w:pPr>
            <w:r w:rsidRPr="00723E61">
              <w:rPr>
                <w:sz w:val="24"/>
                <w:szCs w:val="24"/>
              </w:rPr>
              <w:t>Налог с продаж</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182</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 xml:space="preserve"> 1 09 06010 02 0000 110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0,0</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0,0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0,0</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w:t>
            </w:r>
          </w:p>
        </w:tc>
      </w:tr>
      <w:tr w:rsidR="00723E61" w:rsidRPr="00723E61" w:rsidTr="00723E61">
        <w:trPr>
          <w:trHeight w:val="315"/>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723E61" w:rsidRPr="00723E61" w:rsidRDefault="00723E61" w:rsidP="00723E61">
            <w:pPr>
              <w:widowControl/>
              <w:rPr>
                <w:b/>
                <w:bCs/>
                <w:sz w:val="24"/>
                <w:szCs w:val="24"/>
              </w:rPr>
            </w:pPr>
            <w:r w:rsidRPr="00723E61">
              <w:rPr>
                <w:b/>
                <w:bCs/>
                <w:sz w:val="24"/>
                <w:szCs w:val="24"/>
              </w:rPr>
              <w:t>Неналоговые доходы</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 </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 </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14 519,0</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3 708,0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3 935,7</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106,1</w:t>
            </w:r>
          </w:p>
        </w:tc>
      </w:tr>
      <w:tr w:rsidR="00723E61" w:rsidRPr="00723E61" w:rsidTr="00723E61">
        <w:trPr>
          <w:trHeight w:val="840"/>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723E61" w:rsidRPr="00723E61" w:rsidRDefault="00723E61" w:rsidP="00723E61">
            <w:pPr>
              <w:widowControl/>
              <w:rPr>
                <w:b/>
                <w:bCs/>
                <w:sz w:val="24"/>
                <w:szCs w:val="24"/>
              </w:rPr>
            </w:pPr>
            <w:r w:rsidRPr="00723E61">
              <w:rPr>
                <w:b/>
                <w:bCs/>
                <w:sz w:val="24"/>
                <w:szCs w:val="24"/>
              </w:rPr>
              <w:t>Доходы от использования имущества, находящегося в муниципальной собственности</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000</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 xml:space="preserve"> 1 11 00000 00 0000 000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8 889,0</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2 339,0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2 340,2</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100,1</w:t>
            </w:r>
          </w:p>
        </w:tc>
      </w:tr>
      <w:tr w:rsidR="00723E61" w:rsidRPr="00723E61" w:rsidTr="00723E61">
        <w:trPr>
          <w:trHeight w:val="2370"/>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723E61" w:rsidRPr="00723E61" w:rsidRDefault="00723E61" w:rsidP="00723E61">
            <w:pPr>
              <w:widowControl/>
              <w:rPr>
                <w:b/>
                <w:bCs/>
                <w:sz w:val="24"/>
                <w:szCs w:val="24"/>
              </w:rPr>
            </w:pPr>
            <w:r w:rsidRPr="00723E61">
              <w:rPr>
                <w:b/>
                <w:bCs/>
                <w:sz w:val="24"/>
                <w:szCs w:val="24"/>
              </w:rPr>
              <w:lastRenderedPageBreak/>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автономных учреждений, а также имущества государственных  и муниципальных унитарных предприятий, в том числе казенных)</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000</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 xml:space="preserve"> 1 11 05000 00 0000 120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8 889,0</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2 339,0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2 340,2</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100,1</w:t>
            </w:r>
          </w:p>
        </w:tc>
      </w:tr>
      <w:tr w:rsidR="00723E61" w:rsidRPr="00723E61" w:rsidTr="00723E61">
        <w:trPr>
          <w:trHeight w:val="1890"/>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723E61" w:rsidRPr="00723E61" w:rsidRDefault="00723E61" w:rsidP="00723E61">
            <w:pPr>
              <w:widowControl/>
              <w:rPr>
                <w:b/>
                <w:bCs/>
                <w:sz w:val="24"/>
                <w:szCs w:val="24"/>
              </w:rPr>
            </w:pPr>
            <w:r w:rsidRPr="00723E61">
              <w:rPr>
                <w:b/>
                <w:bCs/>
                <w:sz w:val="24"/>
                <w:szCs w:val="24"/>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901</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 xml:space="preserve"> 1 11 05010 00 0000 120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7 962,0</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2 096,0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2 096,2</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100,0</w:t>
            </w:r>
          </w:p>
        </w:tc>
      </w:tr>
      <w:tr w:rsidR="00723E61" w:rsidRPr="00723E61" w:rsidTr="00723E61">
        <w:trPr>
          <w:trHeight w:val="2205"/>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723E61" w:rsidRPr="00723E61" w:rsidRDefault="00723E61" w:rsidP="00723E61">
            <w:pPr>
              <w:widowControl/>
              <w:rPr>
                <w:sz w:val="24"/>
                <w:szCs w:val="24"/>
              </w:rPr>
            </w:pPr>
            <w:r w:rsidRPr="00723E61">
              <w:rPr>
                <w:sz w:val="24"/>
                <w:szCs w:val="24"/>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а также средства от продажи права на заключение договоров аренды указанных земельных участков</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901</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 xml:space="preserve"> 1 11 05013 05 0000 120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7 624,0</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1 980,0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1 979,7</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100,0</w:t>
            </w:r>
          </w:p>
        </w:tc>
      </w:tr>
      <w:tr w:rsidR="00723E61" w:rsidRPr="00723E61" w:rsidTr="00723E61">
        <w:trPr>
          <w:trHeight w:val="2205"/>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723E61" w:rsidRPr="00723E61" w:rsidRDefault="00723E61" w:rsidP="00723E61">
            <w:pPr>
              <w:widowControl/>
              <w:rPr>
                <w:sz w:val="24"/>
                <w:szCs w:val="24"/>
              </w:rPr>
            </w:pPr>
            <w:r w:rsidRPr="00723E61">
              <w:rPr>
                <w:sz w:val="24"/>
                <w:szCs w:val="24"/>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901</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 xml:space="preserve"> 1 11 05013 13 0000 120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338,0</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116,0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116,5</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100,4</w:t>
            </w:r>
          </w:p>
        </w:tc>
      </w:tr>
      <w:tr w:rsidR="00723E61" w:rsidRPr="00723E61" w:rsidTr="00723E61">
        <w:trPr>
          <w:trHeight w:val="2205"/>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723E61" w:rsidRPr="00723E61" w:rsidRDefault="00723E61" w:rsidP="00723E61">
            <w:pPr>
              <w:widowControl/>
              <w:rPr>
                <w:b/>
                <w:bCs/>
                <w:sz w:val="24"/>
                <w:szCs w:val="24"/>
              </w:rPr>
            </w:pPr>
            <w:r w:rsidRPr="00723E61">
              <w:rPr>
                <w:b/>
                <w:bCs/>
                <w:sz w:val="24"/>
                <w:szCs w:val="24"/>
              </w:rPr>
              <w:t>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000</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 xml:space="preserve"> 1 11 05030 00 0000 120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907,0</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230,0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230,9</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100,4</w:t>
            </w:r>
          </w:p>
        </w:tc>
      </w:tr>
      <w:tr w:rsidR="00723E61" w:rsidRPr="00723E61" w:rsidTr="00723E61">
        <w:trPr>
          <w:trHeight w:val="1980"/>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723E61" w:rsidRPr="00723E61" w:rsidRDefault="00723E61" w:rsidP="00723E61">
            <w:pPr>
              <w:widowControl/>
              <w:rPr>
                <w:sz w:val="24"/>
                <w:szCs w:val="24"/>
              </w:rPr>
            </w:pPr>
            <w:r w:rsidRPr="00723E61">
              <w:rPr>
                <w:sz w:val="24"/>
                <w:szCs w:val="24"/>
              </w:rPr>
              <w:lastRenderedPageBreak/>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901</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 xml:space="preserve"> 1 11 05035 05 0000 120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409,0</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106,0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106,4</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100,4</w:t>
            </w:r>
          </w:p>
        </w:tc>
      </w:tr>
      <w:tr w:rsidR="00723E61" w:rsidRPr="00723E61" w:rsidTr="00723E61">
        <w:trPr>
          <w:trHeight w:val="1995"/>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723E61" w:rsidRPr="00723E61" w:rsidRDefault="00723E61" w:rsidP="00723E61">
            <w:pPr>
              <w:widowControl/>
              <w:rPr>
                <w:sz w:val="24"/>
                <w:szCs w:val="24"/>
              </w:rPr>
            </w:pPr>
            <w:r w:rsidRPr="00723E61">
              <w:rPr>
                <w:sz w:val="24"/>
                <w:szCs w:val="24"/>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 xml:space="preserve"> 1 11 05035 05 0000 120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498,0</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124,0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124,5</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100,4</w:t>
            </w:r>
          </w:p>
        </w:tc>
      </w:tr>
      <w:tr w:rsidR="00723E61" w:rsidRPr="00723E61" w:rsidTr="00723E61">
        <w:trPr>
          <w:trHeight w:val="1125"/>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723E61" w:rsidRPr="00723E61" w:rsidRDefault="00723E61" w:rsidP="00723E61">
            <w:pPr>
              <w:widowControl/>
              <w:rPr>
                <w:b/>
                <w:bCs/>
                <w:sz w:val="24"/>
                <w:szCs w:val="24"/>
              </w:rPr>
            </w:pPr>
            <w:r w:rsidRPr="00723E61">
              <w:rPr>
                <w:b/>
                <w:bCs/>
                <w:sz w:val="24"/>
                <w:szCs w:val="24"/>
              </w:rPr>
              <w:t>Доходы от сдачи в аренду имущества, составляющего казну муниципальных районов (за исключением земельных участков)</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901</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 xml:space="preserve"> 1 11 05075 05 0000 120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20,0</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13,0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13,1</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100,8</w:t>
            </w:r>
          </w:p>
        </w:tc>
      </w:tr>
      <w:tr w:rsidR="00723E61" w:rsidRPr="00723E61" w:rsidTr="00723E61">
        <w:trPr>
          <w:trHeight w:val="705"/>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723E61" w:rsidRPr="00723E61" w:rsidRDefault="00723E61" w:rsidP="00723E61">
            <w:pPr>
              <w:widowControl/>
              <w:rPr>
                <w:b/>
                <w:bCs/>
                <w:sz w:val="24"/>
                <w:szCs w:val="24"/>
              </w:rPr>
            </w:pPr>
            <w:r w:rsidRPr="00723E61">
              <w:rPr>
                <w:b/>
                <w:bCs/>
                <w:sz w:val="24"/>
                <w:szCs w:val="24"/>
              </w:rPr>
              <w:t>Платежи при пользовании природными ресурсами</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048</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 xml:space="preserve"> 1 12 00000 00 0000 000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615,0</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605,0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790,7</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130,7</w:t>
            </w:r>
          </w:p>
        </w:tc>
      </w:tr>
      <w:tr w:rsidR="00723E61" w:rsidRPr="00723E61" w:rsidTr="00723E61">
        <w:trPr>
          <w:trHeight w:val="660"/>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723E61" w:rsidRPr="00723E61" w:rsidRDefault="00723E61" w:rsidP="00723E61">
            <w:pPr>
              <w:widowControl/>
              <w:rPr>
                <w:sz w:val="24"/>
                <w:szCs w:val="24"/>
              </w:rPr>
            </w:pPr>
            <w:r w:rsidRPr="00723E61">
              <w:rPr>
                <w:sz w:val="24"/>
                <w:szCs w:val="24"/>
              </w:rPr>
              <w:t>Плата за негативное воздействие на окружающую среду</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048</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 xml:space="preserve"> 1 12 01000 01 0000 120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615,0</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605,0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790,7</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130,7</w:t>
            </w:r>
          </w:p>
        </w:tc>
      </w:tr>
      <w:tr w:rsidR="00723E61" w:rsidRPr="00723E61" w:rsidTr="00723E61">
        <w:trPr>
          <w:trHeight w:val="855"/>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723E61" w:rsidRPr="00723E61" w:rsidRDefault="00723E61" w:rsidP="00723E61">
            <w:pPr>
              <w:widowControl/>
              <w:rPr>
                <w:b/>
                <w:bCs/>
                <w:sz w:val="24"/>
                <w:szCs w:val="24"/>
              </w:rPr>
            </w:pPr>
            <w:r w:rsidRPr="00723E61">
              <w:rPr>
                <w:b/>
                <w:bCs/>
                <w:sz w:val="24"/>
                <w:szCs w:val="24"/>
              </w:rPr>
              <w:t>Прочие доходы от оказания платных услуг (работ) и компенсации затрат государства</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000</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 xml:space="preserve"> 1 13 00000 00 0000 130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89,0</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8,0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9,2</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115,0</w:t>
            </w:r>
          </w:p>
        </w:tc>
      </w:tr>
      <w:tr w:rsidR="00723E61" w:rsidRPr="00723E61" w:rsidTr="00723E61">
        <w:trPr>
          <w:trHeight w:val="1050"/>
        </w:trPr>
        <w:tc>
          <w:tcPr>
            <w:tcW w:w="3544" w:type="dxa"/>
            <w:tcBorders>
              <w:top w:val="nil"/>
              <w:left w:val="single" w:sz="4" w:space="0" w:color="auto"/>
              <w:bottom w:val="single" w:sz="4" w:space="0" w:color="auto"/>
              <w:right w:val="single" w:sz="4" w:space="0" w:color="auto"/>
            </w:tcBorders>
            <w:shd w:val="clear" w:color="auto" w:fill="auto"/>
            <w:hideMark/>
          </w:tcPr>
          <w:p w:rsidR="00723E61" w:rsidRPr="00723E61" w:rsidRDefault="00723E61" w:rsidP="00723E61">
            <w:pPr>
              <w:widowControl/>
              <w:rPr>
                <w:b/>
                <w:bCs/>
                <w:sz w:val="24"/>
                <w:szCs w:val="24"/>
              </w:rPr>
            </w:pPr>
            <w:r w:rsidRPr="00723E61">
              <w:rPr>
                <w:b/>
                <w:bCs/>
                <w:sz w:val="24"/>
                <w:szCs w:val="24"/>
              </w:rPr>
              <w:t>Доходы, поступающие в порядке возмещения расходов, понесенных в связи с эксплуатацией имущества муниципальных районов</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901</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 xml:space="preserve"> 1 13 02065 05 0000 130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84,0</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7,0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7,5</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107,1</w:t>
            </w:r>
          </w:p>
        </w:tc>
      </w:tr>
      <w:tr w:rsidR="00723E61" w:rsidRPr="00723E61" w:rsidTr="00723E61">
        <w:trPr>
          <w:trHeight w:val="1095"/>
        </w:trPr>
        <w:tc>
          <w:tcPr>
            <w:tcW w:w="3544" w:type="dxa"/>
            <w:tcBorders>
              <w:top w:val="nil"/>
              <w:left w:val="single" w:sz="4" w:space="0" w:color="auto"/>
              <w:bottom w:val="single" w:sz="4" w:space="0" w:color="auto"/>
              <w:right w:val="single" w:sz="4" w:space="0" w:color="auto"/>
            </w:tcBorders>
            <w:shd w:val="clear" w:color="auto" w:fill="auto"/>
            <w:hideMark/>
          </w:tcPr>
          <w:p w:rsidR="00723E61" w:rsidRPr="00723E61" w:rsidRDefault="00723E61" w:rsidP="00723E61">
            <w:pPr>
              <w:widowControl/>
              <w:rPr>
                <w:sz w:val="24"/>
                <w:szCs w:val="24"/>
              </w:rPr>
            </w:pPr>
            <w:r w:rsidRPr="00723E61">
              <w:rPr>
                <w:sz w:val="24"/>
                <w:szCs w:val="24"/>
              </w:rPr>
              <w:t>Доходы, поступающие в порядке возмещения расходов, понесенных в связи с эксплуатацией имущества муниципальных районов</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901</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 xml:space="preserve"> 1 13 02065 05 0000 130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53,0</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0,0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0,2</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w:t>
            </w:r>
          </w:p>
        </w:tc>
      </w:tr>
      <w:tr w:rsidR="00723E61" w:rsidRPr="00723E61" w:rsidTr="00723E61">
        <w:trPr>
          <w:trHeight w:val="1005"/>
        </w:trPr>
        <w:tc>
          <w:tcPr>
            <w:tcW w:w="3544" w:type="dxa"/>
            <w:tcBorders>
              <w:top w:val="nil"/>
              <w:left w:val="single" w:sz="4" w:space="0" w:color="auto"/>
              <w:bottom w:val="single" w:sz="4" w:space="0" w:color="auto"/>
              <w:right w:val="single" w:sz="4" w:space="0" w:color="auto"/>
            </w:tcBorders>
            <w:shd w:val="clear" w:color="auto" w:fill="auto"/>
            <w:hideMark/>
          </w:tcPr>
          <w:p w:rsidR="00723E61" w:rsidRPr="00723E61" w:rsidRDefault="00723E61" w:rsidP="00723E61">
            <w:pPr>
              <w:widowControl/>
              <w:rPr>
                <w:sz w:val="24"/>
                <w:szCs w:val="24"/>
              </w:rPr>
            </w:pPr>
            <w:r w:rsidRPr="00723E61">
              <w:rPr>
                <w:sz w:val="24"/>
                <w:szCs w:val="24"/>
              </w:rPr>
              <w:t>Доходы, поступающие в порядке возмещения расходов, понесенных в связи с эксплуатацией имущества муниципальных районов</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 xml:space="preserve"> 1 13 02065 05 0000 130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31,0</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7,0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7,3</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104,3</w:t>
            </w:r>
          </w:p>
        </w:tc>
      </w:tr>
      <w:tr w:rsidR="00723E61" w:rsidRPr="00723E61" w:rsidTr="00723E61">
        <w:trPr>
          <w:trHeight w:val="15"/>
        </w:trPr>
        <w:tc>
          <w:tcPr>
            <w:tcW w:w="3544" w:type="dxa"/>
            <w:tcBorders>
              <w:top w:val="nil"/>
              <w:left w:val="single" w:sz="4" w:space="0" w:color="auto"/>
              <w:bottom w:val="single" w:sz="4" w:space="0" w:color="auto"/>
              <w:right w:val="single" w:sz="4" w:space="0" w:color="auto"/>
            </w:tcBorders>
            <w:shd w:val="clear" w:color="auto" w:fill="auto"/>
            <w:hideMark/>
          </w:tcPr>
          <w:p w:rsidR="00723E61" w:rsidRPr="00723E61" w:rsidRDefault="00723E61" w:rsidP="00723E61">
            <w:pPr>
              <w:widowControl/>
              <w:rPr>
                <w:b/>
                <w:bCs/>
                <w:sz w:val="24"/>
                <w:szCs w:val="24"/>
              </w:rPr>
            </w:pPr>
            <w:r w:rsidRPr="00723E61">
              <w:rPr>
                <w:b/>
                <w:bCs/>
                <w:sz w:val="24"/>
                <w:szCs w:val="24"/>
              </w:rPr>
              <w:t>Прочие доходы от компенсации затрат бюджетов муниципальных районов</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901</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 xml:space="preserve"> 1 13 020995 05 0000 130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 </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 </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 </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w:t>
            </w:r>
          </w:p>
        </w:tc>
      </w:tr>
      <w:tr w:rsidR="00723E61" w:rsidRPr="00723E61" w:rsidTr="00723E61">
        <w:trPr>
          <w:trHeight w:val="690"/>
        </w:trPr>
        <w:tc>
          <w:tcPr>
            <w:tcW w:w="3544" w:type="dxa"/>
            <w:tcBorders>
              <w:top w:val="nil"/>
              <w:left w:val="single" w:sz="4" w:space="0" w:color="auto"/>
              <w:bottom w:val="single" w:sz="4" w:space="0" w:color="auto"/>
              <w:right w:val="single" w:sz="4" w:space="0" w:color="auto"/>
            </w:tcBorders>
            <w:shd w:val="clear" w:color="auto" w:fill="auto"/>
            <w:hideMark/>
          </w:tcPr>
          <w:p w:rsidR="00723E61" w:rsidRPr="00723E61" w:rsidRDefault="00723E61" w:rsidP="00723E61">
            <w:pPr>
              <w:widowControl/>
              <w:rPr>
                <w:sz w:val="24"/>
                <w:szCs w:val="24"/>
              </w:rPr>
            </w:pPr>
            <w:r w:rsidRPr="00723E61">
              <w:rPr>
                <w:sz w:val="24"/>
                <w:szCs w:val="24"/>
              </w:rPr>
              <w:t>Прочие доходы от компенсации затрат бюджетов муниципальных районов</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901</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 xml:space="preserve"> 1 13 020995 05 0000 130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5,0</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1,7</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170,0</w:t>
            </w:r>
          </w:p>
        </w:tc>
      </w:tr>
      <w:tr w:rsidR="00723E61" w:rsidRPr="00723E61" w:rsidTr="00723E61">
        <w:trPr>
          <w:trHeight w:val="630"/>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723E61" w:rsidRPr="00723E61" w:rsidRDefault="00723E61" w:rsidP="00723E61">
            <w:pPr>
              <w:widowControl/>
              <w:rPr>
                <w:b/>
                <w:bCs/>
                <w:sz w:val="24"/>
                <w:szCs w:val="24"/>
              </w:rPr>
            </w:pPr>
            <w:r w:rsidRPr="00723E61">
              <w:rPr>
                <w:b/>
                <w:bCs/>
                <w:sz w:val="24"/>
                <w:szCs w:val="24"/>
              </w:rPr>
              <w:lastRenderedPageBreak/>
              <w:t>Доходы от продажи материальных и нематериальных активов</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000</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 xml:space="preserve"> 1 14 00000 00 0000 000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4 830,0</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660,0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661,1</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100,2</w:t>
            </w:r>
          </w:p>
        </w:tc>
      </w:tr>
      <w:tr w:rsidR="00723E61" w:rsidRPr="00723E61" w:rsidTr="00723E61">
        <w:trPr>
          <w:trHeight w:val="2730"/>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723E61" w:rsidRPr="00723E61" w:rsidRDefault="00723E61" w:rsidP="00723E61">
            <w:pPr>
              <w:widowControl/>
              <w:rPr>
                <w:b/>
                <w:bCs/>
                <w:sz w:val="24"/>
                <w:szCs w:val="24"/>
              </w:rPr>
            </w:pPr>
            <w:r w:rsidRPr="00723E61">
              <w:rPr>
                <w:b/>
                <w:bCs/>
                <w:sz w:val="24"/>
                <w:szCs w:val="24"/>
              </w:rPr>
              <w:t>Доходы от реализации имущества, находящегося в собственности муниципальных районов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000</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 xml:space="preserve"> 1 14 02050 05 0000 410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4 000,0</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0,0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0,0</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w:t>
            </w:r>
          </w:p>
        </w:tc>
      </w:tr>
      <w:tr w:rsidR="00723E61" w:rsidRPr="00723E61" w:rsidTr="00723E61">
        <w:trPr>
          <w:trHeight w:val="2655"/>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723E61" w:rsidRPr="00723E61" w:rsidRDefault="00723E61" w:rsidP="00723E61">
            <w:pPr>
              <w:widowControl/>
              <w:rPr>
                <w:sz w:val="24"/>
                <w:szCs w:val="24"/>
              </w:rPr>
            </w:pPr>
            <w:r w:rsidRPr="00723E61">
              <w:rPr>
                <w:sz w:val="24"/>
                <w:szCs w:val="24"/>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901</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 xml:space="preserve"> 1 14 02053 05 0000 440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4 000,0</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0,0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0,0</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w:t>
            </w:r>
          </w:p>
        </w:tc>
      </w:tr>
      <w:tr w:rsidR="00723E61" w:rsidRPr="00723E61" w:rsidTr="00723E61">
        <w:trPr>
          <w:trHeight w:val="1140"/>
        </w:trPr>
        <w:tc>
          <w:tcPr>
            <w:tcW w:w="3544" w:type="dxa"/>
            <w:tcBorders>
              <w:top w:val="nil"/>
              <w:left w:val="single" w:sz="4" w:space="0" w:color="auto"/>
              <w:bottom w:val="nil"/>
              <w:right w:val="single" w:sz="4" w:space="0" w:color="auto"/>
            </w:tcBorders>
            <w:shd w:val="clear" w:color="auto" w:fill="auto"/>
            <w:vAlign w:val="center"/>
            <w:hideMark/>
          </w:tcPr>
          <w:p w:rsidR="00723E61" w:rsidRPr="00723E61" w:rsidRDefault="00723E61" w:rsidP="00723E61">
            <w:pPr>
              <w:widowControl/>
              <w:rPr>
                <w:b/>
                <w:bCs/>
                <w:sz w:val="24"/>
                <w:szCs w:val="24"/>
              </w:rPr>
            </w:pPr>
            <w:r w:rsidRPr="00723E61">
              <w:rPr>
                <w:b/>
                <w:bCs/>
                <w:sz w:val="24"/>
                <w:szCs w:val="24"/>
              </w:rPr>
              <w:t>Доходы от продажи земельных участков, государственная собственность на которые не разграничена</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000</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 xml:space="preserve"> 1 14 06010 00 0000 430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643,0</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473,0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473,6</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100,1</w:t>
            </w:r>
          </w:p>
        </w:tc>
      </w:tr>
      <w:tr w:rsidR="00723E61" w:rsidRPr="00723E61" w:rsidTr="00723E61">
        <w:trPr>
          <w:trHeight w:val="1260"/>
        </w:trPr>
        <w:tc>
          <w:tcPr>
            <w:tcW w:w="3544" w:type="dxa"/>
            <w:tcBorders>
              <w:top w:val="single" w:sz="4" w:space="0" w:color="auto"/>
              <w:left w:val="single" w:sz="4" w:space="0" w:color="auto"/>
              <w:bottom w:val="nil"/>
              <w:right w:val="single" w:sz="4" w:space="0" w:color="auto"/>
            </w:tcBorders>
            <w:shd w:val="clear" w:color="auto" w:fill="auto"/>
            <w:vAlign w:val="center"/>
            <w:hideMark/>
          </w:tcPr>
          <w:p w:rsidR="00723E61" w:rsidRPr="00723E61" w:rsidRDefault="00723E61" w:rsidP="00723E61">
            <w:pPr>
              <w:widowControl/>
              <w:rPr>
                <w:sz w:val="24"/>
                <w:szCs w:val="24"/>
              </w:rPr>
            </w:pPr>
            <w:r w:rsidRPr="00723E61">
              <w:rPr>
                <w:sz w:val="24"/>
                <w:szCs w:val="24"/>
              </w:rPr>
              <w:t>Доходы от продажи земельных участков, государственная собственность на которые не разграничена и которые расположены в границах поселений</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901</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 xml:space="preserve"> 1 14 06013 05 0000 430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529,0</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359,0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358,7</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99,9</w:t>
            </w:r>
          </w:p>
        </w:tc>
      </w:tr>
      <w:tr w:rsidR="00723E61" w:rsidRPr="00723E61" w:rsidTr="00723E61">
        <w:trPr>
          <w:trHeight w:val="1260"/>
        </w:trPr>
        <w:tc>
          <w:tcPr>
            <w:tcW w:w="3544" w:type="dxa"/>
            <w:tcBorders>
              <w:top w:val="single" w:sz="4" w:space="0" w:color="auto"/>
              <w:left w:val="single" w:sz="4" w:space="0" w:color="auto"/>
              <w:bottom w:val="nil"/>
              <w:right w:val="single" w:sz="4" w:space="0" w:color="auto"/>
            </w:tcBorders>
            <w:shd w:val="clear" w:color="auto" w:fill="auto"/>
            <w:vAlign w:val="center"/>
            <w:hideMark/>
          </w:tcPr>
          <w:p w:rsidR="00723E61" w:rsidRPr="00723E61" w:rsidRDefault="00723E61" w:rsidP="00723E61">
            <w:pPr>
              <w:widowControl/>
              <w:rPr>
                <w:sz w:val="24"/>
                <w:szCs w:val="24"/>
              </w:rPr>
            </w:pPr>
            <w:r w:rsidRPr="00723E61">
              <w:rPr>
                <w:sz w:val="24"/>
                <w:szCs w:val="24"/>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901</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 xml:space="preserve"> 1 14 06013 13 0000 430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114,0</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114,0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114,9</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100,8</w:t>
            </w:r>
          </w:p>
        </w:tc>
      </w:tr>
      <w:tr w:rsidR="00723E61" w:rsidRPr="00723E61" w:rsidTr="00723E61">
        <w:trPr>
          <w:trHeight w:val="2205"/>
        </w:trPr>
        <w:tc>
          <w:tcPr>
            <w:tcW w:w="3544" w:type="dxa"/>
            <w:tcBorders>
              <w:top w:val="single" w:sz="4" w:space="0" w:color="auto"/>
              <w:left w:val="single" w:sz="4" w:space="0" w:color="auto"/>
              <w:bottom w:val="nil"/>
              <w:right w:val="single" w:sz="4" w:space="0" w:color="auto"/>
            </w:tcBorders>
            <w:shd w:val="clear" w:color="auto" w:fill="auto"/>
            <w:vAlign w:val="center"/>
            <w:hideMark/>
          </w:tcPr>
          <w:p w:rsidR="00723E61" w:rsidRPr="00723E61" w:rsidRDefault="00723E61" w:rsidP="00723E61">
            <w:pPr>
              <w:widowControl/>
              <w:rPr>
                <w:b/>
                <w:bCs/>
                <w:sz w:val="24"/>
                <w:szCs w:val="24"/>
              </w:rPr>
            </w:pPr>
            <w:r w:rsidRPr="00723E61">
              <w:rPr>
                <w:b/>
                <w:bCs/>
                <w:sz w:val="24"/>
                <w:szCs w:val="24"/>
              </w:rPr>
              <w:t xml:space="preserve">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находящихся в государственной или муниципальной </w:t>
            </w:r>
            <w:r w:rsidRPr="00723E61">
              <w:rPr>
                <w:b/>
                <w:bCs/>
                <w:sz w:val="24"/>
                <w:szCs w:val="24"/>
              </w:rPr>
              <w:lastRenderedPageBreak/>
              <w:t>собственности</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lastRenderedPageBreak/>
              <w:t>000</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 xml:space="preserve"> 1 14 06313 00 0000 430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187,0</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187,0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187,5</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100,3</w:t>
            </w:r>
          </w:p>
        </w:tc>
      </w:tr>
      <w:tr w:rsidR="00723E61" w:rsidRPr="00723E61" w:rsidTr="00723E61">
        <w:trPr>
          <w:trHeight w:val="2700"/>
        </w:trPr>
        <w:tc>
          <w:tcPr>
            <w:tcW w:w="3544" w:type="dxa"/>
            <w:tcBorders>
              <w:top w:val="single" w:sz="4" w:space="0" w:color="auto"/>
              <w:left w:val="single" w:sz="4" w:space="0" w:color="auto"/>
              <w:bottom w:val="nil"/>
              <w:right w:val="single" w:sz="4" w:space="0" w:color="auto"/>
            </w:tcBorders>
            <w:shd w:val="clear" w:color="auto" w:fill="auto"/>
            <w:vAlign w:val="center"/>
            <w:hideMark/>
          </w:tcPr>
          <w:p w:rsidR="00723E61" w:rsidRPr="00723E61" w:rsidRDefault="00723E61" w:rsidP="00723E61">
            <w:pPr>
              <w:widowControl/>
              <w:rPr>
                <w:sz w:val="24"/>
                <w:szCs w:val="24"/>
              </w:rPr>
            </w:pPr>
            <w:r w:rsidRPr="00723E61">
              <w:rPr>
                <w:sz w:val="24"/>
                <w:szCs w:val="24"/>
              </w:rPr>
              <w:lastRenderedPageBreak/>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901</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 xml:space="preserve"> 1 14 06313 05 0000 430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115,0</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115,0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115,2</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100,2</w:t>
            </w:r>
          </w:p>
        </w:tc>
      </w:tr>
      <w:tr w:rsidR="00723E61" w:rsidRPr="00723E61" w:rsidTr="00723E61">
        <w:trPr>
          <w:trHeight w:val="1320"/>
        </w:trPr>
        <w:tc>
          <w:tcPr>
            <w:tcW w:w="3544" w:type="dxa"/>
            <w:tcBorders>
              <w:top w:val="single" w:sz="4" w:space="0" w:color="auto"/>
              <w:left w:val="single" w:sz="4" w:space="0" w:color="auto"/>
              <w:bottom w:val="nil"/>
              <w:right w:val="single" w:sz="4" w:space="0" w:color="auto"/>
            </w:tcBorders>
            <w:shd w:val="clear" w:color="auto" w:fill="auto"/>
            <w:vAlign w:val="center"/>
            <w:hideMark/>
          </w:tcPr>
          <w:p w:rsidR="00723E61" w:rsidRPr="00723E61" w:rsidRDefault="00723E61" w:rsidP="00723E61">
            <w:pPr>
              <w:widowControl/>
              <w:rPr>
                <w:sz w:val="24"/>
                <w:szCs w:val="24"/>
              </w:rPr>
            </w:pPr>
            <w:r w:rsidRPr="00723E61">
              <w:rPr>
                <w:sz w:val="24"/>
                <w:szCs w:val="24"/>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901</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 xml:space="preserve"> 1 14 06313 13 0000 430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72,0</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72,0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72,3</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100,4</w:t>
            </w:r>
          </w:p>
        </w:tc>
      </w:tr>
      <w:tr w:rsidR="00723E61" w:rsidRPr="00723E61" w:rsidTr="00723E61">
        <w:trPr>
          <w:trHeight w:val="450"/>
        </w:trPr>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3E61" w:rsidRPr="00723E61" w:rsidRDefault="00723E61" w:rsidP="00723E61">
            <w:pPr>
              <w:widowControl/>
              <w:rPr>
                <w:b/>
                <w:bCs/>
                <w:sz w:val="24"/>
                <w:szCs w:val="24"/>
              </w:rPr>
            </w:pPr>
            <w:r w:rsidRPr="00723E61">
              <w:rPr>
                <w:b/>
                <w:bCs/>
                <w:sz w:val="24"/>
                <w:szCs w:val="24"/>
              </w:rPr>
              <w:t>Штрафы, санкции, возмещение ущерба</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000</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 xml:space="preserve"> 1 16 00000 00 0000 000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96,0</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96,0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134,5</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140,1</w:t>
            </w:r>
          </w:p>
        </w:tc>
      </w:tr>
      <w:tr w:rsidR="00723E61" w:rsidRPr="00723E61" w:rsidTr="00723E61">
        <w:trPr>
          <w:trHeight w:val="630"/>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723E61" w:rsidRPr="00723E61" w:rsidRDefault="00723E61" w:rsidP="00723E61">
            <w:pPr>
              <w:widowControl/>
              <w:rPr>
                <w:b/>
                <w:bCs/>
                <w:sz w:val="24"/>
                <w:szCs w:val="24"/>
              </w:rPr>
            </w:pPr>
            <w:r w:rsidRPr="00723E61">
              <w:rPr>
                <w:b/>
                <w:bCs/>
                <w:sz w:val="24"/>
                <w:szCs w:val="24"/>
              </w:rPr>
              <w:t>Денежные взыскания (штрафы) за нарушение законодательства о налогах и сборах</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000</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 xml:space="preserve"> 1 16 01000 00 0000 140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6,0</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6,0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28,9</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481,7</w:t>
            </w:r>
          </w:p>
        </w:tc>
      </w:tr>
      <w:tr w:rsidR="00723E61" w:rsidRPr="00723E61" w:rsidTr="00723E61">
        <w:trPr>
          <w:trHeight w:val="2910"/>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723E61" w:rsidRPr="00723E61" w:rsidRDefault="00723E61" w:rsidP="00723E61">
            <w:pPr>
              <w:widowControl/>
              <w:rPr>
                <w:sz w:val="24"/>
                <w:szCs w:val="24"/>
              </w:rPr>
            </w:pPr>
            <w:r w:rsidRPr="00723E61">
              <w:rPr>
                <w:sz w:val="24"/>
                <w:szCs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804</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 xml:space="preserve"> 1 16 01063 01 0000 140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0,0</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0,0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2,5</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w:t>
            </w:r>
          </w:p>
        </w:tc>
      </w:tr>
      <w:tr w:rsidR="00723E61" w:rsidRPr="00723E61" w:rsidTr="00723E61">
        <w:trPr>
          <w:trHeight w:val="2760"/>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723E61" w:rsidRPr="00723E61" w:rsidRDefault="00723E61" w:rsidP="00723E61">
            <w:pPr>
              <w:widowControl/>
              <w:rPr>
                <w:sz w:val="24"/>
                <w:szCs w:val="24"/>
              </w:rPr>
            </w:pPr>
            <w:r w:rsidRPr="00723E61">
              <w:rPr>
                <w:sz w:val="24"/>
                <w:szCs w:val="24"/>
              </w:rPr>
              <w:lastRenderedPageBreak/>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804</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 xml:space="preserve"> 1 16 01143 01 0000 140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0,0</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0,0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2,2</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w:t>
            </w:r>
          </w:p>
        </w:tc>
      </w:tr>
      <w:tr w:rsidR="00723E61" w:rsidRPr="00723E61" w:rsidTr="00723E61">
        <w:trPr>
          <w:trHeight w:val="3210"/>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723E61" w:rsidRPr="00723E61" w:rsidRDefault="00723E61" w:rsidP="00723E61">
            <w:pPr>
              <w:widowControl/>
              <w:rPr>
                <w:sz w:val="24"/>
                <w:szCs w:val="24"/>
              </w:rPr>
            </w:pPr>
            <w:r w:rsidRPr="00723E61">
              <w:rPr>
                <w:sz w:val="24"/>
                <w:szCs w:val="24"/>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804</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 xml:space="preserve"> 1 16 01153 01 0000 140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0,0</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0,0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0,2</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w:t>
            </w:r>
          </w:p>
        </w:tc>
      </w:tr>
      <w:tr w:rsidR="00723E61" w:rsidRPr="00723E61" w:rsidTr="00723E61">
        <w:trPr>
          <w:trHeight w:val="2760"/>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723E61" w:rsidRPr="00723E61" w:rsidRDefault="00723E61" w:rsidP="00723E61">
            <w:pPr>
              <w:widowControl/>
              <w:rPr>
                <w:sz w:val="24"/>
                <w:szCs w:val="24"/>
              </w:rPr>
            </w:pPr>
            <w:r w:rsidRPr="00723E61">
              <w:rPr>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804</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 xml:space="preserve"> 1 16 01203 01 0000 140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6,0</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6,0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14,0</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233,3</w:t>
            </w:r>
          </w:p>
        </w:tc>
      </w:tr>
      <w:tr w:rsidR="00723E61" w:rsidRPr="00723E61" w:rsidTr="00723E61">
        <w:trPr>
          <w:trHeight w:val="2760"/>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723E61" w:rsidRPr="00723E61" w:rsidRDefault="00723E61" w:rsidP="00723E61">
            <w:pPr>
              <w:widowControl/>
              <w:rPr>
                <w:sz w:val="24"/>
                <w:szCs w:val="24"/>
              </w:rPr>
            </w:pPr>
            <w:r w:rsidRPr="00723E61">
              <w:rPr>
                <w:sz w:val="24"/>
                <w:szCs w:val="24"/>
              </w:rPr>
              <w:t xml:space="preserve">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w:t>
            </w:r>
            <w:r w:rsidRPr="00723E61">
              <w:rPr>
                <w:sz w:val="24"/>
                <w:szCs w:val="24"/>
              </w:rPr>
              <w:lastRenderedPageBreak/>
              <w:t>комиссиями по делам несовершеннолетних и защите их прав</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lastRenderedPageBreak/>
              <w:t>882</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 xml:space="preserve"> 1 16 01203 01 0000 140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0,0</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0,0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10,0</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w:t>
            </w:r>
          </w:p>
        </w:tc>
      </w:tr>
      <w:tr w:rsidR="00723E61" w:rsidRPr="00723E61" w:rsidTr="00723E61">
        <w:trPr>
          <w:trHeight w:val="1935"/>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723E61" w:rsidRPr="00723E61" w:rsidRDefault="00723E61" w:rsidP="00723E61">
            <w:pPr>
              <w:widowControl/>
              <w:rPr>
                <w:b/>
                <w:bCs/>
                <w:sz w:val="24"/>
                <w:szCs w:val="24"/>
              </w:rPr>
            </w:pPr>
            <w:r w:rsidRPr="00723E61">
              <w:rPr>
                <w:b/>
                <w:bCs/>
                <w:sz w:val="24"/>
                <w:szCs w:val="24"/>
              </w:rPr>
              <w:lastRenderedPageBreak/>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000</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 xml:space="preserve"> 0 16 10000 00 0000 140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90,0</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90,0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105,6</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117,3</w:t>
            </w:r>
          </w:p>
        </w:tc>
      </w:tr>
      <w:tr w:rsidR="00723E61" w:rsidRPr="00723E61" w:rsidTr="00723E61">
        <w:trPr>
          <w:trHeight w:val="1890"/>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723E61" w:rsidRPr="00723E61" w:rsidRDefault="00723E61" w:rsidP="00723E61">
            <w:pPr>
              <w:widowControl/>
              <w:rPr>
                <w:sz w:val="24"/>
                <w:szCs w:val="24"/>
              </w:rPr>
            </w:pPr>
            <w:r w:rsidRPr="00723E61">
              <w:rPr>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141</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 xml:space="preserve"> 1 16 10123 01 0000 140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20,0</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20,0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20,0</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100,0</w:t>
            </w:r>
          </w:p>
        </w:tc>
      </w:tr>
      <w:tr w:rsidR="00723E61" w:rsidRPr="00723E61" w:rsidTr="00723E61">
        <w:trPr>
          <w:trHeight w:val="1980"/>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723E61" w:rsidRPr="00723E61" w:rsidRDefault="00723E61" w:rsidP="00723E61">
            <w:pPr>
              <w:widowControl/>
              <w:rPr>
                <w:sz w:val="24"/>
                <w:szCs w:val="24"/>
              </w:rPr>
            </w:pPr>
            <w:r w:rsidRPr="00723E61">
              <w:rPr>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188</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 xml:space="preserve"> 1 16 10123 01 0000 140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30,0</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30,0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41,8</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139,3</w:t>
            </w:r>
          </w:p>
        </w:tc>
      </w:tr>
      <w:tr w:rsidR="00723E61" w:rsidRPr="00723E61" w:rsidTr="00723E61">
        <w:trPr>
          <w:trHeight w:val="1935"/>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723E61" w:rsidRPr="00723E61" w:rsidRDefault="00723E61" w:rsidP="00723E61">
            <w:pPr>
              <w:widowControl/>
              <w:rPr>
                <w:sz w:val="24"/>
                <w:szCs w:val="24"/>
              </w:rPr>
            </w:pPr>
            <w:r w:rsidRPr="00723E61">
              <w:rPr>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321</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 xml:space="preserve"> 1 16 10123 01 0000 140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15,0</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15,0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15,0</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100,0</w:t>
            </w:r>
          </w:p>
        </w:tc>
      </w:tr>
      <w:tr w:rsidR="00723E61" w:rsidRPr="00723E61" w:rsidTr="00723E61">
        <w:trPr>
          <w:trHeight w:val="1755"/>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723E61" w:rsidRPr="00723E61" w:rsidRDefault="00723E61" w:rsidP="00723E61">
            <w:pPr>
              <w:widowControl/>
              <w:rPr>
                <w:sz w:val="24"/>
                <w:szCs w:val="24"/>
              </w:rPr>
            </w:pPr>
            <w:r w:rsidRPr="00723E61">
              <w:rPr>
                <w:sz w:val="24"/>
                <w:szCs w:val="24"/>
              </w:rPr>
              <w:t xml:space="preserve">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w:t>
            </w:r>
            <w:r w:rsidRPr="00723E61">
              <w:rPr>
                <w:sz w:val="24"/>
                <w:szCs w:val="24"/>
              </w:rPr>
              <w:lastRenderedPageBreak/>
              <w:t>действовавшим в 2019 году</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lastRenderedPageBreak/>
              <w:t>415</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 xml:space="preserve"> 1 16 10123 01 0000 140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21,0</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21,0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22,5</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107,1</w:t>
            </w:r>
          </w:p>
        </w:tc>
      </w:tr>
      <w:tr w:rsidR="00723E61" w:rsidRPr="00723E61" w:rsidTr="00723E61">
        <w:trPr>
          <w:trHeight w:val="1770"/>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723E61" w:rsidRPr="00723E61" w:rsidRDefault="00723E61" w:rsidP="00723E61">
            <w:pPr>
              <w:widowControl/>
              <w:rPr>
                <w:sz w:val="24"/>
                <w:szCs w:val="24"/>
              </w:rPr>
            </w:pPr>
            <w:r w:rsidRPr="00723E61">
              <w:rPr>
                <w:sz w:val="24"/>
                <w:szCs w:val="24"/>
              </w:rPr>
              <w:lastRenderedPageBreak/>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901</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 xml:space="preserve"> 1 16 10123 01 0000 140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1,0</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1,3</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130,0</w:t>
            </w:r>
          </w:p>
        </w:tc>
      </w:tr>
      <w:tr w:rsidR="00723E61" w:rsidRPr="00723E61" w:rsidTr="00723E61">
        <w:trPr>
          <w:trHeight w:val="1980"/>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723E61" w:rsidRPr="00723E61" w:rsidRDefault="00723E61" w:rsidP="00723E61">
            <w:pPr>
              <w:widowControl/>
              <w:rPr>
                <w:b/>
                <w:bCs/>
                <w:sz w:val="24"/>
                <w:szCs w:val="24"/>
              </w:rPr>
            </w:pPr>
            <w:r w:rsidRPr="00723E61">
              <w:rPr>
                <w:b/>
                <w:bCs/>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182</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 xml:space="preserve"> 1 16 10129 01 0000 140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3,0</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3,0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5,0</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166,7</w:t>
            </w:r>
          </w:p>
        </w:tc>
      </w:tr>
      <w:tr w:rsidR="00723E61" w:rsidRPr="00723E61" w:rsidTr="00723E61">
        <w:trPr>
          <w:trHeight w:val="315"/>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723E61" w:rsidRPr="00723E61" w:rsidRDefault="00723E61" w:rsidP="00723E61">
            <w:pPr>
              <w:widowControl/>
              <w:rPr>
                <w:b/>
                <w:bCs/>
                <w:sz w:val="24"/>
                <w:szCs w:val="24"/>
              </w:rPr>
            </w:pPr>
            <w:r w:rsidRPr="00723E61">
              <w:rPr>
                <w:b/>
                <w:bCs/>
                <w:sz w:val="24"/>
                <w:szCs w:val="24"/>
              </w:rPr>
              <w:t>Прочие неналоговые доходы</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901</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 xml:space="preserve"> 1 17 00000 00 0000 000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0,0</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0,0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0,0</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w:t>
            </w:r>
          </w:p>
        </w:tc>
      </w:tr>
      <w:tr w:rsidR="00723E61" w:rsidRPr="00723E61" w:rsidTr="00723E61">
        <w:trPr>
          <w:trHeight w:val="735"/>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723E61" w:rsidRPr="00723E61" w:rsidRDefault="00723E61" w:rsidP="00723E61">
            <w:pPr>
              <w:widowControl/>
              <w:rPr>
                <w:sz w:val="24"/>
                <w:szCs w:val="24"/>
              </w:rPr>
            </w:pPr>
            <w:r w:rsidRPr="00723E61">
              <w:rPr>
                <w:sz w:val="24"/>
                <w:szCs w:val="24"/>
              </w:rPr>
              <w:t>Невыясненные поступления, зачисляемые в бюджеты муниципальных районов</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901</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 xml:space="preserve"> 1 17 01050 05 0000 180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0,0</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0,0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0,0</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w:t>
            </w:r>
          </w:p>
        </w:tc>
      </w:tr>
      <w:tr w:rsidR="00723E61" w:rsidRPr="00723E61" w:rsidTr="00723E61">
        <w:trPr>
          <w:trHeight w:val="480"/>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723E61" w:rsidRPr="00723E61" w:rsidRDefault="00723E61" w:rsidP="00723E61">
            <w:pPr>
              <w:widowControl/>
              <w:rPr>
                <w:b/>
                <w:bCs/>
                <w:sz w:val="24"/>
                <w:szCs w:val="24"/>
              </w:rPr>
            </w:pPr>
            <w:r w:rsidRPr="00723E61">
              <w:rPr>
                <w:b/>
                <w:bCs/>
                <w:sz w:val="24"/>
                <w:szCs w:val="24"/>
              </w:rPr>
              <w:t>Итого налоговых и неналоговых  доходов</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 </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 </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75 401,0</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19 249,0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19 479,0</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101,2</w:t>
            </w:r>
          </w:p>
        </w:tc>
      </w:tr>
      <w:tr w:rsidR="00723E61" w:rsidRPr="00723E61" w:rsidTr="00723E61">
        <w:trPr>
          <w:trHeight w:val="630"/>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723E61" w:rsidRPr="00723E61" w:rsidRDefault="00723E61" w:rsidP="00723E61">
            <w:pPr>
              <w:widowControl/>
              <w:rPr>
                <w:b/>
                <w:bCs/>
                <w:sz w:val="24"/>
                <w:szCs w:val="24"/>
              </w:rPr>
            </w:pPr>
            <w:r w:rsidRPr="00723E61">
              <w:rPr>
                <w:b/>
                <w:bCs/>
                <w:sz w:val="24"/>
                <w:szCs w:val="24"/>
              </w:rPr>
              <w:t>Дотации бюджетам бюджетной системы Российской Федерации</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992</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 xml:space="preserve"> 2 02 10000 00 0000 150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104 193,2</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30 100,0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30 100,0</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100,0</w:t>
            </w:r>
          </w:p>
        </w:tc>
      </w:tr>
      <w:tr w:rsidR="00723E61" w:rsidRPr="00723E61" w:rsidTr="00723E61">
        <w:trPr>
          <w:trHeight w:val="1005"/>
        </w:trPr>
        <w:tc>
          <w:tcPr>
            <w:tcW w:w="3544" w:type="dxa"/>
            <w:tcBorders>
              <w:top w:val="nil"/>
              <w:left w:val="single" w:sz="4" w:space="0" w:color="auto"/>
              <w:bottom w:val="single" w:sz="4" w:space="0" w:color="auto"/>
              <w:right w:val="single" w:sz="4" w:space="0" w:color="auto"/>
            </w:tcBorders>
            <w:shd w:val="clear" w:color="auto" w:fill="auto"/>
            <w:hideMark/>
          </w:tcPr>
          <w:p w:rsidR="00723E61" w:rsidRPr="00723E61" w:rsidRDefault="00723E61" w:rsidP="00723E61">
            <w:pPr>
              <w:widowControl/>
              <w:rPr>
                <w:sz w:val="24"/>
                <w:szCs w:val="24"/>
              </w:rPr>
            </w:pPr>
            <w:r w:rsidRPr="00723E61">
              <w:rPr>
                <w:sz w:val="24"/>
                <w:szCs w:val="24"/>
              </w:rPr>
              <w:t>Дотации бюджетам муниципальных районов на выравнивание бюджетной обеспеченности из бюджета субъекта Российской Федерации</w:t>
            </w:r>
          </w:p>
        </w:tc>
        <w:tc>
          <w:tcPr>
            <w:tcW w:w="851" w:type="dxa"/>
            <w:tcBorders>
              <w:top w:val="nil"/>
              <w:left w:val="nil"/>
              <w:bottom w:val="single" w:sz="4" w:space="0" w:color="auto"/>
              <w:right w:val="single" w:sz="4" w:space="0" w:color="auto"/>
            </w:tcBorders>
            <w:shd w:val="clear" w:color="auto" w:fill="auto"/>
            <w:vAlign w:val="center"/>
            <w:hideMark/>
          </w:tcPr>
          <w:p w:rsidR="00723E61" w:rsidRPr="00723E61" w:rsidRDefault="00723E61" w:rsidP="00723E61">
            <w:pPr>
              <w:widowControl/>
              <w:jc w:val="center"/>
              <w:rPr>
                <w:rFonts w:ascii="Arial" w:hAnsi="Arial" w:cs="Arial"/>
              </w:rPr>
            </w:pPr>
            <w:r w:rsidRPr="00723E61">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 xml:space="preserve"> 2 02 15001 05 0000 150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100 183,3</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29 097,5</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29 097,5</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100,0</w:t>
            </w:r>
          </w:p>
        </w:tc>
      </w:tr>
      <w:tr w:rsidR="00723E61" w:rsidRPr="00723E61" w:rsidTr="00723E61">
        <w:trPr>
          <w:trHeight w:val="1110"/>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723E61" w:rsidRPr="00723E61" w:rsidRDefault="00723E61" w:rsidP="00723E61">
            <w:pPr>
              <w:widowControl/>
              <w:rPr>
                <w:sz w:val="24"/>
                <w:szCs w:val="24"/>
              </w:rPr>
            </w:pPr>
            <w:r w:rsidRPr="00723E61">
              <w:rPr>
                <w:sz w:val="24"/>
                <w:szCs w:val="24"/>
              </w:rPr>
              <w:t>Дотации бюджетам муниципальных районов на поддержку мер по обеспечению сбалансированности бюджетов</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2 02 15002 05 0000 150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4 009,9</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1 002,5</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1 002,5</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100,0</w:t>
            </w:r>
          </w:p>
        </w:tc>
      </w:tr>
      <w:tr w:rsidR="00723E61" w:rsidRPr="00723E61" w:rsidTr="00723E61">
        <w:trPr>
          <w:trHeight w:val="1050"/>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723E61" w:rsidRPr="00723E61" w:rsidRDefault="00723E61" w:rsidP="00723E61">
            <w:pPr>
              <w:widowControl/>
              <w:rPr>
                <w:b/>
                <w:bCs/>
                <w:sz w:val="24"/>
                <w:szCs w:val="24"/>
              </w:rPr>
            </w:pPr>
            <w:r w:rsidRPr="00723E61">
              <w:rPr>
                <w:b/>
                <w:bCs/>
                <w:sz w:val="24"/>
                <w:szCs w:val="24"/>
              </w:rPr>
              <w:t>Субсидии бюджетам бюджетной системы Российской Федерации (межбюджетные субсидии)</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992</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 xml:space="preserve"> 2 02 20000 00 000 000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77 524,4</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8 873,5</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8 873,5</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100,0</w:t>
            </w:r>
          </w:p>
        </w:tc>
      </w:tr>
      <w:tr w:rsidR="00723E61" w:rsidRPr="00723E61" w:rsidTr="00723E61">
        <w:trPr>
          <w:trHeight w:val="1575"/>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723E61" w:rsidRPr="00723E61" w:rsidRDefault="00723E61" w:rsidP="00723E61">
            <w:pPr>
              <w:widowControl/>
              <w:rPr>
                <w:b/>
                <w:bCs/>
                <w:sz w:val="24"/>
                <w:szCs w:val="24"/>
              </w:rPr>
            </w:pPr>
            <w:r w:rsidRPr="00723E61">
              <w:rPr>
                <w:b/>
                <w:bCs/>
                <w:sz w:val="24"/>
                <w:szCs w:val="24"/>
              </w:rPr>
              <w:lastRenderedPageBreak/>
              <w:t>Субсидии бюджетам муниципальных районов на 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992</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 xml:space="preserve"> 2 02 25097 05 0000 150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2 177,4</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0,0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0,0</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w:t>
            </w:r>
          </w:p>
        </w:tc>
      </w:tr>
      <w:tr w:rsidR="00723E61" w:rsidRPr="00723E61" w:rsidTr="00723E61">
        <w:trPr>
          <w:trHeight w:val="1260"/>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723E61" w:rsidRPr="00723E61" w:rsidRDefault="00723E61" w:rsidP="00723E61">
            <w:pPr>
              <w:widowControl/>
              <w:rPr>
                <w:sz w:val="24"/>
                <w:szCs w:val="24"/>
              </w:rPr>
            </w:pPr>
            <w:r w:rsidRPr="00723E61">
              <w:rPr>
                <w:sz w:val="24"/>
                <w:szCs w:val="24"/>
              </w:rPr>
              <w:t>Субсидии бюджетам муниципальных районов на создание в общеобразовательных организациях, расположенных в сельской местности, условий для занятий физической культурой и спортом</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 xml:space="preserve"> 2 02 25097 05 9215 150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68,8</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0,0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0,0</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w:t>
            </w:r>
          </w:p>
        </w:tc>
      </w:tr>
      <w:tr w:rsidR="00723E61" w:rsidRPr="00723E61" w:rsidTr="00723E61">
        <w:trPr>
          <w:trHeight w:val="1590"/>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723E61" w:rsidRPr="00723E61" w:rsidRDefault="00723E61" w:rsidP="00723E61">
            <w:pPr>
              <w:widowControl/>
              <w:rPr>
                <w:sz w:val="24"/>
                <w:szCs w:val="24"/>
              </w:rPr>
            </w:pPr>
            <w:r w:rsidRPr="00723E61">
              <w:rPr>
                <w:sz w:val="24"/>
                <w:szCs w:val="24"/>
              </w:rPr>
              <w:t>Субсидии бюджетам муниципальных районов на создание в общеобразовательных организациях, расположенных в сельской местности, условий для занятий физической культурой и спортом</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 xml:space="preserve"> 2 02 25097 05 9506 150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2 108,6</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0,0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0,0</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w:t>
            </w:r>
          </w:p>
        </w:tc>
      </w:tr>
      <w:tr w:rsidR="00723E61" w:rsidRPr="00723E61" w:rsidTr="00723E61">
        <w:trPr>
          <w:trHeight w:val="945"/>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723E61" w:rsidRPr="00723E61" w:rsidRDefault="00723E61" w:rsidP="00723E61">
            <w:pPr>
              <w:widowControl/>
              <w:rPr>
                <w:b/>
                <w:bCs/>
                <w:sz w:val="24"/>
                <w:szCs w:val="24"/>
              </w:rPr>
            </w:pPr>
            <w:r w:rsidRPr="00723E61">
              <w:rPr>
                <w:b/>
                <w:bCs/>
                <w:sz w:val="24"/>
                <w:szCs w:val="24"/>
              </w:rPr>
              <w:t>Субсидии бюджетам на реализацию мероприятий по обеспечению жильем молодых семей</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992</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 xml:space="preserve"> 2 02 25497 05 0000 150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1 988,5</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0,0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0,0</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w:t>
            </w:r>
          </w:p>
        </w:tc>
      </w:tr>
      <w:tr w:rsidR="00723E61" w:rsidRPr="00723E61" w:rsidTr="00723E61">
        <w:trPr>
          <w:trHeight w:val="945"/>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723E61" w:rsidRPr="00723E61" w:rsidRDefault="00723E61" w:rsidP="00723E61">
            <w:pPr>
              <w:widowControl/>
              <w:rPr>
                <w:sz w:val="24"/>
                <w:szCs w:val="24"/>
              </w:rPr>
            </w:pPr>
            <w:r w:rsidRPr="00723E61">
              <w:rPr>
                <w:sz w:val="24"/>
                <w:szCs w:val="24"/>
              </w:rPr>
              <w:t>Субсидии бюджетам муниципальных районов на реализацию мероприятий по обеспечению жильем молодых семей</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 xml:space="preserve"> 2 02 25497 05 9261 150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825,3</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0,0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0,0</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w:t>
            </w:r>
          </w:p>
        </w:tc>
      </w:tr>
      <w:tr w:rsidR="00723E61" w:rsidRPr="00723E61" w:rsidTr="00723E61">
        <w:trPr>
          <w:trHeight w:val="945"/>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723E61" w:rsidRPr="00723E61" w:rsidRDefault="00723E61" w:rsidP="00723E61">
            <w:pPr>
              <w:widowControl/>
              <w:rPr>
                <w:sz w:val="24"/>
                <w:szCs w:val="24"/>
              </w:rPr>
            </w:pPr>
            <w:r w:rsidRPr="00723E61">
              <w:rPr>
                <w:sz w:val="24"/>
                <w:szCs w:val="24"/>
              </w:rPr>
              <w:t>Субсидии бюджетам муниципальных районов на реализацию мероприятий по обеспечению жильем молодых семей</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 xml:space="preserve"> 2 02 25497 05 9511 150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1 163,2</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0,0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0,0</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w:t>
            </w:r>
          </w:p>
        </w:tc>
      </w:tr>
      <w:tr w:rsidR="00723E61" w:rsidRPr="00723E61" w:rsidTr="00723E61">
        <w:trPr>
          <w:trHeight w:val="945"/>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723E61" w:rsidRPr="00723E61" w:rsidRDefault="00723E61" w:rsidP="00723E61">
            <w:pPr>
              <w:widowControl/>
              <w:rPr>
                <w:b/>
                <w:bCs/>
                <w:sz w:val="24"/>
                <w:szCs w:val="24"/>
              </w:rPr>
            </w:pPr>
            <w:r w:rsidRPr="00723E61">
              <w:rPr>
                <w:b/>
                <w:bCs/>
                <w:sz w:val="24"/>
                <w:szCs w:val="24"/>
              </w:rPr>
              <w:t>Субсидии бюджетам муниципальных районов на обеспечение комплексного развития сельских территорий</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992</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 xml:space="preserve"> 2 02 25576 05 0000 150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11 039,6</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0,0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0,0</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w:t>
            </w:r>
          </w:p>
        </w:tc>
      </w:tr>
      <w:tr w:rsidR="00723E61" w:rsidRPr="00723E61" w:rsidTr="00723E61">
        <w:trPr>
          <w:trHeight w:val="1980"/>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723E61" w:rsidRPr="00723E61" w:rsidRDefault="00723E61" w:rsidP="00723E61">
            <w:pPr>
              <w:widowControl/>
              <w:rPr>
                <w:sz w:val="24"/>
                <w:szCs w:val="24"/>
              </w:rPr>
            </w:pPr>
            <w:r w:rsidRPr="00723E61">
              <w:rPr>
                <w:sz w:val="24"/>
                <w:szCs w:val="24"/>
              </w:rPr>
              <w:t>Субсидии бюджетам муниципальных районов на обеспечение комплексного развития сельских территорий (улучшение жилищных условий граждан, проживающих на сельских территориях за счет средств бюджета Пензенской области на софинансирование средств федерального бюджета)</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 xml:space="preserve"> 2 02 25576 05 9230 150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1 285,0</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0,0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0,0</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w:t>
            </w:r>
          </w:p>
        </w:tc>
      </w:tr>
      <w:tr w:rsidR="00723E61" w:rsidRPr="00723E61" w:rsidTr="00723E61">
        <w:trPr>
          <w:trHeight w:val="1710"/>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723E61" w:rsidRPr="00723E61" w:rsidRDefault="00723E61" w:rsidP="00723E61">
            <w:pPr>
              <w:widowControl/>
              <w:rPr>
                <w:sz w:val="24"/>
                <w:szCs w:val="24"/>
              </w:rPr>
            </w:pPr>
            <w:r w:rsidRPr="00723E61">
              <w:rPr>
                <w:sz w:val="24"/>
                <w:szCs w:val="24"/>
              </w:rPr>
              <w:lastRenderedPageBreak/>
              <w:t>Субсидии бюджетам муниципальных районов на обеспечение комплексного развития сельских территорий (благоустройство сельских территорий за счет средств бюджета Пензенской области на софинансирование средств федерального бюджета)</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 xml:space="preserve"> 2 02 25576 05 9251 150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713,5</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0,0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0,0</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w:t>
            </w:r>
          </w:p>
        </w:tc>
      </w:tr>
      <w:tr w:rsidR="00723E61" w:rsidRPr="00723E61" w:rsidTr="00723E61">
        <w:trPr>
          <w:trHeight w:val="1575"/>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723E61" w:rsidRPr="00723E61" w:rsidRDefault="00723E61" w:rsidP="00723E61">
            <w:pPr>
              <w:widowControl/>
              <w:rPr>
                <w:sz w:val="24"/>
                <w:szCs w:val="24"/>
              </w:rPr>
            </w:pPr>
            <w:r w:rsidRPr="00723E61">
              <w:rPr>
                <w:sz w:val="24"/>
                <w:szCs w:val="24"/>
              </w:rPr>
              <w:t>Субсидии бюджетам муниципальных районов на обеспечение комплексного развития сельских территорий (улучшение жилищных условий граждан, проживающих на сельских территориях за счет средств федерального бюджета)</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 xml:space="preserve"> 2 02 25576 05 9503 150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835,9</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0,0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0,0</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w:t>
            </w:r>
          </w:p>
        </w:tc>
      </w:tr>
      <w:tr w:rsidR="00723E61" w:rsidRPr="00723E61" w:rsidTr="00723E61">
        <w:trPr>
          <w:trHeight w:val="1395"/>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723E61" w:rsidRPr="00723E61" w:rsidRDefault="00723E61" w:rsidP="00723E61">
            <w:pPr>
              <w:widowControl/>
              <w:rPr>
                <w:sz w:val="24"/>
                <w:szCs w:val="24"/>
              </w:rPr>
            </w:pPr>
            <w:r w:rsidRPr="00723E61">
              <w:rPr>
                <w:sz w:val="24"/>
                <w:szCs w:val="24"/>
              </w:rPr>
              <w:t>Субсидии бюджетам муниципальных районов на обеспечение комплексного развития сельских территорий (благоустройство сельских территорий за счет средств федерального бюджета)</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 xml:space="preserve"> 2 02 25576 05 9534 150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8 205,2</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0,0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0,0</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w:t>
            </w:r>
          </w:p>
        </w:tc>
      </w:tr>
      <w:tr w:rsidR="00723E61" w:rsidRPr="00723E61" w:rsidTr="00723E61">
        <w:trPr>
          <w:trHeight w:val="630"/>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723E61" w:rsidRPr="00723E61" w:rsidRDefault="00723E61" w:rsidP="00723E61">
            <w:pPr>
              <w:widowControl/>
              <w:rPr>
                <w:b/>
                <w:bCs/>
                <w:sz w:val="24"/>
                <w:szCs w:val="24"/>
              </w:rPr>
            </w:pPr>
            <w:r w:rsidRPr="00723E61">
              <w:rPr>
                <w:b/>
                <w:bCs/>
                <w:sz w:val="24"/>
                <w:szCs w:val="24"/>
              </w:rPr>
              <w:t>Прочие субсидии бюджетам муниципальных районов</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992</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 xml:space="preserve"> 2 02 29999 05 0000 150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62 318,9</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8 873,5</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8 873,5</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100,0</w:t>
            </w:r>
          </w:p>
        </w:tc>
      </w:tr>
      <w:tr w:rsidR="00723E61" w:rsidRPr="00723E61" w:rsidTr="00723E61">
        <w:trPr>
          <w:trHeight w:val="2355"/>
        </w:trPr>
        <w:tc>
          <w:tcPr>
            <w:tcW w:w="3544" w:type="dxa"/>
            <w:tcBorders>
              <w:top w:val="nil"/>
              <w:left w:val="single" w:sz="4" w:space="0" w:color="auto"/>
              <w:bottom w:val="single" w:sz="4" w:space="0" w:color="auto"/>
              <w:right w:val="single" w:sz="4" w:space="0" w:color="auto"/>
            </w:tcBorders>
            <w:shd w:val="clear" w:color="auto" w:fill="auto"/>
            <w:hideMark/>
          </w:tcPr>
          <w:p w:rsidR="00723E61" w:rsidRPr="00723E61" w:rsidRDefault="00723E61" w:rsidP="00723E61">
            <w:pPr>
              <w:widowControl/>
              <w:rPr>
                <w:sz w:val="24"/>
                <w:szCs w:val="24"/>
              </w:rPr>
            </w:pPr>
            <w:r w:rsidRPr="00723E61">
              <w:rPr>
                <w:sz w:val="24"/>
                <w:szCs w:val="24"/>
              </w:rPr>
              <w:t>Прочие субсидии бюджетам муниципальных районов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 xml:space="preserve"> 2 02 29999 05 9205 150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7 946,7</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1 879,8</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1 879,8</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100,0</w:t>
            </w:r>
          </w:p>
        </w:tc>
      </w:tr>
      <w:tr w:rsidR="00723E61" w:rsidRPr="00723E61" w:rsidTr="00723E61">
        <w:trPr>
          <w:trHeight w:val="975"/>
        </w:trPr>
        <w:tc>
          <w:tcPr>
            <w:tcW w:w="3544" w:type="dxa"/>
            <w:tcBorders>
              <w:top w:val="nil"/>
              <w:left w:val="single" w:sz="4" w:space="0" w:color="auto"/>
              <w:bottom w:val="single" w:sz="4" w:space="0" w:color="auto"/>
              <w:right w:val="single" w:sz="4" w:space="0" w:color="auto"/>
            </w:tcBorders>
            <w:shd w:val="clear" w:color="auto" w:fill="auto"/>
            <w:hideMark/>
          </w:tcPr>
          <w:p w:rsidR="00723E61" w:rsidRPr="00723E61" w:rsidRDefault="00723E61" w:rsidP="00723E61">
            <w:pPr>
              <w:widowControl/>
              <w:rPr>
                <w:sz w:val="24"/>
                <w:szCs w:val="24"/>
              </w:rPr>
            </w:pPr>
            <w:r w:rsidRPr="00723E61">
              <w:rPr>
                <w:sz w:val="24"/>
                <w:szCs w:val="24"/>
              </w:rPr>
              <w:t>Прочие субсидии бюджетам муниципальных районов на капитальный ремонт муниципальных общеобразовательных организаций</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 xml:space="preserve"> 2 02 29999 05 9206 150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2 400,0</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0,0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0,0</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w:t>
            </w:r>
          </w:p>
        </w:tc>
      </w:tr>
      <w:tr w:rsidR="00723E61" w:rsidRPr="00723E61" w:rsidTr="00723E61">
        <w:trPr>
          <w:trHeight w:val="2250"/>
        </w:trPr>
        <w:tc>
          <w:tcPr>
            <w:tcW w:w="3544" w:type="dxa"/>
            <w:tcBorders>
              <w:top w:val="nil"/>
              <w:left w:val="single" w:sz="4" w:space="0" w:color="auto"/>
              <w:bottom w:val="single" w:sz="4" w:space="0" w:color="auto"/>
              <w:right w:val="single" w:sz="4" w:space="0" w:color="auto"/>
            </w:tcBorders>
            <w:shd w:val="clear" w:color="auto" w:fill="auto"/>
            <w:hideMark/>
          </w:tcPr>
          <w:p w:rsidR="00723E61" w:rsidRPr="00723E61" w:rsidRDefault="00723E61" w:rsidP="00723E61">
            <w:pPr>
              <w:widowControl/>
              <w:rPr>
                <w:sz w:val="24"/>
                <w:szCs w:val="24"/>
              </w:rPr>
            </w:pPr>
            <w:r w:rsidRPr="00723E61">
              <w:rPr>
                <w:sz w:val="24"/>
                <w:szCs w:val="24"/>
              </w:rPr>
              <w:t>Прочие субсидии бюджетам муниципальных районов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 xml:space="preserve"> 2 02 29999 05 9210 150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13 348,0</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3 337,0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3 337,0</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100,0</w:t>
            </w:r>
          </w:p>
        </w:tc>
      </w:tr>
      <w:tr w:rsidR="00723E61" w:rsidRPr="00723E61" w:rsidTr="00723E61">
        <w:trPr>
          <w:trHeight w:val="1260"/>
        </w:trPr>
        <w:tc>
          <w:tcPr>
            <w:tcW w:w="3544" w:type="dxa"/>
            <w:tcBorders>
              <w:top w:val="nil"/>
              <w:left w:val="single" w:sz="4" w:space="0" w:color="auto"/>
              <w:bottom w:val="single" w:sz="4" w:space="0" w:color="auto"/>
              <w:right w:val="single" w:sz="4" w:space="0" w:color="auto"/>
            </w:tcBorders>
            <w:shd w:val="clear" w:color="auto" w:fill="auto"/>
            <w:hideMark/>
          </w:tcPr>
          <w:p w:rsidR="00723E61" w:rsidRPr="00723E61" w:rsidRDefault="00723E61" w:rsidP="00723E61">
            <w:pPr>
              <w:widowControl/>
              <w:rPr>
                <w:sz w:val="24"/>
                <w:szCs w:val="24"/>
              </w:rPr>
            </w:pPr>
            <w:r w:rsidRPr="00723E61">
              <w:rPr>
                <w:sz w:val="24"/>
                <w:szCs w:val="24"/>
              </w:rPr>
              <w:lastRenderedPageBreak/>
              <w:t>Прочие субсидии бюджетам муниципальных районов на повышение оплаты труда работников бюджетной сферы в связи с увеличением минимального размера оплаты труда</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 xml:space="preserve"> 2 02 29999 05 9224 150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15 224,2</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3 656,7</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3 656,7</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100,0</w:t>
            </w:r>
          </w:p>
        </w:tc>
      </w:tr>
      <w:tr w:rsidR="00723E61" w:rsidRPr="00723E61" w:rsidTr="00723E61">
        <w:trPr>
          <w:trHeight w:val="1230"/>
        </w:trPr>
        <w:tc>
          <w:tcPr>
            <w:tcW w:w="3544" w:type="dxa"/>
            <w:tcBorders>
              <w:top w:val="nil"/>
              <w:left w:val="single" w:sz="4" w:space="0" w:color="auto"/>
              <w:bottom w:val="single" w:sz="4" w:space="0" w:color="auto"/>
              <w:right w:val="single" w:sz="4" w:space="0" w:color="auto"/>
            </w:tcBorders>
            <w:shd w:val="clear" w:color="auto" w:fill="auto"/>
            <w:hideMark/>
          </w:tcPr>
          <w:p w:rsidR="00723E61" w:rsidRPr="00723E61" w:rsidRDefault="00723E61" w:rsidP="00723E61">
            <w:pPr>
              <w:widowControl/>
              <w:rPr>
                <w:sz w:val="24"/>
                <w:szCs w:val="24"/>
              </w:rPr>
            </w:pPr>
            <w:r w:rsidRPr="00723E61">
              <w:rPr>
                <w:sz w:val="24"/>
                <w:szCs w:val="24"/>
              </w:rPr>
              <w:t>Прочие субсидии бюджетам муниципальных районов на капитальный ремонт зданий муниципальных дошкольных образовательных организаций</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 xml:space="preserve"> 2 02 29999 05 9228 150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3 400,0</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0,0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0,0</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w:t>
            </w:r>
          </w:p>
        </w:tc>
      </w:tr>
      <w:tr w:rsidR="00723E61" w:rsidRPr="00723E61" w:rsidTr="00723E61">
        <w:trPr>
          <w:trHeight w:val="2520"/>
        </w:trPr>
        <w:tc>
          <w:tcPr>
            <w:tcW w:w="3544" w:type="dxa"/>
            <w:tcBorders>
              <w:top w:val="nil"/>
              <w:left w:val="single" w:sz="4" w:space="0" w:color="auto"/>
              <w:bottom w:val="single" w:sz="4" w:space="0" w:color="auto"/>
              <w:right w:val="single" w:sz="4" w:space="0" w:color="auto"/>
            </w:tcBorders>
            <w:shd w:val="clear" w:color="auto" w:fill="auto"/>
            <w:hideMark/>
          </w:tcPr>
          <w:p w:rsidR="00723E61" w:rsidRPr="00723E61" w:rsidRDefault="00723E61" w:rsidP="00723E61">
            <w:pPr>
              <w:widowControl/>
              <w:rPr>
                <w:sz w:val="24"/>
                <w:szCs w:val="24"/>
              </w:rPr>
            </w:pPr>
            <w:r w:rsidRPr="00723E61">
              <w:rPr>
                <w:sz w:val="24"/>
                <w:szCs w:val="24"/>
              </w:rPr>
              <w:t>Прочие субсидии бюджетам муниципальных районов на софинансирование строительства (реконструкции), капитального ремонта, ремонта и содержания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 xml:space="preserve"> 2 02 29999 05 9290 150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20 000,0</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0,0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0,0</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w:t>
            </w:r>
          </w:p>
        </w:tc>
      </w:tr>
      <w:tr w:rsidR="00723E61" w:rsidRPr="00723E61" w:rsidTr="00723E61">
        <w:trPr>
          <w:trHeight w:val="630"/>
        </w:trPr>
        <w:tc>
          <w:tcPr>
            <w:tcW w:w="3544" w:type="dxa"/>
            <w:tcBorders>
              <w:top w:val="nil"/>
              <w:left w:val="single" w:sz="4" w:space="0" w:color="auto"/>
              <w:bottom w:val="single" w:sz="4" w:space="0" w:color="auto"/>
              <w:right w:val="single" w:sz="4" w:space="0" w:color="auto"/>
            </w:tcBorders>
            <w:shd w:val="clear" w:color="auto" w:fill="auto"/>
            <w:hideMark/>
          </w:tcPr>
          <w:p w:rsidR="00723E61" w:rsidRPr="00723E61" w:rsidRDefault="00723E61" w:rsidP="00723E61">
            <w:pPr>
              <w:widowControl/>
              <w:rPr>
                <w:b/>
                <w:bCs/>
                <w:sz w:val="24"/>
                <w:szCs w:val="24"/>
              </w:rPr>
            </w:pPr>
            <w:r w:rsidRPr="00723E61">
              <w:rPr>
                <w:b/>
                <w:bCs/>
                <w:sz w:val="24"/>
                <w:szCs w:val="24"/>
              </w:rPr>
              <w:t>Субвенции бюджетам бюджетной системы Российской Федерации</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992</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 xml:space="preserve"> 2 02 30000 00 0000 150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338 984,1</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75 186,5</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75 172,8</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100,0</w:t>
            </w:r>
          </w:p>
        </w:tc>
      </w:tr>
      <w:tr w:rsidR="00723E61" w:rsidRPr="00723E61" w:rsidTr="00723E61">
        <w:trPr>
          <w:trHeight w:val="1890"/>
        </w:trPr>
        <w:tc>
          <w:tcPr>
            <w:tcW w:w="3544" w:type="dxa"/>
            <w:tcBorders>
              <w:top w:val="nil"/>
              <w:left w:val="single" w:sz="4" w:space="0" w:color="auto"/>
              <w:bottom w:val="single" w:sz="4" w:space="0" w:color="auto"/>
              <w:right w:val="single" w:sz="4" w:space="0" w:color="auto"/>
            </w:tcBorders>
            <w:shd w:val="clear" w:color="auto" w:fill="auto"/>
            <w:hideMark/>
          </w:tcPr>
          <w:p w:rsidR="00723E61" w:rsidRPr="00723E61" w:rsidRDefault="00723E61" w:rsidP="00723E61">
            <w:pPr>
              <w:widowControl/>
              <w:rPr>
                <w:b/>
                <w:bCs/>
                <w:sz w:val="24"/>
                <w:szCs w:val="24"/>
              </w:rPr>
            </w:pPr>
            <w:r w:rsidRPr="00723E61">
              <w:rPr>
                <w:b/>
                <w:bCs/>
                <w:sz w:val="24"/>
                <w:szCs w:val="24"/>
              </w:rPr>
              <w:t>Cубвенции бюджетам муниципальных районов на выполнение передаваемых полномочий субъектов Российской Федерации по предоставлению гражданам субсидий на оплату жилого помещения и коммунальных услуг</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992</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 xml:space="preserve"> 2 02 30022 05 9390 150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2 661,3</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1 230,7</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1 230,7</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100,0</w:t>
            </w:r>
          </w:p>
        </w:tc>
      </w:tr>
      <w:tr w:rsidR="00723E61" w:rsidRPr="00723E61" w:rsidTr="00723E61">
        <w:trPr>
          <w:trHeight w:val="720"/>
        </w:trPr>
        <w:tc>
          <w:tcPr>
            <w:tcW w:w="3544" w:type="dxa"/>
            <w:tcBorders>
              <w:top w:val="nil"/>
              <w:left w:val="single" w:sz="4" w:space="0" w:color="auto"/>
              <w:bottom w:val="single" w:sz="4" w:space="0" w:color="auto"/>
              <w:right w:val="single" w:sz="4" w:space="0" w:color="auto"/>
            </w:tcBorders>
            <w:shd w:val="clear" w:color="auto" w:fill="auto"/>
            <w:hideMark/>
          </w:tcPr>
          <w:p w:rsidR="00723E61" w:rsidRPr="00723E61" w:rsidRDefault="00723E61" w:rsidP="00723E61">
            <w:pPr>
              <w:widowControl/>
              <w:rPr>
                <w:b/>
                <w:bCs/>
                <w:sz w:val="24"/>
                <w:szCs w:val="24"/>
              </w:rPr>
            </w:pPr>
            <w:r w:rsidRPr="00723E61">
              <w:rPr>
                <w:b/>
                <w:bCs/>
                <w:sz w:val="24"/>
                <w:szCs w:val="24"/>
              </w:rPr>
              <w:t>Субвенции бюджетам муниципальных районов на выполнение передаваемых полномочий субъектов Российской Федерации</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992</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 xml:space="preserve"> 2 02 30024 05 0000 150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 xml:space="preserve">267 269,6  </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 xml:space="preserve">61 910,5  </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 xml:space="preserve">61 899,8  </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100,0</w:t>
            </w:r>
          </w:p>
        </w:tc>
      </w:tr>
      <w:tr w:rsidR="00723E61" w:rsidRPr="00723E61" w:rsidTr="00723E61">
        <w:trPr>
          <w:trHeight w:val="2565"/>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723E61" w:rsidRPr="00723E61" w:rsidRDefault="00723E61" w:rsidP="00723E61">
            <w:pPr>
              <w:widowControl/>
              <w:rPr>
                <w:sz w:val="24"/>
                <w:szCs w:val="24"/>
              </w:rPr>
            </w:pPr>
            <w:r w:rsidRPr="00723E61">
              <w:rPr>
                <w:sz w:val="24"/>
                <w:szCs w:val="24"/>
              </w:rPr>
              <w:t>Субвенции бюджетам муниципальных районов на администрирование расходов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 xml:space="preserve"> 2 02 30024 05 9301 150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1,9</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0,0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0,0</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w:t>
            </w:r>
          </w:p>
        </w:tc>
      </w:tr>
      <w:tr w:rsidR="00723E61" w:rsidRPr="00723E61" w:rsidTr="00723E61">
        <w:trPr>
          <w:trHeight w:val="1620"/>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723E61" w:rsidRPr="00723E61" w:rsidRDefault="00723E61" w:rsidP="00723E61">
            <w:pPr>
              <w:widowControl/>
              <w:rPr>
                <w:sz w:val="24"/>
                <w:szCs w:val="24"/>
              </w:rPr>
            </w:pPr>
            <w:r w:rsidRPr="00723E61">
              <w:rPr>
                <w:sz w:val="24"/>
                <w:szCs w:val="24"/>
              </w:rPr>
              <w:lastRenderedPageBreak/>
              <w:t>Субвенции бюджетам муниципальных районов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2 02 30024 05 9302 150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2 560,6</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613,0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613,0</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100,0</w:t>
            </w:r>
          </w:p>
        </w:tc>
      </w:tr>
      <w:tr w:rsidR="00723E61" w:rsidRPr="00723E61" w:rsidTr="00723E61">
        <w:trPr>
          <w:trHeight w:val="1890"/>
        </w:trPr>
        <w:tc>
          <w:tcPr>
            <w:tcW w:w="3544" w:type="dxa"/>
            <w:tcBorders>
              <w:top w:val="nil"/>
              <w:left w:val="single" w:sz="4" w:space="0" w:color="auto"/>
              <w:bottom w:val="single" w:sz="4" w:space="0" w:color="auto"/>
              <w:right w:val="single" w:sz="4" w:space="0" w:color="auto"/>
            </w:tcBorders>
            <w:shd w:val="clear" w:color="auto" w:fill="auto"/>
            <w:hideMark/>
          </w:tcPr>
          <w:p w:rsidR="00723E61" w:rsidRPr="00723E61" w:rsidRDefault="00723E61" w:rsidP="00723E61">
            <w:pPr>
              <w:widowControl/>
              <w:rPr>
                <w:sz w:val="24"/>
                <w:szCs w:val="24"/>
              </w:rPr>
            </w:pPr>
            <w:r w:rsidRPr="00723E61">
              <w:rPr>
                <w:sz w:val="24"/>
                <w:szCs w:val="24"/>
              </w:rPr>
              <w:t>Субвенции бюджетам муниципальных районов на выполнение передаваемых полномочий субъектов Российской Федерации по выплате пособий семьям, имеющим детей, в соответствии с Законом Пензенской области "О пособиях семьям, имеющим детей"</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 xml:space="preserve"> 202 30024 05 9303 150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11 868,9</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3 279,2</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3 279,1</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100,0</w:t>
            </w:r>
          </w:p>
        </w:tc>
      </w:tr>
      <w:tr w:rsidR="00723E61" w:rsidRPr="00723E61" w:rsidTr="00723E61">
        <w:trPr>
          <w:trHeight w:val="1665"/>
        </w:trPr>
        <w:tc>
          <w:tcPr>
            <w:tcW w:w="3544" w:type="dxa"/>
            <w:tcBorders>
              <w:top w:val="nil"/>
              <w:left w:val="single" w:sz="4" w:space="0" w:color="auto"/>
              <w:bottom w:val="single" w:sz="4" w:space="0" w:color="auto"/>
              <w:right w:val="single" w:sz="4" w:space="0" w:color="auto"/>
            </w:tcBorders>
            <w:shd w:val="clear" w:color="auto" w:fill="auto"/>
            <w:hideMark/>
          </w:tcPr>
          <w:p w:rsidR="00723E61" w:rsidRPr="00723E61" w:rsidRDefault="00723E61" w:rsidP="00723E61">
            <w:pPr>
              <w:widowControl/>
              <w:rPr>
                <w:sz w:val="24"/>
                <w:szCs w:val="24"/>
              </w:rPr>
            </w:pPr>
            <w:r w:rsidRPr="00723E61">
              <w:rPr>
                <w:sz w:val="24"/>
                <w:szCs w:val="24"/>
              </w:rPr>
              <w:t>Субвенции бюджетам муниципальных районов на выполнение передаваемых полномочий субъектов Российской Федерации по управлению охраной труда</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 xml:space="preserve"> 202 30024 05 9305 150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361,6</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66,5</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66,5</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100,0</w:t>
            </w:r>
          </w:p>
        </w:tc>
      </w:tr>
      <w:tr w:rsidR="00723E61" w:rsidRPr="00723E61" w:rsidTr="00723E61">
        <w:trPr>
          <w:trHeight w:val="1575"/>
        </w:trPr>
        <w:tc>
          <w:tcPr>
            <w:tcW w:w="3544" w:type="dxa"/>
            <w:tcBorders>
              <w:top w:val="nil"/>
              <w:left w:val="single" w:sz="4" w:space="0" w:color="auto"/>
              <w:bottom w:val="single" w:sz="4" w:space="0" w:color="auto"/>
              <w:right w:val="single" w:sz="4" w:space="0" w:color="auto"/>
            </w:tcBorders>
            <w:shd w:val="clear" w:color="auto" w:fill="auto"/>
            <w:hideMark/>
          </w:tcPr>
          <w:p w:rsidR="00723E61" w:rsidRPr="00723E61" w:rsidRDefault="00723E61" w:rsidP="00723E61">
            <w:pPr>
              <w:widowControl/>
              <w:rPr>
                <w:sz w:val="24"/>
                <w:szCs w:val="24"/>
              </w:rPr>
            </w:pPr>
            <w:r w:rsidRPr="00723E61">
              <w:rPr>
                <w:sz w:val="24"/>
                <w:szCs w:val="24"/>
              </w:rPr>
              <w:t>Cубвенции бюджетам муниципальных районов на государственную социальную помощь студентам из малоимущих семей или студентам, являющимся малоимущими одиноко проживающими гражданами</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 xml:space="preserve"> 202 30024 05 9308 150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41,2</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5,7</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5,7</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100,0</w:t>
            </w:r>
          </w:p>
        </w:tc>
      </w:tr>
      <w:tr w:rsidR="00723E61" w:rsidRPr="00723E61" w:rsidTr="00723E61">
        <w:trPr>
          <w:trHeight w:val="945"/>
        </w:trPr>
        <w:tc>
          <w:tcPr>
            <w:tcW w:w="3544" w:type="dxa"/>
            <w:tcBorders>
              <w:top w:val="nil"/>
              <w:left w:val="single" w:sz="4" w:space="0" w:color="auto"/>
              <w:bottom w:val="single" w:sz="4" w:space="0" w:color="auto"/>
              <w:right w:val="single" w:sz="4" w:space="0" w:color="auto"/>
            </w:tcBorders>
            <w:shd w:val="clear" w:color="auto" w:fill="auto"/>
            <w:hideMark/>
          </w:tcPr>
          <w:p w:rsidR="00723E61" w:rsidRPr="00723E61" w:rsidRDefault="00723E61" w:rsidP="00723E61">
            <w:pPr>
              <w:widowControl/>
              <w:rPr>
                <w:sz w:val="24"/>
                <w:szCs w:val="24"/>
              </w:rPr>
            </w:pPr>
            <w:r w:rsidRPr="00723E61">
              <w:rPr>
                <w:sz w:val="24"/>
                <w:szCs w:val="24"/>
              </w:rPr>
              <w:t>Субвенции бюджетам муниципальных районов на исполнение государственных полномочий в сфере организации отдыха и оздоровления детей</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 xml:space="preserve"> 202 30024 05 9309 150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3 983,7</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0,0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0,0</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w:t>
            </w:r>
          </w:p>
        </w:tc>
      </w:tr>
      <w:tr w:rsidR="00723E61" w:rsidRPr="00723E61" w:rsidTr="00723E61">
        <w:trPr>
          <w:trHeight w:val="1890"/>
        </w:trPr>
        <w:tc>
          <w:tcPr>
            <w:tcW w:w="3544" w:type="dxa"/>
            <w:tcBorders>
              <w:top w:val="nil"/>
              <w:left w:val="single" w:sz="4" w:space="0" w:color="auto"/>
              <w:bottom w:val="single" w:sz="4" w:space="0" w:color="auto"/>
              <w:right w:val="single" w:sz="4" w:space="0" w:color="auto"/>
            </w:tcBorders>
            <w:shd w:val="clear" w:color="auto" w:fill="auto"/>
            <w:hideMark/>
          </w:tcPr>
          <w:p w:rsidR="00723E61" w:rsidRPr="00723E61" w:rsidRDefault="00723E61" w:rsidP="00723E61">
            <w:pPr>
              <w:widowControl/>
              <w:rPr>
                <w:sz w:val="24"/>
                <w:szCs w:val="24"/>
              </w:rPr>
            </w:pPr>
            <w:r w:rsidRPr="00723E61">
              <w:rPr>
                <w:sz w:val="24"/>
                <w:szCs w:val="24"/>
              </w:rPr>
              <w:t>Субвенции бюджетам муниципальных районов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 xml:space="preserve"> 202 30024 05 9310 150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7 487,4</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1 872,0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1 872,0</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100,0</w:t>
            </w:r>
          </w:p>
        </w:tc>
      </w:tr>
      <w:tr w:rsidR="00723E61" w:rsidRPr="00723E61" w:rsidTr="00723E61">
        <w:trPr>
          <w:trHeight w:val="1650"/>
        </w:trPr>
        <w:tc>
          <w:tcPr>
            <w:tcW w:w="3544" w:type="dxa"/>
            <w:tcBorders>
              <w:top w:val="nil"/>
              <w:left w:val="single" w:sz="4" w:space="0" w:color="auto"/>
              <w:bottom w:val="single" w:sz="4" w:space="0" w:color="auto"/>
              <w:right w:val="single" w:sz="4" w:space="0" w:color="auto"/>
            </w:tcBorders>
            <w:shd w:val="clear" w:color="auto" w:fill="auto"/>
            <w:hideMark/>
          </w:tcPr>
          <w:p w:rsidR="00723E61" w:rsidRPr="00723E61" w:rsidRDefault="00723E61" w:rsidP="00723E61">
            <w:pPr>
              <w:widowControl/>
              <w:rPr>
                <w:sz w:val="24"/>
                <w:szCs w:val="24"/>
              </w:rPr>
            </w:pPr>
            <w:r w:rsidRPr="00723E61">
              <w:rPr>
                <w:sz w:val="24"/>
                <w:szCs w:val="24"/>
              </w:rPr>
              <w:t xml:space="preserve">Субвенции бюджетам муниципальных районов на администрирование расходов на исполнение отдельных государственных полномочий Пензенской области по расчету и предоставлению дотаций на </w:t>
            </w:r>
            <w:r w:rsidRPr="00723E61">
              <w:rPr>
                <w:sz w:val="24"/>
                <w:szCs w:val="24"/>
              </w:rPr>
              <w:lastRenderedPageBreak/>
              <w:t>выравнивание бюджетной обеспеченности бюджетам городских, сельских поселений</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lastRenderedPageBreak/>
              <w:t>992</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 xml:space="preserve"> 202 30024 05 9311 150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4,9</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4,9</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4,9</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100,0</w:t>
            </w:r>
          </w:p>
        </w:tc>
      </w:tr>
      <w:tr w:rsidR="00723E61" w:rsidRPr="00723E61" w:rsidTr="00723E61">
        <w:trPr>
          <w:trHeight w:val="1650"/>
        </w:trPr>
        <w:tc>
          <w:tcPr>
            <w:tcW w:w="3544" w:type="dxa"/>
            <w:tcBorders>
              <w:top w:val="nil"/>
              <w:left w:val="single" w:sz="4" w:space="0" w:color="auto"/>
              <w:bottom w:val="single" w:sz="4" w:space="0" w:color="auto"/>
              <w:right w:val="single" w:sz="4" w:space="0" w:color="auto"/>
            </w:tcBorders>
            <w:shd w:val="clear" w:color="auto" w:fill="auto"/>
            <w:hideMark/>
          </w:tcPr>
          <w:p w:rsidR="00723E61" w:rsidRPr="00723E61" w:rsidRDefault="00723E61" w:rsidP="00723E61">
            <w:pPr>
              <w:widowControl/>
              <w:rPr>
                <w:sz w:val="24"/>
                <w:szCs w:val="24"/>
              </w:rPr>
            </w:pPr>
            <w:r w:rsidRPr="00723E61">
              <w:rPr>
                <w:sz w:val="24"/>
                <w:szCs w:val="24"/>
              </w:rPr>
              <w:lastRenderedPageBreak/>
              <w:t>Субвенции бюджетам муниципальных районов на администрирование расходов на исполнение государственных полномочий в сфере организации отдыха и оздоровления детей</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 xml:space="preserve"> 202 30024 05 9312 150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48,1</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0,0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0,0</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w:t>
            </w:r>
          </w:p>
        </w:tc>
      </w:tr>
      <w:tr w:rsidR="00723E61" w:rsidRPr="00723E61" w:rsidTr="00723E61">
        <w:trPr>
          <w:trHeight w:val="1650"/>
        </w:trPr>
        <w:tc>
          <w:tcPr>
            <w:tcW w:w="3544" w:type="dxa"/>
            <w:tcBorders>
              <w:top w:val="nil"/>
              <w:left w:val="single" w:sz="4" w:space="0" w:color="auto"/>
              <w:bottom w:val="single" w:sz="4" w:space="0" w:color="auto"/>
              <w:right w:val="single" w:sz="4" w:space="0" w:color="auto"/>
            </w:tcBorders>
            <w:shd w:val="clear" w:color="auto" w:fill="auto"/>
            <w:hideMark/>
          </w:tcPr>
          <w:p w:rsidR="00723E61" w:rsidRPr="00723E61" w:rsidRDefault="00723E61" w:rsidP="00723E61">
            <w:pPr>
              <w:widowControl/>
              <w:rPr>
                <w:sz w:val="24"/>
                <w:szCs w:val="24"/>
              </w:rPr>
            </w:pPr>
            <w:r w:rsidRPr="00723E61">
              <w:rPr>
                <w:sz w:val="24"/>
                <w:szCs w:val="24"/>
              </w:rP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 xml:space="preserve"> 202 30024 05 9330 150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111 844,1</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25 650,0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25 650,0</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100,0</w:t>
            </w:r>
          </w:p>
        </w:tc>
      </w:tr>
      <w:tr w:rsidR="00723E61" w:rsidRPr="00723E61" w:rsidTr="00723E61">
        <w:trPr>
          <w:trHeight w:val="2235"/>
        </w:trPr>
        <w:tc>
          <w:tcPr>
            <w:tcW w:w="3544" w:type="dxa"/>
            <w:tcBorders>
              <w:top w:val="nil"/>
              <w:left w:val="single" w:sz="4" w:space="0" w:color="auto"/>
              <w:bottom w:val="single" w:sz="4" w:space="0" w:color="auto"/>
              <w:right w:val="single" w:sz="4" w:space="0" w:color="auto"/>
            </w:tcBorders>
            <w:shd w:val="clear" w:color="auto" w:fill="auto"/>
            <w:hideMark/>
          </w:tcPr>
          <w:p w:rsidR="00723E61" w:rsidRPr="00723E61" w:rsidRDefault="00723E61" w:rsidP="00723E61">
            <w:pPr>
              <w:widowControl/>
              <w:rPr>
                <w:sz w:val="24"/>
                <w:szCs w:val="24"/>
              </w:rPr>
            </w:pPr>
            <w:r w:rsidRPr="00723E61">
              <w:rPr>
                <w:sz w:val="24"/>
                <w:szCs w:val="24"/>
              </w:rPr>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202 30024 05 9332 150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17,9</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0,0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0,0</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w:t>
            </w:r>
          </w:p>
        </w:tc>
      </w:tr>
      <w:tr w:rsidR="00723E61" w:rsidRPr="00723E61" w:rsidTr="00723E61">
        <w:trPr>
          <w:trHeight w:val="2205"/>
        </w:trPr>
        <w:tc>
          <w:tcPr>
            <w:tcW w:w="3544" w:type="dxa"/>
            <w:tcBorders>
              <w:top w:val="nil"/>
              <w:left w:val="single" w:sz="4" w:space="0" w:color="auto"/>
              <w:bottom w:val="single" w:sz="4" w:space="0" w:color="auto"/>
              <w:right w:val="single" w:sz="4" w:space="0" w:color="auto"/>
            </w:tcBorders>
            <w:shd w:val="clear" w:color="auto" w:fill="auto"/>
            <w:hideMark/>
          </w:tcPr>
          <w:p w:rsidR="00723E61" w:rsidRPr="00723E61" w:rsidRDefault="00723E61" w:rsidP="00723E61">
            <w:pPr>
              <w:widowControl/>
              <w:rPr>
                <w:sz w:val="24"/>
                <w:szCs w:val="24"/>
              </w:rPr>
            </w:pPr>
            <w:r w:rsidRPr="00723E61">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202 30024 05 9334 150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1 473,8</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354,2</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354,2</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100,0</w:t>
            </w:r>
          </w:p>
        </w:tc>
      </w:tr>
      <w:tr w:rsidR="00723E61" w:rsidRPr="00723E61" w:rsidTr="00723E61">
        <w:trPr>
          <w:trHeight w:val="1695"/>
        </w:trPr>
        <w:tc>
          <w:tcPr>
            <w:tcW w:w="3544" w:type="dxa"/>
            <w:tcBorders>
              <w:top w:val="nil"/>
              <w:left w:val="single" w:sz="4" w:space="0" w:color="auto"/>
              <w:bottom w:val="single" w:sz="4" w:space="0" w:color="auto"/>
              <w:right w:val="single" w:sz="4" w:space="0" w:color="auto"/>
            </w:tcBorders>
            <w:shd w:val="clear" w:color="auto" w:fill="auto"/>
            <w:hideMark/>
          </w:tcPr>
          <w:p w:rsidR="00723E61" w:rsidRPr="00723E61" w:rsidRDefault="00723E61" w:rsidP="00723E61">
            <w:pPr>
              <w:widowControl/>
              <w:rPr>
                <w:sz w:val="24"/>
                <w:szCs w:val="24"/>
              </w:rPr>
            </w:pPr>
            <w:r w:rsidRPr="00723E61">
              <w:rPr>
                <w:sz w:val="24"/>
                <w:szCs w:val="24"/>
              </w:rPr>
              <w:t xml:space="preserve">Субвенции бюджетам муниципальных районов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w:t>
            </w:r>
            <w:r w:rsidRPr="00723E61">
              <w:rPr>
                <w:sz w:val="24"/>
                <w:szCs w:val="24"/>
              </w:rPr>
              <w:lastRenderedPageBreak/>
              <w:t>поддержки, установленных Законом Пензенской области от 12.09.2006 № 1098-ЗПО</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lastRenderedPageBreak/>
              <w:t>992</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2 02 30024 05 9337 150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11 890,5</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2 307,3</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2 307,3</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100,0</w:t>
            </w:r>
          </w:p>
        </w:tc>
      </w:tr>
      <w:tr w:rsidR="00723E61" w:rsidRPr="00723E61" w:rsidTr="00723E61">
        <w:trPr>
          <w:trHeight w:val="2310"/>
        </w:trPr>
        <w:tc>
          <w:tcPr>
            <w:tcW w:w="3544" w:type="dxa"/>
            <w:tcBorders>
              <w:top w:val="nil"/>
              <w:left w:val="single" w:sz="4" w:space="0" w:color="auto"/>
              <w:bottom w:val="single" w:sz="4" w:space="0" w:color="auto"/>
              <w:right w:val="single" w:sz="4" w:space="0" w:color="auto"/>
            </w:tcBorders>
            <w:shd w:val="clear" w:color="auto" w:fill="auto"/>
            <w:hideMark/>
          </w:tcPr>
          <w:p w:rsidR="00723E61" w:rsidRPr="00723E61" w:rsidRDefault="00723E61" w:rsidP="00723E61">
            <w:pPr>
              <w:widowControl/>
              <w:rPr>
                <w:sz w:val="24"/>
                <w:szCs w:val="24"/>
              </w:rPr>
            </w:pPr>
            <w:r w:rsidRPr="00723E61">
              <w:rPr>
                <w:sz w:val="24"/>
                <w:szCs w:val="24"/>
              </w:rPr>
              <w:lastRenderedPageBreak/>
              <w:t>Субвенции бюджетам муниципальных районов на администрирование расходов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 xml:space="preserve"> 2 02 30024 05 9346 150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117,5</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0,0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0,0</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w:t>
            </w:r>
          </w:p>
        </w:tc>
      </w:tr>
      <w:tr w:rsidR="00723E61" w:rsidRPr="00723E61" w:rsidTr="00723E61">
        <w:trPr>
          <w:trHeight w:val="2520"/>
        </w:trPr>
        <w:tc>
          <w:tcPr>
            <w:tcW w:w="3544" w:type="dxa"/>
            <w:tcBorders>
              <w:top w:val="nil"/>
              <w:left w:val="single" w:sz="4" w:space="0" w:color="auto"/>
              <w:bottom w:val="single" w:sz="4" w:space="0" w:color="auto"/>
              <w:right w:val="single" w:sz="4" w:space="0" w:color="auto"/>
            </w:tcBorders>
            <w:shd w:val="clear" w:color="auto" w:fill="auto"/>
            <w:hideMark/>
          </w:tcPr>
          <w:p w:rsidR="00723E61" w:rsidRPr="00723E61" w:rsidRDefault="00723E61" w:rsidP="00723E61">
            <w:pPr>
              <w:widowControl/>
              <w:rPr>
                <w:sz w:val="24"/>
                <w:szCs w:val="24"/>
              </w:rPr>
            </w:pPr>
            <w:r w:rsidRPr="00723E61">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 xml:space="preserve"> 2 02 30024 05 9363 150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1 119,3</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316,1</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316,1</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100,0</w:t>
            </w:r>
          </w:p>
        </w:tc>
      </w:tr>
      <w:tr w:rsidR="00723E61" w:rsidRPr="00723E61" w:rsidTr="00723E61">
        <w:trPr>
          <w:trHeight w:val="3465"/>
        </w:trPr>
        <w:tc>
          <w:tcPr>
            <w:tcW w:w="3544" w:type="dxa"/>
            <w:tcBorders>
              <w:top w:val="nil"/>
              <w:left w:val="single" w:sz="4" w:space="0" w:color="auto"/>
              <w:bottom w:val="single" w:sz="4" w:space="0" w:color="auto"/>
              <w:right w:val="single" w:sz="4" w:space="0" w:color="auto"/>
            </w:tcBorders>
            <w:shd w:val="clear" w:color="auto" w:fill="auto"/>
            <w:hideMark/>
          </w:tcPr>
          <w:p w:rsidR="00723E61" w:rsidRPr="00723E61" w:rsidRDefault="00723E61" w:rsidP="00723E61">
            <w:pPr>
              <w:widowControl/>
              <w:rPr>
                <w:sz w:val="24"/>
                <w:szCs w:val="24"/>
              </w:rPr>
            </w:pPr>
            <w:r w:rsidRPr="00723E61">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посёлках, посёлках городского типа на территории Пензенской области"</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 xml:space="preserve"> 2 02 30024 05 9366 150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310,6</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68,7</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68,7</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100,0</w:t>
            </w:r>
          </w:p>
        </w:tc>
      </w:tr>
      <w:tr w:rsidR="00723E61" w:rsidRPr="00723E61" w:rsidTr="00723E61">
        <w:trPr>
          <w:trHeight w:val="3285"/>
        </w:trPr>
        <w:tc>
          <w:tcPr>
            <w:tcW w:w="3544" w:type="dxa"/>
            <w:tcBorders>
              <w:top w:val="nil"/>
              <w:left w:val="single" w:sz="4" w:space="0" w:color="auto"/>
              <w:bottom w:val="single" w:sz="4" w:space="0" w:color="auto"/>
              <w:right w:val="single" w:sz="4" w:space="0" w:color="auto"/>
            </w:tcBorders>
            <w:shd w:val="clear" w:color="auto" w:fill="auto"/>
            <w:hideMark/>
          </w:tcPr>
          <w:p w:rsidR="00723E61" w:rsidRPr="00723E61" w:rsidRDefault="00723E61" w:rsidP="00723E61">
            <w:pPr>
              <w:widowControl/>
              <w:rPr>
                <w:sz w:val="24"/>
                <w:szCs w:val="24"/>
              </w:rPr>
            </w:pPr>
            <w:r w:rsidRPr="00723E61">
              <w:rPr>
                <w:sz w:val="24"/>
                <w:szCs w:val="24"/>
              </w:rPr>
              <w:lastRenderedPageBreak/>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населённых пунктах,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сельских населённых пунктах, рабочих поселках (поселках городского типа) на территории Пензенской области, если общий стаж их работы в образовательных организациях в сельских населённых пунктах, рабочих поселках (поселках городского типа) составляет не менее 10 лет</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 xml:space="preserve"> 2 02 30024 05 9368 150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9 467,4</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4 467,0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4 467,0</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100,0</w:t>
            </w:r>
          </w:p>
        </w:tc>
      </w:tr>
      <w:tr w:rsidR="00723E61" w:rsidRPr="00723E61" w:rsidTr="00723E61">
        <w:trPr>
          <w:trHeight w:val="2610"/>
        </w:trPr>
        <w:tc>
          <w:tcPr>
            <w:tcW w:w="3544" w:type="dxa"/>
            <w:tcBorders>
              <w:top w:val="nil"/>
              <w:left w:val="single" w:sz="4" w:space="0" w:color="auto"/>
              <w:bottom w:val="single" w:sz="4" w:space="0" w:color="auto"/>
              <w:right w:val="single" w:sz="4" w:space="0" w:color="auto"/>
            </w:tcBorders>
            <w:shd w:val="clear" w:color="auto" w:fill="auto"/>
            <w:hideMark/>
          </w:tcPr>
          <w:p w:rsidR="00723E61" w:rsidRPr="00723E61" w:rsidRDefault="00723E61" w:rsidP="00723E61">
            <w:pPr>
              <w:widowControl/>
              <w:rPr>
                <w:sz w:val="24"/>
                <w:szCs w:val="24"/>
              </w:rPr>
            </w:pPr>
            <w:r w:rsidRPr="00723E61">
              <w:rPr>
                <w:sz w:val="24"/>
                <w:szCs w:val="24"/>
              </w:rPr>
              <w:t>Субвенции бюджетам муниципальных районов на выполнение передаваемых полномочий субъектов Российской Федерации,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 xml:space="preserve"> 2 02 30024 05 9369 150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158,0</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42,7</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42,7</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100,0</w:t>
            </w:r>
          </w:p>
        </w:tc>
      </w:tr>
      <w:tr w:rsidR="00723E61" w:rsidRPr="00723E61" w:rsidTr="00723E61">
        <w:trPr>
          <w:trHeight w:val="1305"/>
        </w:trPr>
        <w:tc>
          <w:tcPr>
            <w:tcW w:w="3544" w:type="dxa"/>
            <w:tcBorders>
              <w:top w:val="nil"/>
              <w:left w:val="single" w:sz="4" w:space="0" w:color="auto"/>
              <w:bottom w:val="single" w:sz="4" w:space="0" w:color="auto"/>
              <w:right w:val="single" w:sz="4" w:space="0" w:color="auto"/>
            </w:tcBorders>
            <w:shd w:val="clear" w:color="auto" w:fill="auto"/>
            <w:hideMark/>
          </w:tcPr>
          <w:p w:rsidR="00723E61" w:rsidRPr="00723E61" w:rsidRDefault="00723E61" w:rsidP="00723E61">
            <w:pPr>
              <w:widowControl/>
              <w:rPr>
                <w:sz w:val="24"/>
                <w:szCs w:val="24"/>
              </w:rPr>
            </w:pPr>
            <w:r w:rsidRPr="00723E61">
              <w:rPr>
                <w:sz w:val="24"/>
                <w:szCs w:val="24"/>
              </w:rPr>
              <w:t>Субвенции бюджетам муниципальных районов на исполнение государственных полномочий субъектов Российской Федерации в сфере административных правоотношений</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 xml:space="preserve"> 2 02 30024 05 9370 150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489,0</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69,6</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69,6</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100,0</w:t>
            </w:r>
          </w:p>
        </w:tc>
      </w:tr>
      <w:tr w:rsidR="00723E61" w:rsidRPr="00723E61" w:rsidTr="00723E61">
        <w:trPr>
          <w:trHeight w:val="1575"/>
        </w:trPr>
        <w:tc>
          <w:tcPr>
            <w:tcW w:w="3544" w:type="dxa"/>
            <w:tcBorders>
              <w:top w:val="nil"/>
              <w:left w:val="single" w:sz="4" w:space="0" w:color="auto"/>
              <w:bottom w:val="single" w:sz="4" w:space="0" w:color="auto"/>
              <w:right w:val="single" w:sz="4" w:space="0" w:color="auto"/>
            </w:tcBorders>
            <w:shd w:val="clear" w:color="auto" w:fill="auto"/>
            <w:hideMark/>
          </w:tcPr>
          <w:p w:rsidR="00723E61" w:rsidRPr="00723E61" w:rsidRDefault="00723E61" w:rsidP="00723E61">
            <w:pPr>
              <w:widowControl/>
              <w:rPr>
                <w:sz w:val="24"/>
                <w:szCs w:val="24"/>
              </w:rPr>
            </w:pPr>
            <w:r w:rsidRPr="00723E61">
              <w:rPr>
                <w:sz w:val="24"/>
                <w:szCs w:val="24"/>
              </w:rPr>
              <w:lastRenderedPageBreak/>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 xml:space="preserve"> 2 02 30024 05 9372 150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562,5</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107,3</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107,3</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100,0</w:t>
            </w:r>
          </w:p>
        </w:tc>
      </w:tr>
      <w:tr w:rsidR="00723E61" w:rsidRPr="00723E61" w:rsidTr="00723E61">
        <w:trPr>
          <w:trHeight w:val="1635"/>
        </w:trPr>
        <w:tc>
          <w:tcPr>
            <w:tcW w:w="3544" w:type="dxa"/>
            <w:tcBorders>
              <w:top w:val="nil"/>
              <w:left w:val="single" w:sz="4" w:space="0" w:color="auto"/>
              <w:bottom w:val="single" w:sz="4" w:space="0" w:color="auto"/>
              <w:right w:val="single" w:sz="4" w:space="0" w:color="auto"/>
            </w:tcBorders>
            <w:shd w:val="clear" w:color="auto" w:fill="auto"/>
            <w:hideMark/>
          </w:tcPr>
          <w:p w:rsidR="00723E61" w:rsidRPr="00723E61" w:rsidRDefault="00723E61" w:rsidP="00723E61">
            <w:pPr>
              <w:widowControl/>
              <w:rPr>
                <w:sz w:val="24"/>
                <w:szCs w:val="24"/>
              </w:rPr>
            </w:pPr>
            <w:r w:rsidRPr="00723E61">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 xml:space="preserve"> 2 02 30024 05 9377 150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17 149,6</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3 824,4</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3 824,4</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100,0</w:t>
            </w:r>
          </w:p>
        </w:tc>
      </w:tr>
      <w:tr w:rsidR="00723E61" w:rsidRPr="00723E61" w:rsidTr="00723E61">
        <w:trPr>
          <w:trHeight w:val="2625"/>
        </w:trPr>
        <w:tc>
          <w:tcPr>
            <w:tcW w:w="3544" w:type="dxa"/>
            <w:tcBorders>
              <w:top w:val="nil"/>
              <w:left w:val="single" w:sz="4" w:space="0" w:color="auto"/>
              <w:bottom w:val="single" w:sz="4" w:space="0" w:color="auto"/>
              <w:right w:val="single" w:sz="4" w:space="0" w:color="auto"/>
            </w:tcBorders>
            <w:shd w:val="clear" w:color="auto" w:fill="auto"/>
            <w:hideMark/>
          </w:tcPr>
          <w:p w:rsidR="00723E61" w:rsidRPr="00723E61" w:rsidRDefault="00723E61" w:rsidP="00723E61">
            <w:pPr>
              <w:widowControl/>
              <w:rPr>
                <w:sz w:val="24"/>
                <w:szCs w:val="24"/>
              </w:rPr>
            </w:pPr>
            <w:r w:rsidRPr="00723E61">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 xml:space="preserve"> 2 02 30024 05 9379 150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62,2</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14,1</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14,1</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100,0</w:t>
            </w:r>
          </w:p>
        </w:tc>
      </w:tr>
      <w:tr w:rsidR="00723E61" w:rsidRPr="00723E61" w:rsidTr="00723E61">
        <w:trPr>
          <w:trHeight w:val="2595"/>
        </w:trPr>
        <w:tc>
          <w:tcPr>
            <w:tcW w:w="3544" w:type="dxa"/>
            <w:tcBorders>
              <w:top w:val="nil"/>
              <w:left w:val="single" w:sz="4" w:space="0" w:color="auto"/>
              <w:bottom w:val="single" w:sz="4" w:space="0" w:color="auto"/>
              <w:right w:val="single" w:sz="4" w:space="0" w:color="auto"/>
            </w:tcBorders>
            <w:shd w:val="clear" w:color="auto" w:fill="auto"/>
            <w:hideMark/>
          </w:tcPr>
          <w:p w:rsidR="00723E61" w:rsidRPr="00723E61" w:rsidRDefault="00723E61" w:rsidP="00723E61">
            <w:pPr>
              <w:widowControl/>
              <w:rPr>
                <w:sz w:val="24"/>
                <w:szCs w:val="24"/>
              </w:rPr>
            </w:pPr>
            <w:r w:rsidRPr="00723E61">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области"О мерах социальной поддержки отдельных категорий граждан, проживающих на территории Пензенской области", по другим категориям граждан</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 xml:space="preserve"> 2 02 30024 05 9380 150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137,0</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13,2</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13,2</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100,0</w:t>
            </w:r>
          </w:p>
        </w:tc>
      </w:tr>
      <w:tr w:rsidR="00723E61" w:rsidRPr="00723E61" w:rsidTr="00723E61">
        <w:trPr>
          <w:trHeight w:val="2580"/>
        </w:trPr>
        <w:tc>
          <w:tcPr>
            <w:tcW w:w="3544" w:type="dxa"/>
            <w:tcBorders>
              <w:top w:val="nil"/>
              <w:left w:val="single" w:sz="4" w:space="0" w:color="auto"/>
              <w:bottom w:val="single" w:sz="4" w:space="0" w:color="auto"/>
              <w:right w:val="single" w:sz="4" w:space="0" w:color="auto"/>
            </w:tcBorders>
            <w:shd w:val="clear" w:color="auto" w:fill="auto"/>
            <w:hideMark/>
          </w:tcPr>
          <w:p w:rsidR="00723E61" w:rsidRPr="00723E61" w:rsidRDefault="00723E61" w:rsidP="00723E61">
            <w:pPr>
              <w:widowControl/>
              <w:rPr>
                <w:sz w:val="24"/>
                <w:szCs w:val="24"/>
              </w:rPr>
            </w:pPr>
            <w:r w:rsidRPr="00723E61">
              <w:rPr>
                <w:sz w:val="24"/>
                <w:szCs w:val="24"/>
              </w:rPr>
              <w:lastRenderedPageBreak/>
              <w:t>Субвенции бюджетам муниципальных районов на выполнение передаваемых полномочий субъектов Российской Федерации по социальной поддержке и социальному обслуживанию граждан пожилого возраста и инвалидов; граждан, находящихся в трудной жизненной ситуации, а также детей-сирот; безнадзорных детей; детей, оставшихся без попечения родителей; семей, имеющих детей (в том числе многодетных семей и одиноких родителей); малоимущих граждан</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 xml:space="preserve"> 2 02 30024 05 9382 150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22 828,1</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5 400,0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5 400,0</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100,0</w:t>
            </w:r>
          </w:p>
        </w:tc>
      </w:tr>
      <w:tr w:rsidR="00723E61" w:rsidRPr="00723E61" w:rsidTr="00723E61">
        <w:trPr>
          <w:trHeight w:val="2025"/>
        </w:trPr>
        <w:tc>
          <w:tcPr>
            <w:tcW w:w="3544" w:type="dxa"/>
            <w:tcBorders>
              <w:top w:val="nil"/>
              <w:left w:val="single" w:sz="4" w:space="0" w:color="auto"/>
              <w:bottom w:val="single" w:sz="4" w:space="0" w:color="auto"/>
              <w:right w:val="single" w:sz="4" w:space="0" w:color="auto"/>
            </w:tcBorders>
            <w:shd w:val="clear" w:color="auto" w:fill="auto"/>
            <w:hideMark/>
          </w:tcPr>
          <w:p w:rsidR="00723E61" w:rsidRPr="00723E61" w:rsidRDefault="00723E61" w:rsidP="00723E61">
            <w:pPr>
              <w:widowControl/>
              <w:rPr>
                <w:sz w:val="24"/>
                <w:szCs w:val="24"/>
              </w:rPr>
            </w:pPr>
            <w:r w:rsidRPr="00723E61">
              <w:rPr>
                <w:sz w:val="24"/>
                <w:szCs w:val="24"/>
              </w:rPr>
              <w:t>Субвенции бюджетам муниципальных районов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 xml:space="preserve"> 2 02 30024 05 9383 150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180,2</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30,3</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30,3</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100,0</w:t>
            </w:r>
          </w:p>
        </w:tc>
      </w:tr>
      <w:tr w:rsidR="00723E61" w:rsidRPr="00723E61" w:rsidTr="00723E61">
        <w:trPr>
          <w:trHeight w:val="1680"/>
        </w:trPr>
        <w:tc>
          <w:tcPr>
            <w:tcW w:w="3544" w:type="dxa"/>
            <w:tcBorders>
              <w:top w:val="nil"/>
              <w:left w:val="single" w:sz="4" w:space="0" w:color="auto"/>
              <w:bottom w:val="single" w:sz="4" w:space="0" w:color="auto"/>
              <w:right w:val="single" w:sz="4" w:space="0" w:color="auto"/>
            </w:tcBorders>
            <w:shd w:val="clear" w:color="auto" w:fill="auto"/>
            <w:hideMark/>
          </w:tcPr>
          <w:p w:rsidR="00723E61" w:rsidRPr="00723E61" w:rsidRDefault="00723E61" w:rsidP="00723E61">
            <w:pPr>
              <w:widowControl/>
              <w:rPr>
                <w:sz w:val="24"/>
                <w:szCs w:val="24"/>
              </w:rPr>
            </w:pPr>
            <w:r w:rsidRPr="00723E61">
              <w:rPr>
                <w:sz w:val="24"/>
                <w:szCs w:val="24"/>
              </w:rPr>
              <w:t>Субвенции бюджетам муниципальных районов на выполнение передаваемых полномочий субъектов Российской Федерации по созданию и организации деятельности комиссий по делам несовершеннолетних и защите их прав</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sz w:val="22"/>
                <w:szCs w:val="22"/>
              </w:rPr>
            </w:pPr>
            <w:r w:rsidRPr="00723E61">
              <w:rPr>
                <w:rFonts w:ascii="Arial" w:hAnsi="Arial" w:cs="Arial"/>
                <w:sz w:val="22"/>
                <w:szCs w:val="22"/>
              </w:rPr>
              <w:t>992</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2 02 30024 05 9384 150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488,6</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223,0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223,0</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100,0</w:t>
            </w:r>
          </w:p>
        </w:tc>
      </w:tr>
      <w:tr w:rsidR="00723E61" w:rsidRPr="00723E61" w:rsidTr="00723E61">
        <w:trPr>
          <w:trHeight w:val="2205"/>
        </w:trPr>
        <w:tc>
          <w:tcPr>
            <w:tcW w:w="3544" w:type="dxa"/>
            <w:tcBorders>
              <w:top w:val="nil"/>
              <w:left w:val="single" w:sz="4" w:space="0" w:color="auto"/>
              <w:bottom w:val="single" w:sz="4" w:space="0" w:color="auto"/>
              <w:right w:val="single" w:sz="4" w:space="0" w:color="auto"/>
            </w:tcBorders>
            <w:shd w:val="clear" w:color="auto" w:fill="auto"/>
            <w:hideMark/>
          </w:tcPr>
          <w:p w:rsidR="00723E61" w:rsidRPr="00723E61" w:rsidRDefault="00723E61" w:rsidP="00723E61">
            <w:pPr>
              <w:widowControl/>
              <w:rPr>
                <w:sz w:val="24"/>
                <w:szCs w:val="24"/>
              </w:rPr>
            </w:pPr>
            <w:r w:rsidRPr="00723E61">
              <w:rPr>
                <w:sz w:val="24"/>
                <w:szCs w:val="24"/>
              </w:rPr>
              <w:t>Субвенции бюджетам муниципальных районов для осуществления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sz w:val="22"/>
                <w:szCs w:val="22"/>
              </w:rPr>
            </w:pPr>
            <w:r w:rsidRPr="00723E61">
              <w:rPr>
                <w:rFonts w:ascii="Arial" w:hAnsi="Arial" w:cs="Arial"/>
                <w:sz w:val="22"/>
                <w:szCs w:val="22"/>
              </w:rPr>
              <w:t>992</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2 02 30024 05 9385 150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10,6</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10,6</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0,0</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0,0</w:t>
            </w:r>
          </w:p>
        </w:tc>
      </w:tr>
      <w:tr w:rsidR="00723E61" w:rsidRPr="00723E61" w:rsidTr="00723E61">
        <w:trPr>
          <w:trHeight w:val="1980"/>
        </w:trPr>
        <w:tc>
          <w:tcPr>
            <w:tcW w:w="3544" w:type="dxa"/>
            <w:tcBorders>
              <w:top w:val="nil"/>
              <w:left w:val="single" w:sz="4" w:space="0" w:color="auto"/>
              <w:bottom w:val="single" w:sz="4" w:space="0" w:color="auto"/>
              <w:right w:val="single" w:sz="4" w:space="0" w:color="auto"/>
            </w:tcBorders>
            <w:shd w:val="clear" w:color="auto" w:fill="auto"/>
            <w:hideMark/>
          </w:tcPr>
          <w:p w:rsidR="00723E61" w:rsidRPr="00723E61" w:rsidRDefault="00723E61" w:rsidP="00723E61">
            <w:pPr>
              <w:widowControl/>
              <w:rPr>
                <w:sz w:val="24"/>
                <w:szCs w:val="24"/>
              </w:rPr>
            </w:pPr>
            <w:r w:rsidRPr="00723E61">
              <w:rPr>
                <w:sz w:val="24"/>
                <w:szCs w:val="24"/>
              </w:rPr>
              <w:t xml:space="preserve">Субвенции бюджетам муниципальных районов на исполнение государственных полномочий на компенсацию отдельным категориям граждан оплаты взноса на капитальный ремонт общего имущества в </w:t>
            </w:r>
            <w:r w:rsidRPr="00723E61">
              <w:rPr>
                <w:sz w:val="24"/>
                <w:szCs w:val="24"/>
              </w:rPr>
              <w:lastRenderedPageBreak/>
              <w:t>многоквартирном доме за счет средств бюджета Пензенской области</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sz w:val="22"/>
                <w:szCs w:val="22"/>
              </w:rPr>
            </w:pPr>
            <w:r w:rsidRPr="00723E61">
              <w:rPr>
                <w:rFonts w:ascii="Arial" w:hAnsi="Arial" w:cs="Arial"/>
                <w:sz w:val="22"/>
                <w:szCs w:val="22"/>
              </w:rPr>
              <w:lastRenderedPageBreak/>
              <w:t>992</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3 02 30024 05 9386 150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28,0</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0,2</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0,2</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100,0</w:t>
            </w:r>
          </w:p>
        </w:tc>
      </w:tr>
      <w:tr w:rsidR="00723E61" w:rsidRPr="00723E61" w:rsidTr="00723E61">
        <w:trPr>
          <w:trHeight w:val="1590"/>
        </w:trPr>
        <w:tc>
          <w:tcPr>
            <w:tcW w:w="3544" w:type="dxa"/>
            <w:tcBorders>
              <w:top w:val="nil"/>
              <w:left w:val="single" w:sz="4" w:space="0" w:color="auto"/>
              <w:bottom w:val="single" w:sz="4" w:space="0" w:color="auto"/>
              <w:right w:val="single" w:sz="4" w:space="0" w:color="auto"/>
            </w:tcBorders>
            <w:shd w:val="clear" w:color="auto" w:fill="auto"/>
            <w:hideMark/>
          </w:tcPr>
          <w:p w:rsidR="00723E61" w:rsidRPr="00723E61" w:rsidRDefault="00723E61" w:rsidP="00723E61">
            <w:pPr>
              <w:widowControl/>
              <w:rPr>
                <w:sz w:val="24"/>
                <w:szCs w:val="24"/>
              </w:rPr>
            </w:pPr>
            <w:r w:rsidRPr="00723E61">
              <w:rPr>
                <w:sz w:val="24"/>
                <w:szCs w:val="24"/>
              </w:rPr>
              <w:lastRenderedPageBreak/>
              <w:t>Субвенции бюджетам муниципальных районов на 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sz w:val="22"/>
                <w:szCs w:val="22"/>
              </w:rPr>
            </w:pPr>
            <w:r w:rsidRPr="00723E61">
              <w:rPr>
                <w:rFonts w:ascii="Arial" w:hAnsi="Arial" w:cs="Arial"/>
                <w:sz w:val="22"/>
                <w:szCs w:val="22"/>
              </w:rPr>
              <w:t>992</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2 02 30024 05 9387 150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6 356,1</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1 386,2</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1 386,2</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100,0</w:t>
            </w:r>
          </w:p>
        </w:tc>
      </w:tr>
      <w:tr w:rsidR="00723E61" w:rsidRPr="00723E61" w:rsidTr="00723E61">
        <w:trPr>
          <w:trHeight w:val="2355"/>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723E61" w:rsidRPr="00723E61" w:rsidRDefault="00723E61" w:rsidP="00723E61">
            <w:pPr>
              <w:widowControl/>
              <w:rPr>
                <w:sz w:val="24"/>
                <w:szCs w:val="24"/>
              </w:rPr>
            </w:pPr>
            <w:r w:rsidRPr="00723E61">
              <w:rPr>
                <w:sz w:val="24"/>
                <w:szCs w:val="24"/>
              </w:rPr>
              <w:t>Субвенции бюджетам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и образовательных организаций дополнительного образования</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sz w:val="22"/>
                <w:szCs w:val="22"/>
              </w:rPr>
            </w:pPr>
            <w:r w:rsidRPr="00723E61">
              <w:rPr>
                <w:rFonts w:ascii="Arial" w:hAnsi="Arial" w:cs="Arial"/>
                <w:sz w:val="22"/>
                <w:szCs w:val="22"/>
              </w:rPr>
              <w:t>992</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2 02 30024 05 9389 150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273,4</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0,0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0,0</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w:t>
            </w:r>
          </w:p>
        </w:tc>
      </w:tr>
      <w:tr w:rsidR="00723E61" w:rsidRPr="00723E61" w:rsidTr="00723E61">
        <w:trPr>
          <w:trHeight w:val="1335"/>
        </w:trPr>
        <w:tc>
          <w:tcPr>
            <w:tcW w:w="3544" w:type="dxa"/>
            <w:tcBorders>
              <w:top w:val="nil"/>
              <w:left w:val="single" w:sz="4" w:space="0" w:color="auto"/>
              <w:bottom w:val="single" w:sz="4" w:space="0" w:color="auto"/>
              <w:right w:val="single" w:sz="4" w:space="0" w:color="auto"/>
            </w:tcBorders>
            <w:shd w:val="clear" w:color="auto" w:fill="auto"/>
            <w:hideMark/>
          </w:tcPr>
          <w:p w:rsidR="00723E61" w:rsidRPr="00723E61" w:rsidRDefault="00723E61" w:rsidP="00723E61">
            <w:pPr>
              <w:widowControl/>
              <w:rPr>
                <w:sz w:val="24"/>
                <w:szCs w:val="24"/>
              </w:rPr>
            </w:pPr>
            <w:r w:rsidRPr="00723E61">
              <w:rPr>
                <w:sz w:val="24"/>
                <w:szCs w:val="24"/>
              </w:rPr>
              <w:t>Субвенции бюджетам муниципальных районов на предоставление семьям социальных выплат на приобретение (строительство) жилья при рождении первого ребёнка</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sz w:val="22"/>
                <w:szCs w:val="22"/>
              </w:rPr>
            </w:pPr>
            <w:r w:rsidRPr="00723E61">
              <w:rPr>
                <w:rFonts w:ascii="Arial" w:hAnsi="Arial" w:cs="Arial"/>
                <w:sz w:val="22"/>
                <w:szCs w:val="22"/>
              </w:rPr>
              <w:t>992</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2 02 30024 05 9393 150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3 281,0</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984,3</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984,3</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100,0</w:t>
            </w:r>
          </w:p>
        </w:tc>
      </w:tr>
      <w:tr w:rsidR="00723E61" w:rsidRPr="00723E61" w:rsidTr="00723E61">
        <w:trPr>
          <w:trHeight w:val="1665"/>
        </w:trPr>
        <w:tc>
          <w:tcPr>
            <w:tcW w:w="3544" w:type="dxa"/>
            <w:tcBorders>
              <w:top w:val="nil"/>
              <w:left w:val="single" w:sz="4" w:space="0" w:color="auto"/>
              <w:bottom w:val="single" w:sz="4" w:space="0" w:color="auto"/>
              <w:right w:val="single" w:sz="4" w:space="0" w:color="auto"/>
            </w:tcBorders>
            <w:shd w:val="clear" w:color="auto" w:fill="auto"/>
            <w:hideMark/>
          </w:tcPr>
          <w:p w:rsidR="00723E61" w:rsidRPr="00723E61" w:rsidRDefault="00723E61" w:rsidP="00723E61">
            <w:pPr>
              <w:widowControl/>
              <w:rPr>
                <w:sz w:val="24"/>
                <w:szCs w:val="24"/>
              </w:rPr>
            </w:pPr>
            <w:r w:rsidRPr="00723E61">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социальных выплат на улучшение жилищных условий многодетным семьям</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sz w:val="22"/>
                <w:szCs w:val="22"/>
              </w:rPr>
            </w:pPr>
            <w:r w:rsidRPr="00723E61">
              <w:rPr>
                <w:rFonts w:ascii="Arial" w:hAnsi="Arial" w:cs="Arial"/>
                <w:sz w:val="22"/>
                <w:szCs w:val="22"/>
              </w:rPr>
              <w:t>992</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2 02 30024 05 9394 150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2 000,4</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0,0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0,0</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w:t>
            </w:r>
          </w:p>
        </w:tc>
      </w:tr>
      <w:tr w:rsidR="00723E61" w:rsidRPr="00723E61" w:rsidTr="00723E61">
        <w:trPr>
          <w:trHeight w:val="1575"/>
        </w:trPr>
        <w:tc>
          <w:tcPr>
            <w:tcW w:w="3544" w:type="dxa"/>
            <w:tcBorders>
              <w:top w:val="nil"/>
              <w:left w:val="single" w:sz="4" w:space="0" w:color="auto"/>
              <w:bottom w:val="single" w:sz="4" w:space="0" w:color="auto"/>
              <w:right w:val="single" w:sz="4" w:space="0" w:color="auto"/>
            </w:tcBorders>
            <w:shd w:val="clear" w:color="auto" w:fill="auto"/>
            <w:hideMark/>
          </w:tcPr>
          <w:p w:rsidR="00723E61" w:rsidRPr="00723E61" w:rsidRDefault="00723E61" w:rsidP="00723E61">
            <w:pPr>
              <w:widowControl/>
              <w:rPr>
                <w:sz w:val="24"/>
                <w:szCs w:val="24"/>
              </w:rPr>
            </w:pPr>
            <w:r w:rsidRPr="00723E61">
              <w:rPr>
                <w:sz w:val="24"/>
                <w:szCs w:val="24"/>
              </w:rPr>
              <w:t>Субвенции бюджетам муниципальных районов на 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sz w:val="22"/>
                <w:szCs w:val="22"/>
              </w:rPr>
            </w:pPr>
            <w:r w:rsidRPr="00723E61">
              <w:rPr>
                <w:rFonts w:ascii="Arial" w:hAnsi="Arial" w:cs="Arial"/>
                <w:sz w:val="22"/>
                <w:szCs w:val="22"/>
              </w:rPr>
              <w:t>992</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2 02 30024 05 9396 150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59,0</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0,0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0,0</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w:t>
            </w:r>
          </w:p>
        </w:tc>
      </w:tr>
      <w:tr w:rsidR="00723E61" w:rsidRPr="00723E61" w:rsidTr="00723E61">
        <w:trPr>
          <w:trHeight w:val="1740"/>
        </w:trPr>
        <w:tc>
          <w:tcPr>
            <w:tcW w:w="3544" w:type="dxa"/>
            <w:tcBorders>
              <w:top w:val="nil"/>
              <w:left w:val="single" w:sz="4" w:space="0" w:color="auto"/>
              <w:bottom w:val="single" w:sz="4" w:space="0" w:color="auto"/>
              <w:right w:val="single" w:sz="4" w:space="0" w:color="auto"/>
            </w:tcBorders>
            <w:shd w:val="clear" w:color="auto" w:fill="auto"/>
            <w:hideMark/>
          </w:tcPr>
          <w:p w:rsidR="00723E61" w:rsidRPr="00723E61" w:rsidRDefault="00723E61" w:rsidP="00723E61">
            <w:pPr>
              <w:widowControl/>
              <w:rPr>
                <w:sz w:val="24"/>
                <w:szCs w:val="24"/>
              </w:rPr>
            </w:pPr>
            <w:r w:rsidRPr="00723E61">
              <w:rPr>
                <w:sz w:val="24"/>
                <w:szCs w:val="24"/>
              </w:rPr>
              <w:lastRenderedPageBreak/>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sz w:val="22"/>
                <w:szCs w:val="22"/>
              </w:rPr>
            </w:pPr>
            <w:r w:rsidRPr="00723E61">
              <w:rPr>
                <w:rFonts w:ascii="Arial" w:hAnsi="Arial" w:cs="Arial"/>
                <w:sz w:val="22"/>
                <w:szCs w:val="22"/>
              </w:rPr>
              <w:t>992</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2 02 30024 05 9398 150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50 598,4</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10 800,0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10 800,0</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100,0</w:t>
            </w:r>
          </w:p>
        </w:tc>
      </w:tr>
      <w:tr w:rsidR="00723E61" w:rsidRPr="00723E61" w:rsidTr="00723E61">
        <w:trPr>
          <w:trHeight w:val="1890"/>
        </w:trPr>
        <w:tc>
          <w:tcPr>
            <w:tcW w:w="3544" w:type="dxa"/>
            <w:tcBorders>
              <w:top w:val="nil"/>
              <w:left w:val="single" w:sz="4" w:space="0" w:color="auto"/>
              <w:bottom w:val="single" w:sz="4" w:space="0" w:color="auto"/>
              <w:right w:val="single" w:sz="4" w:space="0" w:color="auto"/>
            </w:tcBorders>
            <w:shd w:val="clear" w:color="auto" w:fill="auto"/>
            <w:hideMark/>
          </w:tcPr>
          <w:p w:rsidR="00723E61" w:rsidRPr="00723E61" w:rsidRDefault="00723E61" w:rsidP="00723E61">
            <w:pPr>
              <w:widowControl/>
              <w:rPr>
                <w:sz w:val="24"/>
                <w:szCs w:val="24"/>
              </w:rPr>
            </w:pPr>
            <w:r>
              <w:rPr>
                <w:noProof/>
                <w:sz w:val="24"/>
                <w:szCs w:val="24"/>
              </w:rPr>
              <w:drawing>
                <wp:anchor distT="0" distB="0" distL="114300" distR="114300" simplePos="0" relativeHeight="251656704" behindDoc="0" locked="0" layoutInCell="1" allowOverlap="1">
                  <wp:simplePos x="0" y="0"/>
                  <wp:positionH relativeFrom="column">
                    <wp:posOffset>1733550</wp:posOffset>
                  </wp:positionH>
                  <wp:positionV relativeFrom="paragraph">
                    <wp:posOffset>295275</wp:posOffset>
                  </wp:positionV>
                  <wp:extent cx="171450" cy="171450"/>
                  <wp:effectExtent l="0" t="0" r="0" b="0"/>
                  <wp:wrapNone/>
                  <wp:docPr id="5" name="Рисунок 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047875" y="133702425"/>
                            <a:ext cx="0" cy="0"/>
                            <a:chOff x="2047875" y="133702425"/>
                            <a:chExt cx="0" cy="0"/>
                          </a:xfrm>
                        </a:grpSpPr>
                        <a:sp>
                          <a:nvSpPr>
                            <a:cNvPr id="3946" name="Line 69"/>
                            <a:cNvSpPr>
                              <a:spLocks noChangeShapeType="1"/>
                            </a:cNvSpPr>
                          </a:nvSpPr>
                          <a:spPr bwMode="auto">
                            <a:xfrm>
                              <a:off x="2047875" y="133702425"/>
                              <a:ext cx="0" cy="0"/>
                            </a:xfrm>
                            <a:prstGeom prst="line">
                              <a:avLst/>
                            </a:prstGeom>
                            <a:noFill/>
                            <a:ln w="9525">
                              <a:solidFill>
                                <a:srgbClr val="000000"/>
                              </a:solidFill>
                              <a:round/>
                              <a:headEnd/>
                              <a:tailEnd type="triangle" w="med" len="med"/>
                            </a:ln>
                          </a:spPr>
                        </a:sp>
                      </lc:lockedCanvas>
                    </a:graphicData>
                  </a:graphic>
                </wp:anchor>
              </w:drawing>
            </w:r>
            <w:r w:rsidRPr="00723E61">
              <w:rPr>
                <w:sz w:val="24"/>
                <w:szCs w:val="24"/>
              </w:rPr>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sz w:val="22"/>
                <w:szCs w:val="22"/>
              </w:rPr>
            </w:pPr>
            <w:r w:rsidRPr="00723E61">
              <w:rPr>
                <w:rFonts w:ascii="Arial" w:hAnsi="Arial" w:cs="Arial"/>
                <w:sz w:val="22"/>
                <w:szCs w:val="22"/>
              </w:rPr>
              <w:t>992</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2 02 30024 05 9399 150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8,1</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0,0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0,0</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w:t>
            </w:r>
          </w:p>
        </w:tc>
      </w:tr>
      <w:tr w:rsidR="00723E61" w:rsidRPr="00723E61" w:rsidTr="00723E61">
        <w:trPr>
          <w:trHeight w:val="1635"/>
        </w:trPr>
        <w:tc>
          <w:tcPr>
            <w:tcW w:w="3544" w:type="dxa"/>
            <w:tcBorders>
              <w:top w:val="nil"/>
              <w:left w:val="single" w:sz="4" w:space="0" w:color="auto"/>
              <w:bottom w:val="single" w:sz="4" w:space="0" w:color="auto"/>
              <w:right w:val="single" w:sz="4" w:space="0" w:color="auto"/>
            </w:tcBorders>
            <w:shd w:val="clear" w:color="auto" w:fill="auto"/>
            <w:hideMark/>
          </w:tcPr>
          <w:p w:rsidR="00723E61" w:rsidRPr="00723E61" w:rsidRDefault="00723E61" w:rsidP="00723E61">
            <w:pPr>
              <w:widowControl/>
              <w:rPr>
                <w:b/>
                <w:bCs/>
                <w:sz w:val="24"/>
                <w:szCs w:val="24"/>
              </w:rPr>
            </w:pPr>
            <w:r w:rsidRPr="00723E61">
              <w:rPr>
                <w:b/>
                <w:bCs/>
                <w:sz w:val="24"/>
                <w:szCs w:val="24"/>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sz w:val="22"/>
                <w:szCs w:val="22"/>
              </w:rPr>
            </w:pPr>
            <w:r w:rsidRPr="00723E61">
              <w:rPr>
                <w:rFonts w:ascii="Arial" w:hAnsi="Arial" w:cs="Arial"/>
                <w:b/>
                <w:bCs/>
                <w:sz w:val="22"/>
                <w:szCs w:val="22"/>
              </w:rPr>
              <w:t>992</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 xml:space="preserve"> 2 02 35082 00 0000 150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7 502,1</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2 406,3</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2 406,3</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100,0</w:t>
            </w:r>
          </w:p>
        </w:tc>
      </w:tr>
      <w:tr w:rsidR="00723E61" w:rsidRPr="00723E61" w:rsidTr="00723E61">
        <w:trPr>
          <w:trHeight w:val="1605"/>
        </w:trPr>
        <w:tc>
          <w:tcPr>
            <w:tcW w:w="3544" w:type="dxa"/>
            <w:tcBorders>
              <w:top w:val="nil"/>
              <w:left w:val="single" w:sz="4" w:space="0" w:color="auto"/>
              <w:bottom w:val="single" w:sz="4" w:space="0" w:color="auto"/>
              <w:right w:val="single" w:sz="4" w:space="0" w:color="auto"/>
            </w:tcBorders>
            <w:shd w:val="clear" w:color="auto" w:fill="auto"/>
            <w:hideMark/>
          </w:tcPr>
          <w:p w:rsidR="00723E61" w:rsidRPr="00723E61" w:rsidRDefault="00723E61" w:rsidP="00723E61">
            <w:pPr>
              <w:widowControl/>
              <w:rPr>
                <w:sz w:val="24"/>
                <w:szCs w:val="24"/>
              </w:rPr>
            </w:pPr>
            <w:r w:rsidRPr="00723E61">
              <w:rPr>
                <w:sz w:val="24"/>
                <w:szCs w:val="24"/>
              </w:rPr>
              <w:t>Субвенции бюджетам муниципальных районов на обеспечение предоставления жилых помещений детям-сиротам и детям, оставшимся без попечения родителей, и лицам из числа детей-сирот и детей, оставшихся без попечения родителей а счет бюджета Пензенской обалсти</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sz w:val="22"/>
                <w:szCs w:val="22"/>
              </w:rPr>
            </w:pPr>
            <w:r w:rsidRPr="00723E61">
              <w:rPr>
                <w:rFonts w:ascii="Arial" w:hAnsi="Arial" w:cs="Arial"/>
                <w:sz w:val="22"/>
                <w:szCs w:val="22"/>
              </w:rPr>
              <w:t>992</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 xml:space="preserve"> 2 02 35082 05 9338 150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7 502,1</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2 406,3</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2 406,3</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100,0</w:t>
            </w:r>
          </w:p>
        </w:tc>
      </w:tr>
      <w:tr w:rsidR="00723E61" w:rsidRPr="00723E61" w:rsidTr="00723E61">
        <w:trPr>
          <w:trHeight w:val="1890"/>
        </w:trPr>
        <w:tc>
          <w:tcPr>
            <w:tcW w:w="3544" w:type="dxa"/>
            <w:tcBorders>
              <w:top w:val="nil"/>
              <w:left w:val="single" w:sz="4" w:space="0" w:color="auto"/>
              <w:bottom w:val="single" w:sz="4" w:space="0" w:color="auto"/>
              <w:right w:val="single" w:sz="4" w:space="0" w:color="auto"/>
            </w:tcBorders>
            <w:shd w:val="clear" w:color="auto" w:fill="auto"/>
            <w:hideMark/>
          </w:tcPr>
          <w:p w:rsidR="00723E61" w:rsidRPr="00723E61" w:rsidRDefault="00723E61" w:rsidP="00723E61">
            <w:pPr>
              <w:widowControl/>
              <w:rPr>
                <w:b/>
                <w:bCs/>
                <w:sz w:val="24"/>
                <w:szCs w:val="24"/>
              </w:rPr>
            </w:pPr>
            <w:r>
              <w:rPr>
                <w:b/>
                <w:bCs/>
                <w:noProof/>
                <w:sz w:val="24"/>
                <w:szCs w:val="24"/>
              </w:rPr>
              <w:drawing>
                <wp:anchor distT="0" distB="0" distL="114300" distR="114300" simplePos="0" relativeHeight="251657728" behindDoc="0" locked="0" layoutInCell="1" allowOverlap="1">
                  <wp:simplePos x="0" y="0"/>
                  <wp:positionH relativeFrom="column">
                    <wp:posOffset>1733550</wp:posOffset>
                  </wp:positionH>
                  <wp:positionV relativeFrom="paragraph">
                    <wp:posOffset>295275</wp:posOffset>
                  </wp:positionV>
                  <wp:extent cx="171450" cy="171450"/>
                  <wp:effectExtent l="0" t="0" r="0" b="0"/>
                  <wp:wrapNone/>
                  <wp:docPr id="3" name="Рисунок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047875" y="136959975"/>
                            <a:ext cx="0" cy="0"/>
                            <a:chOff x="2047875" y="136959975"/>
                            <a:chExt cx="0" cy="0"/>
                          </a:xfrm>
                        </a:grpSpPr>
                        <a:sp>
                          <a:nvSpPr>
                            <a:cNvPr id="3944" name="Line 69"/>
                            <a:cNvSpPr>
                              <a:spLocks noChangeShapeType="1"/>
                            </a:cNvSpPr>
                          </a:nvSpPr>
                          <a:spPr bwMode="auto">
                            <a:xfrm>
                              <a:off x="2047875" y="136959975"/>
                              <a:ext cx="0" cy="0"/>
                            </a:xfrm>
                            <a:prstGeom prst="line">
                              <a:avLst/>
                            </a:prstGeom>
                            <a:noFill/>
                            <a:ln w="9525">
                              <a:solidFill>
                                <a:srgbClr val="000000"/>
                              </a:solidFill>
                              <a:round/>
                              <a:headEnd/>
                              <a:tailEnd type="triangle" w="med" len="med"/>
                            </a:ln>
                          </a:spPr>
                        </a:sp>
                      </lc:lockedCanvas>
                    </a:graphicData>
                  </a:graphic>
                </wp:anchor>
              </w:drawing>
            </w:r>
            <w:r>
              <w:rPr>
                <w:b/>
                <w:bCs/>
                <w:noProof/>
                <w:sz w:val="24"/>
                <w:szCs w:val="24"/>
              </w:rPr>
              <w:drawing>
                <wp:anchor distT="0" distB="0" distL="114300" distR="114300" simplePos="0" relativeHeight="251658752" behindDoc="0" locked="0" layoutInCell="1" allowOverlap="1">
                  <wp:simplePos x="0" y="0"/>
                  <wp:positionH relativeFrom="column">
                    <wp:posOffset>1733550</wp:posOffset>
                  </wp:positionH>
                  <wp:positionV relativeFrom="paragraph">
                    <wp:posOffset>66675</wp:posOffset>
                  </wp:positionV>
                  <wp:extent cx="171450" cy="171450"/>
                  <wp:effectExtent l="0" t="0" r="0" b="0"/>
                  <wp:wrapNone/>
                  <wp:docPr id="4" name="Рисунок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047875" y="136731375"/>
                            <a:ext cx="0" cy="0"/>
                            <a:chOff x="2047875" y="136731375"/>
                            <a:chExt cx="0" cy="0"/>
                          </a:xfrm>
                        </a:grpSpPr>
                        <a:sp>
                          <a:nvSpPr>
                            <a:cNvPr id="3945" name="Line 69"/>
                            <a:cNvSpPr>
                              <a:spLocks noChangeShapeType="1"/>
                            </a:cNvSpPr>
                          </a:nvSpPr>
                          <a:spPr bwMode="auto">
                            <a:xfrm>
                              <a:off x="2047875" y="136731375"/>
                              <a:ext cx="0" cy="0"/>
                            </a:xfrm>
                            <a:prstGeom prst="line">
                              <a:avLst/>
                            </a:prstGeom>
                            <a:noFill/>
                            <a:ln w="9525">
                              <a:solidFill>
                                <a:srgbClr val="000000"/>
                              </a:solidFill>
                              <a:round/>
                              <a:headEnd/>
                              <a:tailEnd type="triangle" w="med" len="med"/>
                            </a:ln>
                          </a:spPr>
                        </a:sp>
                      </lc:lockedCanvas>
                    </a:graphicData>
                  </a:graphic>
                </wp:anchor>
              </w:drawing>
            </w:r>
            <w:r w:rsidRPr="00723E61">
              <w:rPr>
                <w:b/>
                <w:bCs/>
                <w:sz w:val="24"/>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992</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 xml:space="preserve"> 2 02 35084 05 0000 150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14 631,3</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3 572,7</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3 572,7</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100,0</w:t>
            </w:r>
          </w:p>
        </w:tc>
      </w:tr>
      <w:tr w:rsidR="00723E61" w:rsidRPr="00723E61" w:rsidTr="00723E61">
        <w:trPr>
          <w:trHeight w:val="1680"/>
        </w:trPr>
        <w:tc>
          <w:tcPr>
            <w:tcW w:w="3544" w:type="dxa"/>
            <w:tcBorders>
              <w:top w:val="nil"/>
              <w:left w:val="single" w:sz="4" w:space="0" w:color="auto"/>
              <w:bottom w:val="single" w:sz="4" w:space="0" w:color="auto"/>
              <w:right w:val="single" w:sz="4" w:space="0" w:color="auto"/>
            </w:tcBorders>
            <w:shd w:val="clear" w:color="auto" w:fill="auto"/>
            <w:hideMark/>
          </w:tcPr>
          <w:p w:rsidR="00723E61" w:rsidRPr="00723E61" w:rsidRDefault="00723E61" w:rsidP="00723E61">
            <w:pPr>
              <w:widowControl/>
              <w:rPr>
                <w:sz w:val="24"/>
                <w:szCs w:val="24"/>
              </w:rPr>
            </w:pPr>
            <w:r>
              <w:rPr>
                <w:noProof/>
                <w:sz w:val="24"/>
                <w:szCs w:val="24"/>
              </w:rPr>
              <w:drawing>
                <wp:anchor distT="0" distB="0" distL="114300" distR="114300" simplePos="0" relativeHeight="251659776" behindDoc="0" locked="0" layoutInCell="1" allowOverlap="1">
                  <wp:simplePos x="0" y="0"/>
                  <wp:positionH relativeFrom="column">
                    <wp:posOffset>1733550</wp:posOffset>
                  </wp:positionH>
                  <wp:positionV relativeFrom="paragraph">
                    <wp:posOffset>66675</wp:posOffset>
                  </wp:positionV>
                  <wp:extent cx="171450" cy="171450"/>
                  <wp:effectExtent l="0" t="0" r="0" b="0"/>
                  <wp:wrapNone/>
                  <wp:docPr id="2" name="Line 6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047875" y="137931525"/>
                            <a:ext cx="0" cy="0"/>
                            <a:chOff x="2047875" y="137931525"/>
                            <a:chExt cx="0" cy="0"/>
                          </a:xfrm>
                        </a:grpSpPr>
                        <a:sp>
                          <a:nvSpPr>
                            <a:cNvPr id="3943" name="Line 69"/>
                            <a:cNvSpPr>
                              <a:spLocks noChangeShapeType="1"/>
                            </a:cNvSpPr>
                          </a:nvSpPr>
                          <a:spPr bwMode="auto">
                            <a:xfrm>
                              <a:off x="2047875" y="137931525"/>
                              <a:ext cx="0" cy="0"/>
                            </a:xfrm>
                            <a:prstGeom prst="line">
                              <a:avLst/>
                            </a:prstGeom>
                            <a:noFill/>
                            <a:ln w="9525">
                              <a:solidFill>
                                <a:srgbClr val="000000"/>
                              </a:solidFill>
                              <a:round/>
                              <a:headEnd/>
                              <a:tailEnd type="triangle" w="med" len="med"/>
                            </a:ln>
                          </a:spPr>
                        </a:sp>
                      </lc:lockedCanvas>
                    </a:graphicData>
                  </a:graphic>
                </wp:anchor>
              </w:drawing>
            </w:r>
            <w:r w:rsidRPr="00723E61">
              <w:rPr>
                <w:sz w:val="24"/>
                <w:szCs w:val="24"/>
              </w:rPr>
              <w:t xml:space="preserve">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w:t>
            </w:r>
            <w:r w:rsidRPr="00723E61">
              <w:rPr>
                <w:sz w:val="24"/>
                <w:szCs w:val="24"/>
              </w:rPr>
              <w:lastRenderedPageBreak/>
              <w:t>трех лет</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lastRenderedPageBreak/>
              <w:t>992</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 xml:space="preserve"> 2 02 35084 05 9335 150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1 170,5</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285,8</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285,8</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100,0</w:t>
            </w:r>
          </w:p>
        </w:tc>
      </w:tr>
      <w:tr w:rsidR="00723E61" w:rsidRPr="00723E61" w:rsidTr="00723E61">
        <w:trPr>
          <w:trHeight w:val="990"/>
        </w:trPr>
        <w:tc>
          <w:tcPr>
            <w:tcW w:w="3544" w:type="dxa"/>
            <w:tcBorders>
              <w:top w:val="nil"/>
              <w:left w:val="single" w:sz="4" w:space="0" w:color="auto"/>
              <w:bottom w:val="single" w:sz="4" w:space="0" w:color="auto"/>
              <w:right w:val="single" w:sz="4" w:space="0" w:color="auto"/>
            </w:tcBorders>
            <w:shd w:val="clear" w:color="auto" w:fill="auto"/>
            <w:hideMark/>
          </w:tcPr>
          <w:p w:rsidR="00723E61" w:rsidRPr="00723E61" w:rsidRDefault="00723E61" w:rsidP="00723E61">
            <w:pPr>
              <w:widowControl/>
              <w:rPr>
                <w:sz w:val="24"/>
                <w:szCs w:val="24"/>
              </w:rPr>
            </w:pPr>
            <w:r w:rsidRPr="00723E61">
              <w:rPr>
                <w:sz w:val="24"/>
                <w:szCs w:val="24"/>
              </w:rPr>
              <w:lastRenderedPageBreak/>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 xml:space="preserve"> 2 02 35084 05 9604 150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13 460,8</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3 286,9</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3 286,9</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100,0</w:t>
            </w:r>
          </w:p>
        </w:tc>
      </w:tr>
      <w:tr w:rsidR="00723E61" w:rsidRPr="00723E61" w:rsidTr="00723E61">
        <w:trPr>
          <w:trHeight w:val="1035"/>
        </w:trPr>
        <w:tc>
          <w:tcPr>
            <w:tcW w:w="3544" w:type="dxa"/>
            <w:tcBorders>
              <w:top w:val="nil"/>
              <w:left w:val="single" w:sz="4" w:space="0" w:color="auto"/>
              <w:bottom w:val="single" w:sz="4" w:space="0" w:color="auto"/>
              <w:right w:val="single" w:sz="4" w:space="0" w:color="auto"/>
            </w:tcBorders>
            <w:shd w:val="clear" w:color="auto" w:fill="auto"/>
            <w:hideMark/>
          </w:tcPr>
          <w:p w:rsidR="00723E61" w:rsidRPr="00723E61" w:rsidRDefault="00723E61" w:rsidP="00723E61">
            <w:pPr>
              <w:widowControl/>
              <w:rPr>
                <w:b/>
                <w:bCs/>
                <w:sz w:val="24"/>
                <w:szCs w:val="24"/>
              </w:rPr>
            </w:pPr>
            <w:r w:rsidRPr="00723E61">
              <w:rPr>
                <w:b/>
                <w:bCs/>
                <w:sz w:val="24"/>
                <w:szCs w:val="24"/>
              </w:rPr>
              <w:t>Субвенции бюджетам муниципальных районов на предоставление мер социальной поддержки граждан, подвергшихся воздействию радиации</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992</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 xml:space="preserve"> 2 02 35118 05 9603 150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1 818,8</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477,7</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477,7</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100,0</w:t>
            </w:r>
          </w:p>
        </w:tc>
      </w:tr>
      <w:tr w:rsidR="00723E61" w:rsidRPr="00723E61" w:rsidTr="00723E61">
        <w:trPr>
          <w:trHeight w:val="1590"/>
        </w:trPr>
        <w:tc>
          <w:tcPr>
            <w:tcW w:w="3544" w:type="dxa"/>
            <w:tcBorders>
              <w:top w:val="nil"/>
              <w:left w:val="single" w:sz="4" w:space="0" w:color="auto"/>
              <w:bottom w:val="single" w:sz="4" w:space="0" w:color="auto"/>
              <w:right w:val="single" w:sz="4" w:space="0" w:color="auto"/>
            </w:tcBorders>
            <w:shd w:val="clear" w:color="auto" w:fill="auto"/>
            <w:hideMark/>
          </w:tcPr>
          <w:p w:rsidR="00723E61" w:rsidRPr="00723E61" w:rsidRDefault="00723E61" w:rsidP="00723E61">
            <w:pPr>
              <w:widowControl/>
              <w:rPr>
                <w:b/>
                <w:bCs/>
                <w:sz w:val="24"/>
                <w:szCs w:val="24"/>
              </w:rPr>
            </w:pPr>
            <w:r w:rsidRPr="00723E61">
              <w:rPr>
                <w:b/>
                <w:bCs/>
                <w:sz w:val="24"/>
                <w:szCs w:val="24"/>
              </w:rPr>
              <w:t>Субвенции бюджетам муниципальным районам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992</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 xml:space="preserve"> 2 02 35120 05 0000 150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2,3</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0,0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0,0</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w:t>
            </w:r>
          </w:p>
        </w:tc>
      </w:tr>
      <w:tr w:rsidR="00723E61" w:rsidRPr="00723E61" w:rsidTr="00723E61">
        <w:trPr>
          <w:trHeight w:val="990"/>
        </w:trPr>
        <w:tc>
          <w:tcPr>
            <w:tcW w:w="3544" w:type="dxa"/>
            <w:tcBorders>
              <w:top w:val="nil"/>
              <w:left w:val="single" w:sz="4" w:space="0" w:color="auto"/>
              <w:bottom w:val="single" w:sz="4" w:space="0" w:color="auto"/>
              <w:right w:val="single" w:sz="4" w:space="0" w:color="auto"/>
            </w:tcBorders>
            <w:shd w:val="clear" w:color="auto" w:fill="auto"/>
            <w:hideMark/>
          </w:tcPr>
          <w:p w:rsidR="00723E61" w:rsidRPr="00723E61" w:rsidRDefault="00723E61" w:rsidP="00723E61">
            <w:pPr>
              <w:widowControl/>
              <w:rPr>
                <w:b/>
                <w:bCs/>
                <w:sz w:val="24"/>
                <w:szCs w:val="24"/>
              </w:rPr>
            </w:pPr>
            <w:r w:rsidRPr="00723E61">
              <w:rPr>
                <w:b/>
                <w:bCs/>
                <w:sz w:val="24"/>
                <w:szCs w:val="24"/>
              </w:rPr>
              <w:t>Субвенции бюджетам муниципальных районов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992</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 xml:space="preserve"> 2 02 35137 05 0000 150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526,3</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138,7</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138,7</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100,0</w:t>
            </w:r>
          </w:p>
        </w:tc>
      </w:tr>
      <w:tr w:rsidR="00723E61" w:rsidRPr="00723E61" w:rsidTr="00723E61">
        <w:trPr>
          <w:trHeight w:val="330"/>
        </w:trPr>
        <w:tc>
          <w:tcPr>
            <w:tcW w:w="3544" w:type="dxa"/>
            <w:tcBorders>
              <w:top w:val="nil"/>
              <w:left w:val="single" w:sz="4" w:space="0" w:color="auto"/>
              <w:bottom w:val="single" w:sz="4" w:space="0" w:color="auto"/>
              <w:right w:val="single" w:sz="4" w:space="0" w:color="auto"/>
            </w:tcBorders>
            <w:shd w:val="clear" w:color="auto" w:fill="auto"/>
            <w:hideMark/>
          </w:tcPr>
          <w:p w:rsidR="00723E61" w:rsidRPr="00723E61" w:rsidRDefault="00723E61" w:rsidP="00723E61">
            <w:pPr>
              <w:widowControl/>
              <w:rPr>
                <w:b/>
                <w:bCs/>
                <w:sz w:val="24"/>
                <w:szCs w:val="24"/>
              </w:rPr>
            </w:pPr>
            <w:r w:rsidRPr="00723E61">
              <w:rPr>
                <w:b/>
                <w:bCs/>
                <w:sz w:val="24"/>
                <w:szCs w:val="24"/>
              </w:rPr>
              <w:t>Субвенции бюджетам муниципальных районов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992</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 xml:space="preserve"> 2 02 35380 05 0000 150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11 662,7</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2 451,0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2 451,0</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100,0</w:t>
            </w:r>
          </w:p>
        </w:tc>
      </w:tr>
      <w:tr w:rsidR="00723E61" w:rsidRPr="00723E61" w:rsidTr="00723E61">
        <w:trPr>
          <w:trHeight w:val="1350"/>
        </w:trPr>
        <w:tc>
          <w:tcPr>
            <w:tcW w:w="3544" w:type="dxa"/>
            <w:tcBorders>
              <w:top w:val="nil"/>
              <w:left w:val="single" w:sz="4" w:space="0" w:color="auto"/>
              <w:bottom w:val="single" w:sz="4" w:space="0" w:color="auto"/>
              <w:right w:val="single" w:sz="4" w:space="0" w:color="auto"/>
            </w:tcBorders>
            <w:shd w:val="clear" w:color="auto" w:fill="auto"/>
            <w:hideMark/>
          </w:tcPr>
          <w:p w:rsidR="00723E61" w:rsidRPr="00723E61" w:rsidRDefault="00723E61" w:rsidP="00723E61">
            <w:pPr>
              <w:widowControl/>
              <w:rPr>
                <w:b/>
                <w:bCs/>
                <w:sz w:val="24"/>
                <w:szCs w:val="24"/>
              </w:rPr>
            </w:pPr>
            <w:r w:rsidRPr="00723E61">
              <w:rPr>
                <w:b/>
                <w:bCs/>
                <w:sz w:val="24"/>
                <w:szCs w:val="24"/>
              </w:rPr>
              <w:lastRenderedPageBreak/>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992</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 xml:space="preserve"> 2 02 35462 05 0000 150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27,7</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20,5</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20,5</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100,0</w:t>
            </w:r>
          </w:p>
        </w:tc>
      </w:tr>
      <w:tr w:rsidR="00723E61" w:rsidRPr="00723E61" w:rsidTr="00723E61">
        <w:trPr>
          <w:trHeight w:val="1695"/>
        </w:trPr>
        <w:tc>
          <w:tcPr>
            <w:tcW w:w="3544" w:type="dxa"/>
            <w:tcBorders>
              <w:top w:val="nil"/>
              <w:left w:val="single" w:sz="4" w:space="0" w:color="auto"/>
              <w:bottom w:val="single" w:sz="4" w:space="0" w:color="auto"/>
              <w:right w:val="single" w:sz="4" w:space="0" w:color="auto"/>
            </w:tcBorders>
            <w:shd w:val="clear" w:color="auto" w:fill="auto"/>
            <w:hideMark/>
          </w:tcPr>
          <w:p w:rsidR="00723E61" w:rsidRPr="00723E61" w:rsidRDefault="00723E61" w:rsidP="00723E61">
            <w:pPr>
              <w:widowControl/>
              <w:rPr>
                <w:sz w:val="24"/>
                <w:szCs w:val="24"/>
              </w:rPr>
            </w:pPr>
            <w:r w:rsidRPr="00723E61">
              <w:rPr>
                <w:sz w:val="24"/>
                <w:szCs w:val="24"/>
              </w:rPr>
              <w:t>Субвенции бюджетам муниципальных районов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 xml:space="preserve"> 2 02 35462 05 9331 150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2,2</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1,6</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1,6</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100,0</w:t>
            </w:r>
          </w:p>
        </w:tc>
      </w:tr>
      <w:tr w:rsidR="00723E61" w:rsidRPr="00723E61" w:rsidTr="00723E61">
        <w:trPr>
          <w:trHeight w:val="1380"/>
        </w:trPr>
        <w:tc>
          <w:tcPr>
            <w:tcW w:w="3544" w:type="dxa"/>
            <w:tcBorders>
              <w:top w:val="nil"/>
              <w:left w:val="single" w:sz="4" w:space="0" w:color="auto"/>
              <w:bottom w:val="single" w:sz="4" w:space="0" w:color="auto"/>
              <w:right w:val="single" w:sz="4" w:space="0" w:color="auto"/>
            </w:tcBorders>
            <w:shd w:val="clear" w:color="auto" w:fill="auto"/>
            <w:hideMark/>
          </w:tcPr>
          <w:p w:rsidR="00723E61" w:rsidRPr="00723E61" w:rsidRDefault="00723E61" w:rsidP="00723E61">
            <w:pPr>
              <w:widowControl/>
              <w:rPr>
                <w:sz w:val="24"/>
                <w:szCs w:val="24"/>
              </w:rPr>
            </w:pPr>
            <w:r w:rsidRPr="00723E61">
              <w:rPr>
                <w:sz w:val="24"/>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 xml:space="preserve"> 2 02 35462 05 9605 150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25,5</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18,9</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18,9</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100,0</w:t>
            </w:r>
          </w:p>
        </w:tc>
      </w:tr>
      <w:tr w:rsidR="00723E61" w:rsidRPr="00723E61" w:rsidTr="00723E61">
        <w:trPr>
          <w:trHeight w:val="1335"/>
        </w:trPr>
        <w:tc>
          <w:tcPr>
            <w:tcW w:w="3544" w:type="dxa"/>
            <w:tcBorders>
              <w:top w:val="nil"/>
              <w:left w:val="single" w:sz="4" w:space="0" w:color="auto"/>
              <w:bottom w:val="single" w:sz="4" w:space="0" w:color="auto"/>
              <w:right w:val="single" w:sz="4" w:space="0" w:color="auto"/>
            </w:tcBorders>
            <w:shd w:val="clear" w:color="auto" w:fill="auto"/>
            <w:hideMark/>
          </w:tcPr>
          <w:p w:rsidR="00723E61" w:rsidRPr="00723E61" w:rsidRDefault="00723E61" w:rsidP="00723E61">
            <w:pPr>
              <w:widowControl/>
              <w:rPr>
                <w:b/>
                <w:bCs/>
                <w:sz w:val="24"/>
                <w:szCs w:val="24"/>
              </w:rPr>
            </w:pPr>
            <w:r w:rsidRPr="00723E61">
              <w:rPr>
                <w:b/>
                <w:bCs/>
                <w:sz w:val="24"/>
                <w:szCs w:val="24"/>
              </w:rPr>
              <w:t>Субвенции бюджетам муниципальных районов на выполнение полномочий Российской Федерации по осуществлению ежемесячной выплаты в связи с рождением (усыновлением) первого ребенка</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992</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 xml:space="preserve"> 2 02 35573 05 0000 150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32 882,0</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2 978,4</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2 975,4</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99,9</w:t>
            </w:r>
          </w:p>
        </w:tc>
      </w:tr>
      <w:tr w:rsidR="00723E61" w:rsidRPr="00723E61" w:rsidTr="00723E61">
        <w:trPr>
          <w:trHeight w:val="420"/>
        </w:trPr>
        <w:tc>
          <w:tcPr>
            <w:tcW w:w="3544" w:type="dxa"/>
            <w:tcBorders>
              <w:top w:val="nil"/>
              <w:left w:val="single" w:sz="4" w:space="0" w:color="auto"/>
              <w:bottom w:val="single" w:sz="4" w:space="0" w:color="auto"/>
              <w:right w:val="single" w:sz="4" w:space="0" w:color="auto"/>
            </w:tcBorders>
            <w:shd w:val="clear" w:color="auto" w:fill="auto"/>
            <w:hideMark/>
          </w:tcPr>
          <w:p w:rsidR="00723E61" w:rsidRPr="00723E61" w:rsidRDefault="00723E61" w:rsidP="00723E61">
            <w:pPr>
              <w:widowControl/>
              <w:rPr>
                <w:b/>
                <w:bCs/>
                <w:sz w:val="24"/>
                <w:szCs w:val="24"/>
              </w:rPr>
            </w:pPr>
            <w:r w:rsidRPr="00723E61">
              <w:rPr>
                <w:b/>
                <w:bCs/>
                <w:sz w:val="24"/>
                <w:szCs w:val="24"/>
              </w:rPr>
              <w:t>Иные межбюджетные трансферты</w:t>
            </w:r>
          </w:p>
        </w:tc>
        <w:tc>
          <w:tcPr>
            <w:tcW w:w="851" w:type="dxa"/>
            <w:tcBorders>
              <w:top w:val="nil"/>
              <w:left w:val="nil"/>
              <w:bottom w:val="single" w:sz="4" w:space="0" w:color="auto"/>
              <w:right w:val="single" w:sz="4" w:space="0" w:color="auto"/>
            </w:tcBorders>
            <w:shd w:val="clear" w:color="auto" w:fill="auto"/>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992</w:t>
            </w:r>
          </w:p>
        </w:tc>
        <w:tc>
          <w:tcPr>
            <w:tcW w:w="1276" w:type="dxa"/>
            <w:tcBorders>
              <w:top w:val="nil"/>
              <w:left w:val="nil"/>
              <w:bottom w:val="single" w:sz="4" w:space="0" w:color="auto"/>
              <w:right w:val="single" w:sz="4" w:space="0" w:color="auto"/>
            </w:tcBorders>
            <w:shd w:val="clear" w:color="auto" w:fill="auto"/>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 xml:space="preserve"> 2 02 40000 05 0000 150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7 689,5</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2 132,5</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2 132,5</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100,0</w:t>
            </w:r>
          </w:p>
        </w:tc>
      </w:tr>
      <w:tr w:rsidR="00723E61" w:rsidRPr="00723E61" w:rsidTr="00723E61">
        <w:trPr>
          <w:trHeight w:val="1890"/>
        </w:trPr>
        <w:tc>
          <w:tcPr>
            <w:tcW w:w="3544" w:type="dxa"/>
            <w:tcBorders>
              <w:top w:val="nil"/>
              <w:left w:val="single" w:sz="4" w:space="0" w:color="auto"/>
              <w:bottom w:val="single" w:sz="4" w:space="0" w:color="auto"/>
              <w:right w:val="single" w:sz="4" w:space="0" w:color="auto"/>
            </w:tcBorders>
            <w:shd w:val="clear" w:color="auto" w:fill="auto"/>
            <w:hideMark/>
          </w:tcPr>
          <w:p w:rsidR="00723E61" w:rsidRPr="00723E61" w:rsidRDefault="00723E61" w:rsidP="00723E61">
            <w:pPr>
              <w:widowControl/>
              <w:rPr>
                <w:b/>
                <w:bCs/>
                <w:sz w:val="24"/>
                <w:szCs w:val="24"/>
              </w:rPr>
            </w:pPr>
            <w:r w:rsidRPr="00723E61">
              <w:rPr>
                <w:b/>
                <w:bCs/>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851" w:type="dxa"/>
            <w:tcBorders>
              <w:top w:val="nil"/>
              <w:left w:val="nil"/>
              <w:bottom w:val="single" w:sz="4" w:space="0" w:color="auto"/>
              <w:right w:val="single" w:sz="4" w:space="0" w:color="auto"/>
            </w:tcBorders>
            <w:shd w:val="clear" w:color="auto" w:fill="auto"/>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992</w:t>
            </w:r>
          </w:p>
        </w:tc>
        <w:tc>
          <w:tcPr>
            <w:tcW w:w="1276" w:type="dxa"/>
            <w:tcBorders>
              <w:top w:val="nil"/>
              <w:left w:val="nil"/>
              <w:bottom w:val="single" w:sz="4" w:space="0" w:color="auto"/>
              <w:right w:val="single" w:sz="4" w:space="0" w:color="auto"/>
            </w:tcBorders>
            <w:shd w:val="clear" w:color="auto" w:fill="auto"/>
            <w:vAlign w:val="center"/>
            <w:hideMark/>
          </w:tcPr>
          <w:p w:rsidR="00723E61" w:rsidRPr="00723E61" w:rsidRDefault="00723E61" w:rsidP="00723E61">
            <w:pPr>
              <w:widowControl/>
              <w:jc w:val="center"/>
              <w:rPr>
                <w:rFonts w:ascii="Arial" w:hAnsi="Arial" w:cs="Arial"/>
              </w:rPr>
            </w:pPr>
            <w:r w:rsidRPr="00723E61">
              <w:rPr>
                <w:rFonts w:ascii="Arial" w:hAnsi="Arial" w:cs="Arial"/>
              </w:rPr>
              <w:t xml:space="preserve"> 2 02 40014 05 0000 150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7 689,5</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2 132,5</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2 132,5</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100,0</w:t>
            </w:r>
          </w:p>
        </w:tc>
      </w:tr>
      <w:tr w:rsidR="00723E61" w:rsidRPr="00723E61" w:rsidTr="00723E61">
        <w:trPr>
          <w:trHeight w:val="1260"/>
        </w:trPr>
        <w:tc>
          <w:tcPr>
            <w:tcW w:w="3544" w:type="dxa"/>
            <w:tcBorders>
              <w:top w:val="nil"/>
              <w:left w:val="single" w:sz="4" w:space="0" w:color="auto"/>
              <w:bottom w:val="single" w:sz="4" w:space="0" w:color="auto"/>
              <w:right w:val="single" w:sz="4" w:space="0" w:color="auto"/>
            </w:tcBorders>
            <w:shd w:val="clear" w:color="auto" w:fill="auto"/>
            <w:hideMark/>
          </w:tcPr>
          <w:p w:rsidR="00723E61" w:rsidRPr="00723E61" w:rsidRDefault="00723E61" w:rsidP="00723E61">
            <w:pPr>
              <w:widowControl/>
              <w:rPr>
                <w:sz w:val="24"/>
                <w:szCs w:val="24"/>
              </w:rPr>
            </w:pPr>
            <w:r w:rsidRPr="00723E61">
              <w:rPr>
                <w:sz w:val="24"/>
                <w:szCs w:val="24"/>
              </w:rPr>
              <w:t>Межбюджетные трансферты, передаваемые бюджетам муниципальных районов из бюджетов поселений на исполнение полномочий поселений по исполнению бюджетов поселений</w:t>
            </w:r>
          </w:p>
        </w:tc>
        <w:tc>
          <w:tcPr>
            <w:tcW w:w="851" w:type="dxa"/>
            <w:tcBorders>
              <w:top w:val="nil"/>
              <w:left w:val="nil"/>
              <w:bottom w:val="single" w:sz="4" w:space="0" w:color="auto"/>
              <w:right w:val="single" w:sz="4" w:space="0" w:color="auto"/>
            </w:tcBorders>
            <w:shd w:val="clear" w:color="auto" w:fill="auto"/>
            <w:vAlign w:val="center"/>
            <w:hideMark/>
          </w:tcPr>
          <w:p w:rsidR="00723E61" w:rsidRPr="00723E61" w:rsidRDefault="00723E61" w:rsidP="00723E61">
            <w:pPr>
              <w:widowControl/>
              <w:jc w:val="center"/>
              <w:rPr>
                <w:rFonts w:ascii="Arial" w:hAnsi="Arial" w:cs="Arial"/>
              </w:rPr>
            </w:pPr>
            <w:r w:rsidRPr="00723E61">
              <w:rPr>
                <w:rFonts w:ascii="Arial" w:hAnsi="Arial" w:cs="Arial"/>
              </w:rPr>
              <w:t>992</w:t>
            </w:r>
          </w:p>
        </w:tc>
        <w:tc>
          <w:tcPr>
            <w:tcW w:w="1276" w:type="dxa"/>
            <w:tcBorders>
              <w:top w:val="nil"/>
              <w:left w:val="nil"/>
              <w:bottom w:val="single" w:sz="4" w:space="0" w:color="auto"/>
              <w:right w:val="single" w:sz="4" w:space="0" w:color="auto"/>
            </w:tcBorders>
            <w:shd w:val="clear" w:color="auto" w:fill="auto"/>
            <w:vAlign w:val="center"/>
            <w:hideMark/>
          </w:tcPr>
          <w:p w:rsidR="00723E61" w:rsidRPr="00723E61" w:rsidRDefault="00723E61" w:rsidP="00723E61">
            <w:pPr>
              <w:widowControl/>
              <w:jc w:val="center"/>
              <w:rPr>
                <w:rFonts w:ascii="Arial" w:hAnsi="Arial" w:cs="Arial"/>
              </w:rPr>
            </w:pPr>
            <w:r w:rsidRPr="00723E61">
              <w:rPr>
                <w:rFonts w:ascii="Arial" w:hAnsi="Arial" w:cs="Arial"/>
              </w:rPr>
              <w:t xml:space="preserve"> 2 02 40014 05 9410 150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10,0</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8,0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8,0</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100,0</w:t>
            </w:r>
          </w:p>
        </w:tc>
      </w:tr>
      <w:tr w:rsidR="00723E61" w:rsidRPr="00723E61" w:rsidTr="00723E61">
        <w:trPr>
          <w:trHeight w:val="1305"/>
        </w:trPr>
        <w:tc>
          <w:tcPr>
            <w:tcW w:w="3544" w:type="dxa"/>
            <w:tcBorders>
              <w:top w:val="nil"/>
              <w:left w:val="single" w:sz="4" w:space="0" w:color="auto"/>
              <w:bottom w:val="single" w:sz="4" w:space="0" w:color="auto"/>
              <w:right w:val="single" w:sz="4" w:space="0" w:color="auto"/>
            </w:tcBorders>
            <w:shd w:val="clear" w:color="auto" w:fill="auto"/>
            <w:hideMark/>
          </w:tcPr>
          <w:p w:rsidR="00723E61" w:rsidRPr="00723E61" w:rsidRDefault="00723E61" w:rsidP="00723E61">
            <w:pPr>
              <w:widowControl/>
              <w:rPr>
                <w:sz w:val="24"/>
                <w:szCs w:val="24"/>
              </w:rPr>
            </w:pPr>
            <w:r w:rsidRPr="00723E61">
              <w:rPr>
                <w:sz w:val="24"/>
                <w:szCs w:val="24"/>
              </w:rPr>
              <w:t xml:space="preserve">Иные межбюджетные трансферты на исполнение полномочий поселений по созданию условий для организации досуга и обеспечения жителей </w:t>
            </w:r>
            <w:r w:rsidRPr="00723E61">
              <w:rPr>
                <w:sz w:val="24"/>
                <w:szCs w:val="24"/>
              </w:rPr>
              <w:lastRenderedPageBreak/>
              <w:t>поселений услугами организаций культуры</w:t>
            </w:r>
          </w:p>
        </w:tc>
        <w:tc>
          <w:tcPr>
            <w:tcW w:w="851" w:type="dxa"/>
            <w:tcBorders>
              <w:top w:val="nil"/>
              <w:left w:val="nil"/>
              <w:bottom w:val="single" w:sz="4" w:space="0" w:color="auto"/>
              <w:right w:val="single" w:sz="4" w:space="0" w:color="auto"/>
            </w:tcBorders>
            <w:shd w:val="clear" w:color="auto" w:fill="auto"/>
            <w:vAlign w:val="center"/>
            <w:hideMark/>
          </w:tcPr>
          <w:p w:rsidR="00723E61" w:rsidRPr="00723E61" w:rsidRDefault="00723E61" w:rsidP="00723E61">
            <w:pPr>
              <w:widowControl/>
              <w:jc w:val="center"/>
              <w:rPr>
                <w:rFonts w:ascii="Arial" w:hAnsi="Arial" w:cs="Arial"/>
              </w:rPr>
            </w:pPr>
            <w:r w:rsidRPr="00723E61">
              <w:rPr>
                <w:rFonts w:ascii="Arial" w:hAnsi="Arial" w:cs="Arial"/>
              </w:rPr>
              <w:lastRenderedPageBreak/>
              <w:t>992</w:t>
            </w:r>
          </w:p>
        </w:tc>
        <w:tc>
          <w:tcPr>
            <w:tcW w:w="1276" w:type="dxa"/>
            <w:tcBorders>
              <w:top w:val="nil"/>
              <w:left w:val="nil"/>
              <w:bottom w:val="single" w:sz="4" w:space="0" w:color="auto"/>
              <w:right w:val="single" w:sz="4" w:space="0" w:color="auto"/>
            </w:tcBorders>
            <w:shd w:val="clear" w:color="auto" w:fill="auto"/>
            <w:vAlign w:val="center"/>
            <w:hideMark/>
          </w:tcPr>
          <w:p w:rsidR="00723E61" w:rsidRPr="00723E61" w:rsidRDefault="00723E61" w:rsidP="00723E61">
            <w:pPr>
              <w:widowControl/>
              <w:jc w:val="center"/>
              <w:rPr>
                <w:rFonts w:ascii="Arial" w:hAnsi="Arial" w:cs="Arial"/>
              </w:rPr>
            </w:pPr>
            <w:r w:rsidRPr="00723E61">
              <w:rPr>
                <w:rFonts w:ascii="Arial" w:hAnsi="Arial" w:cs="Arial"/>
              </w:rPr>
              <w:t xml:space="preserve"> 2 02 40014 05 9460 150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7 434,9</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2 049,4</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2 049,4</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100,0</w:t>
            </w:r>
          </w:p>
        </w:tc>
      </w:tr>
      <w:tr w:rsidR="00723E61" w:rsidRPr="00723E61" w:rsidTr="00723E61">
        <w:trPr>
          <w:trHeight w:val="1575"/>
        </w:trPr>
        <w:tc>
          <w:tcPr>
            <w:tcW w:w="3544" w:type="dxa"/>
            <w:tcBorders>
              <w:top w:val="nil"/>
              <w:left w:val="single" w:sz="4" w:space="0" w:color="auto"/>
              <w:bottom w:val="single" w:sz="4" w:space="0" w:color="auto"/>
              <w:right w:val="single" w:sz="4" w:space="0" w:color="auto"/>
            </w:tcBorders>
            <w:shd w:val="clear" w:color="auto" w:fill="auto"/>
            <w:hideMark/>
          </w:tcPr>
          <w:p w:rsidR="00723E61" w:rsidRPr="00723E61" w:rsidRDefault="00723E61" w:rsidP="00723E61">
            <w:pPr>
              <w:widowControl/>
              <w:rPr>
                <w:sz w:val="24"/>
                <w:szCs w:val="24"/>
              </w:rPr>
            </w:pPr>
            <w:r w:rsidRPr="00723E61">
              <w:rPr>
                <w:sz w:val="24"/>
                <w:szCs w:val="24"/>
              </w:rPr>
              <w:lastRenderedPageBreak/>
              <w:t>Иные межбюджетные трансферты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992</w:t>
            </w:r>
          </w:p>
        </w:tc>
        <w:tc>
          <w:tcPr>
            <w:tcW w:w="1276" w:type="dxa"/>
            <w:tcBorders>
              <w:top w:val="nil"/>
              <w:left w:val="nil"/>
              <w:bottom w:val="single" w:sz="4" w:space="0" w:color="auto"/>
              <w:right w:val="single" w:sz="4" w:space="0" w:color="auto"/>
            </w:tcBorders>
            <w:shd w:val="clear" w:color="auto" w:fill="auto"/>
            <w:vAlign w:val="center"/>
            <w:hideMark/>
          </w:tcPr>
          <w:p w:rsidR="00723E61" w:rsidRPr="00723E61" w:rsidRDefault="00723E61" w:rsidP="00723E61">
            <w:pPr>
              <w:widowControl/>
              <w:jc w:val="center"/>
              <w:rPr>
                <w:rFonts w:ascii="Arial" w:hAnsi="Arial" w:cs="Arial"/>
              </w:rPr>
            </w:pPr>
            <w:r w:rsidRPr="00723E61">
              <w:rPr>
                <w:rFonts w:ascii="Arial" w:hAnsi="Arial" w:cs="Arial"/>
              </w:rPr>
              <w:t xml:space="preserve"> 2 02 40014 05 9470 150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244,6</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75,1</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75,1</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100,0</w:t>
            </w:r>
          </w:p>
        </w:tc>
      </w:tr>
      <w:tr w:rsidR="00723E61" w:rsidRPr="00723E61" w:rsidTr="00723E61">
        <w:trPr>
          <w:trHeight w:val="630"/>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723E61" w:rsidRPr="00723E61" w:rsidRDefault="00723E61" w:rsidP="00723E61">
            <w:pPr>
              <w:widowControl/>
              <w:rPr>
                <w:b/>
                <w:bCs/>
                <w:sz w:val="24"/>
                <w:szCs w:val="24"/>
              </w:rPr>
            </w:pPr>
            <w:r w:rsidRPr="00723E61">
              <w:rPr>
                <w:b/>
                <w:bCs/>
                <w:sz w:val="24"/>
                <w:szCs w:val="24"/>
              </w:rPr>
              <w:t>Прочие безвозмездные поступления в бюджеты муниципальных районов</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992</w:t>
            </w:r>
          </w:p>
        </w:tc>
        <w:tc>
          <w:tcPr>
            <w:tcW w:w="1276" w:type="dxa"/>
            <w:tcBorders>
              <w:top w:val="nil"/>
              <w:left w:val="nil"/>
              <w:bottom w:val="single" w:sz="4" w:space="0" w:color="auto"/>
              <w:right w:val="single" w:sz="4" w:space="0" w:color="auto"/>
            </w:tcBorders>
            <w:shd w:val="clear" w:color="auto" w:fill="auto"/>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2 07 05030 05 0000 150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6 216,8</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0,0</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0,0</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w:t>
            </w:r>
          </w:p>
        </w:tc>
      </w:tr>
      <w:tr w:rsidR="00723E61" w:rsidRPr="00723E61" w:rsidTr="00723E61">
        <w:trPr>
          <w:trHeight w:val="315"/>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723E61" w:rsidRPr="00723E61" w:rsidRDefault="00723E61" w:rsidP="00723E61">
            <w:pPr>
              <w:widowControl/>
              <w:rPr>
                <w:b/>
                <w:bCs/>
                <w:sz w:val="24"/>
                <w:szCs w:val="24"/>
              </w:rPr>
            </w:pPr>
            <w:r w:rsidRPr="00723E61">
              <w:rPr>
                <w:b/>
                <w:bCs/>
                <w:sz w:val="24"/>
                <w:szCs w:val="24"/>
              </w:rPr>
              <w:t>Итого  безвозмездных поступлений</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992</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 xml:space="preserve"> 2 00 00000 00 0000 000</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534 608,0</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116 292,5</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116 278,8</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100,0</w:t>
            </w:r>
          </w:p>
        </w:tc>
      </w:tr>
      <w:tr w:rsidR="00723E61" w:rsidRPr="00723E61" w:rsidTr="00723E61">
        <w:trPr>
          <w:trHeight w:val="315"/>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723E61" w:rsidRPr="00723E61" w:rsidRDefault="00723E61" w:rsidP="00723E61">
            <w:pPr>
              <w:widowControl/>
              <w:rPr>
                <w:b/>
                <w:bCs/>
                <w:sz w:val="24"/>
                <w:szCs w:val="24"/>
              </w:rPr>
            </w:pPr>
            <w:r w:rsidRPr="00723E61">
              <w:rPr>
                <w:b/>
                <w:bCs/>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 </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 </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 </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 </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 </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rPr>
            </w:pPr>
            <w:r w:rsidRPr="00723E61">
              <w:rPr>
                <w:rFonts w:ascii="Arial" w:hAnsi="Arial" w:cs="Arial"/>
              </w:rPr>
              <w:t>-</w:t>
            </w:r>
          </w:p>
        </w:tc>
      </w:tr>
      <w:tr w:rsidR="00723E61" w:rsidRPr="00723E61" w:rsidTr="00723E61">
        <w:trPr>
          <w:trHeight w:val="315"/>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723E61" w:rsidRPr="00723E61" w:rsidRDefault="00723E61" w:rsidP="00723E61">
            <w:pPr>
              <w:widowControl/>
              <w:rPr>
                <w:b/>
                <w:bCs/>
                <w:sz w:val="24"/>
                <w:szCs w:val="24"/>
              </w:rPr>
            </w:pPr>
            <w:r w:rsidRPr="00723E61">
              <w:rPr>
                <w:b/>
                <w:bCs/>
                <w:sz w:val="24"/>
                <w:szCs w:val="24"/>
              </w:rPr>
              <w:t xml:space="preserve"> Итого доходов </w:t>
            </w:r>
          </w:p>
        </w:tc>
        <w:tc>
          <w:tcPr>
            <w:tcW w:w="851"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 </w:t>
            </w:r>
          </w:p>
        </w:tc>
        <w:tc>
          <w:tcPr>
            <w:tcW w:w="1276"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 </w:t>
            </w:r>
          </w:p>
        </w:tc>
        <w:tc>
          <w:tcPr>
            <w:tcW w:w="127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610 009,0</w:t>
            </w:r>
          </w:p>
        </w:tc>
        <w:tc>
          <w:tcPr>
            <w:tcW w:w="1134"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135 541,5</w:t>
            </w:r>
          </w:p>
        </w:tc>
        <w:tc>
          <w:tcPr>
            <w:tcW w:w="1387"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135 757,8</w:t>
            </w:r>
          </w:p>
        </w:tc>
        <w:tc>
          <w:tcPr>
            <w:tcW w:w="1165" w:type="dxa"/>
            <w:tcBorders>
              <w:top w:val="nil"/>
              <w:left w:val="nil"/>
              <w:bottom w:val="single" w:sz="4" w:space="0" w:color="auto"/>
              <w:right w:val="single" w:sz="4" w:space="0" w:color="auto"/>
            </w:tcBorders>
            <w:shd w:val="clear" w:color="auto" w:fill="auto"/>
            <w:noWrap/>
            <w:vAlign w:val="center"/>
            <w:hideMark/>
          </w:tcPr>
          <w:p w:rsidR="00723E61" w:rsidRPr="00723E61" w:rsidRDefault="00723E61" w:rsidP="00723E61">
            <w:pPr>
              <w:widowControl/>
              <w:jc w:val="center"/>
              <w:rPr>
                <w:rFonts w:ascii="Arial" w:hAnsi="Arial" w:cs="Arial"/>
                <w:b/>
                <w:bCs/>
              </w:rPr>
            </w:pPr>
            <w:r w:rsidRPr="00723E61">
              <w:rPr>
                <w:rFonts w:ascii="Arial" w:hAnsi="Arial" w:cs="Arial"/>
                <w:b/>
                <w:bCs/>
              </w:rPr>
              <w:t>100,2</w:t>
            </w:r>
          </w:p>
        </w:tc>
      </w:tr>
    </w:tbl>
    <w:p w:rsidR="00723E61" w:rsidRDefault="00723E61" w:rsidP="007365EB">
      <w:pPr>
        <w:pStyle w:val="ac"/>
        <w:ind w:left="5760"/>
        <w:jc w:val="right"/>
        <w:rPr>
          <w:bCs/>
        </w:rPr>
      </w:pPr>
    </w:p>
    <w:p w:rsidR="00723E61" w:rsidRDefault="00723E61" w:rsidP="007365EB">
      <w:pPr>
        <w:pStyle w:val="ac"/>
        <w:ind w:left="5760"/>
        <w:jc w:val="right"/>
        <w:rPr>
          <w:bCs/>
        </w:rPr>
      </w:pPr>
    </w:p>
    <w:p w:rsidR="00723E61" w:rsidRDefault="00723E61" w:rsidP="007365EB">
      <w:pPr>
        <w:pStyle w:val="ac"/>
        <w:ind w:left="5760"/>
        <w:jc w:val="right"/>
        <w:rPr>
          <w:bCs/>
        </w:rPr>
      </w:pPr>
    </w:p>
    <w:p w:rsidR="00723E61" w:rsidRDefault="00723E61" w:rsidP="007365EB">
      <w:pPr>
        <w:pStyle w:val="ac"/>
        <w:ind w:left="5760"/>
        <w:jc w:val="right"/>
        <w:rPr>
          <w:bCs/>
        </w:rPr>
      </w:pPr>
    </w:p>
    <w:p w:rsidR="00723E61" w:rsidRDefault="00723E61" w:rsidP="007365EB">
      <w:pPr>
        <w:pStyle w:val="ac"/>
        <w:ind w:left="5760"/>
        <w:jc w:val="right"/>
        <w:rPr>
          <w:bCs/>
        </w:rPr>
      </w:pPr>
    </w:p>
    <w:p w:rsidR="00723E61" w:rsidRDefault="00723E61" w:rsidP="007365EB">
      <w:pPr>
        <w:pStyle w:val="ac"/>
        <w:ind w:left="5760"/>
        <w:jc w:val="right"/>
        <w:rPr>
          <w:bCs/>
        </w:rPr>
      </w:pPr>
    </w:p>
    <w:p w:rsidR="00723E61" w:rsidRDefault="00723E61" w:rsidP="007365EB">
      <w:pPr>
        <w:pStyle w:val="ac"/>
        <w:ind w:left="5760"/>
        <w:jc w:val="right"/>
        <w:rPr>
          <w:bCs/>
        </w:rPr>
      </w:pPr>
    </w:p>
    <w:p w:rsidR="00723E61" w:rsidRDefault="00723E61" w:rsidP="007365EB">
      <w:pPr>
        <w:pStyle w:val="ac"/>
        <w:ind w:left="5760"/>
        <w:jc w:val="right"/>
        <w:rPr>
          <w:bCs/>
        </w:rPr>
      </w:pPr>
    </w:p>
    <w:p w:rsidR="00723E61" w:rsidRDefault="00723E61" w:rsidP="007365EB">
      <w:pPr>
        <w:pStyle w:val="ac"/>
        <w:ind w:left="5760"/>
        <w:jc w:val="right"/>
        <w:rPr>
          <w:bCs/>
        </w:rPr>
      </w:pPr>
    </w:p>
    <w:p w:rsidR="00723E61" w:rsidRDefault="00723E61" w:rsidP="007365EB">
      <w:pPr>
        <w:pStyle w:val="ac"/>
        <w:ind w:left="5760"/>
        <w:jc w:val="right"/>
        <w:rPr>
          <w:bCs/>
        </w:rPr>
      </w:pPr>
    </w:p>
    <w:p w:rsidR="00723E61" w:rsidRDefault="00723E61" w:rsidP="007365EB">
      <w:pPr>
        <w:pStyle w:val="ac"/>
        <w:ind w:left="5760"/>
        <w:jc w:val="right"/>
        <w:rPr>
          <w:bCs/>
        </w:rPr>
      </w:pPr>
    </w:p>
    <w:p w:rsidR="00723E61" w:rsidRDefault="00723E61" w:rsidP="007365EB">
      <w:pPr>
        <w:pStyle w:val="ac"/>
        <w:ind w:left="5760"/>
        <w:jc w:val="right"/>
        <w:rPr>
          <w:bCs/>
        </w:rPr>
      </w:pPr>
    </w:p>
    <w:p w:rsidR="00723E61" w:rsidRDefault="00723E61" w:rsidP="007365EB">
      <w:pPr>
        <w:pStyle w:val="ac"/>
        <w:ind w:left="5760"/>
        <w:jc w:val="right"/>
        <w:rPr>
          <w:bCs/>
        </w:rPr>
      </w:pPr>
    </w:p>
    <w:p w:rsidR="00723E61" w:rsidRDefault="00723E61" w:rsidP="007365EB">
      <w:pPr>
        <w:pStyle w:val="ac"/>
        <w:ind w:left="5760"/>
        <w:jc w:val="right"/>
        <w:rPr>
          <w:bCs/>
        </w:rPr>
      </w:pPr>
    </w:p>
    <w:p w:rsidR="00723E61" w:rsidRDefault="00723E61" w:rsidP="007365EB">
      <w:pPr>
        <w:pStyle w:val="ac"/>
        <w:ind w:left="5760"/>
        <w:jc w:val="right"/>
        <w:rPr>
          <w:bCs/>
        </w:rPr>
      </w:pPr>
    </w:p>
    <w:p w:rsidR="00723E61" w:rsidRDefault="00723E61" w:rsidP="007365EB">
      <w:pPr>
        <w:pStyle w:val="ac"/>
        <w:ind w:left="5760"/>
        <w:jc w:val="right"/>
        <w:rPr>
          <w:bCs/>
        </w:rPr>
      </w:pPr>
    </w:p>
    <w:p w:rsidR="00723E61" w:rsidRDefault="00723E61" w:rsidP="007365EB">
      <w:pPr>
        <w:pStyle w:val="ac"/>
        <w:ind w:left="5760"/>
        <w:jc w:val="right"/>
        <w:rPr>
          <w:bCs/>
        </w:rPr>
      </w:pPr>
    </w:p>
    <w:p w:rsidR="00723E61" w:rsidRDefault="00723E61" w:rsidP="007365EB">
      <w:pPr>
        <w:pStyle w:val="ac"/>
        <w:ind w:left="5760"/>
        <w:jc w:val="right"/>
        <w:rPr>
          <w:bCs/>
        </w:rPr>
      </w:pPr>
    </w:p>
    <w:p w:rsidR="00723E61" w:rsidRDefault="00723E61" w:rsidP="007365EB">
      <w:pPr>
        <w:pStyle w:val="ac"/>
        <w:ind w:left="5760"/>
        <w:jc w:val="right"/>
        <w:rPr>
          <w:bCs/>
        </w:rPr>
      </w:pPr>
    </w:p>
    <w:p w:rsidR="00723E61" w:rsidRDefault="00723E61" w:rsidP="007365EB">
      <w:pPr>
        <w:pStyle w:val="ac"/>
        <w:ind w:left="5760"/>
        <w:jc w:val="right"/>
        <w:rPr>
          <w:bCs/>
        </w:rPr>
      </w:pPr>
    </w:p>
    <w:p w:rsidR="00723E61" w:rsidRDefault="00723E61" w:rsidP="007365EB">
      <w:pPr>
        <w:pStyle w:val="ac"/>
        <w:ind w:left="5760"/>
        <w:jc w:val="right"/>
        <w:rPr>
          <w:bCs/>
        </w:rPr>
      </w:pPr>
    </w:p>
    <w:p w:rsidR="00723E61" w:rsidRDefault="00723E61" w:rsidP="007365EB">
      <w:pPr>
        <w:pStyle w:val="ac"/>
        <w:ind w:left="5760"/>
        <w:jc w:val="right"/>
        <w:rPr>
          <w:bCs/>
        </w:rPr>
      </w:pPr>
    </w:p>
    <w:p w:rsidR="00723E61" w:rsidRDefault="00723E61" w:rsidP="007365EB">
      <w:pPr>
        <w:pStyle w:val="ac"/>
        <w:ind w:left="5760"/>
        <w:jc w:val="right"/>
        <w:rPr>
          <w:bCs/>
        </w:rPr>
      </w:pPr>
    </w:p>
    <w:p w:rsidR="00723E61" w:rsidRDefault="00723E61" w:rsidP="007365EB">
      <w:pPr>
        <w:pStyle w:val="ac"/>
        <w:ind w:left="5760"/>
        <w:jc w:val="right"/>
        <w:rPr>
          <w:bCs/>
        </w:rPr>
      </w:pPr>
    </w:p>
    <w:p w:rsidR="00723E61" w:rsidRDefault="00723E61" w:rsidP="007365EB">
      <w:pPr>
        <w:pStyle w:val="ac"/>
        <w:ind w:left="5760"/>
        <w:jc w:val="right"/>
        <w:rPr>
          <w:bCs/>
        </w:rPr>
      </w:pPr>
    </w:p>
    <w:p w:rsidR="00723E61" w:rsidRDefault="00723E61" w:rsidP="007365EB">
      <w:pPr>
        <w:pStyle w:val="ac"/>
        <w:ind w:left="5760"/>
        <w:jc w:val="right"/>
        <w:rPr>
          <w:bCs/>
        </w:rPr>
      </w:pPr>
    </w:p>
    <w:p w:rsidR="00723E61" w:rsidRDefault="00723E61" w:rsidP="007365EB">
      <w:pPr>
        <w:pStyle w:val="ac"/>
        <w:ind w:left="5760"/>
        <w:jc w:val="right"/>
        <w:rPr>
          <w:bCs/>
        </w:rPr>
      </w:pPr>
    </w:p>
    <w:p w:rsidR="00723E61" w:rsidRDefault="00723E61" w:rsidP="007365EB">
      <w:pPr>
        <w:pStyle w:val="ac"/>
        <w:ind w:left="5760"/>
        <w:jc w:val="right"/>
        <w:rPr>
          <w:bCs/>
        </w:rPr>
      </w:pPr>
    </w:p>
    <w:p w:rsidR="00723E61" w:rsidRDefault="00723E61" w:rsidP="007365EB">
      <w:pPr>
        <w:pStyle w:val="ac"/>
        <w:ind w:left="5760"/>
        <w:jc w:val="right"/>
        <w:rPr>
          <w:bCs/>
        </w:rPr>
      </w:pPr>
    </w:p>
    <w:p w:rsidR="00723E61" w:rsidRDefault="00723E61" w:rsidP="007365EB">
      <w:pPr>
        <w:pStyle w:val="ac"/>
        <w:ind w:left="5760"/>
        <w:jc w:val="right"/>
        <w:rPr>
          <w:bCs/>
        </w:rPr>
      </w:pPr>
    </w:p>
    <w:p w:rsidR="00723E61" w:rsidRDefault="00723E61" w:rsidP="007365EB">
      <w:pPr>
        <w:pStyle w:val="ac"/>
        <w:ind w:left="5760"/>
        <w:jc w:val="right"/>
        <w:rPr>
          <w:bCs/>
        </w:rPr>
      </w:pPr>
    </w:p>
    <w:p w:rsidR="00723E61" w:rsidRDefault="00723E61" w:rsidP="007365EB">
      <w:pPr>
        <w:pStyle w:val="ac"/>
        <w:ind w:left="5760"/>
        <w:jc w:val="right"/>
        <w:rPr>
          <w:bCs/>
        </w:rPr>
      </w:pPr>
    </w:p>
    <w:p w:rsidR="00723E61" w:rsidRDefault="00723E61" w:rsidP="007365EB">
      <w:pPr>
        <w:pStyle w:val="ac"/>
        <w:ind w:left="5760"/>
        <w:jc w:val="right"/>
        <w:rPr>
          <w:bCs/>
        </w:rPr>
      </w:pPr>
    </w:p>
    <w:p w:rsidR="00723E61" w:rsidRDefault="00723E61" w:rsidP="007365EB">
      <w:pPr>
        <w:pStyle w:val="ac"/>
        <w:ind w:left="5760"/>
        <w:jc w:val="right"/>
        <w:rPr>
          <w:bCs/>
        </w:rPr>
      </w:pPr>
    </w:p>
    <w:p w:rsidR="00723E61" w:rsidRDefault="00723E61" w:rsidP="007365EB">
      <w:pPr>
        <w:pStyle w:val="ac"/>
        <w:ind w:left="5760"/>
        <w:jc w:val="right"/>
        <w:rPr>
          <w:bCs/>
        </w:rPr>
      </w:pPr>
    </w:p>
    <w:tbl>
      <w:tblPr>
        <w:tblW w:w="10830" w:type="dxa"/>
        <w:tblInd w:w="89" w:type="dxa"/>
        <w:tblLook w:val="04A0"/>
      </w:tblPr>
      <w:tblGrid>
        <w:gridCol w:w="4130"/>
        <w:gridCol w:w="1720"/>
        <w:gridCol w:w="1380"/>
        <w:gridCol w:w="1380"/>
        <w:gridCol w:w="1340"/>
        <w:gridCol w:w="880"/>
      </w:tblGrid>
      <w:tr w:rsidR="00586C72" w:rsidRPr="00586C72" w:rsidTr="00586C72">
        <w:trPr>
          <w:trHeight w:val="285"/>
        </w:trPr>
        <w:tc>
          <w:tcPr>
            <w:tcW w:w="10830" w:type="dxa"/>
            <w:gridSpan w:val="6"/>
            <w:tcBorders>
              <w:top w:val="nil"/>
              <w:left w:val="nil"/>
              <w:bottom w:val="nil"/>
              <w:right w:val="nil"/>
            </w:tcBorders>
            <w:shd w:val="clear" w:color="auto" w:fill="auto"/>
            <w:hideMark/>
          </w:tcPr>
          <w:p w:rsidR="00586C72" w:rsidRPr="00586C72" w:rsidRDefault="00586C72" w:rsidP="00586C72">
            <w:pPr>
              <w:widowControl/>
              <w:jc w:val="right"/>
              <w:rPr>
                <w:rFonts w:ascii="Arial CYR" w:hAnsi="Arial CYR" w:cs="Arial CYR"/>
                <w:sz w:val="22"/>
                <w:szCs w:val="22"/>
              </w:rPr>
            </w:pPr>
            <w:bookmarkStart w:id="1" w:name="RANGE!A1:F45"/>
            <w:r w:rsidRPr="00586C72">
              <w:rPr>
                <w:rFonts w:ascii="Arial CYR" w:hAnsi="Arial CYR" w:cs="Arial CYR"/>
                <w:sz w:val="22"/>
                <w:szCs w:val="22"/>
              </w:rPr>
              <w:t>Приложение № 2</w:t>
            </w:r>
            <w:bookmarkEnd w:id="1"/>
          </w:p>
        </w:tc>
      </w:tr>
      <w:tr w:rsidR="00586C72" w:rsidRPr="00586C72" w:rsidTr="00586C72">
        <w:trPr>
          <w:trHeight w:val="285"/>
        </w:trPr>
        <w:tc>
          <w:tcPr>
            <w:tcW w:w="10830" w:type="dxa"/>
            <w:gridSpan w:val="6"/>
            <w:tcBorders>
              <w:top w:val="nil"/>
              <w:left w:val="nil"/>
              <w:bottom w:val="nil"/>
              <w:right w:val="nil"/>
            </w:tcBorders>
            <w:shd w:val="clear" w:color="auto" w:fill="auto"/>
            <w:hideMark/>
          </w:tcPr>
          <w:p w:rsidR="00586C72" w:rsidRPr="00586C72" w:rsidRDefault="00586C72" w:rsidP="00586C72">
            <w:pPr>
              <w:widowControl/>
              <w:jc w:val="right"/>
              <w:rPr>
                <w:rFonts w:ascii="Arial CYR" w:hAnsi="Arial CYR" w:cs="Arial CYR"/>
                <w:sz w:val="22"/>
                <w:szCs w:val="22"/>
              </w:rPr>
            </w:pPr>
            <w:r w:rsidRPr="00586C72">
              <w:rPr>
                <w:rFonts w:ascii="Arial CYR" w:hAnsi="Arial CYR" w:cs="Arial CYR"/>
                <w:sz w:val="22"/>
                <w:szCs w:val="22"/>
              </w:rPr>
              <w:t xml:space="preserve">УТВЕРЖДЕНО  </w:t>
            </w:r>
          </w:p>
        </w:tc>
      </w:tr>
      <w:tr w:rsidR="00586C72" w:rsidRPr="00586C72" w:rsidTr="00586C72">
        <w:trPr>
          <w:trHeight w:val="285"/>
        </w:trPr>
        <w:tc>
          <w:tcPr>
            <w:tcW w:w="10830" w:type="dxa"/>
            <w:gridSpan w:val="6"/>
            <w:tcBorders>
              <w:top w:val="nil"/>
              <w:left w:val="nil"/>
              <w:bottom w:val="nil"/>
              <w:right w:val="nil"/>
            </w:tcBorders>
            <w:shd w:val="clear" w:color="auto" w:fill="auto"/>
            <w:hideMark/>
          </w:tcPr>
          <w:p w:rsidR="00586C72" w:rsidRPr="00586C72" w:rsidRDefault="00586C72" w:rsidP="00586C72">
            <w:pPr>
              <w:widowControl/>
              <w:jc w:val="right"/>
              <w:rPr>
                <w:rFonts w:ascii="Arial CYR" w:hAnsi="Arial CYR" w:cs="Arial CYR"/>
                <w:sz w:val="22"/>
                <w:szCs w:val="22"/>
              </w:rPr>
            </w:pPr>
            <w:r w:rsidRPr="00586C72">
              <w:rPr>
                <w:rFonts w:ascii="Arial CYR" w:hAnsi="Arial CYR" w:cs="Arial CYR"/>
                <w:sz w:val="22"/>
                <w:szCs w:val="22"/>
              </w:rPr>
              <w:t>постановлением администрации</w:t>
            </w:r>
          </w:p>
        </w:tc>
      </w:tr>
      <w:tr w:rsidR="00586C72" w:rsidRPr="00586C72" w:rsidTr="00586C72">
        <w:trPr>
          <w:trHeight w:val="285"/>
        </w:trPr>
        <w:tc>
          <w:tcPr>
            <w:tcW w:w="10830" w:type="dxa"/>
            <w:gridSpan w:val="6"/>
            <w:tcBorders>
              <w:top w:val="nil"/>
              <w:left w:val="nil"/>
              <w:bottom w:val="nil"/>
              <w:right w:val="nil"/>
            </w:tcBorders>
            <w:shd w:val="clear" w:color="auto" w:fill="auto"/>
            <w:hideMark/>
          </w:tcPr>
          <w:p w:rsidR="00586C72" w:rsidRPr="00586C72" w:rsidRDefault="00586C72" w:rsidP="00586C72">
            <w:pPr>
              <w:widowControl/>
              <w:jc w:val="right"/>
              <w:rPr>
                <w:rFonts w:ascii="Arial CYR" w:hAnsi="Arial CYR" w:cs="Arial CYR"/>
                <w:sz w:val="22"/>
                <w:szCs w:val="22"/>
              </w:rPr>
            </w:pPr>
            <w:r w:rsidRPr="00586C72">
              <w:rPr>
                <w:rFonts w:ascii="Arial CYR" w:hAnsi="Arial CYR" w:cs="Arial CYR"/>
                <w:sz w:val="22"/>
                <w:szCs w:val="22"/>
              </w:rPr>
              <w:t>Мокшанского района</w:t>
            </w:r>
          </w:p>
        </w:tc>
      </w:tr>
      <w:tr w:rsidR="00586C72" w:rsidRPr="00586C72" w:rsidTr="00586C72">
        <w:trPr>
          <w:trHeight w:val="270"/>
        </w:trPr>
        <w:tc>
          <w:tcPr>
            <w:tcW w:w="10830" w:type="dxa"/>
            <w:gridSpan w:val="6"/>
            <w:tcBorders>
              <w:top w:val="nil"/>
              <w:left w:val="nil"/>
              <w:bottom w:val="nil"/>
              <w:right w:val="nil"/>
            </w:tcBorders>
            <w:shd w:val="clear" w:color="auto" w:fill="auto"/>
            <w:hideMark/>
          </w:tcPr>
          <w:p w:rsidR="00586C72" w:rsidRPr="00586C72" w:rsidRDefault="00586C72" w:rsidP="00586C72">
            <w:pPr>
              <w:widowControl/>
              <w:jc w:val="right"/>
              <w:rPr>
                <w:rFonts w:ascii="Arial CYR" w:hAnsi="Arial CYR" w:cs="Arial CYR"/>
                <w:sz w:val="22"/>
                <w:szCs w:val="22"/>
              </w:rPr>
            </w:pPr>
            <w:r w:rsidRPr="00586C72">
              <w:rPr>
                <w:rFonts w:ascii="Arial CYR" w:hAnsi="Arial CYR" w:cs="Arial CYR"/>
                <w:sz w:val="22"/>
                <w:szCs w:val="22"/>
              </w:rPr>
              <w:t xml:space="preserve">от   </w:t>
            </w:r>
            <w:r w:rsidR="003608B1">
              <w:rPr>
                <w:rFonts w:ascii="Arial CYR" w:hAnsi="Arial CYR" w:cs="Arial CYR"/>
                <w:sz w:val="22"/>
                <w:szCs w:val="22"/>
              </w:rPr>
              <w:t>12.05.2020</w:t>
            </w:r>
            <w:r w:rsidRPr="00586C72">
              <w:rPr>
                <w:rFonts w:ascii="Arial CYR" w:hAnsi="Arial CYR" w:cs="Arial CYR"/>
                <w:sz w:val="22"/>
                <w:szCs w:val="22"/>
              </w:rPr>
              <w:t xml:space="preserve"> №</w:t>
            </w:r>
            <w:r w:rsidR="003608B1">
              <w:rPr>
                <w:rFonts w:ascii="Arial CYR" w:hAnsi="Arial CYR" w:cs="Arial CYR"/>
                <w:sz w:val="22"/>
                <w:szCs w:val="22"/>
              </w:rPr>
              <w:t>304</w:t>
            </w:r>
            <w:r w:rsidRPr="00586C72">
              <w:rPr>
                <w:rFonts w:ascii="Arial CYR" w:hAnsi="Arial CYR" w:cs="Arial CYR"/>
                <w:sz w:val="22"/>
                <w:szCs w:val="22"/>
              </w:rPr>
              <w:t xml:space="preserve">  </w:t>
            </w:r>
          </w:p>
        </w:tc>
      </w:tr>
      <w:tr w:rsidR="00586C72" w:rsidRPr="00586C72" w:rsidTr="00586C72">
        <w:trPr>
          <w:trHeight w:val="300"/>
        </w:trPr>
        <w:tc>
          <w:tcPr>
            <w:tcW w:w="4130" w:type="dxa"/>
            <w:tcBorders>
              <w:top w:val="nil"/>
              <w:left w:val="nil"/>
              <w:bottom w:val="nil"/>
              <w:right w:val="nil"/>
            </w:tcBorders>
            <w:shd w:val="clear" w:color="auto" w:fill="auto"/>
            <w:noWrap/>
            <w:vAlign w:val="bottom"/>
            <w:hideMark/>
          </w:tcPr>
          <w:p w:rsidR="00586C72" w:rsidRPr="00586C72" w:rsidRDefault="00586C72" w:rsidP="00586C72">
            <w:pPr>
              <w:widowControl/>
              <w:rPr>
                <w:rFonts w:ascii="Arial CYR" w:hAnsi="Arial CYR" w:cs="Arial CYR"/>
              </w:rPr>
            </w:pPr>
          </w:p>
        </w:tc>
        <w:tc>
          <w:tcPr>
            <w:tcW w:w="1720" w:type="dxa"/>
            <w:tcBorders>
              <w:top w:val="nil"/>
              <w:left w:val="nil"/>
              <w:bottom w:val="nil"/>
              <w:right w:val="nil"/>
            </w:tcBorders>
            <w:shd w:val="clear" w:color="auto" w:fill="auto"/>
            <w:noWrap/>
            <w:vAlign w:val="bottom"/>
            <w:hideMark/>
          </w:tcPr>
          <w:p w:rsidR="00586C72" w:rsidRPr="00586C72" w:rsidRDefault="00586C72" w:rsidP="00586C72">
            <w:pPr>
              <w:widowControl/>
              <w:jc w:val="center"/>
              <w:rPr>
                <w:rFonts w:ascii="Arial CYR" w:hAnsi="Arial CYR" w:cs="Arial CYR"/>
              </w:rPr>
            </w:pPr>
          </w:p>
        </w:tc>
        <w:tc>
          <w:tcPr>
            <w:tcW w:w="1380" w:type="dxa"/>
            <w:tcBorders>
              <w:top w:val="nil"/>
              <w:left w:val="nil"/>
              <w:bottom w:val="nil"/>
              <w:right w:val="nil"/>
            </w:tcBorders>
            <w:shd w:val="clear" w:color="auto" w:fill="auto"/>
            <w:noWrap/>
            <w:vAlign w:val="bottom"/>
            <w:hideMark/>
          </w:tcPr>
          <w:p w:rsidR="00586C72" w:rsidRPr="00586C72" w:rsidRDefault="00586C72" w:rsidP="00586C72">
            <w:pPr>
              <w:widowControl/>
              <w:jc w:val="center"/>
              <w:rPr>
                <w:rFonts w:ascii="Arial CYR" w:hAnsi="Arial CYR" w:cs="Arial CYR"/>
              </w:rPr>
            </w:pPr>
          </w:p>
        </w:tc>
        <w:tc>
          <w:tcPr>
            <w:tcW w:w="1380" w:type="dxa"/>
            <w:tcBorders>
              <w:top w:val="nil"/>
              <w:left w:val="nil"/>
              <w:bottom w:val="nil"/>
              <w:right w:val="nil"/>
            </w:tcBorders>
            <w:shd w:val="clear" w:color="auto" w:fill="auto"/>
            <w:noWrap/>
            <w:vAlign w:val="bottom"/>
            <w:hideMark/>
          </w:tcPr>
          <w:p w:rsidR="00586C72" w:rsidRPr="00586C72" w:rsidRDefault="00586C72" w:rsidP="00586C72">
            <w:pPr>
              <w:widowControl/>
              <w:jc w:val="center"/>
              <w:rPr>
                <w:rFonts w:ascii="Arial CYR" w:hAnsi="Arial CYR" w:cs="Arial CYR"/>
              </w:rPr>
            </w:pPr>
          </w:p>
        </w:tc>
        <w:tc>
          <w:tcPr>
            <w:tcW w:w="1340" w:type="dxa"/>
            <w:tcBorders>
              <w:top w:val="nil"/>
              <w:left w:val="nil"/>
              <w:bottom w:val="nil"/>
              <w:right w:val="nil"/>
            </w:tcBorders>
            <w:shd w:val="clear" w:color="auto" w:fill="auto"/>
            <w:noWrap/>
            <w:vAlign w:val="bottom"/>
            <w:hideMark/>
          </w:tcPr>
          <w:p w:rsidR="00586C72" w:rsidRPr="00586C72" w:rsidRDefault="00586C72" w:rsidP="00586C72">
            <w:pPr>
              <w:widowControl/>
              <w:jc w:val="center"/>
              <w:rPr>
                <w:rFonts w:ascii="Arial CYR" w:hAnsi="Arial CYR" w:cs="Arial CYR"/>
              </w:rPr>
            </w:pPr>
          </w:p>
        </w:tc>
        <w:tc>
          <w:tcPr>
            <w:tcW w:w="880" w:type="dxa"/>
            <w:tcBorders>
              <w:top w:val="nil"/>
              <w:left w:val="nil"/>
              <w:bottom w:val="nil"/>
              <w:right w:val="nil"/>
            </w:tcBorders>
            <w:shd w:val="clear" w:color="auto" w:fill="auto"/>
            <w:noWrap/>
            <w:vAlign w:val="bottom"/>
            <w:hideMark/>
          </w:tcPr>
          <w:p w:rsidR="00586C72" w:rsidRPr="00586C72" w:rsidRDefault="00586C72" w:rsidP="00586C72">
            <w:pPr>
              <w:widowControl/>
              <w:jc w:val="center"/>
              <w:rPr>
                <w:rFonts w:ascii="Arial CYR" w:hAnsi="Arial CYR" w:cs="Arial CYR"/>
              </w:rPr>
            </w:pPr>
          </w:p>
        </w:tc>
      </w:tr>
      <w:tr w:rsidR="00586C72" w:rsidRPr="00586C72" w:rsidTr="00586C72">
        <w:trPr>
          <w:trHeight w:val="300"/>
        </w:trPr>
        <w:tc>
          <w:tcPr>
            <w:tcW w:w="10830" w:type="dxa"/>
            <w:gridSpan w:val="6"/>
            <w:tcBorders>
              <w:top w:val="nil"/>
              <w:left w:val="nil"/>
              <w:bottom w:val="nil"/>
              <w:right w:val="nil"/>
            </w:tcBorders>
            <w:shd w:val="clear" w:color="auto" w:fill="auto"/>
            <w:hideMark/>
          </w:tcPr>
          <w:p w:rsidR="00586C72" w:rsidRPr="00586C72" w:rsidRDefault="00586C72" w:rsidP="00586C72">
            <w:pPr>
              <w:widowControl/>
              <w:jc w:val="center"/>
              <w:rPr>
                <w:rFonts w:ascii="Arial CYR" w:hAnsi="Arial CYR" w:cs="Arial CYR"/>
                <w:b/>
                <w:bCs/>
              </w:rPr>
            </w:pPr>
            <w:r w:rsidRPr="00586C72">
              <w:rPr>
                <w:rFonts w:ascii="Arial CYR" w:hAnsi="Arial CYR" w:cs="Arial CYR"/>
                <w:b/>
                <w:bCs/>
              </w:rPr>
              <w:t>Отчет</w:t>
            </w:r>
          </w:p>
        </w:tc>
      </w:tr>
      <w:tr w:rsidR="00586C72" w:rsidRPr="00586C72" w:rsidTr="00586C72">
        <w:trPr>
          <w:trHeight w:val="825"/>
        </w:trPr>
        <w:tc>
          <w:tcPr>
            <w:tcW w:w="10830" w:type="dxa"/>
            <w:gridSpan w:val="6"/>
            <w:tcBorders>
              <w:top w:val="nil"/>
              <w:left w:val="nil"/>
              <w:bottom w:val="nil"/>
              <w:right w:val="nil"/>
            </w:tcBorders>
            <w:shd w:val="clear" w:color="auto" w:fill="auto"/>
            <w:hideMark/>
          </w:tcPr>
          <w:p w:rsidR="00586C72" w:rsidRPr="00586C72" w:rsidRDefault="00586C72" w:rsidP="00586C72">
            <w:pPr>
              <w:widowControl/>
              <w:jc w:val="center"/>
              <w:rPr>
                <w:rFonts w:ascii="Arial CYR" w:hAnsi="Arial CYR" w:cs="Arial CYR"/>
                <w:b/>
                <w:bCs/>
              </w:rPr>
            </w:pPr>
            <w:r w:rsidRPr="00586C72">
              <w:rPr>
                <w:rFonts w:ascii="Arial CYR" w:hAnsi="Arial CYR" w:cs="Arial CYR"/>
                <w:b/>
                <w:bCs/>
              </w:rPr>
              <w:t>об исполнении источников финансирования дефицита бюджета Мокшанского района по кодам классификации источников финансирования дефицитов бюджетов за первый квартал 2020 года</w:t>
            </w:r>
          </w:p>
        </w:tc>
      </w:tr>
      <w:tr w:rsidR="00586C72" w:rsidRPr="00586C72" w:rsidTr="00586C72">
        <w:trPr>
          <w:trHeight w:val="120"/>
        </w:trPr>
        <w:tc>
          <w:tcPr>
            <w:tcW w:w="10830" w:type="dxa"/>
            <w:gridSpan w:val="6"/>
            <w:tcBorders>
              <w:top w:val="nil"/>
              <w:left w:val="nil"/>
              <w:bottom w:val="nil"/>
              <w:right w:val="nil"/>
            </w:tcBorders>
            <w:shd w:val="clear" w:color="auto" w:fill="auto"/>
            <w:hideMark/>
          </w:tcPr>
          <w:p w:rsidR="00586C72" w:rsidRPr="00586C72" w:rsidRDefault="00586C72" w:rsidP="00586C72">
            <w:pPr>
              <w:widowControl/>
              <w:jc w:val="center"/>
              <w:rPr>
                <w:rFonts w:ascii="Arial CYR" w:hAnsi="Arial CYR" w:cs="Arial CYR"/>
                <w:b/>
                <w:bCs/>
              </w:rPr>
            </w:pPr>
          </w:p>
        </w:tc>
      </w:tr>
      <w:tr w:rsidR="00586C72" w:rsidRPr="00586C72" w:rsidTr="00586C72">
        <w:trPr>
          <w:trHeight w:val="120"/>
        </w:trPr>
        <w:tc>
          <w:tcPr>
            <w:tcW w:w="4130" w:type="dxa"/>
            <w:tcBorders>
              <w:top w:val="nil"/>
              <w:left w:val="nil"/>
              <w:bottom w:val="nil"/>
              <w:right w:val="nil"/>
            </w:tcBorders>
            <w:shd w:val="clear" w:color="auto" w:fill="auto"/>
            <w:noWrap/>
            <w:vAlign w:val="bottom"/>
            <w:hideMark/>
          </w:tcPr>
          <w:p w:rsidR="00586C72" w:rsidRPr="00586C72" w:rsidRDefault="00586C72" w:rsidP="00586C72">
            <w:pPr>
              <w:widowControl/>
              <w:rPr>
                <w:rFonts w:ascii="Arial CYR" w:hAnsi="Arial CYR" w:cs="Arial CYR"/>
                <w:b/>
                <w:bCs/>
                <w:sz w:val="22"/>
                <w:szCs w:val="22"/>
              </w:rPr>
            </w:pPr>
          </w:p>
        </w:tc>
        <w:tc>
          <w:tcPr>
            <w:tcW w:w="1720" w:type="dxa"/>
            <w:tcBorders>
              <w:top w:val="nil"/>
              <w:left w:val="nil"/>
              <w:bottom w:val="nil"/>
              <w:right w:val="nil"/>
            </w:tcBorders>
            <w:shd w:val="clear" w:color="auto" w:fill="auto"/>
            <w:noWrap/>
            <w:vAlign w:val="bottom"/>
            <w:hideMark/>
          </w:tcPr>
          <w:p w:rsidR="00586C72" w:rsidRPr="00586C72" w:rsidRDefault="00586C72" w:rsidP="00586C72">
            <w:pPr>
              <w:widowControl/>
              <w:rPr>
                <w:rFonts w:ascii="Arial CYR" w:hAnsi="Arial CYR" w:cs="Arial CYR"/>
              </w:rPr>
            </w:pPr>
          </w:p>
        </w:tc>
        <w:tc>
          <w:tcPr>
            <w:tcW w:w="1380" w:type="dxa"/>
            <w:tcBorders>
              <w:top w:val="nil"/>
              <w:left w:val="nil"/>
              <w:bottom w:val="nil"/>
              <w:right w:val="nil"/>
            </w:tcBorders>
            <w:shd w:val="clear" w:color="auto" w:fill="auto"/>
            <w:noWrap/>
            <w:vAlign w:val="bottom"/>
            <w:hideMark/>
          </w:tcPr>
          <w:p w:rsidR="00586C72" w:rsidRPr="00586C72" w:rsidRDefault="00586C72" w:rsidP="00586C72">
            <w:pPr>
              <w:widowControl/>
              <w:rPr>
                <w:rFonts w:ascii="Arial CYR" w:hAnsi="Arial CYR" w:cs="Arial CYR"/>
              </w:rPr>
            </w:pPr>
          </w:p>
        </w:tc>
        <w:tc>
          <w:tcPr>
            <w:tcW w:w="1380" w:type="dxa"/>
            <w:tcBorders>
              <w:top w:val="nil"/>
              <w:left w:val="nil"/>
              <w:bottom w:val="nil"/>
              <w:right w:val="nil"/>
            </w:tcBorders>
            <w:shd w:val="clear" w:color="auto" w:fill="auto"/>
            <w:noWrap/>
            <w:vAlign w:val="bottom"/>
            <w:hideMark/>
          </w:tcPr>
          <w:p w:rsidR="00586C72" w:rsidRPr="00586C72" w:rsidRDefault="00586C72" w:rsidP="00586C72">
            <w:pPr>
              <w:widowControl/>
              <w:rPr>
                <w:rFonts w:ascii="Arial CYR" w:hAnsi="Arial CYR" w:cs="Arial CYR"/>
              </w:rPr>
            </w:pPr>
          </w:p>
        </w:tc>
        <w:tc>
          <w:tcPr>
            <w:tcW w:w="1340" w:type="dxa"/>
            <w:tcBorders>
              <w:top w:val="nil"/>
              <w:left w:val="nil"/>
              <w:bottom w:val="nil"/>
              <w:right w:val="nil"/>
            </w:tcBorders>
            <w:shd w:val="clear" w:color="auto" w:fill="auto"/>
            <w:noWrap/>
            <w:vAlign w:val="bottom"/>
            <w:hideMark/>
          </w:tcPr>
          <w:p w:rsidR="00586C72" w:rsidRPr="00586C72" w:rsidRDefault="00586C72" w:rsidP="00586C72">
            <w:pPr>
              <w:widowControl/>
              <w:rPr>
                <w:rFonts w:ascii="Arial CYR" w:hAnsi="Arial CYR" w:cs="Arial CYR"/>
              </w:rPr>
            </w:pPr>
          </w:p>
        </w:tc>
        <w:tc>
          <w:tcPr>
            <w:tcW w:w="880" w:type="dxa"/>
            <w:tcBorders>
              <w:top w:val="nil"/>
              <w:left w:val="nil"/>
              <w:bottom w:val="nil"/>
              <w:right w:val="nil"/>
            </w:tcBorders>
            <w:shd w:val="clear" w:color="auto" w:fill="auto"/>
            <w:noWrap/>
            <w:vAlign w:val="bottom"/>
            <w:hideMark/>
          </w:tcPr>
          <w:p w:rsidR="00586C72" w:rsidRPr="00586C72" w:rsidRDefault="00586C72" w:rsidP="00586C72">
            <w:pPr>
              <w:widowControl/>
              <w:rPr>
                <w:rFonts w:ascii="Arial CYR" w:hAnsi="Arial CYR" w:cs="Arial CYR"/>
              </w:rPr>
            </w:pPr>
          </w:p>
        </w:tc>
      </w:tr>
      <w:tr w:rsidR="00586C72" w:rsidRPr="00586C72" w:rsidTr="00586C72">
        <w:trPr>
          <w:trHeight w:val="900"/>
        </w:trPr>
        <w:tc>
          <w:tcPr>
            <w:tcW w:w="4130" w:type="dxa"/>
            <w:tcBorders>
              <w:top w:val="single" w:sz="4" w:space="0" w:color="auto"/>
              <w:left w:val="single" w:sz="4" w:space="0" w:color="auto"/>
              <w:bottom w:val="single" w:sz="4" w:space="0" w:color="auto"/>
              <w:right w:val="single" w:sz="4" w:space="0" w:color="auto"/>
            </w:tcBorders>
            <w:shd w:val="clear" w:color="000000" w:fill="FFFFFF"/>
            <w:hideMark/>
          </w:tcPr>
          <w:p w:rsidR="00586C72" w:rsidRPr="00586C72" w:rsidRDefault="00586C72" w:rsidP="00586C72">
            <w:pPr>
              <w:widowControl/>
              <w:jc w:val="center"/>
              <w:rPr>
                <w:rFonts w:ascii="Arial CYR" w:hAnsi="Arial CYR" w:cs="Arial CYR"/>
                <w:sz w:val="16"/>
                <w:szCs w:val="16"/>
              </w:rPr>
            </w:pPr>
            <w:r w:rsidRPr="00586C72">
              <w:rPr>
                <w:rFonts w:ascii="Arial CYR" w:hAnsi="Arial CYR" w:cs="Arial CYR"/>
                <w:sz w:val="16"/>
                <w:szCs w:val="16"/>
              </w:rPr>
              <w:t>Наименование кода источника финансирования дефицита бюджета</w:t>
            </w:r>
          </w:p>
        </w:tc>
        <w:tc>
          <w:tcPr>
            <w:tcW w:w="1720" w:type="dxa"/>
            <w:tcBorders>
              <w:top w:val="single" w:sz="4" w:space="0" w:color="auto"/>
              <w:left w:val="nil"/>
              <w:bottom w:val="single" w:sz="4" w:space="0" w:color="auto"/>
              <w:right w:val="single" w:sz="4" w:space="0" w:color="auto"/>
            </w:tcBorders>
            <w:shd w:val="clear" w:color="000000" w:fill="FFFFFF"/>
            <w:hideMark/>
          </w:tcPr>
          <w:p w:rsidR="00586C72" w:rsidRPr="00586C72" w:rsidRDefault="00586C72" w:rsidP="00586C72">
            <w:pPr>
              <w:widowControl/>
              <w:jc w:val="center"/>
              <w:rPr>
                <w:rFonts w:ascii="Arial CYR" w:hAnsi="Arial CYR" w:cs="Arial CYR"/>
                <w:sz w:val="16"/>
                <w:szCs w:val="16"/>
              </w:rPr>
            </w:pPr>
            <w:r w:rsidRPr="00586C72">
              <w:rPr>
                <w:rFonts w:ascii="Arial CYR" w:hAnsi="Arial CYR" w:cs="Arial CYR"/>
                <w:sz w:val="16"/>
                <w:szCs w:val="16"/>
              </w:rPr>
              <w:t>Код источника финансирования дефицита бюджета</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586C72" w:rsidRPr="00586C72" w:rsidRDefault="00586C72" w:rsidP="00586C72">
            <w:pPr>
              <w:widowControl/>
              <w:jc w:val="center"/>
              <w:rPr>
                <w:rFonts w:ascii="Arial" w:hAnsi="Arial" w:cs="Arial"/>
                <w:sz w:val="16"/>
                <w:szCs w:val="16"/>
              </w:rPr>
            </w:pPr>
            <w:r w:rsidRPr="00586C72">
              <w:rPr>
                <w:rFonts w:ascii="Arial" w:hAnsi="Arial" w:cs="Arial"/>
                <w:sz w:val="16"/>
                <w:szCs w:val="16"/>
              </w:rPr>
              <w:t>Утверждено на 2020 год, тыс.руб.</w:t>
            </w:r>
          </w:p>
        </w:tc>
        <w:tc>
          <w:tcPr>
            <w:tcW w:w="1380" w:type="dxa"/>
            <w:tcBorders>
              <w:top w:val="single" w:sz="4" w:space="0" w:color="auto"/>
              <w:left w:val="nil"/>
              <w:bottom w:val="single" w:sz="4" w:space="0" w:color="auto"/>
              <w:right w:val="single" w:sz="4" w:space="0" w:color="auto"/>
            </w:tcBorders>
            <w:shd w:val="clear" w:color="auto" w:fill="auto"/>
            <w:vAlign w:val="center"/>
            <w:hideMark/>
          </w:tcPr>
          <w:p w:rsidR="00586C72" w:rsidRPr="00586C72" w:rsidRDefault="00586C72" w:rsidP="00586C72">
            <w:pPr>
              <w:widowControl/>
              <w:jc w:val="center"/>
              <w:rPr>
                <w:rFonts w:ascii="Arial" w:hAnsi="Arial" w:cs="Arial"/>
                <w:sz w:val="16"/>
                <w:szCs w:val="16"/>
              </w:rPr>
            </w:pPr>
            <w:r w:rsidRPr="00586C72">
              <w:rPr>
                <w:rFonts w:ascii="Arial" w:hAnsi="Arial" w:cs="Arial"/>
                <w:sz w:val="16"/>
                <w:szCs w:val="16"/>
              </w:rPr>
              <w:t>План на 1-й квартал 2020 года, тыс.руб.</w:t>
            </w:r>
          </w:p>
        </w:tc>
        <w:tc>
          <w:tcPr>
            <w:tcW w:w="1340" w:type="dxa"/>
            <w:tcBorders>
              <w:top w:val="single" w:sz="4" w:space="0" w:color="auto"/>
              <w:left w:val="nil"/>
              <w:bottom w:val="single" w:sz="4" w:space="0" w:color="auto"/>
              <w:right w:val="single" w:sz="4" w:space="0" w:color="auto"/>
            </w:tcBorders>
            <w:shd w:val="clear" w:color="000000" w:fill="FFFFFF"/>
            <w:vAlign w:val="center"/>
            <w:hideMark/>
          </w:tcPr>
          <w:p w:rsidR="00586C72" w:rsidRPr="00586C72" w:rsidRDefault="00586C72" w:rsidP="00586C72">
            <w:pPr>
              <w:widowControl/>
              <w:jc w:val="center"/>
              <w:rPr>
                <w:rFonts w:ascii="Arial" w:hAnsi="Arial" w:cs="Arial"/>
                <w:sz w:val="16"/>
                <w:szCs w:val="16"/>
              </w:rPr>
            </w:pPr>
            <w:r w:rsidRPr="00586C72">
              <w:rPr>
                <w:rFonts w:ascii="Arial" w:hAnsi="Arial" w:cs="Arial"/>
                <w:sz w:val="16"/>
                <w:szCs w:val="16"/>
              </w:rPr>
              <w:t>Исполнение за 1-й квартал 2020 года, тыс.руб.</w:t>
            </w:r>
          </w:p>
        </w:tc>
        <w:tc>
          <w:tcPr>
            <w:tcW w:w="880" w:type="dxa"/>
            <w:tcBorders>
              <w:top w:val="single" w:sz="4" w:space="0" w:color="auto"/>
              <w:left w:val="nil"/>
              <w:bottom w:val="single" w:sz="4" w:space="0" w:color="auto"/>
              <w:right w:val="single" w:sz="4" w:space="0" w:color="auto"/>
            </w:tcBorders>
            <w:shd w:val="clear" w:color="000000" w:fill="FFFFFF"/>
            <w:vAlign w:val="center"/>
            <w:hideMark/>
          </w:tcPr>
          <w:p w:rsidR="00586C72" w:rsidRPr="00586C72" w:rsidRDefault="00586C72" w:rsidP="00586C72">
            <w:pPr>
              <w:widowControl/>
              <w:jc w:val="center"/>
              <w:rPr>
                <w:rFonts w:ascii="Arial" w:hAnsi="Arial" w:cs="Arial"/>
                <w:sz w:val="16"/>
                <w:szCs w:val="16"/>
              </w:rPr>
            </w:pPr>
            <w:r w:rsidRPr="00586C72">
              <w:rPr>
                <w:rFonts w:ascii="Arial" w:hAnsi="Arial" w:cs="Arial"/>
                <w:sz w:val="16"/>
                <w:szCs w:val="16"/>
              </w:rPr>
              <w:t>% испол-нения</w:t>
            </w:r>
          </w:p>
        </w:tc>
      </w:tr>
      <w:tr w:rsidR="00586C72" w:rsidRPr="00586C72" w:rsidTr="00586C72">
        <w:trPr>
          <w:trHeight w:val="255"/>
        </w:trPr>
        <w:tc>
          <w:tcPr>
            <w:tcW w:w="4130" w:type="dxa"/>
            <w:tcBorders>
              <w:top w:val="nil"/>
              <w:left w:val="single" w:sz="4" w:space="0" w:color="auto"/>
              <w:bottom w:val="single" w:sz="4" w:space="0" w:color="auto"/>
              <w:right w:val="single" w:sz="4" w:space="0" w:color="auto"/>
            </w:tcBorders>
            <w:shd w:val="clear" w:color="000000" w:fill="FFFFFF"/>
            <w:vAlign w:val="bottom"/>
            <w:hideMark/>
          </w:tcPr>
          <w:p w:rsidR="00586C72" w:rsidRPr="00586C72" w:rsidRDefault="00586C72" w:rsidP="00586C72">
            <w:pPr>
              <w:widowControl/>
              <w:rPr>
                <w:rFonts w:ascii="Arial CYR" w:hAnsi="Arial CYR" w:cs="Arial CYR"/>
                <w:sz w:val="16"/>
                <w:szCs w:val="16"/>
              </w:rPr>
            </w:pPr>
            <w:r w:rsidRPr="00586C72">
              <w:rPr>
                <w:rFonts w:ascii="Arial CYR" w:hAnsi="Arial CYR" w:cs="Arial CYR"/>
                <w:sz w:val="16"/>
                <w:szCs w:val="16"/>
              </w:rPr>
              <w:t>Источники финансирования дефицита бюджета - всего</w:t>
            </w:r>
          </w:p>
        </w:tc>
        <w:tc>
          <w:tcPr>
            <w:tcW w:w="1720" w:type="dxa"/>
            <w:tcBorders>
              <w:top w:val="nil"/>
              <w:left w:val="nil"/>
              <w:bottom w:val="single" w:sz="4" w:space="0" w:color="auto"/>
              <w:right w:val="single" w:sz="4" w:space="0" w:color="auto"/>
            </w:tcBorders>
            <w:shd w:val="clear" w:color="000000" w:fill="FFFFFF"/>
            <w:vAlign w:val="bottom"/>
            <w:hideMark/>
          </w:tcPr>
          <w:p w:rsidR="00586C72" w:rsidRPr="00586C72" w:rsidRDefault="00586C72" w:rsidP="00586C72">
            <w:pPr>
              <w:widowControl/>
              <w:jc w:val="center"/>
              <w:rPr>
                <w:rFonts w:ascii="Arial CYR" w:hAnsi="Arial CYR" w:cs="Arial CYR"/>
                <w:sz w:val="16"/>
                <w:szCs w:val="16"/>
              </w:rPr>
            </w:pPr>
            <w:r w:rsidRPr="00586C72">
              <w:rPr>
                <w:rFonts w:ascii="Arial CYR" w:hAnsi="Arial CYR" w:cs="Arial CYR"/>
                <w:sz w:val="16"/>
                <w:szCs w:val="16"/>
              </w:rPr>
              <w:t>х</w:t>
            </w:r>
          </w:p>
        </w:tc>
        <w:tc>
          <w:tcPr>
            <w:tcW w:w="1380" w:type="dxa"/>
            <w:tcBorders>
              <w:top w:val="nil"/>
              <w:left w:val="nil"/>
              <w:bottom w:val="single" w:sz="4" w:space="0" w:color="auto"/>
              <w:right w:val="single" w:sz="4" w:space="0" w:color="auto"/>
            </w:tcBorders>
            <w:shd w:val="clear" w:color="000000" w:fill="FFFFFF"/>
            <w:noWrap/>
            <w:vAlign w:val="bottom"/>
            <w:hideMark/>
          </w:tcPr>
          <w:p w:rsidR="00586C72" w:rsidRPr="00586C72" w:rsidRDefault="00586C72" w:rsidP="00586C72">
            <w:pPr>
              <w:widowControl/>
              <w:jc w:val="right"/>
              <w:rPr>
                <w:rFonts w:ascii="Arial CYR" w:hAnsi="Arial CYR" w:cs="Arial CYR"/>
                <w:sz w:val="18"/>
                <w:szCs w:val="18"/>
              </w:rPr>
            </w:pPr>
            <w:r w:rsidRPr="00586C72">
              <w:rPr>
                <w:rFonts w:ascii="Arial CYR" w:hAnsi="Arial CYR" w:cs="Arial CYR"/>
                <w:sz w:val="18"/>
                <w:szCs w:val="18"/>
              </w:rPr>
              <w:t xml:space="preserve"> 7 039,2   </w:t>
            </w:r>
          </w:p>
        </w:tc>
        <w:tc>
          <w:tcPr>
            <w:tcW w:w="1380" w:type="dxa"/>
            <w:tcBorders>
              <w:top w:val="nil"/>
              <w:left w:val="nil"/>
              <w:bottom w:val="single" w:sz="4" w:space="0" w:color="auto"/>
              <w:right w:val="single" w:sz="4" w:space="0" w:color="auto"/>
            </w:tcBorders>
            <w:shd w:val="clear" w:color="000000" w:fill="FFFFFF"/>
            <w:noWrap/>
            <w:vAlign w:val="bottom"/>
            <w:hideMark/>
          </w:tcPr>
          <w:p w:rsidR="00586C72" w:rsidRPr="00586C72" w:rsidRDefault="00586C72" w:rsidP="00586C72">
            <w:pPr>
              <w:widowControl/>
              <w:jc w:val="right"/>
              <w:rPr>
                <w:rFonts w:ascii="Arial CYR" w:hAnsi="Arial CYR" w:cs="Arial CYR"/>
                <w:sz w:val="18"/>
                <w:szCs w:val="18"/>
              </w:rPr>
            </w:pPr>
            <w:r w:rsidRPr="00586C72">
              <w:rPr>
                <w:rFonts w:ascii="Arial CYR" w:hAnsi="Arial CYR" w:cs="Arial CYR"/>
                <w:sz w:val="18"/>
                <w:szCs w:val="18"/>
              </w:rPr>
              <w:t xml:space="preserve">-936,7   </w:t>
            </w:r>
          </w:p>
        </w:tc>
        <w:tc>
          <w:tcPr>
            <w:tcW w:w="1340" w:type="dxa"/>
            <w:tcBorders>
              <w:top w:val="nil"/>
              <w:left w:val="nil"/>
              <w:bottom w:val="single" w:sz="4" w:space="0" w:color="auto"/>
              <w:right w:val="single" w:sz="4" w:space="0" w:color="auto"/>
            </w:tcBorders>
            <w:shd w:val="clear" w:color="000000" w:fill="FFFFFF"/>
            <w:noWrap/>
            <w:vAlign w:val="bottom"/>
            <w:hideMark/>
          </w:tcPr>
          <w:p w:rsidR="00586C72" w:rsidRPr="00586C72" w:rsidRDefault="00586C72" w:rsidP="00586C72">
            <w:pPr>
              <w:widowControl/>
              <w:jc w:val="right"/>
              <w:rPr>
                <w:rFonts w:ascii="Arial CYR" w:hAnsi="Arial CYR" w:cs="Arial CYR"/>
                <w:sz w:val="18"/>
                <w:szCs w:val="18"/>
              </w:rPr>
            </w:pPr>
            <w:r w:rsidRPr="00586C72">
              <w:rPr>
                <w:rFonts w:ascii="Arial CYR" w:hAnsi="Arial CYR" w:cs="Arial CYR"/>
                <w:sz w:val="18"/>
                <w:szCs w:val="18"/>
              </w:rPr>
              <w:t xml:space="preserve">-1 166,8   </w:t>
            </w:r>
          </w:p>
        </w:tc>
        <w:tc>
          <w:tcPr>
            <w:tcW w:w="880" w:type="dxa"/>
            <w:tcBorders>
              <w:top w:val="nil"/>
              <w:left w:val="nil"/>
              <w:bottom w:val="single" w:sz="4" w:space="0" w:color="auto"/>
              <w:right w:val="single" w:sz="4" w:space="0" w:color="auto"/>
            </w:tcBorders>
            <w:shd w:val="clear" w:color="000000" w:fill="FFFFFF"/>
            <w:vAlign w:val="bottom"/>
            <w:hideMark/>
          </w:tcPr>
          <w:p w:rsidR="00586C72" w:rsidRPr="00586C72" w:rsidRDefault="00586C72" w:rsidP="00586C72">
            <w:pPr>
              <w:widowControl/>
              <w:jc w:val="center"/>
              <w:rPr>
                <w:rFonts w:ascii="Arial" w:hAnsi="Arial" w:cs="Arial"/>
                <w:sz w:val="18"/>
                <w:szCs w:val="18"/>
              </w:rPr>
            </w:pPr>
            <w:r w:rsidRPr="00586C72">
              <w:rPr>
                <w:rFonts w:ascii="Arial" w:hAnsi="Arial" w:cs="Arial"/>
                <w:sz w:val="18"/>
                <w:szCs w:val="18"/>
              </w:rPr>
              <w:t xml:space="preserve"> 124,6   </w:t>
            </w:r>
          </w:p>
        </w:tc>
      </w:tr>
      <w:tr w:rsidR="00586C72" w:rsidRPr="00586C72" w:rsidTr="00586C72">
        <w:trPr>
          <w:trHeight w:val="255"/>
        </w:trPr>
        <w:tc>
          <w:tcPr>
            <w:tcW w:w="4130" w:type="dxa"/>
            <w:tcBorders>
              <w:top w:val="nil"/>
              <w:left w:val="single" w:sz="4" w:space="0" w:color="auto"/>
              <w:bottom w:val="single" w:sz="4" w:space="0" w:color="auto"/>
              <w:right w:val="single" w:sz="4" w:space="0" w:color="auto"/>
            </w:tcBorders>
            <w:shd w:val="clear" w:color="000000" w:fill="FFFFFF"/>
            <w:vAlign w:val="bottom"/>
            <w:hideMark/>
          </w:tcPr>
          <w:p w:rsidR="00586C72" w:rsidRPr="00586C72" w:rsidRDefault="00586C72" w:rsidP="00586C72">
            <w:pPr>
              <w:widowControl/>
              <w:ind w:firstLineChars="200" w:firstLine="320"/>
              <w:rPr>
                <w:rFonts w:ascii="Arial CYR" w:hAnsi="Arial CYR" w:cs="Arial CYR"/>
                <w:sz w:val="16"/>
                <w:szCs w:val="16"/>
              </w:rPr>
            </w:pPr>
            <w:r w:rsidRPr="00586C72">
              <w:rPr>
                <w:rFonts w:ascii="Arial CYR" w:hAnsi="Arial CYR" w:cs="Arial CYR"/>
                <w:sz w:val="16"/>
                <w:szCs w:val="16"/>
              </w:rPr>
              <w:t xml:space="preserve">     в том числе:</w:t>
            </w:r>
          </w:p>
        </w:tc>
        <w:tc>
          <w:tcPr>
            <w:tcW w:w="1720" w:type="dxa"/>
            <w:tcBorders>
              <w:top w:val="nil"/>
              <w:left w:val="nil"/>
              <w:bottom w:val="single" w:sz="4" w:space="0" w:color="auto"/>
              <w:right w:val="single" w:sz="4" w:space="0" w:color="auto"/>
            </w:tcBorders>
            <w:shd w:val="clear" w:color="000000" w:fill="FFFFFF"/>
            <w:vAlign w:val="bottom"/>
            <w:hideMark/>
          </w:tcPr>
          <w:p w:rsidR="00586C72" w:rsidRPr="00586C72" w:rsidRDefault="00586C72" w:rsidP="00586C72">
            <w:pPr>
              <w:widowControl/>
              <w:jc w:val="center"/>
              <w:rPr>
                <w:rFonts w:ascii="Arial CYR" w:hAnsi="Arial CYR" w:cs="Arial CYR"/>
                <w:sz w:val="16"/>
                <w:szCs w:val="16"/>
              </w:rPr>
            </w:pPr>
            <w:r w:rsidRPr="00586C72">
              <w:rPr>
                <w:rFonts w:ascii="Arial CYR" w:hAnsi="Arial CYR" w:cs="Arial CYR"/>
                <w:sz w:val="16"/>
                <w:szCs w:val="16"/>
              </w:rPr>
              <w:t> </w:t>
            </w:r>
          </w:p>
        </w:tc>
        <w:tc>
          <w:tcPr>
            <w:tcW w:w="1380" w:type="dxa"/>
            <w:tcBorders>
              <w:top w:val="nil"/>
              <w:left w:val="nil"/>
              <w:bottom w:val="single" w:sz="4" w:space="0" w:color="auto"/>
              <w:right w:val="single" w:sz="4" w:space="0" w:color="auto"/>
            </w:tcBorders>
            <w:shd w:val="clear" w:color="000000" w:fill="FFFFFF"/>
            <w:noWrap/>
            <w:vAlign w:val="bottom"/>
            <w:hideMark/>
          </w:tcPr>
          <w:p w:rsidR="00586C72" w:rsidRPr="00586C72" w:rsidRDefault="00586C72" w:rsidP="00586C72">
            <w:pPr>
              <w:widowControl/>
              <w:jc w:val="right"/>
              <w:rPr>
                <w:rFonts w:ascii="Arial CYR" w:hAnsi="Arial CYR" w:cs="Arial CYR"/>
                <w:sz w:val="18"/>
                <w:szCs w:val="18"/>
              </w:rPr>
            </w:pPr>
            <w:r w:rsidRPr="00586C72">
              <w:rPr>
                <w:rFonts w:ascii="Arial CYR" w:hAnsi="Arial CYR" w:cs="Arial CYR"/>
                <w:sz w:val="18"/>
                <w:szCs w:val="18"/>
              </w:rPr>
              <w:t> </w:t>
            </w:r>
          </w:p>
        </w:tc>
        <w:tc>
          <w:tcPr>
            <w:tcW w:w="1380" w:type="dxa"/>
            <w:tcBorders>
              <w:top w:val="nil"/>
              <w:left w:val="nil"/>
              <w:bottom w:val="single" w:sz="4" w:space="0" w:color="auto"/>
              <w:right w:val="single" w:sz="4" w:space="0" w:color="auto"/>
            </w:tcBorders>
            <w:shd w:val="clear" w:color="000000" w:fill="FFFFFF"/>
            <w:noWrap/>
            <w:vAlign w:val="bottom"/>
            <w:hideMark/>
          </w:tcPr>
          <w:p w:rsidR="00586C72" w:rsidRPr="00586C72" w:rsidRDefault="00586C72" w:rsidP="00586C72">
            <w:pPr>
              <w:widowControl/>
              <w:jc w:val="right"/>
              <w:rPr>
                <w:rFonts w:ascii="Arial CYR" w:hAnsi="Arial CYR" w:cs="Arial CYR"/>
                <w:sz w:val="18"/>
                <w:szCs w:val="18"/>
              </w:rPr>
            </w:pPr>
            <w:r w:rsidRPr="00586C72">
              <w:rPr>
                <w:rFonts w:ascii="Arial CYR" w:hAnsi="Arial CYR" w:cs="Arial CYR"/>
                <w:sz w:val="18"/>
                <w:szCs w:val="18"/>
              </w:rPr>
              <w:t> </w:t>
            </w:r>
          </w:p>
        </w:tc>
        <w:tc>
          <w:tcPr>
            <w:tcW w:w="1340" w:type="dxa"/>
            <w:tcBorders>
              <w:top w:val="nil"/>
              <w:left w:val="nil"/>
              <w:bottom w:val="single" w:sz="4" w:space="0" w:color="auto"/>
              <w:right w:val="single" w:sz="4" w:space="0" w:color="auto"/>
            </w:tcBorders>
            <w:shd w:val="clear" w:color="000000" w:fill="FFFFFF"/>
            <w:noWrap/>
            <w:vAlign w:val="bottom"/>
            <w:hideMark/>
          </w:tcPr>
          <w:p w:rsidR="00586C72" w:rsidRPr="00586C72" w:rsidRDefault="00586C72" w:rsidP="00586C72">
            <w:pPr>
              <w:widowControl/>
              <w:jc w:val="right"/>
              <w:rPr>
                <w:rFonts w:ascii="Arial CYR" w:hAnsi="Arial CYR" w:cs="Arial CYR"/>
                <w:sz w:val="18"/>
                <w:szCs w:val="18"/>
              </w:rPr>
            </w:pPr>
            <w:r w:rsidRPr="00586C72">
              <w:rPr>
                <w:rFonts w:ascii="Arial CYR" w:hAnsi="Arial CYR" w:cs="Arial CYR"/>
                <w:sz w:val="18"/>
                <w:szCs w:val="18"/>
              </w:rPr>
              <w:t> </w:t>
            </w:r>
          </w:p>
        </w:tc>
        <w:tc>
          <w:tcPr>
            <w:tcW w:w="880" w:type="dxa"/>
            <w:tcBorders>
              <w:top w:val="nil"/>
              <w:left w:val="nil"/>
              <w:bottom w:val="single" w:sz="4" w:space="0" w:color="auto"/>
              <w:right w:val="single" w:sz="4" w:space="0" w:color="auto"/>
            </w:tcBorders>
            <w:shd w:val="clear" w:color="000000" w:fill="FFFFFF"/>
            <w:vAlign w:val="bottom"/>
            <w:hideMark/>
          </w:tcPr>
          <w:p w:rsidR="00586C72" w:rsidRPr="00586C72" w:rsidRDefault="00586C72" w:rsidP="00586C72">
            <w:pPr>
              <w:widowControl/>
              <w:jc w:val="center"/>
              <w:rPr>
                <w:rFonts w:ascii="Arial" w:hAnsi="Arial" w:cs="Arial"/>
                <w:sz w:val="18"/>
                <w:szCs w:val="18"/>
              </w:rPr>
            </w:pPr>
            <w:r w:rsidRPr="00586C72">
              <w:rPr>
                <w:rFonts w:ascii="Arial" w:hAnsi="Arial" w:cs="Arial"/>
                <w:sz w:val="18"/>
                <w:szCs w:val="18"/>
              </w:rPr>
              <w:t> </w:t>
            </w:r>
          </w:p>
        </w:tc>
      </w:tr>
      <w:tr w:rsidR="00586C72" w:rsidRPr="00586C72" w:rsidTr="00586C72">
        <w:trPr>
          <w:trHeight w:val="450"/>
        </w:trPr>
        <w:tc>
          <w:tcPr>
            <w:tcW w:w="4130" w:type="dxa"/>
            <w:tcBorders>
              <w:top w:val="nil"/>
              <w:left w:val="single" w:sz="4" w:space="0" w:color="auto"/>
              <w:bottom w:val="single" w:sz="4" w:space="0" w:color="auto"/>
              <w:right w:val="single" w:sz="4" w:space="0" w:color="auto"/>
            </w:tcBorders>
            <w:shd w:val="clear" w:color="000000" w:fill="FFFFFF"/>
            <w:vAlign w:val="bottom"/>
            <w:hideMark/>
          </w:tcPr>
          <w:p w:rsidR="00586C72" w:rsidRPr="00586C72" w:rsidRDefault="00586C72" w:rsidP="00586C72">
            <w:pPr>
              <w:widowControl/>
              <w:ind w:firstLineChars="200" w:firstLine="320"/>
              <w:rPr>
                <w:rFonts w:ascii="Arial CYR" w:hAnsi="Arial CYR" w:cs="Arial CYR"/>
                <w:sz w:val="16"/>
                <w:szCs w:val="16"/>
              </w:rPr>
            </w:pPr>
            <w:r w:rsidRPr="00586C72">
              <w:rPr>
                <w:rFonts w:ascii="Arial CYR" w:hAnsi="Arial CYR" w:cs="Arial CYR"/>
                <w:sz w:val="16"/>
                <w:szCs w:val="16"/>
              </w:rPr>
              <w:t>источники внутреннего финансирования</w:t>
            </w:r>
          </w:p>
        </w:tc>
        <w:tc>
          <w:tcPr>
            <w:tcW w:w="1720" w:type="dxa"/>
            <w:tcBorders>
              <w:top w:val="nil"/>
              <w:left w:val="nil"/>
              <w:bottom w:val="single" w:sz="4" w:space="0" w:color="auto"/>
              <w:right w:val="single" w:sz="4" w:space="0" w:color="auto"/>
            </w:tcBorders>
            <w:shd w:val="clear" w:color="000000" w:fill="FFFFFF"/>
            <w:vAlign w:val="bottom"/>
            <w:hideMark/>
          </w:tcPr>
          <w:p w:rsidR="00586C72" w:rsidRPr="00586C72" w:rsidRDefault="00586C72" w:rsidP="00586C72">
            <w:pPr>
              <w:widowControl/>
              <w:jc w:val="center"/>
              <w:rPr>
                <w:rFonts w:ascii="Arial CYR" w:hAnsi="Arial CYR" w:cs="Arial CYR"/>
                <w:sz w:val="16"/>
                <w:szCs w:val="16"/>
              </w:rPr>
            </w:pPr>
            <w:r w:rsidRPr="00586C72">
              <w:rPr>
                <w:rFonts w:ascii="Arial CYR" w:hAnsi="Arial CYR" w:cs="Arial CYR"/>
                <w:sz w:val="16"/>
                <w:szCs w:val="16"/>
              </w:rPr>
              <w:t>000 01 00 00 00 00 0000 000</w:t>
            </w:r>
          </w:p>
        </w:tc>
        <w:tc>
          <w:tcPr>
            <w:tcW w:w="1380" w:type="dxa"/>
            <w:tcBorders>
              <w:top w:val="nil"/>
              <w:left w:val="nil"/>
              <w:bottom w:val="single" w:sz="4" w:space="0" w:color="auto"/>
              <w:right w:val="single" w:sz="4" w:space="0" w:color="auto"/>
            </w:tcBorders>
            <w:shd w:val="clear" w:color="000000" w:fill="FFFFFF"/>
            <w:noWrap/>
            <w:vAlign w:val="bottom"/>
            <w:hideMark/>
          </w:tcPr>
          <w:p w:rsidR="00586C72" w:rsidRPr="00586C72" w:rsidRDefault="00586C72" w:rsidP="00586C72">
            <w:pPr>
              <w:widowControl/>
              <w:jc w:val="right"/>
              <w:rPr>
                <w:rFonts w:ascii="Arial CYR" w:hAnsi="Arial CYR" w:cs="Arial CYR"/>
                <w:sz w:val="18"/>
                <w:szCs w:val="18"/>
              </w:rPr>
            </w:pPr>
            <w:r w:rsidRPr="00586C72">
              <w:rPr>
                <w:rFonts w:ascii="Arial CYR" w:hAnsi="Arial CYR" w:cs="Arial CYR"/>
                <w:sz w:val="18"/>
                <w:szCs w:val="18"/>
              </w:rPr>
              <w:t xml:space="preserve"> 6 906,6   </w:t>
            </w:r>
          </w:p>
        </w:tc>
        <w:tc>
          <w:tcPr>
            <w:tcW w:w="1380" w:type="dxa"/>
            <w:tcBorders>
              <w:top w:val="nil"/>
              <w:left w:val="nil"/>
              <w:bottom w:val="single" w:sz="4" w:space="0" w:color="auto"/>
              <w:right w:val="single" w:sz="4" w:space="0" w:color="auto"/>
            </w:tcBorders>
            <w:shd w:val="clear" w:color="000000" w:fill="FFFFFF"/>
            <w:noWrap/>
            <w:vAlign w:val="bottom"/>
            <w:hideMark/>
          </w:tcPr>
          <w:p w:rsidR="00586C72" w:rsidRPr="00586C72" w:rsidRDefault="00586C72" w:rsidP="00586C72">
            <w:pPr>
              <w:widowControl/>
              <w:jc w:val="right"/>
              <w:rPr>
                <w:rFonts w:ascii="Arial CYR" w:hAnsi="Arial CYR" w:cs="Arial CYR"/>
                <w:sz w:val="18"/>
                <w:szCs w:val="18"/>
              </w:rPr>
            </w:pPr>
            <w:r w:rsidRPr="00586C72">
              <w:rPr>
                <w:rFonts w:ascii="Arial CYR" w:hAnsi="Arial CYR" w:cs="Arial CYR"/>
                <w:sz w:val="18"/>
                <w:szCs w:val="18"/>
              </w:rPr>
              <w:t xml:space="preserve">-2 583,6   </w:t>
            </w:r>
          </w:p>
        </w:tc>
        <w:tc>
          <w:tcPr>
            <w:tcW w:w="1340" w:type="dxa"/>
            <w:tcBorders>
              <w:top w:val="nil"/>
              <w:left w:val="nil"/>
              <w:bottom w:val="single" w:sz="4" w:space="0" w:color="auto"/>
              <w:right w:val="single" w:sz="4" w:space="0" w:color="auto"/>
            </w:tcBorders>
            <w:shd w:val="clear" w:color="000000" w:fill="FFFFFF"/>
            <w:noWrap/>
            <w:vAlign w:val="bottom"/>
            <w:hideMark/>
          </w:tcPr>
          <w:p w:rsidR="00586C72" w:rsidRPr="00586C72" w:rsidRDefault="00586C72" w:rsidP="00586C72">
            <w:pPr>
              <w:widowControl/>
              <w:jc w:val="right"/>
              <w:rPr>
                <w:rFonts w:ascii="Arial CYR" w:hAnsi="Arial CYR" w:cs="Arial CYR"/>
                <w:sz w:val="18"/>
                <w:szCs w:val="18"/>
              </w:rPr>
            </w:pPr>
            <w:r w:rsidRPr="00586C72">
              <w:rPr>
                <w:rFonts w:ascii="Arial CYR" w:hAnsi="Arial CYR" w:cs="Arial CYR"/>
                <w:sz w:val="18"/>
                <w:szCs w:val="18"/>
              </w:rPr>
              <w:t xml:space="preserve">-1 283,6   </w:t>
            </w:r>
          </w:p>
        </w:tc>
        <w:tc>
          <w:tcPr>
            <w:tcW w:w="880" w:type="dxa"/>
            <w:tcBorders>
              <w:top w:val="nil"/>
              <w:left w:val="nil"/>
              <w:bottom w:val="single" w:sz="4" w:space="0" w:color="auto"/>
              <w:right w:val="single" w:sz="4" w:space="0" w:color="auto"/>
            </w:tcBorders>
            <w:shd w:val="clear" w:color="000000" w:fill="FFFFFF"/>
            <w:vAlign w:val="bottom"/>
            <w:hideMark/>
          </w:tcPr>
          <w:p w:rsidR="00586C72" w:rsidRPr="00586C72" w:rsidRDefault="00586C72" w:rsidP="00586C72">
            <w:pPr>
              <w:widowControl/>
              <w:jc w:val="center"/>
              <w:rPr>
                <w:rFonts w:ascii="Arial" w:hAnsi="Arial" w:cs="Arial"/>
                <w:sz w:val="18"/>
                <w:szCs w:val="18"/>
              </w:rPr>
            </w:pPr>
            <w:r w:rsidRPr="00586C72">
              <w:rPr>
                <w:rFonts w:ascii="Arial" w:hAnsi="Arial" w:cs="Arial"/>
                <w:sz w:val="18"/>
                <w:szCs w:val="18"/>
              </w:rPr>
              <w:t xml:space="preserve"> 49,7   </w:t>
            </w:r>
          </w:p>
        </w:tc>
      </w:tr>
      <w:tr w:rsidR="00586C72" w:rsidRPr="00586C72" w:rsidTr="00586C72">
        <w:trPr>
          <w:trHeight w:val="255"/>
        </w:trPr>
        <w:tc>
          <w:tcPr>
            <w:tcW w:w="4130" w:type="dxa"/>
            <w:tcBorders>
              <w:top w:val="nil"/>
              <w:left w:val="single" w:sz="4" w:space="0" w:color="auto"/>
              <w:bottom w:val="single" w:sz="4" w:space="0" w:color="auto"/>
              <w:right w:val="single" w:sz="4" w:space="0" w:color="auto"/>
            </w:tcBorders>
            <w:shd w:val="clear" w:color="000000" w:fill="FFFFFF"/>
            <w:vAlign w:val="bottom"/>
            <w:hideMark/>
          </w:tcPr>
          <w:p w:rsidR="00586C72" w:rsidRPr="00586C72" w:rsidRDefault="00586C72" w:rsidP="00586C72">
            <w:pPr>
              <w:widowControl/>
              <w:ind w:firstLineChars="200" w:firstLine="320"/>
              <w:rPr>
                <w:rFonts w:ascii="Arial CYR" w:hAnsi="Arial CYR" w:cs="Arial CYR"/>
                <w:sz w:val="16"/>
                <w:szCs w:val="16"/>
              </w:rPr>
            </w:pPr>
            <w:r w:rsidRPr="00586C72">
              <w:rPr>
                <w:rFonts w:ascii="Arial CYR" w:hAnsi="Arial CYR" w:cs="Arial CYR"/>
                <w:sz w:val="16"/>
                <w:szCs w:val="16"/>
              </w:rPr>
              <w:t>из них:</w:t>
            </w:r>
          </w:p>
        </w:tc>
        <w:tc>
          <w:tcPr>
            <w:tcW w:w="1720" w:type="dxa"/>
            <w:tcBorders>
              <w:top w:val="nil"/>
              <w:left w:val="nil"/>
              <w:bottom w:val="single" w:sz="4" w:space="0" w:color="auto"/>
              <w:right w:val="single" w:sz="4" w:space="0" w:color="auto"/>
            </w:tcBorders>
            <w:shd w:val="clear" w:color="000000" w:fill="FFFFFF"/>
            <w:vAlign w:val="bottom"/>
            <w:hideMark/>
          </w:tcPr>
          <w:p w:rsidR="00586C72" w:rsidRPr="00586C72" w:rsidRDefault="00586C72" w:rsidP="00586C72">
            <w:pPr>
              <w:widowControl/>
              <w:jc w:val="center"/>
              <w:rPr>
                <w:rFonts w:ascii="Arial CYR" w:hAnsi="Arial CYR" w:cs="Arial CYR"/>
                <w:sz w:val="16"/>
                <w:szCs w:val="16"/>
              </w:rPr>
            </w:pPr>
            <w:r w:rsidRPr="00586C72">
              <w:rPr>
                <w:rFonts w:ascii="Arial CYR" w:hAnsi="Arial CYR" w:cs="Arial CYR"/>
                <w:sz w:val="16"/>
                <w:szCs w:val="16"/>
              </w:rPr>
              <w:t> </w:t>
            </w:r>
          </w:p>
        </w:tc>
        <w:tc>
          <w:tcPr>
            <w:tcW w:w="1380" w:type="dxa"/>
            <w:tcBorders>
              <w:top w:val="nil"/>
              <w:left w:val="nil"/>
              <w:bottom w:val="single" w:sz="4" w:space="0" w:color="auto"/>
              <w:right w:val="single" w:sz="4" w:space="0" w:color="auto"/>
            </w:tcBorders>
            <w:shd w:val="clear" w:color="000000" w:fill="FFFFFF"/>
            <w:noWrap/>
            <w:vAlign w:val="bottom"/>
            <w:hideMark/>
          </w:tcPr>
          <w:p w:rsidR="00586C72" w:rsidRPr="00586C72" w:rsidRDefault="00586C72" w:rsidP="00586C72">
            <w:pPr>
              <w:widowControl/>
              <w:jc w:val="right"/>
              <w:rPr>
                <w:rFonts w:ascii="Arial CYR" w:hAnsi="Arial CYR" w:cs="Arial CYR"/>
                <w:sz w:val="18"/>
                <w:szCs w:val="18"/>
              </w:rPr>
            </w:pPr>
            <w:r w:rsidRPr="00586C72">
              <w:rPr>
                <w:rFonts w:ascii="Arial CYR" w:hAnsi="Arial CYR" w:cs="Arial CYR"/>
                <w:sz w:val="18"/>
                <w:szCs w:val="18"/>
              </w:rPr>
              <w:t> </w:t>
            </w:r>
          </w:p>
        </w:tc>
        <w:tc>
          <w:tcPr>
            <w:tcW w:w="1380" w:type="dxa"/>
            <w:tcBorders>
              <w:top w:val="nil"/>
              <w:left w:val="nil"/>
              <w:bottom w:val="single" w:sz="4" w:space="0" w:color="auto"/>
              <w:right w:val="single" w:sz="4" w:space="0" w:color="auto"/>
            </w:tcBorders>
            <w:shd w:val="clear" w:color="000000" w:fill="FFFFFF"/>
            <w:noWrap/>
            <w:vAlign w:val="bottom"/>
            <w:hideMark/>
          </w:tcPr>
          <w:p w:rsidR="00586C72" w:rsidRPr="00586C72" w:rsidRDefault="00586C72" w:rsidP="00586C72">
            <w:pPr>
              <w:widowControl/>
              <w:jc w:val="right"/>
              <w:rPr>
                <w:rFonts w:ascii="Arial CYR" w:hAnsi="Arial CYR" w:cs="Arial CYR"/>
                <w:sz w:val="18"/>
                <w:szCs w:val="18"/>
              </w:rPr>
            </w:pPr>
            <w:r w:rsidRPr="00586C72">
              <w:rPr>
                <w:rFonts w:ascii="Arial CYR" w:hAnsi="Arial CYR" w:cs="Arial CYR"/>
                <w:sz w:val="18"/>
                <w:szCs w:val="18"/>
              </w:rPr>
              <w:t> </w:t>
            </w:r>
          </w:p>
        </w:tc>
        <w:tc>
          <w:tcPr>
            <w:tcW w:w="1340" w:type="dxa"/>
            <w:tcBorders>
              <w:top w:val="nil"/>
              <w:left w:val="nil"/>
              <w:bottom w:val="single" w:sz="4" w:space="0" w:color="auto"/>
              <w:right w:val="single" w:sz="4" w:space="0" w:color="auto"/>
            </w:tcBorders>
            <w:shd w:val="clear" w:color="000000" w:fill="FFFFFF"/>
            <w:noWrap/>
            <w:vAlign w:val="bottom"/>
            <w:hideMark/>
          </w:tcPr>
          <w:p w:rsidR="00586C72" w:rsidRPr="00586C72" w:rsidRDefault="00586C72" w:rsidP="00586C72">
            <w:pPr>
              <w:widowControl/>
              <w:jc w:val="right"/>
              <w:rPr>
                <w:rFonts w:ascii="Arial CYR" w:hAnsi="Arial CYR" w:cs="Arial CYR"/>
                <w:sz w:val="18"/>
                <w:szCs w:val="18"/>
              </w:rPr>
            </w:pPr>
            <w:r w:rsidRPr="00586C72">
              <w:rPr>
                <w:rFonts w:ascii="Arial CYR" w:hAnsi="Arial CYR" w:cs="Arial CYR"/>
                <w:sz w:val="18"/>
                <w:szCs w:val="18"/>
              </w:rPr>
              <w:t> </w:t>
            </w:r>
          </w:p>
        </w:tc>
        <w:tc>
          <w:tcPr>
            <w:tcW w:w="880" w:type="dxa"/>
            <w:tcBorders>
              <w:top w:val="nil"/>
              <w:left w:val="nil"/>
              <w:bottom w:val="single" w:sz="4" w:space="0" w:color="auto"/>
              <w:right w:val="single" w:sz="4" w:space="0" w:color="auto"/>
            </w:tcBorders>
            <w:shd w:val="clear" w:color="000000" w:fill="FFFFFF"/>
            <w:vAlign w:val="bottom"/>
            <w:hideMark/>
          </w:tcPr>
          <w:p w:rsidR="00586C72" w:rsidRPr="00586C72" w:rsidRDefault="00586C72" w:rsidP="00586C72">
            <w:pPr>
              <w:widowControl/>
              <w:jc w:val="center"/>
              <w:rPr>
                <w:rFonts w:ascii="Arial" w:hAnsi="Arial" w:cs="Arial"/>
                <w:sz w:val="18"/>
                <w:szCs w:val="18"/>
              </w:rPr>
            </w:pPr>
            <w:r w:rsidRPr="00586C72">
              <w:rPr>
                <w:rFonts w:ascii="Arial" w:hAnsi="Arial" w:cs="Arial"/>
                <w:sz w:val="18"/>
                <w:szCs w:val="18"/>
              </w:rPr>
              <w:t> </w:t>
            </w:r>
          </w:p>
        </w:tc>
      </w:tr>
      <w:tr w:rsidR="00586C72" w:rsidRPr="00586C72" w:rsidTr="00586C72">
        <w:trPr>
          <w:trHeight w:val="450"/>
        </w:trPr>
        <w:tc>
          <w:tcPr>
            <w:tcW w:w="4130" w:type="dxa"/>
            <w:tcBorders>
              <w:top w:val="nil"/>
              <w:left w:val="single" w:sz="4" w:space="0" w:color="auto"/>
              <w:bottom w:val="single" w:sz="4" w:space="0" w:color="auto"/>
              <w:right w:val="single" w:sz="4" w:space="0" w:color="auto"/>
            </w:tcBorders>
            <w:shd w:val="clear" w:color="000000" w:fill="FFFFFF"/>
            <w:vAlign w:val="bottom"/>
            <w:hideMark/>
          </w:tcPr>
          <w:p w:rsidR="00586C72" w:rsidRPr="00586C72" w:rsidRDefault="00586C72" w:rsidP="00586C72">
            <w:pPr>
              <w:widowControl/>
              <w:ind w:firstLineChars="200" w:firstLine="320"/>
              <w:rPr>
                <w:rFonts w:ascii="Arial CYR" w:hAnsi="Arial CYR" w:cs="Arial CYR"/>
                <w:sz w:val="16"/>
                <w:szCs w:val="16"/>
              </w:rPr>
            </w:pPr>
            <w:r w:rsidRPr="00586C72">
              <w:rPr>
                <w:rFonts w:ascii="Arial CYR" w:hAnsi="Arial CYR" w:cs="Arial CYR"/>
                <w:sz w:val="16"/>
                <w:szCs w:val="16"/>
              </w:rPr>
              <w:t>Кредиты кредитных организаций в валюте Российской Федерации</w:t>
            </w:r>
          </w:p>
        </w:tc>
        <w:tc>
          <w:tcPr>
            <w:tcW w:w="1720" w:type="dxa"/>
            <w:tcBorders>
              <w:top w:val="nil"/>
              <w:left w:val="nil"/>
              <w:bottom w:val="single" w:sz="4" w:space="0" w:color="auto"/>
              <w:right w:val="single" w:sz="4" w:space="0" w:color="auto"/>
            </w:tcBorders>
            <w:shd w:val="clear" w:color="000000" w:fill="FFFFFF"/>
            <w:vAlign w:val="bottom"/>
            <w:hideMark/>
          </w:tcPr>
          <w:p w:rsidR="00586C72" w:rsidRPr="00586C72" w:rsidRDefault="00586C72" w:rsidP="00586C72">
            <w:pPr>
              <w:widowControl/>
              <w:jc w:val="center"/>
              <w:rPr>
                <w:rFonts w:ascii="Arial CYR" w:hAnsi="Arial CYR" w:cs="Arial CYR"/>
                <w:sz w:val="16"/>
                <w:szCs w:val="16"/>
              </w:rPr>
            </w:pPr>
            <w:r w:rsidRPr="00586C72">
              <w:rPr>
                <w:rFonts w:ascii="Arial CYR" w:hAnsi="Arial CYR" w:cs="Arial CYR"/>
                <w:sz w:val="16"/>
                <w:szCs w:val="16"/>
              </w:rPr>
              <w:t>000 01 02 00 00 00 0000 000</w:t>
            </w:r>
          </w:p>
        </w:tc>
        <w:tc>
          <w:tcPr>
            <w:tcW w:w="1380" w:type="dxa"/>
            <w:tcBorders>
              <w:top w:val="nil"/>
              <w:left w:val="nil"/>
              <w:bottom w:val="single" w:sz="4" w:space="0" w:color="auto"/>
              <w:right w:val="single" w:sz="4" w:space="0" w:color="auto"/>
            </w:tcBorders>
            <w:shd w:val="clear" w:color="000000" w:fill="FFFFFF"/>
            <w:noWrap/>
            <w:vAlign w:val="bottom"/>
            <w:hideMark/>
          </w:tcPr>
          <w:p w:rsidR="00586C72" w:rsidRPr="00586C72" w:rsidRDefault="00586C72" w:rsidP="00586C72">
            <w:pPr>
              <w:widowControl/>
              <w:jc w:val="right"/>
              <w:rPr>
                <w:rFonts w:ascii="Arial CYR" w:hAnsi="Arial CYR" w:cs="Arial CYR"/>
                <w:sz w:val="18"/>
                <w:szCs w:val="18"/>
              </w:rPr>
            </w:pPr>
            <w:r w:rsidRPr="00586C72">
              <w:rPr>
                <w:rFonts w:ascii="Arial CYR" w:hAnsi="Arial CYR" w:cs="Arial CYR"/>
                <w:sz w:val="18"/>
                <w:szCs w:val="18"/>
              </w:rPr>
              <w:t xml:space="preserve"> 11 073,0   </w:t>
            </w:r>
          </w:p>
        </w:tc>
        <w:tc>
          <w:tcPr>
            <w:tcW w:w="1380" w:type="dxa"/>
            <w:tcBorders>
              <w:top w:val="nil"/>
              <w:left w:val="nil"/>
              <w:bottom w:val="single" w:sz="4" w:space="0" w:color="auto"/>
              <w:right w:val="single" w:sz="4" w:space="0" w:color="auto"/>
            </w:tcBorders>
            <w:shd w:val="clear" w:color="000000" w:fill="FFFFFF"/>
            <w:noWrap/>
            <w:vAlign w:val="bottom"/>
            <w:hideMark/>
          </w:tcPr>
          <w:p w:rsidR="00586C72" w:rsidRPr="00586C72" w:rsidRDefault="00586C72" w:rsidP="00586C72">
            <w:pPr>
              <w:widowControl/>
              <w:jc w:val="right"/>
              <w:rPr>
                <w:rFonts w:ascii="Arial CYR" w:hAnsi="Arial CYR" w:cs="Arial CYR"/>
                <w:sz w:val="18"/>
                <w:szCs w:val="18"/>
              </w:rPr>
            </w:pPr>
            <w:r w:rsidRPr="00586C72">
              <w:rPr>
                <w:rFonts w:ascii="Arial CYR" w:hAnsi="Arial CYR" w:cs="Arial CYR"/>
                <w:sz w:val="18"/>
                <w:szCs w:val="18"/>
              </w:rPr>
              <w:t xml:space="preserve">-2 000,0   </w:t>
            </w:r>
          </w:p>
        </w:tc>
        <w:tc>
          <w:tcPr>
            <w:tcW w:w="1340" w:type="dxa"/>
            <w:tcBorders>
              <w:top w:val="nil"/>
              <w:left w:val="nil"/>
              <w:bottom w:val="single" w:sz="4" w:space="0" w:color="auto"/>
              <w:right w:val="single" w:sz="4" w:space="0" w:color="auto"/>
            </w:tcBorders>
            <w:shd w:val="clear" w:color="000000" w:fill="FFFFFF"/>
            <w:noWrap/>
            <w:vAlign w:val="bottom"/>
            <w:hideMark/>
          </w:tcPr>
          <w:p w:rsidR="00586C72" w:rsidRPr="00586C72" w:rsidRDefault="00586C72" w:rsidP="00586C72">
            <w:pPr>
              <w:widowControl/>
              <w:jc w:val="right"/>
              <w:rPr>
                <w:rFonts w:ascii="Arial CYR" w:hAnsi="Arial CYR" w:cs="Arial CYR"/>
                <w:sz w:val="18"/>
                <w:szCs w:val="18"/>
              </w:rPr>
            </w:pPr>
            <w:r w:rsidRPr="00586C72">
              <w:rPr>
                <w:rFonts w:ascii="Arial CYR" w:hAnsi="Arial CYR" w:cs="Arial CYR"/>
                <w:sz w:val="18"/>
                <w:szCs w:val="18"/>
              </w:rPr>
              <w:t xml:space="preserve">-2 000,0   </w:t>
            </w:r>
          </w:p>
        </w:tc>
        <w:tc>
          <w:tcPr>
            <w:tcW w:w="880" w:type="dxa"/>
            <w:tcBorders>
              <w:top w:val="nil"/>
              <w:left w:val="nil"/>
              <w:bottom w:val="single" w:sz="4" w:space="0" w:color="auto"/>
              <w:right w:val="single" w:sz="4" w:space="0" w:color="auto"/>
            </w:tcBorders>
            <w:shd w:val="clear" w:color="000000" w:fill="FFFFFF"/>
            <w:vAlign w:val="bottom"/>
            <w:hideMark/>
          </w:tcPr>
          <w:p w:rsidR="00586C72" w:rsidRPr="00586C72" w:rsidRDefault="00586C72" w:rsidP="00586C72">
            <w:pPr>
              <w:widowControl/>
              <w:jc w:val="center"/>
              <w:rPr>
                <w:rFonts w:ascii="Arial" w:hAnsi="Arial" w:cs="Arial"/>
                <w:sz w:val="18"/>
                <w:szCs w:val="18"/>
              </w:rPr>
            </w:pPr>
            <w:r w:rsidRPr="00586C72">
              <w:rPr>
                <w:rFonts w:ascii="Arial" w:hAnsi="Arial" w:cs="Arial"/>
                <w:sz w:val="18"/>
                <w:szCs w:val="18"/>
              </w:rPr>
              <w:t xml:space="preserve"> 100,0   </w:t>
            </w:r>
          </w:p>
        </w:tc>
      </w:tr>
      <w:tr w:rsidR="00586C72" w:rsidRPr="00586C72" w:rsidTr="00586C72">
        <w:trPr>
          <w:trHeight w:val="450"/>
        </w:trPr>
        <w:tc>
          <w:tcPr>
            <w:tcW w:w="4130" w:type="dxa"/>
            <w:tcBorders>
              <w:top w:val="nil"/>
              <w:left w:val="single" w:sz="4" w:space="0" w:color="auto"/>
              <w:bottom w:val="single" w:sz="4" w:space="0" w:color="auto"/>
              <w:right w:val="single" w:sz="4" w:space="0" w:color="auto"/>
            </w:tcBorders>
            <w:shd w:val="clear" w:color="000000" w:fill="FFFFFF"/>
            <w:vAlign w:val="bottom"/>
            <w:hideMark/>
          </w:tcPr>
          <w:p w:rsidR="00586C72" w:rsidRPr="00586C72" w:rsidRDefault="00586C72" w:rsidP="00586C72">
            <w:pPr>
              <w:widowControl/>
              <w:ind w:firstLineChars="200" w:firstLine="320"/>
              <w:rPr>
                <w:rFonts w:ascii="Arial CYR" w:hAnsi="Arial CYR" w:cs="Arial CYR"/>
                <w:sz w:val="16"/>
                <w:szCs w:val="16"/>
              </w:rPr>
            </w:pPr>
            <w:r w:rsidRPr="00586C72">
              <w:rPr>
                <w:rFonts w:ascii="Arial CYR" w:hAnsi="Arial CYR" w:cs="Arial CYR"/>
                <w:sz w:val="16"/>
                <w:szCs w:val="16"/>
              </w:rPr>
              <w:t>Получение кредитов от кредитных организаций в валюте Российской Федерации</w:t>
            </w:r>
          </w:p>
        </w:tc>
        <w:tc>
          <w:tcPr>
            <w:tcW w:w="1720" w:type="dxa"/>
            <w:tcBorders>
              <w:top w:val="nil"/>
              <w:left w:val="nil"/>
              <w:bottom w:val="single" w:sz="4" w:space="0" w:color="auto"/>
              <w:right w:val="single" w:sz="4" w:space="0" w:color="auto"/>
            </w:tcBorders>
            <w:shd w:val="clear" w:color="000000" w:fill="FFFFFF"/>
            <w:vAlign w:val="bottom"/>
            <w:hideMark/>
          </w:tcPr>
          <w:p w:rsidR="00586C72" w:rsidRPr="00586C72" w:rsidRDefault="00586C72" w:rsidP="00586C72">
            <w:pPr>
              <w:widowControl/>
              <w:jc w:val="center"/>
              <w:rPr>
                <w:rFonts w:ascii="Arial CYR" w:hAnsi="Arial CYR" w:cs="Arial CYR"/>
                <w:sz w:val="16"/>
                <w:szCs w:val="16"/>
              </w:rPr>
            </w:pPr>
            <w:r w:rsidRPr="00586C72">
              <w:rPr>
                <w:rFonts w:ascii="Arial CYR" w:hAnsi="Arial CYR" w:cs="Arial CYR"/>
                <w:sz w:val="16"/>
                <w:szCs w:val="16"/>
              </w:rPr>
              <w:t>000 01 02 00 00 00 0000 700</w:t>
            </w:r>
          </w:p>
        </w:tc>
        <w:tc>
          <w:tcPr>
            <w:tcW w:w="1380" w:type="dxa"/>
            <w:tcBorders>
              <w:top w:val="nil"/>
              <w:left w:val="nil"/>
              <w:bottom w:val="single" w:sz="4" w:space="0" w:color="auto"/>
              <w:right w:val="single" w:sz="4" w:space="0" w:color="auto"/>
            </w:tcBorders>
            <w:shd w:val="clear" w:color="000000" w:fill="FFFFFF"/>
            <w:noWrap/>
            <w:vAlign w:val="bottom"/>
            <w:hideMark/>
          </w:tcPr>
          <w:p w:rsidR="00586C72" w:rsidRPr="00586C72" w:rsidRDefault="00586C72" w:rsidP="00586C72">
            <w:pPr>
              <w:widowControl/>
              <w:jc w:val="right"/>
              <w:rPr>
                <w:rFonts w:ascii="Arial CYR" w:hAnsi="Arial CYR" w:cs="Arial CYR"/>
                <w:sz w:val="18"/>
                <w:szCs w:val="18"/>
              </w:rPr>
            </w:pPr>
            <w:r w:rsidRPr="00586C72">
              <w:rPr>
                <w:rFonts w:ascii="Arial CYR" w:hAnsi="Arial CYR" w:cs="Arial CYR"/>
                <w:sz w:val="18"/>
                <w:szCs w:val="18"/>
              </w:rPr>
              <w:t xml:space="preserve"> 20 073,0   </w:t>
            </w:r>
          </w:p>
        </w:tc>
        <w:tc>
          <w:tcPr>
            <w:tcW w:w="1380" w:type="dxa"/>
            <w:tcBorders>
              <w:top w:val="nil"/>
              <w:left w:val="nil"/>
              <w:bottom w:val="single" w:sz="4" w:space="0" w:color="auto"/>
              <w:right w:val="single" w:sz="4" w:space="0" w:color="auto"/>
            </w:tcBorders>
            <w:shd w:val="clear" w:color="000000" w:fill="FFFFFF"/>
            <w:noWrap/>
            <w:vAlign w:val="bottom"/>
            <w:hideMark/>
          </w:tcPr>
          <w:p w:rsidR="00586C72" w:rsidRPr="00586C72" w:rsidRDefault="00586C72" w:rsidP="00586C72">
            <w:pPr>
              <w:widowControl/>
              <w:jc w:val="right"/>
              <w:rPr>
                <w:rFonts w:ascii="Arial CYR" w:hAnsi="Arial CYR" w:cs="Arial CYR"/>
                <w:sz w:val="18"/>
                <w:szCs w:val="18"/>
              </w:rPr>
            </w:pPr>
            <w:r w:rsidRPr="00586C72">
              <w:rPr>
                <w:rFonts w:ascii="Arial CYR" w:hAnsi="Arial CYR" w:cs="Arial CYR"/>
                <w:sz w:val="18"/>
                <w:szCs w:val="18"/>
              </w:rPr>
              <w:t xml:space="preserve"> -     </w:t>
            </w:r>
          </w:p>
        </w:tc>
        <w:tc>
          <w:tcPr>
            <w:tcW w:w="1340" w:type="dxa"/>
            <w:tcBorders>
              <w:top w:val="nil"/>
              <w:left w:val="nil"/>
              <w:bottom w:val="single" w:sz="4" w:space="0" w:color="auto"/>
              <w:right w:val="single" w:sz="4" w:space="0" w:color="auto"/>
            </w:tcBorders>
            <w:shd w:val="clear" w:color="000000" w:fill="FFFFFF"/>
            <w:noWrap/>
            <w:vAlign w:val="bottom"/>
            <w:hideMark/>
          </w:tcPr>
          <w:p w:rsidR="00586C72" w:rsidRPr="00586C72" w:rsidRDefault="00586C72" w:rsidP="00586C72">
            <w:pPr>
              <w:widowControl/>
              <w:jc w:val="right"/>
              <w:rPr>
                <w:rFonts w:ascii="Arial CYR" w:hAnsi="Arial CYR" w:cs="Arial CYR"/>
                <w:sz w:val="18"/>
                <w:szCs w:val="18"/>
              </w:rPr>
            </w:pPr>
            <w:r w:rsidRPr="00586C72">
              <w:rPr>
                <w:rFonts w:ascii="Arial CYR" w:hAnsi="Arial CYR" w:cs="Arial CYR"/>
                <w:sz w:val="18"/>
                <w:szCs w:val="18"/>
              </w:rPr>
              <w:t xml:space="preserve"> -     </w:t>
            </w:r>
          </w:p>
        </w:tc>
        <w:tc>
          <w:tcPr>
            <w:tcW w:w="880" w:type="dxa"/>
            <w:tcBorders>
              <w:top w:val="nil"/>
              <w:left w:val="nil"/>
              <w:bottom w:val="single" w:sz="4" w:space="0" w:color="auto"/>
              <w:right w:val="single" w:sz="4" w:space="0" w:color="auto"/>
            </w:tcBorders>
            <w:shd w:val="clear" w:color="000000" w:fill="FFFFFF"/>
            <w:vAlign w:val="bottom"/>
            <w:hideMark/>
          </w:tcPr>
          <w:p w:rsidR="00586C72" w:rsidRPr="00586C72" w:rsidRDefault="00586C72" w:rsidP="00586C72">
            <w:pPr>
              <w:widowControl/>
              <w:jc w:val="center"/>
              <w:rPr>
                <w:rFonts w:ascii="Arial" w:hAnsi="Arial" w:cs="Arial"/>
                <w:sz w:val="18"/>
                <w:szCs w:val="18"/>
              </w:rPr>
            </w:pPr>
            <w:r w:rsidRPr="00586C72">
              <w:rPr>
                <w:rFonts w:ascii="Arial" w:hAnsi="Arial" w:cs="Arial"/>
                <w:sz w:val="18"/>
                <w:szCs w:val="18"/>
              </w:rPr>
              <w:t xml:space="preserve"> - </w:t>
            </w:r>
          </w:p>
        </w:tc>
      </w:tr>
      <w:tr w:rsidR="00586C72" w:rsidRPr="00586C72" w:rsidTr="00586C72">
        <w:trPr>
          <w:trHeight w:val="450"/>
        </w:trPr>
        <w:tc>
          <w:tcPr>
            <w:tcW w:w="4130" w:type="dxa"/>
            <w:tcBorders>
              <w:top w:val="nil"/>
              <w:left w:val="single" w:sz="4" w:space="0" w:color="auto"/>
              <w:bottom w:val="single" w:sz="4" w:space="0" w:color="auto"/>
              <w:right w:val="single" w:sz="4" w:space="0" w:color="auto"/>
            </w:tcBorders>
            <w:shd w:val="clear" w:color="000000" w:fill="FFFFFF"/>
            <w:vAlign w:val="bottom"/>
            <w:hideMark/>
          </w:tcPr>
          <w:p w:rsidR="00586C72" w:rsidRPr="00586C72" w:rsidRDefault="00586C72" w:rsidP="00586C72">
            <w:pPr>
              <w:widowControl/>
              <w:ind w:firstLineChars="200" w:firstLine="320"/>
              <w:rPr>
                <w:rFonts w:ascii="Arial CYR" w:hAnsi="Arial CYR" w:cs="Arial CYR"/>
                <w:sz w:val="16"/>
                <w:szCs w:val="16"/>
              </w:rPr>
            </w:pPr>
            <w:r w:rsidRPr="00586C72">
              <w:rPr>
                <w:rFonts w:ascii="Arial CYR" w:hAnsi="Arial CYR" w:cs="Arial CYR"/>
                <w:sz w:val="16"/>
                <w:szCs w:val="16"/>
              </w:rPr>
              <w:t>Погашение кредитов, предоставленных кредитными организациями в валюте Российской Федерации</w:t>
            </w:r>
          </w:p>
        </w:tc>
        <w:tc>
          <w:tcPr>
            <w:tcW w:w="1720" w:type="dxa"/>
            <w:tcBorders>
              <w:top w:val="nil"/>
              <w:left w:val="nil"/>
              <w:bottom w:val="single" w:sz="4" w:space="0" w:color="auto"/>
              <w:right w:val="single" w:sz="4" w:space="0" w:color="auto"/>
            </w:tcBorders>
            <w:shd w:val="clear" w:color="000000" w:fill="FFFFFF"/>
            <w:vAlign w:val="bottom"/>
            <w:hideMark/>
          </w:tcPr>
          <w:p w:rsidR="00586C72" w:rsidRPr="00586C72" w:rsidRDefault="00586C72" w:rsidP="00586C72">
            <w:pPr>
              <w:widowControl/>
              <w:jc w:val="center"/>
              <w:rPr>
                <w:rFonts w:ascii="Arial CYR" w:hAnsi="Arial CYR" w:cs="Arial CYR"/>
                <w:sz w:val="16"/>
                <w:szCs w:val="16"/>
              </w:rPr>
            </w:pPr>
            <w:r w:rsidRPr="00586C72">
              <w:rPr>
                <w:rFonts w:ascii="Arial CYR" w:hAnsi="Arial CYR" w:cs="Arial CYR"/>
                <w:sz w:val="16"/>
                <w:szCs w:val="16"/>
              </w:rPr>
              <w:t>000 01 02 00 00 00 0000 800</w:t>
            </w:r>
          </w:p>
        </w:tc>
        <w:tc>
          <w:tcPr>
            <w:tcW w:w="1380" w:type="dxa"/>
            <w:tcBorders>
              <w:top w:val="nil"/>
              <w:left w:val="nil"/>
              <w:bottom w:val="single" w:sz="4" w:space="0" w:color="auto"/>
              <w:right w:val="single" w:sz="4" w:space="0" w:color="auto"/>
            </w:tcBorders>
            <w:shd w:val="clear" w:color="000000" w:fill="FFFFFF"/>
            <w:noWrap/>
            <w:vAlign w:val="bottom"/>
            <w:hideMark/>
          </w:tcPr>
          <w:p w:rsidR="00586C72" w:rsidRPr="00586C72" w:rsidRDefault="00586C72" w:rsidP="00586C72">
            <w:pPr>
              <w:widowControl/>
              <w:jc w:val="right"/>
              <w:rPr>
                <w:rFonts w:ascii="Arial CYR" w:hAnsi="Arial CYR" w:cs="Arial CYR"/>
                <w:sz w:val="18"/>
                <w:szCs w:val="18"/>
              </w:rPr>
            </w:pPr>
            <w:r w:rsidRPr="00586C72">
              <w:rPr>
                <w:rFonts w:ascii="Arial CYR" w:hAnsi="Arial CYR" w:cs="Arial CYR"/>
                <w:sz w:val="18"/>
                <w:szCs w:val="18"/>
              </w:rPr>
              <w:t xml:space="preserve">-9 000,0   </w:t>
            </w:r>
          </w:p>
        </w:tc>
        <w:tc>
          <w:tcPr>
            <w:tcW w:w="1380" w:type="dxa"/>
            <w:tcBorders>
              <w:top w:val="nil"/>
              <w:left w:val="nil"/>
              <w:bottom w:val="single" w:sz="4" w:space="0" w:color="auto"/>
              <w:right w:val="single" w:sz="4" w:space="0" w:color="auto"/>
            </w:tcBorders>
            <w:shd w:val="clear" w:color="000000" w:fill="FFFFFF"/>
            <w:noWrap/>
            <w:vAlign w:val="bottom"/>
            <w:hideMark/>
          </w:tcPr>
          <w:p w:rsidR="00586C72" w:rsidRPr="00586C72" w:rsidRDefault="00586C72" w:rsidP="00586C72">
            <w:pPr>
              <w:widowControl/>
              <w:jc w:val="right"/>
              <w:rPr>
                <w:rFonts w:ascii="Arial CYR" w:hAnsi="Arial CYR" w:cs="Arial CYR"/>
                <w:sz w:val="18"/>
                <w:szCs w:val="18"/>
              </w:rPr>
            </w:pPr>
            <w:r w:rsidRPr="00586C72">
              <w:rPr>
                <w:rFonts w:ascii="Arial CYR" w:hAnsi="Arial CYR" w:cs="Arial CYR"/>
                <w:sz w:val="18"/>
                <w:szCs w:val="18"/>
              </w:rPr>
              <w:t xml:space="preserve">-2 000,0   </w:t>
            </w:r>
          </w:p>
        </w:tc>
        <w:tc>
          <w:tcPr>
            <w:tcW w:w="1340" w:type="dxa"/>
            <w:tcBorders>
              <w:top w:val="nil"/>
              <w:left w:val="nil"/>
              <w:bottom w:val="single" w:sz="4" w:space="0" w:color="auto"/>
              <w:right w:val="single" w:sz="4" w:space="0" w:color="auto"/>
            </w:tcBorders>
            <w:shd w:val="clear" w:color="000000" w:fill="FFFFFF"/>
            <w:noWrap/>
            <w:vAlign w:val="bottom"/>
            <w:hideMark/>
          </w:tcPr>
          <w:p w:rsidR="00586C72" w:rsidRPr="00586C72" w:rsidRDefault="00586C72" w:rsidP="00586C72">
            <w:pPr>
              <w:widowControl/>
              <w:jc w:val="right"/>
              <w:rPr>
                <w:rFonts w:ascii="Arial CYR" w:hAnsi="Arial CYR" w:cs="Arial CYR"/>
                <w:sz w:val="18"/>
                <w:szCs w:val="18"/>
              </w:rPr>
            </w:pPr>
            <w:r w:rsidRPr="00586C72">
              <w:rPr>
                <w:rFonts w:ascii="Arial CYR" w:hAnsi="Arial CYR" w:cs="Arial CYR"/>
                <w:sz w:val="18"/>
                <w:szCs w:val="18"/>
              </w:rPr>
              <w:t xml:space="preserve">-2 000,0   </w:t>
            </w:r>
          </w:p>
        </w:tc>
        <w:tc>
          <w:tcPr>
            <w:tcW w:w="880" w:type="dxa"/>
            <w:tcBorders>
              <w:top w:val="nil"/>
              <w:left w:val="nil"/>
              <w:bottom w:val="single" w:sz="4" w:space="0" w:color="auto"/>
              <w:right w:val="single" w:sz="4" w:space="0" w:color="auto"/>
            </w:tcBorders>
            <w:shd w:val="clear" w:color="000000" w:fill="FFFFFF"/>
            <w:vAlign w:val="bottom"/>
            <w:hideMark/>
          </w:tcPr>
          <w:p w:rsidR="00586C72" w:rsidRPr="00586C72" w:rsidRDefault="00586C72" w:rsidP="00586C72">
            <w:pPr>
              <w:widowControl/>
              <w:jc w:val="center"/>
              <w:rPr>
                <w:rFonts w:ascii="Arial" w:hAnsi="Arial" w:cs="Arial"/>
                <w:sz w:val="18"/>
                <w:szCs w:val="18"/>
              </w:rPr>
            </w:pPr>
            <w:r w:rsidRPr="00586C72">
              <w:rPr>
                <w:rFonts w:ascii="Arial" w:hAnsi="Arial" w:cs="Arial"/>
                <w:sz w:val="18"/>
                <w:szCs w:val="18"/>
              </w:rPr>
              <w:t xml:space="preserve"> 100,0   </w:t>
            </w:r>
          </w:p>
        </w:tc>
      </w:tr>
      <w:tr w:rsidR="00586C72" w:rsidRPr="00586C72" w:rsidTr="00586C72">
        <w:trPr>
          <w:trHeight w:val="450"/>
        </w:trPr>
        <w:tc>
          <w:tcPr>
            <w:tcW w:w="4130" w:type="dxa"/>
            <w:tcBorders>
              <w:top w:val="nil"/>
              <w:left w:val="single" w:sz="4" w:space="0" w:color="auto"/>
              <w:bottom w:val="single" w:sz="4" w:space="0" w:color="auto"/>
              <w:right w:val="single" w:sz="4" w:space="0" w:color="auto"/>
            </w:tcBorders>
            <w:shd w:val="clear" w:color="000000" w:fill="FFFFFF"/>
            <w:vAlign w:val="bottom"/>
            <w:hideMark/>
          </w:tcPr>
          <w:p w:rsidR="00586C72" w:rsidRPr="00586C72" w:rsidRDefault="00586C72" w:rsidP="00586C72">
            <w:pPr>
              <w:widowControl/>
              <w:ind w:firstLineChars="200" w:firstLine="320"/>
              <w:rPr>
                <w:rFonts w:ascii="Arial CYR" w:hAnsi="Arial CYR" w:cs="Arial CYR"/>
                <w:sz w:val="16"/>
                <w:szCs w:val="16"/>
              </w:rPr>
            </w:pPr>
            <w:r w:rsidRPr="00586C72">
              <w:rPr>
                <w:rFonts w:ascii="Arial CYR" w:hAnsi="Arial CYR" w:cs="Arial CYR"/>
                <w:sz w:val="16"/>
                <w:szCs w:val="16"/>
              </w:rPr>
              <w:t>Получение кредитов от кредитных организаций бюджетами муниципальных районов в валюте Российской Федерации</w:t>
            </w:r>
          </w:p>
        </w:tc>
        <w:tc>
          <w:tcPr>
            <w:tcW w:w="1720" w:type="dxa"/>
            <w:tcBorders>
              <w:top w:val="nil"/>
              <w:left w:val="nil"/>
              <w:bottom w:val="single" w:sz="4" w:space="0" w:color="auto"/>
              <w:right w:val="single" w:sz="4" w:space="0" w:color="auto"/>
            </w:tcBorders>
            <w:shd w:val="clear" w:color="000000" w:fill="FFFFFF"/>
            <w:vAlign w:val="bottom"/>
            <w:hideMark/>
          </w:tcPr>
          <w:p w:rsidR="00586C72" w:rsidRPr="00586C72" w:rsidRDefault="00586C72" w:rsidP="00586C72">
            <w:pPr>
              <w:widowControl/>
              <w:jc w:val="center"/>
              <w:rPr>
                <w:rFonts w:ascii="Arial CYR" w:hAnsi="Arial CYR" w:cs="Arial CYR"/>
                <w:sz w:val="16"/>
                <w:szCs w:val="16"/>
              </w:rPr>
            </w:pPr>
            <w:r w:rsidRPr="00586C72">
              <w:rPr>
                <w:rFonts w:ascii="Arial CYR" w:hAnsi="Arial CYR" w:cs="Arial CYR"/>
                <w:sz w:val="16"/>
                <w:szCs w:val="16"/>
              </w:rPr>
              <w:t>992 01 02 00 00 05 0000 710</w:t>
            </w:r>
          </w:p>
        </w:tc>
        <w:tc>
          <w:tcPr>
            <w:tcW w:w="1380" w:type="dxa"/>
            <w:tcBorders>
              <w:top w:val="nil"/>
              <w:left w:val="nil"/>
              <w:bottom w:val="single" w:sz="4" w:space="0" w:color="auto"/>
              <w:right w:val="single" w:sz="4" w:space="0" w:color="auto"/>
            </w:tcBorders>
            <w:shd w:val="clear" w:color="auto" w:fill="auto"/>
            <w:noWrap/>
            <w:vAlign w:val="bottom"/>
            <w:hideMark/>
          </w:tcPr>
          <w:p w:rsidR="00586C72" w:rsidRPr="00586C72" w:rsidRDefault="00586C72" w:rsidP="00586C72">
            <w:pPr>
              <w:widowControl/>
              <w:jc w:val="right"/>
              <w:rPr>
                <w:rFonts w:ascii="Arial CYR" w:hAnsi="Arial CYR" w:cs="Arial CYR"/>
                <w:sz w:val="18"/>
                <w:szCs w:val="18"/>
              </w:rPr>
            </w:pPr>
            <w:r w:rsidRPr="00586C72">
              <w:rPr>
                <w:rFonts w:ascii="Arial CYR" w:hAnsi="Arial CYR" w:cs="Arial CYR"/>
                <w:sz w:val="18"/>
                <w:szCs w:val="18"/>
              </w:rPr>
              <w:t xml:space="preserve"> 20 073,0   </w:t>
            </w:r>
          </w:p>
        </w:tc>
        <w:tc>
          <w:tcPr>
            <w:tcW w:w="1380" w:type="dxa"/>
            <w:tcBorders>
              <w:top w:val="nil"/>
              <w:left w:val="nil"/>
              <w:bottom w:val="single" w:sz="4" w:space="0" w:color="auto"/>
              <w:right w:val="single" w:sz="4" w:space="0" w:color="auto"/>
            </w:tcBorders>
            <w:shd w:val="clear" w:color="000000" w:fill="FFFFFF"/>
            <w:noWrap/>
            <w:vAlign w:val="bottom"/>
            <w:hideMark/>
          </w:tcPr>
          <w:p w:rsidR="00586C72" w:rsidRPr="00586C72" w:rsidRDefault="00586C72" w:rsidP="00586C72">
            <w:pPr>
              <w:widowControl/>
              <w:jc w:val="right"/>
              <w:rPr>
                <w:rFonts w:ascii="Arial CYR" w:hAnsi="Arial CYR" w:cs="Arial CYR"/>
                <w:sz w:val="18"/>
                <w:szCs w:val="18"/>
              </w:rPr>
            </w:pPr>
            <w:r w:rsidRPr="00586C72">
              <w:rPr>
                <w:rFonts w:ascii="Arial CYR" w:hAnsi="Arial CYR" w:cs="Arial CYR"/>
                <w:sz w:val="18"/>
                <w:szCs w:val="18"/>
              </w:rPr>
              <w:t xml:space="preserve"> -     </w:t>
            </w:r>
          </w:p>
        </w:tc>
        <w:tc>
          <w:tcPr>
            <w:tcW w:w="1340" w:type="dxa"/>
            <w:tcBorders>
              <w:top w:val="nil"/>
              <w:left w:val="nil"/>
              <w:bottom w:val="single" w:sz="4" w:space="0" w:color="auto"/>
              <w:right w:val="single" w:sz="4" w:space="0" w:color="auto"/>
            </w:tcBorders>
            <w:shd w:val="clear" w:color="000000" w:fill="FFFFFF"/>
            <w:noWrap/>
            <w:vAlign w:val="bottom"/>
            <w:hideMark/>
          </w:tcPr>
          <w:p w:rsidR="00586C72" w:rsidRPr="00586C72" w:rsidRDefault="00586C72" w:rsidP="00586C72">
            <w:pPr>
              <w:widowControl/>
              <w:jc w:val="right"/>
              <w:rPr>
                <w:rFonts w:ascii="Arial CYR" w:hAnsi="Arial CYR" w:cs="Arial CYR"/>
                <w:sz w:val="18"/>
                <w:szCs w:val="18"/>
              </w:rPr>
            </w:pPr>
            <w:r w:rsidRPr="00586C72">
              <w:rPr>
                <w:rFonts w:ascii="Arial CYR" w:hAnsi="Arial CYR" w:cs="Arial CYR"/>
                <w:sz w:val="18"/>
                <w:szCs w:val="18"/>
              </w:rPr>
              <w:t xml:space="preserve"> -     </w:t>
            </w:r>
          </w:p>
        </w:tc>
        <w:tc>
          <w:tcPr>
            <w:tcW w:w="880" w:type="dxa"/>
            <w:tcBorders>
              <w:top w:val="nil"/>
              <w:left w:val="nil"/>
              <w:bottom w:val="single" w:sz="4" w:space="0" w:color="auto"/>
              <w:right w:val="single" w:sz="4" w:space="0" w:color="auto"/>
            </w:tcBorders>
            <w:shd w:val="clear" w:color="000000" w:fill="FFFFFF"/>
            <w:vAlign w:val="bottom"/>
            <w:hideMark/>
          </w:tcPr>
          <w:p w:rsidR="00586C72" w:rsidRPr="00586C72" w:rsidRDefault="00586C72" w:rsidP="00586C72">
            <w:pPr>
              <w:widowControl/>
              <w:jc w:val="center"/>
              <w:rPr>
                <w:rFonts w:ascii="Arial" w:hAnsi="Arial" w:cs="Arial"/>
                <w:sz w:val="18"/>
                <w:szCs w:val="18"/>
              </w:rPr>
            </w:pPr>
            <w:r w:rsidRPr="00586C72">
              <w:rPr>
                <w:rFonts w:ascii="Arial" w:hAnsi="Arial" w:cs="Arial"/>
                <w:sz w:val="18"/>
                <w:szCs w:val="18"/>
              </w:rPr>
              <w:t xml:space="preserve"> - </w:t>
            </w:r>
          </w:p>
        </w:tc>
      </w:tr>
      <w:tr w:rsidR="00586C72" w:rsidRPr="00586C72" w:rsidTr="00586C72">
        <w:trPr>
          <w:trHeight w:val="450"/>
        </w:trPr>
        <w:tc>
          <w:tcPr>
            <w:tcW w:w="4130" w:type="dxa"/>
            <w:tcBorders>
              <w:top w:val="nil"/>
              <w:left w:val="single" w:sz="4" w:space="0" w:color="auto"/>
              <w:bottom w:val="single" w:sz="4" w:space="0" w:color="auto"/>
              <w:right w:val="single" w:sz="4" w:space="0" w:color="auto"/>
            </w:tcBorders>
            <w:shd w:val="clear" w:color="000000" w:fill="FFFFFF"/>
            <w:vAlign w:val="bottom"/>
            <w:hideMark/>
          </w:tcPr>
          <w:p w:rsidR="00586C72" w:rsidRPr="00586C72" w:rsidRDefault="00586C72" w:rsidP="00586C72">
            <w:pPr>
              <w:widowControl/>
              <w:ind w:firstLineChars="200" w:firstLine="320"/>
              <w:rPr>
                <w:rFonts w:ascii="Arial CYR" w:hAnsi="Arial CYR" w:cs="Arial CYR"/>
                <w:sz w:val="16"/>
                <w:szCs w:val="16"/>
              </w:rPr>
            </w:pPr>
            <w:r w:rsidRPr="00586C72">
              <w:rPr>
                <w:rFonts w:ascii="Arial CYR" w:hAnsi="Arial CYR" w:cs="Arial CYR"/>
                <w:sz w:val="16"/>
                <w:szCs w:val="16"/>
              </w:rPr>
              <w:t xml:space="preserve"> Погашение бюджетами муниципальных районов кредитов от кредитных организаций в валюте Российской Федерации</w:t>
            </w:r>
          </w:p>
        </w:tc>
        <w:tc>
          <w:tcPr>
            <w:tcW w:w="1720" w:type="dxa"/>
            <w:tcBorders>
              <w:top w:val="nil"/>
              <w:left w:val="nil"/>
              <w:bottom w:val="single" w:sz="4" w:space="0" w:color="auto"/>
              <w:right w:val="single" w:sz="4" w:space="0" w:color="auto"/>
            </w:tcBorders>
            <w:shd w:val="clear" w:color="000000" w:fill="FFFFFF"/>
            <w:vAlign w:val="bottom"/>
            <w:hideMark/>
          </w:tcPr>
          <w:p w:rsidR="00586C72" w:rsidRPr="00586C72" w:rsidRDefault="00586C72" w:rsidP="00586C72">
            <w:pPr>
              <w:widowControl/>
              <w:jc w:val="center"/>
              <w:rPr>
                <w:rFonts w:ascii="Arial CYR" w:hAnsi="Arial CYR" w:cs="Arial CYR"/>
                <w:sz w:val="16"/>
                <w:szCs w:val="16"/>
              </w:rPr>
            </w:pPr>
            <w:r w:rsidRPr="00586C72">
              <w:rPr>
                <w:rFonts w:ascii="Arial CYR" w:hAnsi="Arial CYR" w:cs="Arial CYR"/>
                <w:sz w:val="16"/>
                <w:szCs w:val="16"/>
              </w:rPr>
              <w:t>992 01 02 00 00 05 0000 810</w:t>
            </w:r>
          </w:p>
        </w:tc>
        <w:tc>
          <w:tcPr>
            <w:tcW w:w="1380" w:type="dxa"/>
            <w:tcBorders>
              <w:top w:val="nil"/>
              <w:left w:val="nil"/>
              <w:bottom w:val="single" w:sz="4" w:space="0" w:color="auto"/>
              <w:right w:val="single" w:sz="4" w:space="0" w:color="auto"/>
            </w:tcBorders>
            <w:shd w:val="clear" w:color="auto" w:fill="auto"/>
            <w:noWrap/>
            <w:vAlign w:val="bottom"/>
            <w:hideMark/>
          </w:tcPr>
          <w:p w:rsidR="00586C72" w:rsidRPr="00586C72" w:rsidRDefault="00586C72" w:rsidP="00586C72">
            <w:pPr>
              <w:widowControl/>
              <w:jc w:val="right"/>
              <w:rPr>
                <w:rFonts w:ascii="Arial CYR" w:hAnsi="Arial CYR" w:cs="Arial CYR"/>
                <w:sz w:val="18"/>
                <w:szCs w:val="18"/>
              </w:rPr>
            </w:pPr>
            <w:r w:rsidRPr="00586C72">
              <w:rPr>
                <w:rFonts w:ascii="Arial CYR" w:hAnsi="Arial CYR" w:cs="Arial CYR"/>
                <w:sz w:val="18"/>
                <w:szCs w:val="18"/>
              </w:rPr>
              <w:t xml:space="preserve">-9 000,0   </w:t>
            </w:r>
          </w:p>
        </w:tc>
        <w:tc>
          <w:tcPr>
            <w:tcW w:w="1380" w:type="dxa"/>
            <w:tcBorders>
              <w:top w:val="nil"/>
              <w:left w:val="nil"/>
              <w:bottom w:val="single" w:sz="4" w:space="0" w:color="auto"/>
              <w:right w:val="single" w:sz="4" w:space="0" w:color="auto"/>
            </w:tcBorders>
            <w:shd w:val="clear" w:color="000000" w:fill="FFFFFF"/>
            <w:noWrap/>
            <w:vAlign w:val="bottom"/>
            <w:hideMark/>
          </w:tcPr>
          <w:p w:rsidR="00586C72" w:rsidRPr="00586C72" w:rsidRDefault="00586C72" w:rsidP="00586C72">
            <w:pPr>
              <w:widowControl/>
              <w:jc w:val="right"/>
              <w:rPr>
                <w:rFonts w:ascii="Arial CYR" w:hAnsi="Arial CYR" w:cs="Arial CYR"/>
                <w:sz w:val="18"/>
                <w:szCs w:val="18"/>
              </w:rPr>
            </w:pPr>
            <w:r w:rsidRPr="00586C72">
              <w:rPr>
                <w:rFonts w:ascii="Arial CYR" w:hAnsi="Arial CYR" w:cs="Arial CYR"/>
                <w:sz w:val="18"/>
                <w:szCs w:val="18"/>
              </w:rPr>
              <w:t xml:space="preserve">-2 000,0   </w:t>
            </w:r>
          </w:p>
        </w:tc>
        <w:tc>
          <w:tcPr>
            <w:tcW w:w="1340" w:type="dxa"/>
            <w:tcBorders>
              <w:top w:val="nil"/>
              <w:left w:val="nil"/>
              <w:bottom w:val="single" w:sz="4" w:space="0" w:color="auto"/>
              <w:right w:val="single" w:sz="4" w:space="0" w:color="auto"/>
            </w:tcBorders>
            <w:shd w:val="clear" w:color="000000" w:fill="FFFFFF"/>
            <w:noWrap/>
            <w:vAlign w:val="bottom"/>
            <w:hideMark/>
          </w:tcPr>
          <w:p w:rsidR="00586C72" w:rsidRPr="00586C72" w:rsidRDefault="00586C72" w:rsidP="00586C72">
            <w:pPr>
              <w:widowControl/>
              <w:jc w:val="right"/>
              <w:rPr>
                <w:rFonts w:ascii="Arial CYR" w:hAnsi="Arial CYR" w:cs="Arial CYR"/>
                <w:sz w:val="18"/>
                <w:szCs w:val="18"/>
              </w:rPr>
            </w:pPr>
            <w:r w:rsidRPr="00586C72">
              <w:rPr>
                <w:rFonts w:ascii="Arial CYR" w:hAnsi="Arial CYR" w:cs="Arial CYR"/>
                <w:sz w:val="18"/>
                <w:szCs w:val="18"/>
              </w:rPr>
              <w:t xml:space="preserve">-2 000,0   </w:t>
            </w:r>
          </w:p>
        </w:tc>
        <w:tc>
          <w:tcPr>
            <w:tcW w:w="880" w:type="dxa"/>
            <w:tcBorders>
              <w:top w:val="nil"/>
              <w:left w:val="nil"/>
              <w:bottom w:val="single" w:sz="4" w:space="0" w:color="auto"/>
              <w:right w:val="single" w:sz="4" w:space="0" w:color="auto"/>
            </w:tcBorders>
            <w:shd w:val="clear" w:color="000000" w:fill="FFFFFF"/>
            <w:vAlign w:val="bottom"/>
            <w:hideMark/>
          </w:tcPr>
          <w:p w:rsidR="00586C72" w:rsidRPr="00586C72" w:rsidRDefault="00586C72" w:rsidP="00586C72">
            <w:pPr>
              <w:widowControl/>
              <w:jc w:val="center"/>
              <w:rPr>
                <w:rFonts w:ascii="Arial" w:hAnsi="Arial" w:cs="Arial"/>
                <w:sz w:val="18"/>
                <w:szCs w:val="18"/>
              </w:rPr>
            </w:pPr>
            <w:r w:rsidRPr="00586C72">
              <w:rPr>
                <w:rFonts w:ascii="Arial" w:hAnsi="Arial" w:cs="Arial"/>
                <w:sz w:val="18"/>
                <w:szCs w:val="18"/>
              </w:rPr>
              <w:t xml:space="preserve"> 100,0   </w:t>
            </w:r>
          </w:p>
        </w:tc>
      </w:tr>
      <w:tr w:rsidR="00586C72" w:rsidRPr="00586C72" w:rsidTr="00586C72">
        <w:trPr>
          <w:trHeight w:val="480"/>
        </w:trPr>
        <w:tc>
          <w:tcPr>
            <w:tcW w:w="4130" w:type="dxa"/>
            <w:tcBorders>
              <w:top w:val="nil"/>
              <w:left w:val="single" w:sz="4" w:space="0" w:color="auto"/>
              <w:bottom w:val="single" w:sz="4" w:space="0" w:color="auto"/>
              <w:right w:val="single" w:sz="4" w:space="0" w:color="auto"/>
            </w:tcBorders>
            <w:shd w:val="clear" w:color="000000" w:fill="FFFFFF"/>
            <w:vAlign w:val="bottom"/>
            <w:hideMark/>
          </w:tcPr>
          <w:p w:rsidR="00586C72" w:rsidRPr="00586C72" w:rsidRDefault="00586C72" w:rsidP="00586C72">
            <w:pPr>
              <w:widowControl/>
              <w:ind w:firstLineChars="200" w:firstLine="320"/>
              <w:rPr>
                <w:rFonts w:ascii="Arial CYR" w:hAnsi="Arial CYR" w:cs="Arial CYR"/>
                <w:sz w:val="16"/>
                <w:szCs w:val="16"/>
              </w:rPr>
            </w:pPr>
            <w:r w:rsidRPr="00586C72">
              <w:rPr>
                <w:rFonts w:ascii="Arial CYR" w:hAnsi="Arial CYR" w:cs="Arial CYR"/>
                <w:sz w:val="16"/>
                <w:szCs w:val="16"/>
              </w:rPr>
              <w:t xml:space="preserve">  Бюджетные кредиты от других бюджетов бюджетной системы Российской Федерации</w:t>
            </w:r>
          </w:p>
        </w:tc>
        <w:tc>
          <w:tcPr>
            <w:tcW w:w="1720" w:type="dxa"/>
            <w:tcBorders>
              <w:top w:val="nil"/>
              <w:left w:val="nil"/>
              <w:bottom w:val="single" w:sz="4" w:space="0" w:color="auto"/>
              <w:right w:val="single" w:sz="4" w:space="0" w:color="auto"/>
            </w:tcBorders>
            <w:shd w:val="clear" w:color="000000" w:fill="FFFFFF"/>
            <w:vAlign w:val="bottom"/>
            <w:hideMark/>
          </w:tcPr>
          <w:p w:rsidR="00586C72" w:rsidRPr="00586C72" w:rsidRDefault="00586C72" w:rsidP="00586C72">
            <w:pPr>
              <w:widowControl/>
              <w:jc w:val="center"/>
              <w:rPr>
                <w:rFonts w:ascii="Arial CYR" w:hAnsi="Arial CYR" w:cs="Arial CYR"/>
                <w:sz w:val="16"/>
                <w:szCs w:val="16"/>
              </w:rPr>
            </w:pPr>
            <w:r w:rsidRPr="00586C72">
              <w:rPr>
                <w:rFonts w:ascii="Arial CYR" w:hAnsi="Arial CYR" w:cs="Arial CYR"/>
                <w:sz w:val="16"/>
                <w:szCs w:val="16"/>
              </w:rPr>
              <w:t>000 01 03 00 00 00 0000 000</w:t>
            </w:r>
          </w:p>
        </w:tc>
        <w:tc>
          <w:tcPr>
            <w:tcW w:w="1380" w:type="dxa"/>
            <w:tcBorders>
              <w:top w:val="nil"/>
              <w:left w:val="nil"/>
              <w:bottom w:val="single" w:sz="4" w:space="0" w:color="auto"/>
              <w:right w:val="single" w:sz="4" w:space="0" w:color="auto"/>
            </w:tcBorders>
            <w:shd w:val="clear" w:color="000000" w:fill="FFFFFF"/>
            <w:noWrap/>
            <w:vAlign w:val="bottom"/>
            <w:hideMark/>
          </w:tcPr>
          <w:p w:rsidR="00586C72" w:rsidRPr="00586C72" w:rsidRDefault="00586C72" w:rsidP="00586C72">
            <w:pPr>
              <w:widowControl/>
              <w:jc w:val="right"/>
              <w:rPr>
                <w:rFonts w:ascii="Arial CYR" w:hAnsi="Arial CYR" w:cs="Arial CYR"/>
                <w:sz w:val="18"/>
                <w:szCs w:val="18"/>
              </w:rPr>
            </w:pPr>
            <w:r w:rsidRPr="00586C72">
              <w:rPr>
                <w:rFonts w:ascii="Arial CYR" w:hAnsi="Arial CYR" w:cs="Arial CYR"/>
                <w:sz w:val="18"/>
                <w:szCs w:val="18"/>
              </w:rPr>
              <w:t xml:space="preserve">-4 166,4   </w:t>
            </w:r>
          </w:p>
        </w:tc>
        <w:tc>
          <w:tcPr>
            <w:tcW w:w="1380" w:type="dxa"/>
            <w:tcBorders>
              <w:top w:val="nil"/>
              <w:left w:val="nil"/>
              <w:bottom w:val="single" w:sz="4" w:space="0" w:color="auto"/>
              <w:right w:val="single" w:sz="4" w:space="0" w:color="auto"/>
            </w:tcBorders>
            <w:shd w:val="clear" w:color="000000" w:fill="FFFFFF"/>
            <w:noWrap/>
            <w:vAlign w:val="bottom"/>
            <w:hideMark/>
          </w:tcPr>
          <w:p w:rsidR="00586C72" w:rsidRPr="00586C72" w:rsidRDefault="00586C72" w:rsidP="00586C72">
            <w:pPr>
              <w:widowControl/>
              <w:jc w:val="right"/>
              <w:rPr>
                <w:rFonts w:ascii="Arial CYR" w:hAnsi="Arial CYR" w:cs="Arial CYR"/>
                <w:sz w:val="18"/>
                <w:szCs w:val="18"/>
              </w:rPr>
            </w:pPr>
            <w:r w:rsidRPr="00586C72">
              <w:rPr>
                <w:rFonts w:ascii="Arial CYR" w:hAnsi="Arial CYR" w:cs="Arial CYR"/>
                <w:sz w:val="18"/>
                <w:szCs w:val="18"/>
              </w:rPr>
              <w:t xml:space="preserve">-583,6   </w:t>
            </w:r>
          </w:p>
        </w:tc>
        <w:tc>
          <w:tcPr>
            <w:tcW w:w="1340" w:type="dxa"/>
            <w:tcBorders>
              <w:top w:val="nil"/>
              <w:left w:val="nil"/>
              <w:bottom w:val="single" w:sz="4" w:space="0" w:color="auto"/>
              <w:right w:val="single" w:sz="4" w:space="0" w:color="auto"/>
            </w:tcBorders>
            <w:shd w:val="clear" w:color="000000" w:fill="FFFFFF"/>
            <w:noWrap/>
            <w:vAlign w:val="bottom"/>
            <w:hideMark/>
          </w:tcPr>
          <w:p w:rsidR="00586C72" w:rsidRPr="00586C72" w:rsidRDefault="00586C72" w:rsidP="00586C72">
            <w:pPr>
              <w:widowControl/>
              <w:jc w:val="right"/>
              <w:rPr>
                <w:rFonts w:ascii="Arial CYR" w:hAnsi="Arial CYR" w:cs="Arial CYR"/>
                <w:sz w:val="18"/>
                <w:szCs w:val="18"/>
              </w:rPr>
            </w:pPr>
            <w:r w:rsidRPr="00586C72">
              <w:rPr>
                <w:rFonts w:ascii="Arial CYR" w:hAnsi="Arial CYR" w:cs="Arial CYR"/>
                <w:sz w:val="18"/>
                <w:szCs w:val="18"/>
              </w:rPr>
              <w:t xml:space="preserve">-583,6   </w:t>
            </w:r>
          </w:p>
        </w:tc>
        <w:tc>
          <w:tcPr>
            <w:tcW w:w="880" w:type="dxa"/>
            <w:tcBorders>
              <w:top w:val="nil"/>
              <w:left w:val="nil"/>
              <w:bottom w:val="single" w:sz="4" w:space="0" w:color="auto"/>
              <w:right w:val="single" w:sz="4" w:space="0" w:color="auto"/>
            </w:tcBorders>
            <w:shd w:val="clear" w:color="000000" w:fill="FFFFFF"/>
            <w:vAlign w:val="bottom"/>
            <w:hideMark/>
          </w:tcPr>
          <w:p w:rsidR="00586C72" w:rsidRPr="00586C72" w:rsidRDefault="00586C72" w:rsidP="00586C72">
            <w:pPr>
              <w:widowControl/>
              <w:jc w:val="center"/>
              <w:rPr>
                <w:rFonts w:ascii="Arial" w:hAnsi="Arial" w:cs="Arial"/>
                <w:sz w:val="18"/>
                <w:szCs w:val="18"/>
              </w:rPr>
            </w:pPr>
            <w:r w:rsidRPr="00586C72">
              <w:rPr>
                <w:rFonts w:ascii="Arial" w:hAnsi="Arial" w:cs="Arial"/>
                <w:sz w:val="18"/>
                <w:szCs w:val="18"/>
              </w:rPr>
              <w:t xml:space="preserve"> 100,0   </w:t>
            </w:r>
          </w:p>
        </w:tc>
      </w:tr>
      <w:tr w:rsidR="00586C72" w:rsidRPr="00586C72" w:rsidTr="00586C72">
        <w:trPr>
          <w:trHeight w:val="540"/>
        </w:trPr>
        <w:tc>
          <w:tcPr>
            <w:tcW w:w="4130" w:type="dxa"/>
            <w:tcBorders>
              <w:top w:val="nil"/>
              <w:left w:val="single" w:sz="4" w:space="0" w:color="auto"/>
              <w:bottom w:val="single" w:sz="4" w:space="0" w:color="auto"/>
              <w:right w:val="single" w:sz="4" w:space="0" w:color="auto"/>
            </w:tcBorders>
            <w:shd w:val="clear" w:color="000000" w:fill="FFFFFF"/>
            <w:vAlign w:val="bottom"/>
            <w:hideMark/>
          </w:tcPr>
          <w:p w:rsidR="00586C72" w:rsidRPr="00586C72" w:rsidRDefault="00586C72" w:rsidP="00586C72">
            <w:pPr>
              <w:widowControl/>
              <w:ind w:firstLineChars="200" w:firstLine="320"/>
              <w:rPr>
                <w:rFonts w:ascii="Arial CYR" w:hAnsi="Arial CYR" w:cs="Arial CYR"/>
                <w:sz w:val="16"/>
                <w:szCs w:val="16"/>
              </w:rPr>
            </w:pPr>
            <w:r w:rsidRPr="00586C72">
              <w:rPr>
                <w:rFonts w:ascii="Arial CYR" w:hAnsi="Arial CYR" w:cs="Arial CYR"/>
                <w:sz w:val="16"/>
                <w:szCs w:val="16"/>
              </w:rPr>
              <w:t xml:space="preserve">  Бюджетные кредиты от других бюджетов бюджетной системы Российской Федерации в валюте Российской Федерации</w:t>
            </w:r>
          </w:p>
        </w:tc>
        <w:tc>
          <w:tcPr>
            <w:tcW w:w="1720" w:type="dxa"/>
            <w:tcBorders>
              <w:top w:val="nil"/>
              <w:left w:val="nil"/>
              <w:bottom w:val="single" w:sz="4" w:space="0" w:color="auto"/>
              <w:right w:val="single" w:sz="4" w:space="0" w:color="auto"/>
            </w:tcBorders>
            <w:shd w:val="clear" w:color="000000" w:fill="FFFFFF"/>
            <w:vAlign w:val="bottom"/>
            <w:hideMark/>
          </w:tcPr>
          <w:p w:rsidR="00586C72" w:rsidRPr="00586C72" w:rsidRDefault="00586C72" w:rsidP="00586C72">
            <w:pPr>
              <w:widowControl/>
              <w:jc w:val="center"/>
              <w:rPr>
                <w:rFonts w:ascii="Arial CYR" w:hAnsi="Arial CYR" w:cs="Arial CYR"/>
                <w:sz w:val="16"/>
                <w:szCs w:val="16"/>
              </w:rPr>
            </w:pPr>
            <w:r w:rsidRPr="00586C72">
              <w:rPr>
                <w:rFonts w:ascii="Arial CYR" w:hAnsi="Arial CYR" w:cs="Arial CYR"/>
                <w:sz w:val="16"/>
                <w:szCs w:val="16"/>
              </w:rPr>
              <w:t xml:space="preserve"> 000 01 03 01 0000 0000 000</w:t>
            </w:r>
          </w:p>
        </w:tc>
        <w:tc>
          <w:tcPr>
            <w:tcW w:w="1380" w:type="dxa"/>
            <w:tcBorders>
              <w:top w:val="nil"/>
              <w:left w:val="nil"/>
              <w:bottom w:val="single" w:sz="4" w:space="0" w:color="auto"/>
              <w:right w:val="single" w:sz="4" w:space="0" w:color="auto"/>
            </w:tcBorders>
            <w:shd w:val="clear" w:color="000000" w:fill="FFFFFF"/>
            <w:noWrap/>
            <w:vAlign w:val="bottom"/>
            <w:hideMark/>
          </w:tcPr>
          <w:p w:rsidR="00586C72" w:rsidRPr="00586C72" w:rsidRDefault="00586C72" w:rsidP="00586C72">
            <w:pPr>
              <w:widowControl/>
              <w:jc w:val="right"/>
              <w:rPr>
                <w:rFonts w:ascii="Arial CYR" w:hAnsi="Arial CYR" w:cs="Arial CYR"/>
                <w:sz w:val="18"/>
                <w:szCs w:val="18"/>
              </w:rPr>
            </w:pPr>
            <w:r w:rsidRPr="00586C72">
              <w:rPr>
                <w:rFonts w:ascii="Arial CYR" w:hAnsi="Arial CYR" w:cs="Arial CYR"/>
                <w:sz w:val="18"/>
                <w:szCs w:val="18"/>
              </w:rPr>
              <w:t xml:space="preserve">-4 166,4   </w:t>
            </w:r>
          </w:p>
        </w:tc>
        <w:tc>
          <w:tcPr>
            <w:tcW w:w="1380" w:type="dxa"/>
            <w:tcBorders>
              <w:top w:val="nil"/>
              <w:left w:val="nil"/>
              <w:bottom w:val="single" w:sz="4" w:space="0" w:color="auto"/>
              <w:right w:val="single" w:sz="4" w:space="0" w:color="auto"/>
            </w:tcBorders>
            <w:shd w:val="clear" w:color="000000" w:fill="FFFFFF"/>
            <w:noWrap/>
            <w:vAlign w:val="bottom"/>
            <w:hideMark/>
          </w:tcPr>
          <w:p w:rsidR="00586C72" w:rsidRPr="00586C72" w:rsidRDefault="00586C72" w:rsidP="00586C72">
            <w:pPr>
              <w:widowControl/>
              <w:jc w:val="right"/>
              <w:rPr>
                <w:rFonts w:ascii="Arial CYR" w:hAnsi="Arial CYR" w:cs="Arial CYR"/>
                <w:sz w:val="18"/>
                <w:szCs w:val="18"/>
              </w:rPr>
            </w:pPr>
            <w:r w:rsidRPr="00586C72">
              <w:rPr>
                <w:rFonts w:ascii="Arial CYR" w:hAnsi="Arial CYR" w:cs="Arial CYR"/>
                <w:sz w:val="18"/>
                <w:szCs w:val="18"/>
              </w:rPr>
              <w:t xml:space="preserve">-583,6   </w:t>
            </w:r>
          </w:p>
        </w:tc>
        <w:tc>
          <w:tcPr>
            <w:tcW w:w="1340" w:type="dxa"/>
            <w:tcBorders>
              <w:top w:val="nil"/>
              <w:left w:val="nil"/>
              <w:bottom w:val="single" w:sz="4" w:space="0" w:color="auto"/>
              <w:right w:val="single" w:sz="4" w:space="0" w:color="auto"/>
            </w:tcBorders>
            <w:shd w:val="clear" w:color="000000" w:fill="FFFFFF"/>
            <w:noWrap/>
            <w:vAlign w:val="bottom"/>
            <w:hideMark/>
          </w:tcPr>
          <w:p w:rsidR="00586C72" w:rsidRPr="00586C72" w:rsidRDefault="00586C72" w:rsidP="00586C72">
            <w:pPr>
              <w:widowControl/>
              <w:jc w:val="right"/>
              <w:rPr>
                <w:rFonts w:ascii="Arial CYR" w:hAnsi="Arial CYR" w:cs="Arial CYR"/>
                <w:sz w:val="18"/>
                <w:szCs w:val="18"/>
              </w:rPr>
            </w:pPr>
            <w:r w:rsidRPr="00586C72">
              <w:rPr>
                <w:rFonts w:ascii="Arial CYR" w:hAnsi="Arial CYR" w:cs="Arial CYR"/>
                <w:sz w:val="18"/>
                <w:szCs w:val="18"/>
              </w:rPr>
              <w:t xml:space="preserve">-583,6   </w:t>
            </w:r>
          </w:p>
        </w:tc>
        <w:tc>
          <w:tcPr>
            <w:tcW w:w="880" w:type="dxa"/>
            <w:tcBorders>
              <w:top w:val="nil"/>
              <w:left w:val="nil"/>
              <w:bottom w:val="single" w:sz="4" w:space="0" w:color="auto"/>
              <w:right w:val="single" w:sz="4" w:space="0" w:color="auto"/>
            </w:tcBorders>
            <w:shd w:val="clear" w:color="000000" w:fill="FFFFFF"/>
            <w:vAlign w:val="bottom"/>
            <w:hideMark/>
          </w:tcPr>
          <w:p w:rsidR="00586C72" w:rsidRPr="00586C72" w:rsidRDefault="00586C72" w:rsidP="00586C72">
            <w:pPr>
              <w:widowControl/>
              <w:jc w:val="center"/>
              <w:rPr>
                <w:rFonts w:ascii="Arial" w:hAnsi="Arial" w:cs="Arial"/>
                <w:sz w:val="18"/>
                <w:szCs w:val="18"/>
              </w:rPr>
            </w:pPr>
            <w:r w:rsidRPr="00586C72">
              <w:rPr>
                <w:rFonts w:ascii="Arial" w:hAnsi="Arial" w:cs="Arial"/>
                <w:sz w:val="18"/>
                <w:szCs w:val="18"/>
              </w:rPr>
              <w:t xml:space="preserve"> 100,0   </w:t>
            </w:r>
          </w:p>
        </w:tc>
      </w:tr>
      <w:tr w:rsidR="00586C72" w:rsidRPr="00586C72" w:rsidTr="00586C72">
        <w:trPr>
          <w:trHeight w:val="675"/>
        </w:trPr>
        <w:tc>
          <w:tcPr>
            <w:tcW w:w="4130" w:type="dxa"/>
            <w:tcBorders>
              <w:top w:val="nil"/>
              <w:left w:val="single" w:sz="4" w:space="0" w:color="auto"/>
              <w:bottom w:val="single" w:sz="4" w:space="0" w:color="auto"/>
              <w:right w:val="single" w:sz="4" w:space="0" w:color="auto"/>
            </w:tcBorders>
            <w:shd w:val="clear" w:color="000000" w:fill="FFFFFF"/>
            <w:vAlign w:val="bottom"/>
            <w:hideMark/>
          </w:tcPr>
          <w:p w:rsidR="00586C72" w:rsidRPr="00586C72" w:rsidRDefault="00586C72" w:rsidP="00586C72">
            <w:pPr>
              <w:widowControl/>
              <w:ind w:firstLineChars="200" w:firstLine="320"/>
              <w:rPr>
                <w:rFonts w:ascii="Arial CYR" w:hAnsi="Arial CYR" w:cs="Arial CYR"/>
                <w:sz w:val="16"/>
                <w:szCs w:val="16"/>
              </w:rPr>
            </w:pPr>
            <w:r w:rsidRPr="00586C72">
              <w:rPr>
                <w:rFonts w:ascii="Arial CYR" w:hAnsi="Arial CYR" w:cs="Arial CYR"/>
                <w:sz w:val="16"/>
                <w:szCs w:val="16"/>
              </w:rPr>
              <w:t xml:space="preserve">  Погашение бюджетных кредитов, полученных от других бюджетов бюджетной системы Российской Федерации в валюте Российской Федерации</w:t>
            </w:r>
          </w:p>
        </w:tc>
        <w:tc>
          <w:tcPr>
            <w:tcW w:w="1720" w:type="dxa"/>
            <w:tcBorders>
              <w:top w:val="nil"/>
              <w:left w:val="nil"/>
              <w:bottom w:val="single" w:sz="4" w:space="0" w:color="auto"/>
              <w:right w:val="single" w:sz="4" w:space="0" w:color="auto"/>
            </w:tcBorders>
            <w:shd w:val="clear" w:color="000000" w:fill="FFFFFF"/>
            <w:vAlign w:val="bottom"/>
            <w:hideMark/>
          </w:tcPr>
          <w:p w:rsidR="00586C72" w:rsidRPr="00586C72" w:rsidRDefault="00586C72" w:rsidP="00586C72">
            <w:pPr>
              <w:widowControl/>
              <w:jc w:val="center"/>
              <w:rPr>
                <w:rFonts w:ascii="Arial CYR" w:hAnsi="Arial CYR" w:cs="Arial CYR"/>
                <w:sz w:val="16"/>
                <w:szCs w:val="16"/>
              </w:rPr>
            </w:pPr>
            <w:r w:rsidRPr="00586C72">
              <w:rPr>
                <w:rFonts w:ascii="Arial CYR" w:hAnsi="Arial CYR" w:cs="Arial CYR"/>
                <w:sz w:val="16"/>
                <w:szCs w:val="16"/>
              </w:rPr>
              <w:t>000 01 03 01 00 00 0000 800</w:t>
            </w:r>
          </w:p>
        </w:tc>
        <w:tc>
          <w:tcPr>
            <w:tcW w:w="1380" w:type="dxa"/>
            <w:tcBorders>
              <w:top w:val="nil"/>
              <w:left w:val="nil"/>
              <w:bottom w:val="single" w:sz="4" w:space="0" w:color="auto"/>
              <w:right w:val="single" w:sz="4" w:space="0" w:color="auto"/>
            </w:tcBorders>
            <w:shd w:val="clear" w:color="000000" w:fill="FFFFFF"/>
            <w:noWrap/>
            <w:vAlign w:val="bottom"/>
            <w:hideMark/>
          </w:tcPr>
          <w:p w:rsidR="00586C72" w:rsidRPr="00586C72" w:rsidRDefault="00586C72" w:rsidP="00586C72">
            <w:pPr>
              <w:widowControl/>
              <w:jc w:val="right"/>
              <w:rPr>
                <w:rFonts w:ascii="Arial CYR" w:hAnsi="Arial CYR" w:cs="Arial CYR"/>
                <w:sz w:val="18"/>
                <w:szCs w:val="18"/>
              </w:rPr>
            </w:pPr>
            <w:r w:rsidRPr="00586C72">
              <w:rPr>
                <w:rFonts w:ascii="Arial CYR" w:hAnsi="Arial CYR" w:cs="Arial CYR"/>
                <w:sz w:val="18"/>
                <w:szCs w:val="18"/>
              </w:rPr>
              <w:t xml:space="preserve">-4 166,4   </w:t>
            </w:r>
          </w:p>
        </w:tc>
        <w:tc>
          <w:tcPr>
            <w:tcW w:w="1380" w:type="dxa"/>
            <w:tcBorders>
              <w:top w:val="nil"/>
              <w:left w:val="nil"/>
              <w:bottom w:val="single" w:sz="4" w:space="0" w:color="auto"/>
              <w:right w:val="single" w:sz="4" w:space="0" w:color="auto"/>
            </w:tcBorders>
            <w:shd w:val="clear" w:color="000000" w:fill="FFFFFF"/>
            <w:noWrap/>
            <w:vAlign w:val="bottom"/>
            <w:hideMark/>
          </w:tcPr>
          <w:p w:rsidR="00586C72" w:rsidRPr="00586C72" w:rsidRDefault="00586C72" w:rsidP="00586C72">
            <w:pPr>
              <w:widowControl/>
              <w:jc w:val="right"/>
              <w:rPr>
                <w:rFonts w:ascii="Arial CYR" w:hAnsi="Arial CYR" w:cs="Arial CYR"/>
                <w:sz w:val="18"/>
                <w:szCs w:val="18"/>
              </w:rPr>
            </w:pPr>
            <w:r w:rsidRPr="00586C72">
              <w:rPr>
                <w:rFonts w:ascii="Arial CYR" w:hAnsi="Arial CYR" w:cs="Arial CYR"/>
                <w:sz w:val="18"/>
                <w:szCs w:val="18"/>
              </w:rPr>
              <w:t xml:space="preserve">-583,6   </w:t>
            </w:r>
          </w:p>
        </w:tc>
        <w:tc>
          <w:tcPr>
            <w:tcW w:w="1340" w:type="dxa"/>
            <w:tcBorders>
              <w:top w:val="nil"/>
              <w:left w:val="nil"/>
              <w:bottom w:val="single" w:sz="4" w:space="0" w:color="auto"/>
              <w:right w:val="single" w:sz="4" w:space="0" w:color="auto"/>
            </w:tcBorders>
            <w:shd w:val="clear" w:color="000000" w:fill="FFFFFF"/>
            <w:noWrap/>
            <w:vAlign w:val="bottom"/>
            <w:hideMark/>
          </w:tcPr>
          <w:p w:rsidR="00586C72" w:rsidRPr="00586C72" w:rsidRDefault="00586C72" w:rsidP="00586C72">
            <w:pPr>
              <w:widowControl/>
              <w:jc w:val="right"/>
              <w:rPr>
                <w:rFonts w:ascii="Arial CYR" w:hAnsi="Arial CYR" w:cs="Arial CYR"/>
                <w:sz w:val="18"/>
                <w:szCs w:val="18"/>
              </w:rPr>
            </w:pPr>
            <w:r w:rsidRPr="00586C72">
              <w:rPr>
                <w:rFonts w:ascii="Arial CYR" w:hAnsi="Arial CYR" w:cs="Arial CYR"/>
                <w:sz w:val="18"/>
                <w:szCs w:val="18"/>
              </w:rPr>
              <w:t xml:space="preserve">-583,6   </w:t>
            </w:r>
          </w:p>
        </w:tc>
        <w:tc>
          <w:tcPr>
            <w:tcW w:w="880" w:type="dxa"/>
            <w:tcBorders>
              <w:top w:val="nil"/>
              <w:left w:val="nil"/>
              <w:bottom w:val="single" w:sz="4" w:space="0" w:color="auto"/>
              <w:right w:val="single" w:sz="4" w:space="0" w:color="auto"/>
            </w:tcBorders>
            <w:shd w:val="clear" w:color="000000" w:fill="FFFFFF"/>
            <w:vAlign w:val="bottom"/>
            <w:hideMark/>
          </w:tcPr>
          <w:p w:rsidR="00586C72" w:rsidRPr="00586C72" w:rsidRDefault="00586C72" w:rsidP="00586C72">
            <w:pPr>
              <w:widowControl/>
              <w:jc w:val="center"/>
              <w:rPr>
                <w:rFonts w:ascii="Arial" w:hAnsi="Arial" w:cs="Arial"/>
                <w:sz w:val="18"/>
                <w:szCs w:val="18"/>
              </w:rPr>
            </w:pPr>
            <w:r w:rsidRPr="00586C72">
              <w:rPr>
                <w:rFonts w:ascii="Arial" w:hAnsi="Arial" w:cs="Arial"/>
                <w:sz w:val="18"/>
                <w:szCs w:val="18"/>
              </w:rPr>
              <w:t xml:space="preserve"> 100,0   </w:t>
            </w:r>
          </w:p>
        </w:tc>
      </w:tr>
      <w:tr w:rsidR="00586C72" w:rsidRPr="00586C72" w:rsidTr="00586C72">
        <w:trPr>
          <w:trHeight w:val="675"/>
        </w:trPr>
        <w:tc>
          <w:tcPr>
            <w:tcW w:w="4130" w:type="dxa"/>
            <w:tcBorders>
              <w:top w:val="nil"/>
              <w:left w:val="single" w:sz="4" w:space="0" w:color="auto"/>
              <w:bottom w:val="single" w:sz="4" w:space="0" w:color="auto"/>
              <w:right w:val="single" w:sz="4" w:space="0" w:color="auto"/>
            </w:tcBorders>
            <w:shd w:val="clear" w:color="000000" w:fill="FFFFFF"/>
            <w:vAlign w:val="bottom"/>
            <w:hideMark/>
          </w:tcPr>
          <w:p w:rsidR="00586C72" w:rsidRPr="00586C72" w:rsidRDefault="00586C72" w:rsidP="00586C72">
            <w:pPr>
              <w:widowControl/>
              <w:ind w:firstLineChars="200" w:firstLine="320"/>
              <w:rPr>
                <w:rFonts w:ascii="Arial CYR" w:hAnsi="Arial CYR" w:cs="Arial CYR"/>
                <w:sz w:val="16"/>
                <w:szCs w:val="16"/>
              </w:rPr>
            </w:pPr>
            <w:r w:rsidRPr="00586C72">
              <w:rPr>
                <w:rFonts w:ascii="Arial CYR" w:hAnsi="Arial CYR" w:cs="Arial CYR"/>
                <w:sz w:val="16"/>
                <w:szCs w:val="16"/>
              </w:rPr>
              <w:t xml:space="preserve">  Погашение бюджетами муниципальных районов кредитов от других бюджетов бюджетной системы Российской Федерации в валюте Российской Федерации</w:t>
            </w:r>
          </w:p>
        </w:tc>
        <w:tc>
          <w:tcPr>
            <w:tcW w:w="1720" w:type="dxa"/>
            <w:tcBorders>
              <w:top w:val="nil"/>
              <w:left w:val="nil"/>
              <w:bottom w:val="single" w:sz="4" w:space="0" w:color="auto"/>
              <w:right w:val="single" w:sz="4" w:space="0" w:color="auto"/>
            </w:tcBorders>
            <w:shd w:val="clear" w:color="000000" w:fill="FFFFFF"/>
            <w:vAlign w:val="bottom"/>
            <w:hideMark/>
          </w:tcPr>
          <w:p w:rsidR="00586C72" w:rsidRPr="00586C72" w:rsidRDefault="00586C72" w:rsidP="00586C72">
            <w:pPr>
              <w:widowControl/>
              <w:jc w:val="center"/>
              <w:rPr>
                <w:rFonts w:ascii="Arial CYR" w:hAnsi="Arial CYR" w:cs="Arial CYR"/>
                <w:sz w:val="16"/>
                <w:szCs w:val="16"/>
              </w:rPr>
            </w:pPr>
            <w:r w:rsidRPr="00586C72">
              <w:rPr>
                <w:rFonts w:ascii="Arial CYR" w:hAnsi="Arial CYR" w:cs="Arial CYR"/>
                <w:sz w:val="16"/>
                <w:szCs w:val="16"/>
              </w:rPr>
              <w:t>992 01 03 01 00 05 0000 810</w:t>
            </w:r>
          </w:p>
        </w:tc>
        <w:tc>
          <w:tcPr>
            <w:tcW w:w="1380" w:type="dxa"/>
            <w:tcBorders>
              <w:top w:val="nil"/>
              <w:left w:val="nil"/>
              <w:bottom w:val="single" w:sz="4" w:space="0" w:color="auto"/>
              <w:right w:val="single" w:sz="4" w:space="0" w:color="auto"/>
            </w:tcBorders>
            <w:shd w:val="clear" w:color="auto" w:fill="auto"/>
            <w:noWrap/>
            <w:vAlign w:val="bottom"/>
            <w:hideMark/>
          </w:tcPr>
          <w:p w:rsidR="00586C72" w:rsidRPr="00586C72" w:rsidRDefault="00586C72" w:rsidP="00586C72">
            <w:pPr>
              <w:widowControl/>
              <w:jc w:val="right"/>
              <w:rPr>
                <w:rFonts w:ascii="Arial CYR" w:hAnsi="Arial CYR" w:cs="Arial CYR"/>
                <w:sz w:val="18"/>
                <w:szCs w:val="18"/>
              </w:rPr>
            </w:pPr>
            <w:r w:rsidRPr="00586C72">
              <w:rPr>
                <w:rFonts w:ascii="Arial CYR" w:hAnsi="Arial CYR" w:cs="Arial CYR"/>
                <w:sz w:val="18"/>
                <w:szCs w:val="18"/>
              </w:rPr>
              <w:t xml:space="preserve">-4 166,4   </w:t>
            </w:r>
          </w:p>
        </w:tc>
        <w:tc>
          <w:tcPr>
            <w:tcW w:w="1380" w:type="dxa"/>
            <w:tcBorders>
              <w:top w:val="nil"/>
              <w:left w:val="nil"/>
              <w:bottom w:val="single" w:sz="4" w:space="0" w:color="auto"/>
              <w:right w:val="single" w:sz="4" w:space="0" w:color="auto"/>
            </w:tcBorders>
            <w:shd w:val="clear" w:color="000000" w:fill="FFFFFF"/>
            <w:noWrap/>
            <w:vAlign w:val="bottom"/>
            <w:hideMark/>
          </w:tcPr>
          <w:p w:rsidR="00586C72" w:rsidRPr="00586C72" w:rsidRDefault="00586C72" w:rsidP="00586C72">
            <w:pPr>
              <w:widowControl/>
              <w:jc w:val="right"/>
              <w:rPr>
                <w:rFonts w:ascii="Arial CYR" w:hAnsi="Arial CYR" w:cs="Arial CYR"/>
                <w:sz w:val="18"/>
                <w:szCs w:val="18"/>
              </w:rPr>
            </w:pPr>
            <w:r w:rsidRPr="00586C72">
              <w:rPr>
                <w:rFonts w:ascii="Arial CYR" w:hAnsi="Arial CYR" w:cs="Arial CYR"/>
                <w:sz w:val="18"/>
                <w:szCs w:val="18"/>
              </w:rPr>
              <w:t xml:space="preserve">-583,6   </w:t>
            </w:r>
          </w:p>
        </w:tc>
        <w:tc>
          <w:tcPr>
            <w:tcW w:w="1340" w:type="dxa"/>
            <w:tcBorders>
              <w:top w:val="nil"/>
              <w:left w:val="nil"/>
              <w:bottom w:val="single" w:sz="4" w:space="0" w:color="auto"/>
              <w:right w:val="single" w:sz="4" w:space="0" w:color="auto"/>
            </w:tcBorders>
            <w:shd w:val="clear" w:color="000000" w:fill="FFFFFF"/>
            <w:noWrap/>
            <w:vAlign w:val="bottom"/>
            <w:hideMark/>
          </w:tcPr>
          <w:p w:rsidR="00586C72" w:rsidRPr="00586C72" w:rsidRDefault="00586C72" w:rsidP="00586C72">
            <w:pPr>
              <w:widowControl/>
              <w:jc w:val="right"/>
              <w:rPr>
                <w:rFonts w:ascii="Arial CYR" w:hAnsi="Arial CYR" w:cs="Arial CYR"/>
                <w:sz w:val="18"/>
                <w:szCs w:val="18"/>
              </w:rPr>
            </w:pPr>
            <w:r w:rsidRPr="00586C72">
              <w:rPr>
                <w:rFonts w:ascii="Arial CYR" w:hAnsi="Arial CYR" w:cs="Arial CYR"/>
                <w:sz w:val="18"/>
                <w:szCs w:val="18"/>
              </w:rPr>
              <w:t xml:space="preserve">-583,6   </w:t>
            </w:r>
          </w:p>
        </w:tc>
        <w:tc>
          <w:tcPr>
            <w:tcW w:w="880" w:type="dxa"/>
            <w:tcBorders>
              <w:top w:val="nil"/>
              <w:left w:val="nil"/>
              <w:bottom w:val="single" w:sz="4" w:space="0" w:color="auto"/>
              <w:right w:val="single" w:sz="4" w:space="0" w:color="auto"/>
            </w:tcBorders>
            <w:shd w:val="clear" w:color="000000" w:fill="FFFFFF"/>
            <w:vAlign w:val="bottom"/>
            <w:hideMark/>
          </w:tcPr>
          <w:p w:rsidR="00586C72" w:rsidRPr="00586C72" w:rsidRDefault="00586C72" w:rsidP="00586C72">
            <w:pPr>
              <w:widowControl/>
              <w:jc w:val="center"/>
              <w:rPr>
                <w:rFonts w:ascii="Arial" w:hAnsi="Arial" w:cs="Arial"/>
                <w:sz w:val="18"/>
                <w:szCs w:val="18"/>
              </w:rPr>
            </w:pPr>
            <w:r w:rsidRPr="00586C72">
              <w:rPr>
                <w:rFonts w:ascii="Arial" w:hAnsi="Arial" w:cs="Arial"/>
                <w:sz w:val="18"/>
                <w:szCs w:val="18"/>
              </w:rPr>
              <w:t xml:space="preserve"> 100,0   </w:t>
            </w:r>
          </w:p>
        </w:tc>
      </w:tr>
      <w:tr w:rsidR="00586C72" w:rsidRPr="00586C72" w:rsidTr="00586C72">
        <w:trPr>
          <w:trHeight w:val="450"/>
        </w:trPr>
        <w:tc>
          <w:tcPr>
            <w:tcW w:w="4130" w:type="dxa"/>
            <w:tcBorders>
              <w:top w:val="nil"/>
              <w:left w:val="single" w:sz="4" w:space="0" w:color="auto"/>
              <w:bottom w:val="single" w:sz="4" w:space="0" w:color="auto"/>
              <w:right w:val="single" w:sz="4" w:space="0" w:color="auto"/>
            </w:tcBorders>
            <w:shd w:val="clear" w:color="000000" w:fill="FFFFFF"/>
            <w:vAlign w:val="bottom"/>
            <w:hideMark/>
          </w:tcPr>
          <w:p w:rsidR="00586C72" w:rsidRPr="00586C72" w:rsidRDefault="00586C72" w:rsidP="00586C72">
            <w:pPr>
              <w:widowControl/>
              <w:ind w:firstLineChars="200" w:firstLine="320"/>
              <w:rPr>
                <w:rFonts w:ascii="Arial CYR" w:hAnsi="Arial CYR" w:cs="Arial CYR"/>
                <w:sz w:val="16"/>
                <w:szCs w:val="16"/>
              </w:rPr>
            </w:pPr>
            <w:r w:rsidRPr="00586C72">
              <w:rPr>
                <w:rFonts w:ascii="Arial CYR" w:hAnsi="Arial CYR" w:cs="Arial CYR"/>
                <w:sz w:val="16"/>
                <w:szCs w:val="16"/>
              </w:rPr>
              <w:t xml:space="preserve">  Иные источники внутреннего финансирования дефицитов бюджетов</w:t>
            </w:r>
          </w:p>
        </w:tc>
        <w:tc>
          <w:tcPr>
            <w:tcW w:w="1720" w:type="dxa"/>
            <w:tcBorders>
              <w:top w:val="nil"/>
              <w:left w:val="nil"/>
              <w:bottom w:val="single" w:sz="4" w:space="0" w:color="auto"/>
              <w:right w:val="single" w:sz="4" w:space="0" w:color="auto"/>
            </w:tcBorders>
            <w:shd w:val="clear" w:color="000000" w:fill="FFFFFF"/>
            <w:vAlign w:val="bottom"/>
            <w:hideMark/>
          </w:tcPr>
          <w:p w:rsidR="00586C72" w:rsidRPr="00586C72" w:rsidRDefault="00586C72" w:rsidP="00586C72">
            <w:pPr>
              <w:widowControl/>
              <w:jc w:val="center"/>
              <w:rPr>
                <w:rFonts w:ascii="Arial CYR" w:hAnsi="Arial CYR" w:cs="Arial CYR"/>
                <w:sz w:val="16"/>
                <w:szCs w:val="16"/>
              </w:rPr>
            </w:pPr>
            <w:r w:rsidRPr="00586C72">
              <w:rPr>
                <w:rFonts w:ascii="Arial CYR" w:hAnsi="Arial CYR" w:cs="Arial CYR"/>
                <w:sz w:val="16"/>
                <w:szCs w:val="16"/>
              </w:rPr>
              <w:t>000 01 06 00 00 00 0000 000</w:t>
            </w:r>
          </w:p>
        </w:tc>
        <w:tc>
          <w:tcPr>
            <w:tcW w:w="1380" w:type="dxa"/>
            <w:tcBorders>
              <w:top w:val="nil"/>
              <w:left w:val="nil"/>
              <w:bottom w:val="single" w:sz="4" w:space="0" w:color="auto"/>
              <w:right w:val="single" w:sz="4" w:space="0" w:color="auto"/>
            </w:tcBorders>
            <w:shd w:val="clear" w:color="000000" w:fill="FFFFFF"/>
            <w:noWrap/>
            <w:vAlign w:val="bottom"/>
            <w:hideMark/>
          </w:tcPr>
          <w:p w:rsidR="00586C72" w:rsidRPr="00586C72" w:rsidRDefault="00586C72" w:rsidP="00586C72">
            <w:pPr>
              <w:widowControl/>
              <w:jc w:val="right"/>
              <w:rPr>
                <w:rFonts w:ascii="Arial CYR" w:hAnsi="Arial CYR" w:cs="Arial CYR"/>
                <w:sz w:val="18"/>
                <w:szCs w:val="18"/>
              </w:rPr>
            </w:pPr>
            <w:r w:rsidRPr="00586C72">
              <w:rPr>
                <w:rFonts w:ascii="Arial CYR" w:hAnsi="Arial CYR" w:cs="Arial CYR"/>
                <w:sz w:val="18"/>
                <w:szCs w:val="18"/>
              </w:rPr>
              <w:t xml:space="preserve"> -     </w:t>
            </w:r>
          </w:p>
        </w:tc>
        <w:tc>
          <w:tcPr>
            <w:tcW w:w="1380" w:type="dxa"/>
            <w:tcBorders>
              <w:top w:val="nil"/>
              <w:left w:val="nil"/>
              <w:bottom w:val="single" w:sz="4" w:space="0" w:color="auto"/>
              <w:right w:val="single" w:sz="4" w:space="0" w:color="auto"/>
            </w:tcBorders>
            <w:shd w:val="clear" w:color="000000" w:fill="FFFFFF"/>
            <w:noWrap/>
            <w:vAlign w:val="bottom"/>
            <w:hideMark/>
          </w:tcPr>
          <w:p w:rsidR="00586C72" w:rsidRPr="00586C72" w:rsidRDefault="00586C72" w:rsidP="00586C72">
            <w:pPr>
              <w:widowControl/>
              <w:jc w:val="right"/>
              <w:rPr>
                <w:rFonts w:ascii="Arial CYR" w:hAnsi="Arial CYR" w:cs="Arial CYR"/>
                <w:sz w:val="18"/>
                <w:szCs w:val="18"/>
              </w:rPr>
            </w:pPr>
            <w:r w:rsidRPr="00586C72">
              <w:rPr>
                <w:rFonts w:ascii="Arial CYR" w:hAnsi="Arial CYR" w:cs="Arial CYR"/>
                <w:sz w:val="18"/>
                <w:szCs w:val="18"/>
              </w:rPr>
              <w:t xml:space="preserve"> -     </w:t>
            </w:r>
          </w:p>
        </w:tc>
        <w:tc>
          <w:tcPr>
            <w:tcW w:w="1340" w:type="dxa"/>
            <w:tcBorders>
              <w:top w:val="nil"/>
              <w:left w:val="nil"/>
              <w:bottom w:val="single" w:sz="4" w:space="0" w:color="auto"/>
              <w:right w:val="single" w:sz="4" w:space="0" w:color="auto"/>
            </w:tcBorders>
            <w:shd w:val="clear" w:color="000000" w:fill="FFFFFF"/>
            <w:noWrap/>
            <w:vAlign w:val="bottom"/>
            <w:hideMark/>
          </w:tcPr>
          <w:p w:rsidR="00586C72" w:rsidRPr="00586C72" w:rsidRDefault="00586C72" w:rsidP="00586C72">
            <w:pPr>
              <w:widowControl/>
              <w:jc w:val="right"/>
              <w:rPr>
                <w:rFonts w:ascii="Arial CYR" w:hAnsi="Arial CYR" w:cs="Arial CYR"/>
                <w:sz w:val="18"/>
                <w:szCs w:val="18"/>
              </w:rPr>
            </w:pPr>
            <w:r w:rsidRPr="00586C72">
              <w:rPr>
                <w:rFonts w:ascii="Arial CYR" w:hAnsi="Arial CYR" w:cs="Arial CYR"/>
                <w:sz w:val="18"/>
                <w:szCs w:val="18"/>
              </w:rPr>
              <w:t xml:space="preserve"> 1 300,0   </w:t>
            </w:r>
          </w:p>
        </w:tc>
        <w:tc>
          <w:tcPr>
            <w:tcW w:w="880" w:type="dxa"/>
            <w:tcBorders>
              <w:top w:val="nil"/>
              <w:left w:val="nil"/>
              <w:bottom w:val="single" w:sz="4" w:space="0" w:color="auto"/>
              <w:right w:val="single" w:sz="4" w:space="0" w:color="auto"/>
            </w:tcBorders>
            <w:shd w:val="clear" w:color="000000" w:fill="FFFFFF"/>
            <w:vAlign w:val="bottom"/>
            <w:hideMark/>
          </w:tcPr>
          <w:p w:rsidR="00586C72" w:rsidRPr="00586C72" w:rsidRDefault="00586C72" w:rsidP="00586C72">
            <w:pPr>
              <w:widowControl/>
              <w:jc w:val="center"/>
              <w:rPr>
                <w:rFonts w:ascii="Arial" w:hAnsi="Arial" w:cs="Arial"/>
                <w:sz w:val="18"/>
                <w:szCs w:val="18"/>
              </w:rPr>
            </w:pPr>
            <w:r w:rsidRPr="00586C72">
              <w:rPr>
                <w:rFonts w:ascii="Arial" w:hAnsi="Arial" w:cs="Arial"/>
                <w:sz w:val="18"/>
                <w:szCs w:val="18"/>
              </w:rPr>
              <w:t xml:space="preserve"> - </w:t>
            </w:r>
          </w:p>
        </w:tc>
      </w:tr>
      <w:tr w:rsidR="00586C72" w:rsidRPr="00586C72" w:rsidTr="00586C72">
        <w:trPr>
          <w:trHeight w:val="450"/>
        </w:trPr>
        <w:tc>
          <w:tcPr>
            <w:tcW w:w="4130" w:type="dxa"/>
            <w:tcBorders>
              <w:top w:val="nil"/>
              <w:left w:val="single" w:sz="4" w:space="0" w:color="auto"/>
              <w:bottom w:val="single" w:sz="4" w:space="0" w:color="auto"/>
              <w:right w:val="single" w:sz="4" w:space="0" w:color="auto"/>
            </w:tcBorders>
            <w:shd w:val="clear" w:color="000000" w:fill="FFFFFF"/>
            <w:vAlign w:val="bottom"/>
            <w:hideMark/>
          </w:tcPr>
          <w:p w:rsidR="00586C72" w:rsidRPr="00586C72" w:rsidRDefault="00586C72" w:rsidP="00586C72">
            <w:pPr>
              <w:widowControl/>
              <w:ind w:firstLineChars="200" w:firstLine="320"/>
              <w:rPr>
                <w:rFonts w:ascii="Arial CYR" w:hAnsi="Arial CYR" w:cs="Arial CYR"/>
                <w:sz w:val="16"/>
                <w:szCs w:val="16"/>
              </w:rPr>
            </w:pPr>
            <w:r w:rsidRPr="00586C72">
              <w:rPr>
                <w:rFonts w:ascii="Arial CYR" w:hAnsi="Arial CYR" w:cs="Arial CYR"/>
                <w:sz w:val="16"/>
                <w:szCs w:val="16"/>
              </w:rPr>
              <w:t>Операции по управлению остатками средств на единых счетах бюджетов</w:t>
            </w:r>
          </w:p>
        </w:tc>
        <w:tc>
          <w:tcPr>
            <w:tcW w:w="1720" w:type="dxa"/>
            <w:tcBorders>
              <w:top w:val="nil"/>
              <w:left w:val="nil"/>
              <w:bottom w:val="single" w:sz="4" w:space="0" w:color="auto"/>
              <w:right w:val="single" w:sz="4" w:space="0" w:color="auto"/>
            </w:tcBorders>
            <w:shd w:val="clear" w:color="000000" w:fill="FFFFFF"/>
            <w:vAlign w:val="bottom"/>
            <w:hideMark/>
          </w:tcPr>
          <w:p w:rsidR="00586C72" w:rsidRPr="00586C72" w:rsidRDefault="00586C72" w:rsidP="00586C72">
            <w:pPr>
              <w:widowControl/>
              <w:jc w:val="center"/>
              <w:rPr>
                <w:rFonts w:ascii="Arial CYR" w:hAnsi="Arial CYR" w:cs="Arial CYR"/>
                <w:sz w:val="16"/>
                <w:szCs w:val="16"/>
              </w:rPr>
            </w:pPr>
            <w:r w:rsidRPr="00586C72">
              <w:rPr>
                <w:rFonts w:ascii="Arial CYR" w:hAnsi="Arial CYR" w:cs="Arial CYR"/>
                <w:sz w:val="16"/>
                <w:szCs w:val="16"/>
              </w:rPr>
              <w:t>000 01 06 10 00 00 0000 000</w:t>
            </w:r>
          </w:p>
        </w:tc>
        <w:tc>
          <w:tcPr>
            <w:tcW w:w="1380" w:type="dxa"/>
            <w:tcBorders>
              <w:top w:val="nil"/>
              <w:left w:val="nil"/>
              <w:bottom w:val="single" w:sz="4" w:space="0" w:color="auto"/>
              <w:right w:val="single" w:sz="4" w:space="0" w:color="auto"/>
            </w:tcBorders>
            <w:shd w:val="clear" w:color="000000" w:fill="FFFFFF"/>
            <w:noWrap/>
            <w:vAlign w:val="bottom"/>
            <w:hideMark/>
          </w:tcPr>
          <w:p w:rsidR="00586C72" w:rsidRPr="00586C72" w:rsidRDefault="00586C72" w:rsidP="00586C72">
            <w:pPr>
              <w:widowControl/>
              <w:jc w:val="right"/>
              <w:rPr>
                <w:rFonts w:ascii="Arial CYR" w:hAnsi="Arial CYR" w:cs="Arial CYR"/>
                <w:sz w:val="18"/>
                <w:szCs w:val="18"/>
              </w:rPr>
            </w:pPr>
            <w:r w:rsidRPr="00586C72">
              <w:rPr>
                <w:rFonts w:ascii="Arial CYR" w:hAnsi="Arial CYR" w:cs="Arial CYR"/>
                <w:sz w:val="18"/>
                <w:szCs w:val="18"/>
              </w:rPr>
              <w:t xml:space="preserve"> -     </w:t>
            </w:r>
          </w:p>
        </w:tc>
        <w:tc>
          <w:tcPr>
            <w:tcW w:w="1380" w:type="dxa"/>
            <w:tcBorders>
              <w:top w:val="nil"/>
              <w:left w:val="nil"/>
              <w:bottom w:val="single" w:sz="4" w:space="0" w:color="auto"/>
              <w:right w:val="single" w:sz="4" w:space="0" w:color="auto"/>
            </w:tcBorders>
            <w:shd w:val="clear" w:color="000000" w:fill="FFFFFF"/>
            <w:noWrap/>
            <w:vAlign w:val="bottom"/>
            <w:hideMark/>
          </w:tcPr>
          <w:p w:rsidR="00586C72" w:rsidRPr="00586C72" w:rsidRDefault="00586C72" w:rsidP="00586C72">
            <w:pPr>
              <w:widowControl/>
              <w:jc w:val="right"/>
              <w:rPr>
                <w:rFonts w:ascii="Arial CYR" w:hAnsi="Arial CYR" w:cs="Arial CYR"/>
                <w:sz w:val="18"/>
                <w:szCs w:val="18"/>
              </w:rPr>
            </w:pPr>
            <w:r w:rsidRPr="00586C72">
              <w:rPr>
                <w:rFonts w:ascii="Arial CYR" w:hAnsi="Arial CYR" w:cs="Arial CYR"/>
                <w:sz w:val="18"/>
                <w:szCs w:val="18"/>
              </w:rPr>
              <w:t xml:space="preserve"> -     </w:t>
            </w:r>
          </w:p>
        </w:tc>
        <w:tc>
          <w:tcPr>
            <w:tcW w:w="1340" w:type="dxa"/>
            <w:tcBorders>
              <w:top w:val="nil"/>
              <w:left w:val="nil"/>
              <w:bottom w:val="single" w:sz="4" w:space="0" w:color="auto"/>
              <w:right w:val="single" w:sz="4" w:space="0" w:color="auto"/>
            </w:tcBorders>
            <w:shd w:val="clear" w:color="000000" w:fill="FFFFFF"/>
            <w:noWrap/>
            <w:vAlign w:val="bottom"/>
            <w:hideMark/>
          </w:tcPr>
          <w:p w:rsidR="00586C72" w:rsidRPr="00586C72" w:rsidRDefault="00586C72" w:rsidP="00586C72">
            <w:pPr>
              <w:widowControl/>
              <w:jc w:val="right"/>
              <w:rPr>
                <w:rFonts w:ascii="Arial CYR" w:hAnsi="Arial CYR" w:cs="Arial CYR"/>
                <w:sz w:val="18"/>
                <w:szCs w:val="18"/>
              </w:rPr>
            </w:pPr>
            <w:r w:rsidRPr="00586C72">
              <w:rPr>
                <w:rFonts w:ascii="Arial CYR" w:hAnsi="Arial CYR" w:cs="Arial CYR"/>
                <w:sz w:val="18"/>
                <w:szCs w:val="18"/>
              </w:rPr>
              <w:t xml:space="preserve"> 1 300,0   </w:t>
            </w:r>
          </w:p>
        </w:tc>
        <w:tc>
          <w:tcPr>
            <w:tcW w:w="880" w:type="dxa"/>
            <w:tcBorders>
              <w:top w:val="nil"/>
              <w:left w:val="nil"/>
              <w:bottom w:val="single" w:sz="4" w:space="0" w:color="auto"/>
              <w:right w:val="single" w:sz="4" w:space="0" w:color="auto"/>
            </w:tcBorders>
            <w:shd w:val="clear" w:color="000000" w:fill="FFFFFF"/>
            <w:vAlign w:val="bottom"/>
            <w:hideMark/>
          </w:tcPr>
          <w:p w:rsidR="00586C72" w:rsidRPr="00586C72" w:rsidRDefault="00586C72" w:rsidP="00586C72">
            <w:pPr>
              <w:widowControl/>
              <w:jc w:val="center"/>
              <w:rPr>
                <w:rFonts w:ascii="Arial" w:hAnsi="Arial" w:cs="Arial"/>
                <w:sz w:val="18"/>
                <w:szCs w:val="18"/>
              </w:rPr>
            </w:pPr>
            <w:r w:rsidRPr="00586C72">
              <w:rPr>
                <w:rFonts w:ascii="Arial" w:hAnsi="Arial" w:cs="Arial"/>
                <w:sz w:val="18"/>
                <w:szCs w:val="18"/>
              </w:rPr>
              <w:t xml:space="preserve"> - </w:t>
            </w:r>
          </w:p>
        </w:tc>
      </w:tr>
      <w:tr w:rsidR="00586C72" w:rsidRPr="00586C72" w:rsidTr="00586C72">
        <w:trPr>
          <w:trHeight w:val="1095"/>
        </w:trPr>
        <w:tc>
          <w:tcPr>
            <w:tcW w:w="4130" w:type="dxa"/>
            <w:tcBorders>
              <w:top w:val="nil"/>
              <w:left w:val="single" w:sz="4" w:space="0" w:color="auto"/>
              <w:bottom w:val="single" w:sz="4" w:space="0" w:color="auto"/>
              <w:right w:val="single" w:sz="4" w:space="0" w:color="auto"/>
            </w:tcBorders>
            <w:shd w:val="clear" w:color="000000" w:fill="FFFFFF"/>
            <w:vAlign w:val="bottom"/>
            <w:hideMark/>
          </w:tcPr>
          <w:p w:rsidR="00586C72" w:rsidRPr="00586C72" w:rsidRDefault="00586C72" w:rsidP="00586C72">
            <w:pPr>
              <w:widowControl/>
              <w:ind w:firstLineChars="200" w:firstLine="320"/>
              <w:rPr>
                <w:rFonts w:ascii="Arial CYR" w:hAnsi="Arial CYR" w:cs="Arial CYR"/>
                <w:sz w:val="16"/>
                <w:szCs w:val="16"/>
              </w:rPr>
            </w:pPr>
            <w:r w:rsidRPr="00586C72">
              <w:rPr>
                <w:rFonts w:ascii="Arial CYR" w:hAnsi="Arial CYR" w:cs="Arial CYR"/>
                <w:sz w:val="16"/>
                <w:szCs w:val="16"/>
              </w:rPr>
              <w:t>Увеличение финансовых активов в государственной (муниципальной) собственности за счет средств организаций, лицевые счета которым открыты в территориальных органах Федерального казначейства или в финансовых органах в соответствии с законодательством Российской Федерации</w:t>
            </w:r>
          </w:p>
        </w:tc>
        <w:tc>
          <w:tcPr>
            <w:tcW w:w="1720" w:type="dxa"/>
            <w:tcBorders>
              <w:top w:val="nil"/>
              <w:left w:val="nil"/>
              <w:bottom w:val="single" w:sz="4" w:space="0" w:color="auto"/>
              <w:right w:val="single" w:sz="4" w:space="0" w:color="auto"/>
            </w:tcBorders>
            <w:shd w:val="clear" w:color="000000" w:fill="FFFFFF"/>
            <w:vAlign w:val="bottom"/>
            <w:hideMark/>
          </w:tcPr>
          <w:p w:rsidR="00586C72" w:rsidRPr="00586C72" w:rsidRDefault="00586C72" w:rsidP="00586C72">
            <w:pPr>
              <w:widowControl/>
              <w:jc w:val="center"/>
              <w:rPr>
                <w:rFonts w:ascii="Arial CYR" w:hAnsi="Arial CYR" w:cs="Arial CYR"/>
                <w:sz w:val="16"/>
                <w:szCs w:val="16"/>
              </w:rPr>
            </w:pPr>
            <w:r w:rsidRPr="00586C72">
              <w:rPr>
                <w:rFonts w:ascii="Arial CYR" w:hAnsi="Arial CYR" w:cs="Arial CYR"/>
                <w:sz w:val="16"/>
                <w:szCs w:val="16"/>
              </w:rPr>
              <w:t>000 01 06 10 02 00 0000 500</w:t>
            </w:r>
          </w:p>
        </w:tc>
        <w:tc>
          <w:tcPr>
            <w:tcW w:w="1380" w:type="dxa"/>
            <w:tcBorders>
              <w:top w:val="nil"/>
              <w:left w:val="nil"/>
              <w:bottom w:val="single" w:sz="4" w:space="0" w:color="auto"/>
              <w:right w:val="single" w:sz="4" w:space="0" w:color="auto"/>
            </w:tcBorders>
            <w:shd w:val="clear" w:color="000000" w:fill="FFFFFF"/>
            <w:noWrap/>
            <w:vAlign w:val="bottom"/>
            <w:hideMark/>
          </w:tcPr>
          <w:p w:rsidR="00586C72" w:rsidRPr="00586C72" w:rsidRDefault="00586C72" w:rsidP="00586C72">
            <w:pPr>
              <w:widowControl/>
              <w:jc w:val="right"/>
              <w:rPr>
                <w:rFonts w:ascii="Arial CYR" w:hAnsi="Arial CYR" w:cs="Arial CYR"/>
                <w:sz w:val="18"/>
                <w:szCs w:val="18"/>
              </w:rPr>
            </w:pPr>
            <w:r w:rsidRPr="00586C72">
              <w:rPr>
                <w:rFonts w:ascii="Arial CYR" w:hAnsi="Arial CYR" w:cs="Arial CYR"/>
                <w:sz w:val="18"/>
                <w:szCs w:val="18"/>
              </w:rPr>
              <w:t xml:space="preserve"> -     </w:t>
            </w:r>
          </w:p>
        </w:tc>
        <w:tc>
          <w:tcPr>
            <w:tcW w:w="1380" w:type="dxa"/>
            <w:tcBorders>
              <w:top w:val="nil"/>
              <w:left w:val="nil"/>
              <w:bottom w:val="single" w:sz="4" w:space="0" w:color="auto"/>
              <w:right w:val="single" w:sz="4" w:space="0" w:color="auto"/>
            </w:tcBorders>
            <w:shd w:val="clear" w:color="000000" w:fill="FFFFFF"/>
            <w:noWrap/>
            <w:vAlign w:val="bottom"/>
            <w:hideMark/>
          </w:tcPr>
          <w:p w:rsidR="00586C72" w:rsidRPr="00586C72" w:rsidRDefault="00586C72" w:rsidP="00586C72">
            <w:pPr>
              <w:widowControl/>
              <w:jc w:val="right"/>
              <w:rPr>
                <w:rFonts w:ascii="Arial CYR" w:hAnsi="Arial CYR" w:cs="Arial CYR"/>
                <w:sz w:val="18"/>
                <w:szCs w:val="18"/>
              </w:rPr>
            </w:pPr>
            <w:r w:rsidRPr="00586C72">
              <w:rPr>
                <w:rFonts w:ascii="Arial CYR" w:hAnsi="Arial CYR" w:cs="Arial CYR"/>
                <w:sz w:val="18"/>
                <w:szCs w:val="18"/>
              </w:rPr>
              <w:t xml:space="preserve"> -     </w:t>
            </w:r>
          </w:p>
        </w:tc>
        <w:tc>
          <w:tcPr>
            <w:tcW w:w="1340" w:type="dxa"/>
            <w:tcBorders>
              <w:top w:val="nil"/>
              <w:left w:val="nil"/>
              <w:bottom w:val="single" w:sz="4" w:space="0" w:color="auto"/>
              <w:right w:val="single" w:sz="4" w:space="0" w:color="auto"/>
            </w:tcBorders>
            <w:shd w:val="clear" w:color="000000" w:fill="FFFFFF"/>
            <w:noWrap/>
            <w:vAlign w:val="bottom"/>
            <w:hideMark/>
          </w:tcPr>
          <w:p w:rsidR="00586C72" w:rsidRPr="00586C72" w:rsidRDefault="00586C72" w:rsidP="00586C72">
            <w:pPr>
              <w:widowControl/>
              <w:jc w:val="right"/>
              <w:rPr>
                <w:rFonts w:ascii="Arial CYR" w:hAnsi="Arial CYR" w:cs="Arial CYR"/>
                <w:sz w:val="18"/>
                <w:szCs w:val="18"/>
              </w:rPr>
            </w:pPr>
            <w:r w:rsidRPr="00586C72">
              <w:rPr>
                <w:rFonts w:ascii="Arial CYR" w:hAnsi="Arial CYR" w:cs="Arial CYR"/>
                <w:sz w:val="18"/>
                <w:szCs w:val="18"/>
              </w:rPr>
              <w:t xml:space="preserve"> 1 300,0   </w:t>
            </w:r>
          </w:p>
        </w:tc>
        <w:tc>
          <w:tcPr>
            <w:tcW w:w="880" w:type="dxa"/>
            <w:tcBorders>
              <w:top w:val="nil"/>
              <w:left w:val="nil"/>
              <w:bottom w:val="single" w:sz="4" w:space="0" w:color="auto"/>
              <w:right w:val="single" w:sz="4" w:space="0" w:color="auto"/>
            </w:tcBorders>
            <w:shd w:val="clear" w:color="000000" w:fill="FFFFFF"/>
            <w:vAlign w:val="bottom"/>
            <w:hideMark/>
          </w:tcPr>
          <w:p w:rsidR="00586C72" w:rsidRPr="00586C72" w:rsidRDefault="00586C72" w:rsidP="00586C72">
            <w:pPr>
              <w:widowControl/>
              <w:jc w:val="center"/>
              <w:rPr>
                <w:rFonts w:ascii="Arial" w:hAnsi="Arial" w:cs="Arial"/>
                <w:sz w:val="18"/>
                <w:szCs w:val="18"/>
              </w:rPr>
            </w:pPr>
            <w:r w:rsidRPr="00586C72">
              <w:rPr>
                <w:rFonts w:ascii="Arial" w:hAnsi="Arial" w:cs="Arial"/>
                <w:sz w:val="18"/>
                <w:szCs w:val="18"/>
              </w:rPr>
              <w:t xml:space="preserve"> - </w:t>
            </w:r>
          </w:p>
        </w:tc>
      </w:tr>
      <w:tr w:rsidR="00586C72" w:rsidRPr="00586C72" w:rsidTr="00586C72">
        <w:trPr>
          <w:trHeight w:val="1575"/>
        </w:trPr>
        <w:tc>
          <w:tcPr>
            <w:tcW w:w="4130" w:type="dxa"/>
            <w:tcBorders>
              <w:top w:val="nil"/>
              <w:left w:val="single" w:sz="4" w:space="0" w:color="auto"/>
              <w:bottom w:val="single" w:sz="4" w:space="0" w:color="auto"/>
              <w:right w:val="single" w:sz="4" w:space="0" w:color="auto"/>
            </w:tcBorders>
            <w:shd w:val="clear" w:color="000000" w:fill="FFFFFF"/>
            <w:hideMark/>
          </w:tcPr>
          <w:p w:rsidR="00586C72" w:rsidRPr="00586C72" w:rsidRDefault="00586C72" w:rsidP="00586C72">
            <w:pPr>
              <w:widowControl/>
              <w:ind w:firstLineChars="200" w:firstLine="320"/>
              <w:rPr>
                <w:rFonts w:ascii="Arial CYR" w:hAnsi="Arial CYR" w:cs="Arial CYR"/>
                <w:sz w:val="16"/>
                <w:szCs w:val="16"/>
              </w:rPr>
            </w:pPr>
            <w:r w:rsidRPr="00586C72">
              <w:rPr>
                <w:rFonts w:ascii="Arial CYR" w:hAnsi="Arial CYR" w:cs="Arial CYR"/>
                <w:sz w:val="16"/>
                <w:szCs w:val="16"/>
              </w:rPr>
              <w:t>Увеличение финансовых активов в собственности муниципальных районов за счет средств организаций, учредителями которых являются муниципальные районы и лицевые счета которым открыты в территориальных органах Федерального казначейства или в финансовых органах муниципальных образований в соответствии с законодательством Российской Федерации</w:t>
            </w:r>
          </w:p>
        </w:tc>
        <w:tc>
          <w:tcPr>
            <w:tcW w:w="1720" w:type="dxa"/>
            <w:tcBorders>
              <w:top w:val="nil"/>
              <w:left w:val="nil"/>
              <w:bottom w:val="single" w:sz="4" w:space="0" w:color="auto"/>
              <w:right w:val="single" w:sz="4" w:space="0" w:color="auto"/>
            </w:tcBorders>
            <w:shd w:val="clear" w:color="000000" w:fill="FFFFFF"/>
            <w:vAlign w:val="bottom"/>
            <w:hideMark/>
          </w:tcPr>
          <w:p w:rsidR="00586C72" w:rsidRPr="00586C72" w:rsidRDefault="00586C72" w:rsidP="00586C72">
            <w:pPr>
              <w:widowControl/>
              <w:jc w:val="center"/>
              <w:rPr>
                <w:rFonts w:ascii="Arial CYR" w:hAnsi="Arial CYR" w:cs="Arial CYR"/>
                <w:sz w:val="16"/>
                <w:szCs w:val="16"/>
              </w:rPr>
            </w:pPr>
            <w:r w:rsidRPr="00586C72">
              <w:rPr>
                <w:rFonts w:ascii="Arial CYR" w:hAnsi="Arial CYR" w:cs="Arial CYR"/>
                <w:sz w:val="16"/>
                <w:szCs w:val="16"/>
              </w:rPr>
              <w:t>992 01 06 10 02 05 0000 550</w:t>
            </w:r>
          </w:p>
        </w:tc>
        <w:tc>
          <w:tcPr>
            <w:tcW w:w="1380" w:type="dxa"/>
            <w:tcBorders>
              <w:top w:val="nil"/>
              <w:left w:val="nil"/>
              <w:bottom w:val="single" w:sz="4" w:space="0" w:color="auto"/>
              <w:right w:val="single" w:sz="4" w:space="0" w:color="auto"/>
            </w:tcBorders>
            <w:shd w:val="clear" w:color="000000" w:fill="FFFFFF"/>
            <w:noWrap/>
            <w:vAlign w:val="bottom"/>
            <w:hideMark/>
          </w:tcPr>
          <w:p w:rsidR="00586C72" w:rsidRPr="00586C72" w:rsidRDefault="00586C72" w:rsidP="00586C72">
            <w:pPr>
              <w:widowControl/>
              <w:jc w:val="right"/>
              <w:rPr>
                <w:rFonts w:ascii="Arial CYR" w:hAnsi="Arial CYR" w:cs="Arial CYR"/>
                <w:sz w:val="18"/>
                <w:szCs w:val="18"/>
              </w:rPr>
            </w:pPr>
            <w:r w:rsidRPr="00586C72">
              <w:rPr>
                <w:rFonts w:ascii="Arial CYR" w:hAnsi="Arial CYR" w:cs="Arial CYR"/>
                <w:sz w:val="18"/>
                <w:szCs w:val="18"/>
              </w:rPr>
              <w:t xml:space="preserve"> -     </w:t>
            </w:r>
          </w:p>
        </w:tc>
        <w:tc>
          <w:tcPr>
            <w:tcW w:w="1380" w:type="dxa"/>
            <w:tcBorders>
              <w:top w:val="nil"/>
              <w:left w:val="nil"/>
              <w:bottom w:val="single" w:sz="4" w:space="0" w:color="auto"/>
              <w:right w:val="single" w:sz="4" w:space="0" w:color="auto"/>
            </w:tcBorders>
            <w:shd w:val="clear" w:color="000000" w:fill="FFFFFF"/>
            <w:noWrap/>
            <w:vAlign w:val="bottom"/>
            <w:hideMark/>
          </w:tcPr>
          <w:p w:rsidR="00586C72" w:rsidRPr="00586C72" w:rsidRDefault="00586C72" w:rsidP="00586C72">
            <w:pPr>
              <w:widowControl/>
              <w:jc w:val="right"/>
              <w:rPr>
                <w:rFonts w:ascii="Arial CYR" w:hAnsi="Arial CYR" w:cs="Arial CYR"/>
                <w:sz w:val="18"/>
                <w:szCs w:val="18"/>
              </w:rPr>
            </w:pPr>
            <w:r w:rsidRPr="00586C72">
              <w:rPr>
                <w:rFonts w:ascii="Arial CYR" w:hAnsi="Arial CYR" w:cs="Arial CYR"/>
                <w:sz w:val="18"/>
                <w:szCs w:val="18"/>
              </w:rPr>
              <w:t xml:space="preserve"> -     </w:t>
            </w:r>
          </w:p>
        </w:tc>
        <w:tc>
          <w:tcPr>
            <w:tcW w:w="1340" w:type="dxa"/>
            <w:tcBorders>
              <w:top w:val="nil"/>
              <w:left w:val="nil"/>
              <w:bottom w:val="single" w:sz="4" w:space="0" w:color="auto"/>
              <w:right w:val="single" w:sz="4" w:space="0" w:color="auto"/>
            </w:tcBorders>
            <w:shd w:val="clear" w:color="000000" w:fill="FFFFFF"/>
            <w:noWrap/>
            <w:vAlign w:val="bottom"/>
            <w:hideMark/>
          </w:tcPr>
          <w:p w:rsidR="00586C72" w:rsidRPr="00586C72" w:rsidRDefault="00586C72" w:rsidP="00586C72">
            <w:pPr>
              <w:widowControl/>
              <w:jc w:val="right"/>
              <w:rPr>
                <w:rFonts w:ascii="Arial CYR" w:hAnsi="Arial CYR" w:cs="Arial CYR"/>
                <w:sz w:val="18"/>
                <w:szCs w:val="18"/>
              </w:rPr>
            </w:pPr>
            <w:r w:rsidRPr="00586C72">
              <w:rPr>
                <w:rFonts w:ascii="Arial CYR" w:hAnsi="Arial CYR" w:cs="Arial CYR"/>
                <w:sz w:val="18"/>
                <w:szCs w:val="18"/>
              </w:rPr>
              <w:t xml:space="preserve"> 1 300,0   </w:t>
            </w:r>
          </w:p>
        </w:tc>
        <w:tc>
          <w:tcPr>
            <w:tcW w:w="880" w:type="dxa"/>
            <w:tcBorders>
              <w:top w:val="nil"/>
              <w:left w:val="nil"/>
              <w:bottom w:val="single" w:sz="4" w:space="0" w:color="auto"/>
              <w:right w:val="single" w:sz="4" w:space="0" w:color="auto"/>
            </w:tcBorders>
            <w:shd w:val="clear" w:color="000000" w:fill="FFFFFF"/>
            <w:vAlign w:val="bottom"/>
            <w:hideMark/>
          </w:tcPr>
          <w:p w:rsidR="00586C72" w:rsidRPr="00586C72" w:rsidRDefault="00586C72" w:rsidP="00586C72">
            <w:pPr>
              <w:widowControl/>
              <w:jc w:val="center"/>
              <w:rPr>
                <w:rFonts w:ascii="Arial" w:hAnsi="Arial" w:cs="Arial"/>
                <w:sz w:val="18"/>
                <w:szCs w:val="18"/>
              </w:rPr>
            </w:pPr>
            <w:r w:rsidRPr="00586C72">
              <w:rPr>
                <w:rFonts w:ascii="Arial" w:hAnsi="Arial" w:cs="Arial"/>
                <w:sz w:val="18"/>
                <w:szCs w:val="18"/>
              </w:rPr>
              <w:t xml:space="preserve"> - </w:t>
            </w:r>
          </w:p>
        </w:tc>
      </w:tr>
      <w:tr w:rsidR="00586C72" w:rsidRPr="00586C72" w:rsidTr="00586C72">
        <w:trPr>
          <w:trHeight w:val="1125"/>
        </w:trPr>
        <w:tc>
          <w:tcPr>
            <w:tcW w:w="4130" w:type="dxa"/>
            <w:tcBorders>
              <w:top w:val="nil"/>
              <w:left w:val="single" w:sz="4" w:space="0" w:color="auto"/>
              <w:bottom w:val="single" w:sz="4" w:space="0" w:color="auto"/>
              <w:right w:val="single" w:sz="4" w:space="0" w:color="auto"/>
            </w:tcBorders>
            <w:shd w:val="clear" w:color="000000" w:fill="FFFFFF"/>
            <w:hideMark/>
          </w:tcPr>
          <w:p w:rsidR="00586C72" w:rsidRPr="00586C72" w:rsidRDefault="00586C72" w:rsidP="00586C72">
            <w:pPr>
              <w:widowControl/>
              <w:ind w:firstLineChars="200" w:firstLine="320"/>
              <w:rPr>
                <w:rFonts w:ascii="Arial CYR" w:hAnsi="Arial CYR" w:cs="Arial CYR"/>
                <w:sz w:val="16"/>
                <w:szCs w:val="16"/>
              </w:rPr>
            </w:pPr>
            <w:r w:rsidRPr="00586C72">
              <w:rPr>
                <w:rFonts w:ascii="Arial CYR" w:hAnsi="Arial CYR" w:cs="Arial CYR"/>
                <w:sz w:val="16"/>
                <w:szCs w:val="16"/>
              </w:rPr>
              <w:lastRenderedPageBreak/>
              <w:t>Увеличение финансовых активов в  собственности муниципальных районов за счет средств бюджетных учреждений (организаций), учрежденных муниципальными районами, лицевые счета которым открыты в финансовых органах</w:t>
            </w:r>
          </w:p>
        </w:tc>
        <w:tc>
          <w:tcPr>
            <w:tcW w:w="1720" w:type="dxa"/>
            <w:tcBorders>
              <w:top w:val="nil"/>
              <w:left w:val="nil"/>
              <w:bottom w:val="single" w:sz="4" w:space="0" w:color="auto"/>
              <w:right w:val="single" w:sz="4" w:space="0" w:color="auto"/>
            </w:tcBorders>
            <w:shd w:val="clear" w:color="000000" w:fill="FFFFFF"/>
            <w:vAlign w:val="bottom"/>
            <w:hideMark/>
          </w:tcPr>
          <w:p w:rsidR="00586C72" w:rsidRPr="00586C72" w:rsidRDefault="00586C72" w:rsidP="00586C72">
            <w:pPr>
              <w:widowControl/>
              <w:jc w:val="center"/>
              <w:rPr>
                <w:rFonts w:ascii="Arial CYR" w:hAnsi="Arial CYR" w:cs="Arial CYR"/>
                <w:sz w:val="16"/>
                <w:szCs w:val="16"/>
              </w:rPr>
            </w:pPr>
            <w:r w:rsidRPr="00586C72">
              <w:rPr>
                <w:rFonts w:ascii="Arial CYR" w:hAnsi="Arial CYR" w:cs="Arial CYR"/>
                <w:sz w:val="16"/>
                <w:szCs w:val="16"/>
              </w:rPr>
              <w:t>992 01 06 10 02 05 0002 550</w:t>
            </w:r>
          </w:p>
        </w:tc>
        <w:tc>
          <w:tcPr>
            <w:tcW w:w="1380" w:type="dxa"/>
            <w:tcBorders>
              <w:top w:val="nil"/>
              <w:left w:val="nil"/>
              <w:bottom w:val="single" w:sz="4" w:space="0" w:color="auto"/>
              <w:right w:val="single" w:sz="4" w:space="0" w:color="auto"/>
            </w:tcBorders>
            <w:shd w:val="clear" w:color="000000" w:fill="FFFFFF"/>
            <w:noWrap/>
            <w:vAlign w:val="bottom"/>
            <w:hideMark/>
          </w:tcPr>
          <w:p w:rsidR="00586C72" w:rsidRPr="00586C72" w:rsidRDefault="00586C72" w:rsidP="00586C72">
            <w:pPr>
              <w:widowControl/>
              <w:jc w:val="right"/>
              <w:rPr>
                <w:rFonts w:ascii="Arial CYR" w:hAnsi="Arial CYR" w:cs="Arial CYR"/>
                <w:sz w:val="18"/>
                <w:szCs w:val="18"/>
              </w:rPr>
            </w:pPr>
            <w:r w:rsidRPr="00586C72">
              <w:rPr>
                <w:rFonts w:ascii="Arial CYR" w:hAnsi="Arial CYR" w:cs="Arial CYR"/>
                <w:sz w:val="18"/>
                <w:szCs w:val="18"/>
              </w:rPr>
              <w:t xml:space="preserve"> -     </w:t>
            </w:r>
          </w:p>
        </w:tc>
        <w:tc>
          <w:tcPr>
            <w:tcW w:w="1380" w:type="dxa"/>
            <w:tcBorders>
              <w:top w:val="nil"/>
              <w:left w:val="nil"/>
              <w:bottom w:val="single" w:sz="4" w:space="0" w:color="auto"/>
              <w:right w:val="single" w:sz="4" w:space="0" w:color="auto"/>
            </w:tcBorders>
            <w:shd w:val="clear" w:color="000000" w:fill="FFFFFF"/>
            <w:noWrap/>
            <w:vAlign w:val="bottom"/>
            <w:hideMark/>
          </w:tcPr>
          <w:p w:rsidR="00586C72" w:rsidRPr="00586C72" w:rsidRDefault="00586C72" w:rsidP="00586C72">
            <w:pPr>
              <w:widowControl/>
              <w:jc w:val="right"/>
              <w:rPr>
                <w:rFonts w:ascii="Arial CYR" w:hAnsi="Arial CYR" w:cs="Arial CYR"/>
                <w:sz w:val="18"/>
                <w:szCs w:val="18"/>
              </w:rPr>
            </w:pPr>
            <w:r w:rsidRPr="00586C72">
              <w:rPr>
                <w:rFonts w:ascii="Arial CYR" w:hAnsi="Arial CYR" w:cs="Arial CYR"/>
                <w:sz w:val="18"/>
                <w:szCs w:val="18"/>
              </w:rPr>
              <w:t xml:space="preserve"> -     </w:t>
            </w:r>
          </w:p>
        </w:tc>
        <w:tc>
          <w:tcPr>
            <w:tcW w:w="1340" w:type="dxa"/>
            <w:tcBorders>
              <w:top w:val="nil"/>
              <w:left w:val="nil"/>
              <w:bottom w:val="single" w:sz="4" w:space="0" w:color="auto"/>
              <w:right w:val="single" w:sz="4" w:space="0" w:color="auto"/>
            </w:tcBorders>
            <w:shd w:val="clear" w:color="000000" w:fill="FFFFFF"/>
            <w:noWrap/>
            <w:vAlign w:val="bottom"/>
            <w:hideMark/>
          </w:tcPr>
          <w:p w:rsidR="00586C72" w:rsidRPr="00586C72" w:rsidRDefault="00586C72" w:rsidP="00586C72">
            <w:pPr>
              <w:widowControl/>
              <w:jc w:val="right"/>
              <w:rPr>
                <w:rFonts w:ascii="Arial CYR" w:hAnsi="Arial CYR" w:cs="Arial CYR"/>
                <w:sz w:val="18"/>
                <w:szCs w:val="18"/>
              </w:rPr>
            </w:pPr>
            <w:r w:rsidRPr="00586C72">
              <w:rPr>
                <w:rFonts w:ascii="Arial CYR" w:hAnsi="Arial CYR" w:cs="Arial CYR"/>
                <w:sz w:val="18"/>
                <w:szCs w:val="18"/>
              </w:rPr>
              <w:t xml:space="preserve"> 1 300,0   </w:t>
            </w:r>
          </w:p>
        </w:tc>
        <w:tc>
          <w:tcPr>
            <w:tcW w:w="880" w:type="dxa"/>
            <w:tcBorders>
              <w:top w:val="nil"/>
              <w:left w:val="nil"/>
              <w:bottom w:val="single" w:sz="4" w:space="0" w:color="auto"/>
              <w:right w:val="single" w:sz="4" w:space="0" w:color="auto"/>
            </w:tcBorders>
            <w:shd w:val="clear" w:color="000000" w:fill="FFFFFF"/>
            <w:vAlign w:val="bottom"/>
            <w:hideMark/>
          </w:tcPr>
          <w:p w:rsidR="00586C72" w:rsidRPr="00586C72" w:rsidRDefault="00586C72" w:rsidP="00586C72">
            <w:pPr>
              <w:widowControl/>
              <w:jc w:val="center"/>
              <w:rPr>
                <w:rFonts w:ascii="Arial" w:hAnsi="Arial" w:cs="Arial"/>
                <w:sz w:val="18"/>
                <w:szCs w:val="18"/>
              </w:rPr>
            </w:pPr>
            <w:r w:rsidRPr="00586C72">
              <w:rPr>
                <w:rFonts w:ascii="Arial" w:hAnsi="Arial" w:cs="Arial"/>
                <w:sz w:val="18"/>
                <w:szCs w:val="18"/>
              </w:rPr>
              <w:t xml:space="preserve"> - </w:t>
            </w:r>
          </w:p>
        </w:tc>
      </w:tr>
      <w:tr w:rsidR="00586C72" w:rsidRPr="00586C72" w:rsidTr="00586C72">
        <w:trPr>
          <w:trHeight w:val="450"/>
        </w:trPr>
        <w:tc>
          <w:tcPr>
            <w:tcW w:w="4130" w:type="dxa"/>
            <w:tcBorders>
              <w:top w:val="nil"/>
              <w:left w:val="single" w:sz="4" w:space="0" w:color="auto"/>
              <w:bottom w:val="single" w:sz="4" w:space="0" w:color="auto"/>
              <w:right w:val="single" w:sz="4" w:space="0" w:color="auto"/>
            </w:tcBorders>
            <w:shd w:val="clear" w:color="000000" w:fill="FFFFFF"/>
            <w:vAlign w:val="bottom"/>
            <w:hideMark/>
          </w:tcPr>
          <w:p w:rsidR="00586C72" w:rsidRPr="00586C72" w:rsidRDefault="00586C72" w:rsidP="00586C72">
            <w:pPr>
              <w:widowControl/>
              <w:ind w:firstLineChars="200" w:firstLine="320"/>
              <w:rPr>
                <w:rFonts w:ascii="Arial CYR" w:hAnsi="Arial CYR" w:cs="Arial CYR"/>
                <w:sz w:val="16"/>
                <w:szCs w:val="16"/>
              </w:rPr>
            </w:pPr>
            <w:r w:rsidRPr="00586C72">
              <w:rPr>
                <w:rFonts w:ascii="Arial CYR" w:hAnsi="Arial CYR" w:cs="Arial CYR"/>
                <w:sz w:val="16"/>
                <w:szCs w:val="16"/>
              </w:rPr>
              <w:t xml:space="preserve">  Изменение остатков средств на счетах по учету средств бюджетов</w:t>
            </w:r>
          </w:p>
        </w:tc>
        <w:tc>
          <w:tcPr>
            <w:tcW w:w="1720" w:type="dxa"/>
            <w:tcBorders>
              <w:top w:val="nil"/>
              <w:left w:val="nil"/>
              <w:bottom w:val="single" w:sz="4" w:space="0" w:color="auto"/>
              <w:right w:val="single" w:sz="4" w:space="0" w:color="auto"/>
            </w:tcBorders>
            <w:shd w:val="clear" w:color="000000" w:fill="FFFFFF"/>
            <w:vAlign w:val="bottom"/>
            <w:hideMark/>
          </w:tcPr>
          <w:p w:rsidR="00586C72" w:rsidRPr="00586C72" w:rsidRDefault="00586C72" w:rsidP="00586C72">
            <w:pPr>
              <w:widowControl/>
              <w:jc w:val="center"/>
              <w:rPr>
                <w:rFonts w:ascii="Arial CYR" w:hAnsi="Arial CYR" w:cs="Arial CYR"/>
                <w:sz w:val="16"/>
                <w:szCs w:val="16"/>
              </w:rPr>
            </w:pPr>
            <w:r w:rsidRPr="00586C72">
              <w:rPr>
                <w:rFonts w:ascii="Arial CYR" w:hAnsi="Arial CYR" w:cs="Arial CYR"/>
                <w:sz w:val="16"/>
                <w:szCs w:val="16"/>
              </w:rPr>
              <w:t>000 01 05 00 00 00 0000 000</w:t>
            </w:r>
          </w:p>
        </w:tc>
        <w:tc>
          <w:tcPr>
            <w:tcW w:w="1380" w:type="dxa"/>
            <w:tcBorders>
              <w:top w:val="nil"/>
              <w:left w:val="nil"/>
              <w:bottom w:val="single" w:sz="4" w:space="0" w:color="auto"/>
              <w:right w:val="single" w:sz="4" w:space="0" w:color="auto"/>
            </w:tcBorders>
            <w:shd w:val="clear" w:color="000000" w:fill="FFFFFF"/>
            <w:noWrap/>
            <w:vAlign w:val="bottom"/>
            <w:hideMark/>
          </w:tcPr>
          <w:p w:rsidR="00586C72" w:rsidRPr="00586C72" w:rsidRDefault="00586C72" w:rsidP="00586C72">
            <w:pPr>
              <w:widowControl/>
              <w:jc w:val="right"/>
              <w:rPr>
                <w:rFonts w:ascii="Arial CYR" w:hAnsi="Arial CYR" w:cs="Arial CYR"/>
                <w:sz w:val="18"/>
                <w:szCs w:val="18"/>
              </w:rPr>
            </w:pPr>
            <w:r w:rsidRPr="00586C72">
              <w:rPr>
                <w:rFonts w:ascii="Arial CYR" w:hAnsi="Arial CYR" w:cs="Arial CYR"/>
                <w:sz w:val="18"/>
                <w:szCs w:val="18"/>
              </w:rPr>
              <w:t xml:space="preserve"> 132,6   </w:t>
            </w:r>
          </w:p>
        </w:tc>
        <w:tc>
          <w:tcPr>
            <w:tcW w:w="1380" w:type="dxa"/>
            <w:tcBorders>
              <w:top w:val="nil"/>
              <w:left w:val="nil"/>
              <w:bottom w:val="single" w:sz="4" w:space="0" w:color="auto"/>
              <w:right w:val="single" w:sz="4" w:space="0" w:color="auto"/>
            </w:tcBorders>
            <w:shd w:val="clear" w:color="000000" w:fill="FFFFFF"/>
            <w:noWrap/>
            <w:vAlign w:val="bottom"/>
            <w:hideMark/>
          </w:tcPr>
          <w:p w:rsidR="00586C72" w:rsidRPr="00586C72" w:rsidRDefault="00586C72" w:rsidP="00586C72">
            <w:pPr>
              <w:widowControl/>
              <w:jc w:val="right"/>
              <w:rPr>
                <w:rFonts w:ascii="Arial CYR" w:hAnsi="Arial CYR" w:cs="Arial CYR"/>
                <w:sz w:val="18"/>
                <w:szCs w:val="18"/>
              </w:rPr>
            </w:pPr>
            <w:r w:rsidRPr="00586C72">
              <w:rPr>
                <w:rFonts w:ascii="Arial CYR" w:hAnsi="Arial CYR" w:cs="Arial CYR"/>
                <w:sz w:val="18"/>
                <w:szCs w:val="18"/>
              </w:rPr>
              <w:t xml:space="preserve"> 1 646,9   </w:t>
            </w:r>
          </w:p>
        </w:tc>
        <w:tc>
          <w:tcPr>
            <w:tcW w:w="1340" w:type="dxa"/>
            <w:tcBorders>
              <w:top w:val="nil"/>
              <w:left w:val="nil"/>
              <w:bottom w:val="single" w:sz="4" w:space="0" w:color="auto"/>
              <w:right w:val="single" w:sz="4" w:space="0" w:color="auto"/>
            </w:tcBorders>
            <w:shd w:val="clear" w:color="000000" w:fill="FFFFFF"/>
            <w:noWrap/>
            <w:vAlign w:val="bottom"/>
            <w:hideMark/>
          </w:tcPr>
          <w:p w:rsidR="00586C72" w:rsidRPr="00586C72" w:rsidRDefault="00586C72" w:rsidP="00586C72">
            <w:pPr>
              <w:widowControl/>
              <w:jc w:val="right"/>
              <w:rPr>
                <w:rFonts w:ascii="Arial CYR" w:hAnsi="Arial CYR" w:cs="Arial CYR"/>
                <w:sz w:val="18"/>
                <w:szCs w:val="18"/>
              </w:rPr>
            </w:pPr>
            <w:r w:rsidRPr="00586C72">
              <w:rPr>
                <w:rFonts w:ascii="Arial CYR" w:hAnsi="Arial CYR" w:cs="Arial CYR"/>
                <w:sz w:val="18"/>
                <w:szCs w:val="18"/>
              </w:rPr>
              <w:t xml:space="preserve"> 116,8   </w:t>
            </w:r>
          </w:p>
        </w:tc>
        <w:tc>
          <w:tcPr>
            <w:tcW w:w="880" w:type="dxa"/>
            <w:tcBorders>
              <w:top w:val="nil"/>
              <w:left w:val="nil"/>
              <w:bottom w:val="single" w:sz="4" w:space="0" w:color="auto"/>
              <w:right w:val="single" w:sz="4" w:space="0" w:color="auto"/>
            </w:tcBorders>
            <w:shd w:val="clear" w:color="000000" w:fill="FFFFFF"/>
            <w:vAlign w:val="bottom"/>
            <w:hideMark/>
          </w:tcPr>
          <w:p w:rsidR="00586C72" w:rsidRPr="00586C72" w:rsidRDefault="00586C72" w:rsidP="00586C72">
            <w:pPr>
              <w:widowControl/>
              <w:jc w:val="center"/>
              <w:rPr>
                <w:rFonts w:ascii="Arial" w:hAnsi="Arial" w:cs="Arial"/>
                <w:sz w:val="18"/>
                <w:szCs w:val="18"/>
              </w:rPr>
            </w:pPr>
            <w:r w:rsidRPr="00586C72">
              <w:rPr>
                <w:rFonts w:ascii="Arial" w:hAnsi="Arial" w:cs="Arial"/>
                <w:sz w:val="18"/>
                <w:szCs w:val="18"/>
              </w:rPr>
              <w:t xml:space="preserve"> 7,1   </w:t>
            </w:r>
          </w:p>
        </w:tc>
      </w:tr>
      <w:tr w:rsidR="00586C72" w:rsidRPr="00586C72" w:rsidTr="00586C72">
        <w:trPr>
          <w:trHeight w:val="450"/>
        </w:trPr>
        <w:tc>
          <w:tcPr>
            <w:tcW w:w="4130" w:type="dxa"/>
            <w:tcBorders>
              <w:top w:val="nil"/>
              <w:left w:val="single" w:sz="4" w:space="0" w:color="auto"/>
              <w:bottom w:val="single" w:sz="4" w:space="0" w:color="auto"/>
              <w:right w:val="single" w:sz="4" w:space="0" w:color="auto"/>
            </w:tcBorders>
            <w:shd w:val="clear" w:color="000000" w:fill="FFFFFF"/>
            <w:vAlign w:val="bottom"/>
            <w:hideMark/>
          </w:tcPr>
          <w:p w:rsidR="00586C72" w:rsidRPr="00586C72" w:rsidRDefault="00586C72" w:rsidP="00586C72">
            <w:pPr>
              <w:widowControl/>
              <w:ind w:firstLineChars="200" w:firstLine="320"/>
              <w:rPr>
                <w:rFonts w:ascii="Arial CYR" w:hAnsi="Arial CYR" w:cs="Arial CYR"/>
                <w:sz w:val="16"/>
                <w:szCs w:val="16"/>
              </w:rPr>
            </w:pPr>
            <w:r w:rsidRPr="00586C72">
              <w:rPr>
                <w:rFonts w:ascii="Arial CYR" w:hAnsi="Arial CYR" w:cs="Arial CYR"/>
                <w:sz w:val="16"/>
                <w:szCs w:val="16"/>
              </w:rPr>
              <w:t xml:space="preserve">  Увеличение остатков средств бюджетов</w:t>
            </w:r>
          </w:p>
        </w:tc>
        <w:tc>
          <w:tcPr>
            <w:tcW w:w="1720" w:type="dxa"/>
            <w:tcBorders>
              <w:top w:val="nil"/>
              <w:left w:val="nil"/>
              <w:bottom w:val="single" w:sz="4" w:space="0" w:color="auto"/>
              <w:right w:val="single" w:sz="4" w:space="0" w:color="auto"/>
            </w:tcBorders>
            <w:shd w:val="clear" w:color="000000" w:fill="FFFFFF"/>
            <w:vAlign w:val="bottom"/>
            <w:hideMark/>
          </w:tcPr>
          <w:p w:rsidR="00586C72" w:rsidRPr="00586C72" w:rsidRDefault="00586C72" w:rsidP="00586C72">
            <w:pPr>
              <w:widowControl/>
              <w:jc w:val="center"/>
              <w:rPr>
                <w:rFonts w:ascii="Arial CYR" w:hAnsi="Arial CYR" w:cs="Arial CYR"/>
                <w:sz w:val="16"/>
                <w:szCs w:val="16"/>
              </w:rPr>
            </w:pPr>
            <w:r w:rsidRPr="00586C72">
              <w:rPr>
                <w:rFonts w:ascii="Arial CYR" w:hAnsi="Arial CYR" w:cs="Arial CYR"/>
                <w:sz w:val="16"/>
                <w:szCs w:val="16"/>
              </w:rPr>
              <w:t>000 01 05 00 00 00 0000 500</w:t>
            </w:r>
          </w:p>
        </w:tc>
        <w:tc>
          <w:tcPr>
            <w:tcW w:w="1380" w:type="dxa"/>
            <w:tcBorders>
              <w:top w:val="nil"/>
              <w:left w:val="nil"/>
              <w:bottom w:val="single" w:sz="4" w:space="0" w:color="auto"/>
              <w:right w:val="single" w:sz="4" w:space="0" w:color="auto"/>
            </w:tcBorders>
            <w:shd w:val="clear" w:color="000000" w:fill="FFFFFF"/>
            <w:noWrap/>
            <w:vAlign w:val="bottom"/>
            <w:hideMark/>
          </w:tcPr>
          <w:p w:rsidR="00586C72" w:rsidRPr="00586C72" w:rsidRDefault="00586C72" w:rsidP="00586C72">
            <w:pPr>
              <w:widowControl/>
              <w:jc w:val="right"/>
              <w:rPr>
                <w:rFonts w:ascii="Arial CYR" w:hAnsi="Arial CYR" w:cs="Arial CYR"/>
                <w:sz w:val="18"/>
                <w:szCs w:val="18"/>
              </w:rPr>
            </w:pPr>
            <w:r w:rsidRPr="00586C72">
              <w:rPr>
                <w:rFonts w:ascii="Arial CYR" w:hAnsi="Arial CYR" w:cs="Arial CYR"/>
                <w:sz w:val="18"/>
                <w:szCs w:val="18"/>
              </w:rPr>
              <w:t xml:space="preserve">-630 082,0   </w:t>
            </w:r>
          </w:p>
        </w:tc>
        <w:tc>
          <w:tcPr>
            <w:tcW w:w="1380" w:type="dxa"/>
            <w:tcBorders>
              <w:top w:val="nil"/>
              <w:left w:val="nil"/>
              <w:bottom w:val="single" w:sz="4" w:space="0" w:color="auto"/>
              <w:right w:val="single" w:sz="4" w:space="0" w:color="auto"/>
            </w:tcBorders>
            <w:shd w:val="clear" w:color="000000" w:fill="FFFFFF"/>
            <w:noWrap/>
            <w:vAlign w:val="bottom"/>
            <w:hideMark/>
          </w:tcPr>
          <w:p w:rsidR="00586C72" w:rsidRPr="00586C72" w:rsidRDefault="00586C72" w:rsidP="00586C72">
            <w:pPr>
              <w:widowControl/>
              <w:jc w:val="right"/>
              <w:rPr>
                <w:rFonts w:ascii="Arial CYR" w:hAnsi="Arial CYR" w:cs="Arial CYR"/>
                <w:sz w:val="18"/>
                <w:szCs w:val="18"/>
              </w:rPr>
            </w:pPr>
            <w:r w:rsidRPr="00586C72">
              <w:rPr>
                <w:rFonts w:ascii="Arial CYR" w:hAnsi="Arial CYR" w:cs="Arial CYR"/>
                <w:sz w:val="18"/>
                <w:szCs w:val="18"/>
              </w:rPr>
              <w:t xml:space="preserve">-135 541,4   </w:t>
            </w:r>
          </w:p>
        </w:tc>
        <w:tc>
          <w:tcPr>
            <w:tcW w:w="1340" w:type="dxa"/>
            <w:tcBorders>
              <w:top w:val="nil"/>
              <w:left w:val="nil"/>
              <w:bottom w:val="single" w:sz="4" w:space="0" w:color="auto"/>
              <w:right w:val="single" w:sz="4" w:space="0" w:color="auto"/>
            </w:tcBorders>
            <w:shd w:val="clear" w:color="000000" w:fill="FFFFFF"/>
            <w:noWrap/>
            <w:vAlign w:val="bottom"/>
            <w:hideMark/>
          </w:tcPr>
          <w:p w:rsidR="00586C72" w:rsidRPr="00586C72" w:rsidRDefault="00586C72" w:rsidP="00586C72">
            <w:pPr>
              <w:widowControl/>
              <w:jc w:val="right"/>
              <w:rPr>
                <w:rFonts w:ascii="Arial CYR" w:hAnsi="Arial CYR" w:cs="Arial CYR"/>
                <w:sz w:val="18"/>
                <w:szCs w:val="18"/>
              </w:rPr>
            </w:pPr>
            <w:r w:rsidRPr="00586C72">
              <w:rPr>
                <w:rFonts w:ascii="Arial CYR" w:hAnsi="Arial CYR" w:cs="Arial CYR"/>
                <w:sz w:val="18"/>
                <w:szCs w:val="18"/>
              </w:rPr>
              <w:t xml:space="preserve">-137 057,8   </w:t>
            </w:r>
          </w:p>
        </w:tc>
        <w:tc>
          <w:tcPr>
            <w:tcW w:w="880" w:type="dxa"/>
            <w:tcBorders>
              <w:top w:val="nil"/>
              <w:left w:val="nil"/>
              <w:bottom w:val="single" w:sz="4" w:space="0" w:color="auto"/>
              <w:right w:val="single" w:sz="4" w:space="0" w:color="auto"/>
            </w:tcBorders>
            <w:shd w:val="clear" w:color="000000" w:fill="FFFFFF"/>
            <w:vAlign w:val="bottom"/>
            <w:hideMark/>
          </w:tcPr>
          <w:p w:rsidR="00586C72" w:rsidRPr="00586C72" w:rsidRDefault="00586C72" w:rsidP="00586C72">
            <w:pPr>
              <w:widowControl/>
              <w:jc w:val="center"/>
              <w:rPr>
                <w:rFonts w:ascii="Arial" w:hAnsi="Arial" w:cs="Arial"/>
                <w:sz w:val="18"/>
                <w:szCs w:val="18"/>
              </w:rPr>
            </w:pPr>
            <w:r w:rsidRPr="00586C72">
              <w:rPr>
                <w:rFonts w:ascii="Arial" w:hAnsi="Arial" w:cs="Arial"/>
                <w:sz w:val="18"/>
                <w:szCs w:val="18"/>
              </w:rPr>
              <w:t xml:space="preserve"> 101,1   </w:t>
            </w:r>
          </w:p>
        </w:tc>
      </w:tr>
      <w:tr w:rsidR="00586C72" w:rsidRPr="00586C72" w:rsidTr="00586C72">
        <w:trPr>
          <w:trHeight w:val="450"/>
        </w:trPr>
        <w:tc>
          <w:tcPr>
            <w:tcW w:w="4130" w:type="dxa"/>
            <w:tcBorders>
              <w:top w:val="nil"/>
              <w:left w:val="single" w:sz="4" w:space="0" w:color="auto"/>
              <w:bottom w:val="single" w:sz="4" w:space="0" w:color="auto"/>
              <w:right w:val="single" w:sz="4" w:space="0" w:color="auto"/>
            </w:tcBorders>
            <w:shd w:val="clear" w:color="000000" w:fill="FFFFFF"/>
            <w:vAlign w:val="bottom"/>
            <w:hideMark/>
          </w:tcPr>
          <w:p w:rsidR="00586C72" w:rsidRPr="00586C72" w:rsidRDefault="00586C72" w:rsidP="00586C72">
            <w:pPr>
              <w:widowControl/>
              <w:ind w:firstLineChars="200" w:firstLine="320"/>
              <w:rPr>
                <w:rFonts w:ascii="Arial CYR" w:hAnsi="Arial CYR" w:cs="Arial CYR"/>
                <w:sz w:val="16"/>
                <w:szCs w:val="16"/>
              </w:rPr>
            </w:pPr>
            <w:r w:rsidRPr="00586C72">
              <w:rPr>
                <w:rFonts w:ascii="Arial CYR" w:hAnsi="Arial CYR" w:cs="Arial CYR"/>
                <w:sz w:val="16"/>
                <w:szCs w:val="16"/>
              </w:rPr>
              <w:t xml:space="preserve">  Уменьшение остатков средств бюджетов</w:t>
            </w:r>
          </w:p>
        </w:tc>
        <w:tc>
          <w:tcPr>
            <w:tcW w:w="1720" w:type="dxa"/>
            <w:tcBorders>
              <w:top w:val="nil"/>
              <w:left w:val="nil"/>
              <w:bottom w:val="single" w:sz="4" w:space="0" w:color="auto"/>
              <w:right w:val="single" w:sz="4" w:space="0" w:color="auto"/>
            </w:tcBorders>
            <w:shd w:val="clear" w:color="000000" w:fill="FFFFFF"/>
            <w:vAlign w:val="bottom"/>
            <w:hideMark/>
          </w:tcPr>
          <w:p w:rsidR="00586C72" w:rsidRPr="00586C72" w:rsidRDefault="00586C72" w:rsidP="00586C72">
            <w:pPr>
              <w:widowControl/>
              <w:jc w:val="center"/>
              <w:rPr>
                <w:rFonts w:ascii="Arial CYR" w:hAnsi="Arial CYR" w:cs="Arial CYR"/>
                <w:sz w:val="16"/>
                <w:szCs w:val="16"/>
              </w:rPr>
            </w:pPr>
            <w:r w:rsidRPr="00586C72">
              <w:rPr>
                <w:rFonts w:ascii="Arial CYR" w:hAnsi="Arial CYR" w:cs="Arial CYR"/>
                <w:sz w:val="16"/>
                <w:szCs w:val="16"/>
              </w:rPr>
              <w:t>000 01 05 00 00 00 0000 600</w:t>
            </w:r>
          </w:p>
        </w:tc>
        <w:tc>
          <w:tcPr>
            <w:tcW w:w="1380" w:type="dxa"/>
            <w:tcBorders>
              <w:top w:val="nil"/>
              <w:left w:val="nil"/>
              <w:bottom w:val="single" w:sz="4" w:space="0" w:color="auto"/>
              <w:right w:val="single" w:sz="4" w:space="0" w:color="auto"/>
            </w:tcBorders>
            <w:shd w:val="clear" w:color="000000" w:fill="FFFFFF"/>
            <w:noWrap/>
            <w:vAlign w:val="bottom"/>
            <w:hideMark/>
          </w:tcPr>
          <w:p w:rsidR="00586C72" w:rsidRPr="00586C72" w:rsidRDefault="00586C72" w:rsidP="00586C72">
            <w:pPr>
              <w:widowControl/>
              <w:jc w:val="right"/>
              <w:rPr>
                <w:rFonts w:ascii="Arial CYR" w:hAnsi="Arial CYR" w:cs="Arial CYR"/>
                <w:sz w:val="18"/>
                <w:szCs w:val="18"/>
              </w:rPr>
            </w:pPr>
            <w:r w:rsidRPr="00586C72">
              <w:rPr>
                <w:rFonts w:ascii="Arial CYR" w:hAnsi="Arial CYR" w:cs="Arial CYR"/>
                <w:sz w:val="18"/>
                <w:szCs w:val="18"/>
              </w:rPr>
              <w:t xml:space="preserve"> 630 214,6   </w:t>
            </w:r>
          </w:p>
        </w:tc>
        <w:tc>
          <w:tcPr>
            <w:tcW w:w="1380" w:type="dxa"/>
            <w:tcBorders>
              <w:top w:val="nil"/>
              <w:left w:val="nil"/>
              <w:bottom w:val="single" w:sz="4" w:space="0" w:color="auto"/>
              <w:right w:val="single" w:sz="4" w:space="0" w:color="auto"/>
            </w:tcBorders>
            <w:shd w:val="clear" w:color="000000" w:fill="FFFFFF"/>
            <w:noWrap/>
            <w:vAlign w:val="bottom"/>
            <w:hideMark/>
          </w:tcPr>
          <w:p w:rsidR="00586C72" w:rsidRPr="00586C72" w:rsidRDefault="00586C72" w:rsidP="00586C72">
            <w:pPr>
              <w:widowControl/>
              <w:jc w:val="right"/>
              <w:rPr>
                <w:rFonts w:ascii="Arial CYR" w:hAnsi="Arial CYR" w:cs="Arial CYR"/>
                <w:sz w:val="18"/>
                <w:szCs w:val="18"/>
              </w:rPr>
            </w:pPr>
            <w:r w:rsidRPr="00586C72">
              <w:rPr>
                <w:rFonts w:ascii="Arial CYR" w:hAnsi="Arial CYR" w:cs="Arial CYR"/>
                <w:sz w:val="18"/>
                <w:szCs w:val="18"/>
              </w:rPr>
              <w:t xml:space="preserve"> 137 188,3   </w:t>
            </w:r>
          </w:p>
        </w:tc>
        <w:tc>
          <w:tcPr>
            <w:tcW w:w="1340" w:type="dxa"/>
            <w:tcBorders>
              <w:top w:val="nil"/>
              <w:left w:val="nil"/>
              <w:bottom w:val="single" w:sz="4" w:space="0" w:color="auto"/>
              <w:right w:val="single" w:sz="4" w:space="0" w:color="auto"/>
            </w:tcBorders>
            <w:shd w:val="clear" w:color="000000" w:fill="FFFFFF"/>
            <w:noWrap/>
            <w:vAlign w:val="bottom"/>
            <w:hideMark/>
          </w:tcPr>
          <w:p w:rsidR="00586C72" w:rsidRPr="00586C72" w:rsidRDefault="00586C72" w:rsidP="00586C72">
            <w:pPr>
              <w:widowControl/>
              <w:jc w:val="right"/>
              <w:rPr>
                <w:rFonts w:ascii="Arial CYR" w:hAnsi="Arial CYR" w:cs="Arial CYR"/>
                <w:sz w:val="18"/>
                <w:szCs w:val="18"/>
              </w:rPr>
            </w:pPr>
            <w:r w:rsidRPr="00586C72">
              <w:rPr>
                <w:rFonts w:ascii="Arial CYR" w:hAnsi="Arial CYR" w:cs="Arial CYR"/>
                <w:sz w:val="18"/>
                <w:szCs w:val="18"/>
              </w:rPr>
              <w:t xml:space="preserve"> 137 174,7   </w:t>
            </w:r>
          </w:p>
        </w:tc>
        <w:tc>
          <w:tcPr>
            <w:tcW w:w="880" w:type="dxa"/>
            <w:tcBorders>
              <w:top w:val="nil"/>
              <w:left w:val="nil"/>
              <w:bottom w:val="single" w:sz="4" w:space="0" w:color="auto"/>
              <w:right w:val="single" w:sz="4" w:space="0" w:color="auto"/>
            </w:tcBorders>
            <w:shd w:val="clear" w:color="000000" w:fill="FFFFFF"/>
            <w:vAlign w:val="bottom"/>
            <w:hideMark/>
          </w:tcPr>
          <w:p w:rsidR="00586C72" w:rsidRPr="00586C72" w:rsidRDefault="00586C72" w:rsidP="00586C72">
            <w:pPr>
              <w:widowControl/>
              <w:jc w:val="center"/>
              <w:rPr>
                <w:rFonts w:ascii="Arial" w:hAnsi="Arial" w:cs="Arial"/>
                <w:sz w:val="18"/>
                <w:szCs w:val="18"/>
              </w:rPr>
            </w:pPr>
            <w:r w:rsidRPr="00586C72">
              <w:rPr>
                <w:rFonts w:ascii="Arial" w:hAnsi="Arial" w:cs="Arial"/>
                <w:sz w:val="18"/>
                <w:szCs w:val="18"/>
              </w:rPr>
              <w:t xml:space="preserve"> 100,0   </w:t>
            </w:r>
          </w:p>
        </w:tc>
      </w:tr>
      <w:tr w:rsidR="00586C72" w:rsidRPr="00586C72" w:rsidTr="00586C72">
        <w:trPr>
          <w:trHeight w:val="450"/>
        </w:trPr>
        <w:tc>
          <w:tcPr>
            <w:tcW w:w="4130" w:type="dxa"/>
            <w:tcBorders>
              <w:top w:val="nil"/>
              <w:left w:val="single" w:sz="4" w:space="0" w:color="auto"/>
              <w:bottom w:val="single" w:sz="4" w:space="0" w:color="auto"/>
              <w:right w:val="single" w:sz="4" w:space="0" w:color="auto"/>
            </w:tcBorders>
            <w:shd w:val="clear" w:color="000000" w:fill="FFFFFF"/>
            <w:vAlign w:val="bottom"/>
            <w:hideMark/>
          </w:tcPr>
          <w:p w:rsidR="00586C72" w:rsidRPr="00586C72" w:rsidRDefault="00586C72" w:rsidP="00586C72">
            <w:pPr>
              <w:widowControl/>
              <w:ind w:firstLineChars="200" w:firstLine="320"/>
              <w:rPr>
                <w:rFonts w:ascii="Arial CYR" w:hAnsi="Arial CYR" w:cs="Arial CYR"/>
                <w:sz w:val="16"/>
                <w:szCs w:val="16"/>
              </w:rPr>
            </w:pPr>
            <w:r w:rsidRPr="00586C72">
              <w:rPr>
                <w:rFonts w:ascii="Arial CYR" w:hAnsi="Arial CYR" w:cs="Arial CYR"/>
                <w:sz w:val="16"/>
                <w:szCs w:val="16"/>
              </w:rPr>
              <w:t xml:space="preserve">  Увеличение прочих остатков средств бюджетов</w:t>
            </w:r>
          </w:p>
        </w:tc>
        <w:tc>
          <w:tcPr>
            <w:tcW w:w="1720" w:type="dxa"/>
            <w:tcBorders>
              <w:top w:val="nil"/>
              <w:left w:val="nil"/>
              <w:bottom w:val="single" w:sz="4" w:space="0" w:color="auto"/>
              <w:right w:val="single" w:sz="4" w:space="0" w:color="auto"/>
            </w:tcBorders>
            <w:shd w:val="clear" w:color="000000" w:fill="FFFFFF"/>
            <w:vAlign w:val="bottom"/>
            <w:hideMark/>
          </w:tcPr>
          <w:p w:rsidR="00586C72" w:rsidRPr="00586C72" w:rsidRDefault="00586C72" w:rsidP="00586C72">
            <w:pPr>
              <w:widowControl/>
              <w:jc w:val="center"/>
              <w:rPr>
                <w:rFonts w:ascii="Arial CYR" w:hAnsi="Arial CYR" w:cs="Arial CYR"/>
                <w:sz w:val="16"/>
                <w:szCs w:val="16"/>
              </w:rPr>
            </w:pPr>
            <w:r w:rsidRPr="00586C72">
              <w:rPr>
                <w:rFonts w:ascii="Arial CYR" w:hAnsi="Arial CYR" w:cs="Arial CYR"/>
                <w:sz w:val="16"/>
                <w:szCs w:val="16"/>
              </w:rPr>
              <w:t>000 01 05 02 00 00 0000 500</w:t>
            </w:r>
          </w:p>
        </w:tc>
        <w:tc>
          <w:tcPr>
            <w:tcW w:w="1380" w:type="dxa"/>
            <w:tcBorders>
              <w:top w:val="nil"/>
              <w:left w:val="nil"/>
              <w:bottom w:val="single" w:sz="4" w:space="0" w:color="auto"/>
              <w:right w:val="single" w:sz="4" w:space="0" w:color="auto"/>
            </w:tcBorders>
            <w:shd w:val="clear" w:color="000000" w:fill="FFFFFF"/>
            <w:noWrap/>
            <w:vAlign w:val="bottom"/>
            <w:hideMark/>
          </w:tcPr>
          <w:p w:rsidR="00586C72" w:rsidRPr="00586C72" w:rsidRDefault="00586C72" w:rsidP="00586C72">
            <w:pPr>
              <w:widowControl/>
              <w:jc w:val="right"/>
              <w:rPr>
                <w:rFonts w:ascii="Arial CYR" w:hAnsi="Arial CYR" w:cs="Arial CYR"/>
                <w:sz w:val="18"/>
                <w:szCs w:val="18"/>
              </w:rPr>
            </w:pPr>
            <w:r w:rsidRPr="00586C72">
              <w:rPr>
                <w:rFonts w:ascii="Arial CYR" w:hAnsi="Arial CYR" w:cs="Arial CYR"/>
                <w:sz w:val="18"/>
                <w:szCs w:val="18"/>
              </w:rPr>
              <w:t xml:space="preserve">-630 082,0   </w:t>
            </w:r>
          </w:p>
        </w:tc>
        <w:tc>
          <w:tcPr>
            <w:tcW w:w="1380" w:type="dxa"/>
            <w:tcBorders>
              <w:top w:val="nil"/>
              <w:left w:val="nil"/>
              <w:bottom w:val="single" w:sz="4" w:space="0" w:color="auto"/>
              <w:right w:val="single" w:sz="4" w:space="0" w:color="auto"/>
            </w:tcBorders>
            <w:shd w:val="clear" w:color="000000" w:fill="FFFFFF"/>
            <w:noWrap/>
            <w:vAlign w:val="bottom"/>
            <w:hideMark/>
          </w:tcPr>
          <w:p w:rsidR="00586C72" w:rsidRPr="00586C72" w:rsidRDefault="00586C72" w:rsidP="00586C72">
            <w:pPr>
              <w:widowControl/>
              <w:jc w:val="right"/>
              <w:rPr>
                <w:rFonts w:ascii="Arial CYR" w:hAnsi="Arial CYR" w:cs="Arial CYR"/>
                <w:sz w:val="18"/>
                <w:szCs w:val="18"/>
              </w:rPr>
            </w:pPr>
            <w:r w:rsidRPr="00586C72">
              <w:rPr>
                <w:rFonts w:ascii="Arial CYR" w:hAnsi="Arial CYR" w:cs="Arial CYR"/>
                <w:sz w:val="18"/>
                <w:szCs w:val="18"/>
              </w:rPr>
              <w:t xml:space="preserve">-135 541,4   </w:t>
            </w:r>
          </w:p>
        </w:tc>
        <w:tc>
          <w:tcPr>
            <w:tcW w:w="1340" w:type="dxa"/>
            <w:tcBorders>
              <w:top w:val="nil"/>
              <w:left w:val="nil"/>
              <w:bottom w:val="single" w:sz="4" w:space="0" w:color="auto"/>
              <w:right w:val="single" w:sz="4" w:space="0" w:color="auto"/>
            </w:tcBorders>
            <w:shd w:val="clear" w:color="000000" w:fill="FFFFFF"/>
            <w:noWrap/>
            <w:vAlign w:val="bottom"/>
            <w:hideMark/>
          </w:tcPr>
          <w:p w:rsidR="00586C72" w:rsidRPr="00586C72" w:rsidRDefault="00586C72" w:rsidP="00586C72">
            <w:pPr>
              <w:widowControl/>
              <w:jc w:val="right"/>
              <w:rPr>
                <w:rFonts w:ascii="Arial CYR" w:hAnsi="Arial CYR" w:cs="Arial CYR"/>
                <w:sz w:val="18"/>
                <w:szCs w:val="18"/>
              </w:rPr>
            </w:pPr>
            <w:r w:rsidRPr="00586C72">
              <w:rPr>
                <w:rFonts w:ascii="Arial CYR" w:hAnsi="Arial CYR" w:cs="Arial CYR"/>
                <w:sz w:val="18"/>
                <w:szCs w:val="18"/>
              </w:rPr>
              <w:t xml:space="preserve">-137 057,8   </w:t>
            </w:r>
          </w:p>
        </w:tc>
        <w:tc>
          <w:tcPr>
            <w:tcW w:w="880" w:type="dxa"/>
            <w:tcBorders>
              <w:top w:val="nil"/>
              <w:left w:val="nil"/>
              <w:bottom w:val="single" w:sz="4" w:space="0" w:color="auto"/>
              <w:right w:val="single" w:sz="4" w:space="0" w:color="auto"/>
            </w:tcBorders>
            <w:shd w:val="clear" w:color="000000" w:fill="FFFFFF"/>
            <w:vAlign w:val="bottom"/>
            <w:hideMark/>
          </w:tcPr>
          <w:p w:rsidR="00586C72" w:rsidRPr="00586C72" w:rsidRDefault="00586C72" w:rsidP="00586C72">
            <w:pPr>
              <w:widowControl/>
              <w:jc w:val="center"/>
              <w:rPr>
                <w:rFonts w:ascii="Arial" w:hAnsi="Arial" w:cs="Arial"/>
                <w:sz w:val="18"/>
                <w:szCs w:val="18"/>
              </w:rPr>
            </w:pPr>
            <w:r w:rsidRPr="00586C72">
              <w:rPr>
                <w:rFonts w:ascii="Arial" w:hAnsi="Arial" w:cs="Arial"/>
                <w:sz w:val="18"/>
                <w:szCs w:val="18"/>
              </w:rPr>
              <w:t xml:space="preserve"> 101,1   </w:t>
            </w:r>
          </w:p>
        </w:tc>
      </w:tr>
      <w:tr w:rsidR="00586C72" w:rsidRPr="00586C72" w:rsidTr="00586C72">
        <w:trPr>
          <w:trHeight w:val="450"/>
        </w:trPr>
        <w:tc>
          <w:tcPr>
            <w:tcW w:w="4130" w:type="dxa"/>
            <w:tcBorders>
              <w:top w:val="nil"/>
              <w:left w:val="single" w:sz="4" w:space="0" w:color="auto"/>
              <w:bottom w:val="single" w:sz="4" w:space="0" w:color="auto"/>
              <w:right w:val="single" w:sz="4" w:space="0" w:color="auto"/>
            </w:tcBorders>
            <w:shd w:val="clear" w:color="000000" w:fill="FFFFFF"/>
            <w:vAlign w:val="bottom"/>
            <w:hideMark/>
          </w:tcPr>
          <w:p w:rsidR="00586C72" w:rsidRPr="00586C72" w:rsidRDefault="00586C72" w:rsidP="00586C72">
            <w:pPr>
              <w:widowControl/>
              <w:ind w:firstLineChars="200" w:firstLine="320"/>
              <w:rPr>
                <w:rFonts w:ascii="Arial CYR" w:hAnsi="Arial CYR" w:cs="Arial CYR"/>
                <w:sz w:val="16"/>
                <w:szCs w:val="16"/>
              </w:rPr>
            </w:pPr>
            <w:r w:rsidRPr="00586C72">
              <w:rPr>
                <w:rFonts w:ascii="Arial CYR" w:hAnsi="Arial CYR" w:cs="Arial CYR"/>
                <w:sz w:val="16"/>
                <w:szCs w:val="16"/>
              </w:rPr>
              <w:t xml:space="preserve">  Увеличение прочих остатков денежных средств бюджетов</w:t>
            </w:r>
          </w:p>
        </w:tc>
        <w:tc>
          <w:tcPr>
            <w:tcW w:w="1720" w:type="dxa"/>
            <w:tcBorders>
              <w:top w:val="nil"/>
              <w:left w:val="nil"/>
              <w:bottom w:val="single" w:sz="4" w:space="0" w:color="auto"/>
              <w:right w:val="single" w:sz="4" w:space="0" w:color="auto"/>
            </w:tcBorders>
            <w:shd w:val="clear" w:color="000000" w:fill="FFFFFF"/>
            <w:vAlign w:val="bottom"/>
            <w:hideMark/>
          </w:tcPr>
          <w:p w:rsidR="00586C72" w:rsidRPr="00586C72" w:rsidRDefault="00586C72" w:rsidP="00586C72">
            <w:pPr>
              <w:widowControl/>
              <w:jc w:val="center"/>
              <w:rPr>
                <w:rFonts w:ascii="Arial CYR" w:hAnsi="Arial CYR" w:cs="Arial CYR"/>
                <w:sz w:val="16"/>
                <w:szCs w:val="16"/>
              </w:rPr>
            </w:pPr>
            <w:r w:rsidRPr="00586C72">
              <w:rPr>
                <w:rFonts w:ascii="Arial CYR" w:hAnsi="Arial CYR" w:cs="Arial CYR"/>
                <w:sz w:val="16"/>
                <w:szCs w:val="16"/>
              </w:rPr>
              <w:t>000 01 05 02 01 00 0000 510</w:t>
            </w:r>
          </w:p>
        </w:tc>
        <w:tc>
          <w:tcPr>
            <w:tcW w:w="1380" w:type="dxa"/>
            <w:tcBorders>
              <w:top w:val="nil"/>
              <w:left w:val="nil"/>
              <w:bottom w:val="single" w:sz="4" w:space="0" w:color="auto"/>
              <w:right w:val="single" w:sz="4" w:space="0" w:color="auto"/>
            </w:tcBorders>
            <w:shd w:val="clear" w:color="000000" w:fill="FFFFFF"/>
            <w:noWrap/>
            <w:vAlign w:val="bottom"/>
            <w:hideMark/>
          </w:tcPr>
          <w:p w:rsidR="00586C72" w:rsidRPr="00586C72" w:rsidRDefault="00586C72" w:rsidP="00586C72">
            <w:pPr>
              <w:widowControl/>
              <w:jc w:val="right"/>
              <w:rPr>
                <w:rFonts w:ascii="Arial CYR" w:hAnsi="Arial CYR" w:cs="Arial CYR"/>
                <w:sz w:val="18"/>
                <w:szCs w:val="18"/>
              </w:rPr>
            </w:pPr>
            <w:r w:rsidRPr="00586C72">
              <w:rPr>
                <w:rFonts w:ascii="Arial CYR" w:hAnsi="Arial CYR" w:cs="Arial CYR"/>
                <w:sz w:val="18"/>
                <w:szCs w:val="18"/>
              </w:rPr>
              <w:t xml:space="preserve">-630 082,0   </w:t>
            </w:r>
          </w:p>
        </w:tc>
        <w:tc>
          <w:tcPr>
            <w:tcW w:w="1380" w:type="dxa"/>
            <w:tcBorders>
              <w:top w:val="nil"/>
              <w:left w:val="nil"/>
              <w:bottom w:val="single" w:sz="4" w:space="0" w:color="auto"/>
              <w:right w:val="single" w:sz="4" w:space="0" w:color="auto"/>
            </w:tcBorders>
            <w:shd w:val="clear" w:color="000000" w:fill="FFFFFF"/>
            <w:noWrap/>
            <w:vAlign w:val="bottom"/>
            <w:hideMark/>
          </w:tcPr>
          <w:p w:rsidR="00586C72" w:rsidRPr="00586C72" w:rsidRDefault="00586C72" w:rsidP="00586C72">
            <w:pPr>
              <w:widowControl/>
              <w:jc w:val="right"/>
              <w:rPr>
                <w:rFonts w:ascii="Arial CYR" w:hAnsi="Arial CYR" w:cs="Arial CYR"/>
                <w:sz w:val="18"/>
                <w:szCs w:val="18"/>
              </w:rPr>
            </w:pPr>
            <w:r w:rsidRPr="00586C72">
              <w:rPr>
                <w:rFonts w:ascii="Arial CYR" w:hAnsi="Arial CYR" w:cs="Arial CYR"/>
                <w:sz w:val="18"/>
                <w:szCs w:val="18"/>
              </w:rPr>
              <w:t xml:space="preserve">-135 541,4   </w:t>
            </w:r>
          </w:p>
        </w:tc>
        <w:tc>
          <w:tcPr>
            <w:tcW w:w="1340" w:type="dxa"/>
            <w:tcBorders>
              <w:top w:val="nil"/>
              <w:left w:val="nil"/>
              <w:bottom w:val="single" w:sz="4" w:space="0" w:color="auto"/>
              <w:right w:val="single" w:sz="4" w:space="0" w:color="auto"/>
            </w:tcBorders>
            <w:shd w:val="clear" w:color="000000" w:fill="FFFFFF"/>
            <w:noWrap/>
            <w:vAlign w:val="bottom"/>
            <w:hideMark/>
          </w:tcPr>
          <w:p w:rsidR="00586C72" w:rsidRPr="00586C72" w:rsidRDefault="00586C72" w:rsidP="00586C72">
            <w:pPr>
              <w:widowControl/>
              <w:jc w:val="right"/>
              <w:rPr>
                <w:rFonts w:ascii="Arial CYR" w:hAnsi="Arial CYR" w:cs="Arial CYR"/>
                <w:sz w:val="18"/>
                <w:szCs w:val="18"/>
              </w:rPr>
            </w:pPr>
            <w:r w:rsidRPr="00586C72">
              <w:rPr>
                <w:rFonts w:ascii="Arial CYR" w:hAnsi="Arial CYR" w:cs="Arial CYR"/>
                <w:sz w:val="18"/>
                <w:szCs w:val="18"/>
              </w:rPr>
              <w:t xml:space="preserve">-137 057,8   </w:t>
            </w:r>
          </w:p>
        </w:tc>
        <w:tc>
          <w:tcPr>
            <w:tcW w:w="880" w:type="dxa"/>
            <w:tcBorders>
              <w:top w:val="nil"/>
              <w:left w:val="nil"/>
              <w:bottom w:val="single" w:sz="4" w:space="0" w:color="auto"/>
              <w:right w:val="single" w:sz="4" w:space="0" w:color="auto"/>
            </w:tcBorders>
            <w:shd w:val="clear" w:color="000000" w:fill="FFFFFF"/>
            <w:vAlign w:val="bottom"/>
            <w:hideMark/>
          </w:tcPr>
          <w:p w:rsidR="00586C72" w:rsidRPr="00586C72" w:rsidRDefault="00586C72" w:rsidP="00586C72">
            <w:pPr>
              <w:widowControl/>
              <w:jc w:val="center"/>
              <w:rPr>
                <w:rFonts w:ascii="Arial" w:hAnsi="Arial" w:cs="Arial"/>
                <w:sz w:val="18"/>
                <w:szCs w:val="18"/>
              </w:rPr>
            </w:pPr>
            <w:r w:rsidRPr="00586C72">
              <w:rPr>
                <w:rFonts w:ascii="Arial" w:hAnsi="Arial" w:cs="Arial"/>
                <w:sz w:val="18"/>
                <w:szCs w:val="18"/>
              </w:rPr>
              <w:t xml:space="preserve"> 101,1   </w:t>
            </w:r>
          </w:p>
        </w:tc>
      </w:tr>
      <w:tr w:rsidR="00586C72" w:rsidRPr="00586C72" w:rsidTr="00586C72">
        <w:trPr>
          <w:trHeight w:val="450"/>
        </w:trPr>
        <w:tc>
          <w:tcPr>
            <w:tcW w:w="4130" w:type="dxa"/>
            <w:tcBorders>
              <w:top w:val="nil"/>
              <w:left w:val="single" w:sz="4" w:space="0" w:color="auto"/>
              <w:bottom w:val="single" w:sz="4" w:space="0" w:color="auto"/>
              <w:right w:val="single" w:sz="4" w:space="0" w:color="auto"/>
            </w:tcBorders>
            <w:shd w:val="clear" w:color="000000" w:fill="FFFFFF"/>
            <w:vAlign w:val="bottom"/>
            <w:hideMark/>
          </w:tcPr>
          <w:p w:rsidR="00586C72" w:rsidRPr="00586C72" w:rsidRDefault="00586C72" w:rsidP="00586C72">
            <w:pPr>
              <w:widowControl/>
              <w:ind w:firstLineChars="200" w:firstLine="320"/>
              <w:rPr>
                <w:rFonts w:ascii="Arial CYR" w:hAnsi="Arial CYR" w:cs="Arial CYR"/>
                <w:sz w:val="16"/>
                <w:szCs w:val="16"/>
              </w:rPr>
            </w:pPr>
            <w:r w:rsidRPr="00586C72">
              <w:rPr>
                <w:rFonts w:ascii="Arial CYR" w:hAnsi="Arial CYR" w:cs="Arial CYR"/>
                <w:sz w:val="16"/>
                <w:szCs w:val="16"/>
              </w:rPr>
              <w:t xml:space="preserve">  Увеличение прочих остатков денежных средств бюджетов муниципальных районов</w:t>
            </w:r>
          </w:p>
        </w:tc>
        <w:tc>
          <w:tcPr>
            <w:tcW w:w="1720" w:type="dxa"/>
            <w:tcBorders>
              <w:top w:val="nil"/>
              <w:left w:val="nil"/>
              <w:bottom w:val="single" w:sz="4" w:space="0" w:color="auto"/>
              <w:right w:val="single" w:sz="4" w:space="0" w:color="auto"/>
            </w:tcBorders>
            <w:shd w:val="clear" w:color="000000" w:fill="FFFFFF"/>
            <w:vAlign w:val="bottom"/>
            <w:hideMark/>
          </w:tcPr>
          <w:p w:rsidR="00586C72" w:rsidRPr="00586C72" w:rsidRDefault="00586C72" w:rsidP="00586C72">
            <w:pPr>
              <w:widowControl/>
              <w:jc w:val="center"/>
              <w:rPr>
                <w:rFonts w:ascii="Arial CYR" w:hAnsi="Arial CYR" w:cs="Arial CYR"/>
                <w:sz w:val="16"/>
                <w:szCs w:val="16"/>
              </w:rPr>
            </w:pPr>
            <w:r w:rsidRPr="00586C72">
              <w:rPr>
                <w:rFonts w:ascii="Arial CYR" w:hAnsi="Arial CYR" w:cs="Arial CYR"/>
                <w:sz w:val="16"/>
                <w:szCs w:val="16"/>
              </w:rPr>
              <w:t>992 01 05 02 01 05 0000 510</w:t>
            </w:r>
          </w:p>
        </w:tc>
        <w:tc>
          <w:tcPr>
            <w:tcW w:w="1380" w:type="dxa"/>
            <w:tcBorders>
              <w:top w:val="nil"/>
              <w:left w:val="nil"/>
              <w:bottom w:val="single" w:sz="4" w:space="0" w:color="auto"/>
              <w:right w:val="single" w:sz="4" w:space="0" w:color="auto"/>
            </w:tcBorders>
            <w:shd w:val="clear" w:color="000000" w:fill="FFFFFF"/>
            <w:noWrap/>
            <w:vAlign w:val="bottom"/>
            <w:hideMark/>
          </w:tcPr>
          <w:p w:rsidR="00586C72" w:rsidRPr="00586C72" w:rsidRDefault="00586C72" w:rsidP="00586C72">
            <w:pPr>
              <w:widowControl/>
              <w:jc w:val="right"/>
              <w:rPr>
                <w:rFonts w:ascii="Arial CYR" w:hAnsi="Arial CYR" w:cs="Arial CYR"/>
                <w:sz w:val="18"/>
                <w:szCs w:val="18"/>
              </w:rPr>
            </w:pPr>
            <w:r w:rsidRPr="00586C72">
              <w:rPr>
                <w:rFonts w:ascii="Arial CYR" w:hAnsi="Arial CYR" w:cs="Arial CYR"/>
                <w:sz w:val="18"/>
                <w:szCs w:val="18"/>
              </w:rPr>
              <w:t xml:space="preserve">-630 082,0   </w:t>
            </w:r>
          </w:p>
        </w:tc>
        <w:tc>
          <w:tcPr>
            <w:tcW w:w="1380" w:type="dxa"/>
            <w:tcBorders>
              <w:top w:val="nil"/>
              <w:left w:val="nil"/>
              <w:bottom w:val="single" w:sz="4" w:space="0" w:color="auto"/>
              <w:right w:val="single" w:sz="4" w:space="0" w:color="auto"/>
            </w:tcBorders>
            <w:shd w:val="clear" w:color="000000" w:fill="FFFFFF"/>
            <w:noWrap/>
            <w:vAlign w:val="bottom"/>
            <w:hideMark/>
          </w:tcPr>
          <w:p w:rsidR="00586C72" w:rsidRPr="00586C72" w:rsidRDefault="00586C72" w:rsidP="00586C72">
            <w:pPr>
              <w:widowControl/>
              <w:jc w:val="right"/>
              <w:rPr>
                <w:rFonts w:ascii="Arial CYR" w:hAnsi="Arial CYR" w:cs="Arial CYR"/>
                <w:sz w:val="18"/>
                <w:szCs w:val="18"/>
              </w:rPr>
            </w:pPr>
            <w:r w:rsidRPr="00586C72">
              <w:rPr>
                <w:rFonts w:ascii="Arial CYR" w:hAnsi="Arial CYR" w:cs="Arial CYR"/>
                <w:sz w:val="18"/>
                <w:szCs w:val="18"/>
              </w:rPr>
              <w:t xml:space="preserve">-135 541,4   </w:t>
            </w:r>
          </w:p>
        </w:tc>
        <w:tc>
          <w:tcPr>
            <w:tcW w:w="1340" w:type="dxa"/>
            <w:tcBorders>
              <w:top w:val="nil"/>
              <w:left w:val="nil"/>
              <w:bottom w:val="single" w:sz="4" w:space="0" w:color="auto"/>
              <w:right w:val="single" w:sz="4" w:space="0" w:color="auto"/>
            </w:tcBorders>
            <w:shd w:val="clear" w:color="000000" w:fill="FFFFFF"/>
            <w:noWrap/>
            <w:vAlign w:val="bottom"/>
            <w:hideMark/>
          </w:tcPr>
          <w:p w:rsidR="00586C72" w:rsidRPr="00586C72" w:rsidRDefault="00586C72" w:rsidP="00586C72">
            <w:pPr>
              <w:widowControl/>
              <w:jc w:val="right"/>
              <w:rPr>
                <w:rFonts w:ascii="Arial CYR" w:hAnsi="Arial CYR" w:cs="Arial CYR"/>
                <w:sz w:val="18"/>
                <w:szCs w:val="18"/>
              </w:rPr>
            </w:pPr>
            <w:r w:rsidRPr="00586C72">
              <w:rPr>
                <w:rFonts w:ascii="Arial CYR" w:hAnsi="Arial CYR" w:cs="Arial CYR"/>
                <w:sz w:val="18"/>
                <w:szCs w:val="18"/>
              </w:rPr>
              <w:t xml:space="preserve">-137 057,8   </w:t>
            </w:r>
          </w:p>
        </w:tc>
        <w:tc>
          <w:tcPr>
            <w:tcW w:w="880" w:type="dxa"/>
            <w:tcBorders>
              <w:top w:val="nil"/>
              <w:left w:val="nil"/>
              <w:bottom w:val="single" w:sz="4" w:space="0" w:color="auto"/>
              <w:right w:val="single" w:sz="4" w:space="0" w:color="auto"/>
            </w:tcBorders>
            <w:shd w:val="clear" w:color="000000" w:fill="FFFFFF"/>
            <w:vAlign w:val="bottom"/>
            <w:hideMark/>
          </w:tcPr>
          <w:p w:rsidR="00586C72" w:rsidRPr="00586C72" w:rsidRDefault="00586C72" w:rsidP="00586C72">
            <w:pPr>
              <w:widowControl/>
              <w:jc w:val="center"/>
              <w:rPr>
                <w:rFonts w:ascii="Arial" w:hAnsi="Arial" w:cs="Arial"/>
                <w:sz w:val="18"/>
                <w:szCs w:val="18"/>
              </w:rPr>
            </w:pPr>
            <w:r w:rsidRPr="00586C72">
              <w:rPr>
                <w:rFonts w:ascii="Arial" w:hAnsi="Arial" w:cs="Arial"/>
                <w:sz w:val="18"/>
                <w:szCs w:val="18"/>
              </w:rPr>
              <w:t xml:space="preserve"> 101,1   </w:t>
            </w:r>
          </w:p>
        </w:tc>
      </w:tr>
      <w:tr w:rsidR="00586C72" w:rsidRPr="00586C72" w:rsidTr="00586C72">
        <w:trPr>
          <w:trHeight w:val="450"/>
        </w:trPr>
        <w:tc>
          <w:tcPr>
            <w:tcW w:w="4130" w:type="dxa"/>
            <w:tcBorders>
              <w:top w:val="nil"/>
              <w:left w:val="single" w:sz="4" w:space="0" w:color="auto"/>
              <w:bottom w:val="single" w:sz="4" w:space="0" w:color="auto"/>
              <w:right w:val="single" w:sz="4" w:space="0" w:color="auto"/>
            </w:tcBorders>
            <w:shd w:val="clear" w:color="000000" w:fill="FFFFFF"/>
            <w:vAlign w:val="bottom"/>
            <w:hideMark/>
          </w:tcPr>
          <w:p w:rsidR="00586C72" w:rsidRPr="00586C72" w:rsidRDefault="00586C72" w:rsidP="00586C72">
            <w:pPr>
              <w:widowControl/>
              <w:ind w:firstLineChars="200" w:firstLine="320"/>
              <w:rPr>
                <w:rFonts w:ascii="Arial CYR" w:hAnsi="Arial CYR" w:cs="Arial CYR"/>
                <w:sz w:val="16"/>
                <w:szCs w:val="16"/>
              </w:rPr>
            </w:pPr>
            <w:r w:rsidRPr="00586C72">
              <w:rPr>
                <w:rFonts w:ascii="Arial CYR" w:hAnsi="Arial CYR" w:cs="Arial CYR"/>
                <w:sz w:val="16"/>
                <w:szCs w:val="16"/>
              </w:rPr>
              <w:t xml:space="preserve">  Уменьшение прочих остатков средств бюджетов</w:t>
            </w:r>
          </w:p>
        </w:tc>
        <w:tc>
          <w:tcPr>
            <w:tcW w:w="1720" w:type="dxa"/>
            <w:tcBorders>
              <w:top w:val="nil"/>
              <w:left w:val="nil"/>
              <w:bottom w:val="single" w:sz="4" w:space="0" w:color="auto"/>
              <w:right w:val="single" w:sz="4" w:space="0" w:color="auto"/>
            </w:tcBorders>
            <w:shd w:val="clear" w:color="000000" w:fill="FFFFFF"/>
            <w:vAlign w:val="bottom"/>
            <w:hideMark/>
          </w:tcPr>
          <w:p w:rsidR="00586C72" w:rsidRPr="00586C72" w:rsidRDefault="00586C72" w:rsidP="00586C72">
            <w:pPr>
              <w:widowControl/>
              <w:jc w:val="center"/>
              <w:rPr>
                <w:rFonts w:ascii="Arial CYR" w:hAnsi="Arial CYR" w:cs="Arial CYR"/>
                <w:sz w:val="16"/>
                <w:szCs w:val="16"/>
              </w:rPr>
            </w:pPr>
            <w:r w:rsidRPr="00586C72">
              <w:rPr>
                <w:rFonts w:ascii="Arial CYR" w:hAnsi="Arial CYR" w:cs="Arial CYR"/>
                <w:sz w:val="16"/>
                <w:szCs w:val="16"/>
              </w:rPr>
              <w:t>000 01 05 02 00 00 0000 600</w:t>
            </w:r>
          </w:p>
        </w:tc>
        <w:tc>
          <w:tcPr>
            <w:tcW w:w="1380" w:type="dxa"/>
            <w:tcBorders>
              <w:top w:val="nil"/>
              <w:left w:val="nil"/>
              <w:bottom w:val="single" w:sz="4" w:space="0" w:color="auto"/>
              <w:right w:val="single" w:sz="4" w:space="0" w:color="auto"/>
            </w:tcBorders>
            <w:shd w:val="clear" w:color="000000" w:fill="FFFFFF"/>
            <w:noWrap/>
            <w:vAlign w:val="bottom"/>
            <w:hideMark/>
          </w:tcPr>
          <w:p w:rsidR="00586C72" w:rsidRPr="00586C72" w:rsidRDefault="00586C72" w:rsidP="00586C72">
            <w:pPr>
              <w:widowControl/>
              <w:jc w:val="right"/>
              <w:rPr>
                <w:rFonts w:ascii="Arial CYR" w:hAnsi="Arial CYR" w:cs="Arial CYR"/>
                <w:sz w:val="18"/>
                <w:szCs w:val="18"/>
              </w:rPr>
            </w:pPr>
            <w:r w:rsidRPr="00586C72">
              <w:rPr>
                <w:rFonts w:ascii="Arial CYR" w:hAnsi="Arial CYR" w:cs="Arial CYR"/>
                <w:sz w:val="18"/>
                <w:szCs w:val="18"/>
              </w:rPr>
              <w:t xml:space="preserve"> 630 214,6   </w:t>
            </w:r>
          </w:p>
        </w:tc>
        <w:tc>
          <w:tcPr>
            <w:tcW w:w="1380" w:type="dxa"/>
            <w:tcBorders>
              <w:top w:val="nil"/>
              <w:left w:val="nil"/>
              <w:bottom w:val="single" w:sz="4" w:space="0" w:color="auto"/>
              <w:right w:val="single" w:sz="4" w:space="0" w:color="auto"/>
            </w:tcBorders>
            <w:shd w:val="clear" w:color="000000" w:fill="FFFFFF"/>
            <w:noWrap/>
            <w:vAlign w:val="bottom"/>
            <w:hideMark/>
          </w:tcPr>
          <w:p w:rsidR="00586C72" w:rsidRPr="00586C72" w:rsidRDefault="00586C72" w:rsidP="00586C72">
            <w:pPr>
              <w:widowControl/>
              <w:jc w:val="right"/>
              <w:rPr>
                <w:rFonts w:ascii="Arial CYR" w:hAnsi="Arial CYR" w:cs="Arial CYR"/>
                <w:sz w:val="18"/>
                <w:szCs w:val="18"/>
              </w:rPr>
            </w:pPr>
            <w:r w:rsidRPr="00586C72">
              <w:rPr>
                <w:rFonts w:ascii="Arial CYR" w:hAnsi="Arial CYR" w:cs="Arial CYR"/>
                <w:sz w:val="18"/>
                <w:szCs w:val="18"/>
              </w:rPr>
              <w:t xml:space="preserve"> 137 188,3   </w:t>
            </w:r>
          </w:p>
        </w:tc>
        <w:tc>
          <w:tcPr>
            <w:tcW w:w="1340" w:type="dxa"/>
            <w:tcBorders>
              <w:top w:val="nil"/>
              <w:left w:val="nil"/>
              <w:bottom w:val="single" w:sz="4" w:space="0" w:color="auto"/>
              <w:right w:val="single" w:sz="4" w:space="0" w:color="auto"/>
            </w:tcBorders>
            <w:shd w:val="clear" w:color="000000" w:fill="FFFFFF"/>
            <w:noWrap/>
            <w:vAlign w:val="bottom"/>
            <w:hideMark/>
          </w:tcPr>
          <w:p w:rsidR="00586C72" w:rsidRPr="00586C72" w:rsidRDefault="00586C72" w:rsidP="00586C72">
            <w:pPr>
              <w:widowControl/>
              <w:jc w:val="right"/>
              <w:rPr>
                <w:rFonts w:ascii="Arial CYR" w:hAnsi="Arial CYR" w:cs="Arial CYR"/>
                <w:sz w:val="18"/>
                <w:szCs w:val="18"/>
              </w:rPr>
            </w:pPr>
            <w:r w:rsidRPr="00586C72">
              <w:rPr>
                <w:rFonts w:ascii="Arial CYR" w:hAnsi="Arial CYR" w:cs="Arial CYR"/>
                <w:sz w:val="18"/>
                <w:szCs w:val="18"/>
              </w:rPr>
              <w:t xml:space="preserve"> 137 174,7   </w:t>
            </w:r>
          </w:p>
        </w:tc>
        <w:tc>
          <w:tcPr>
            <w:tcW w:w="880" w:type="dxa"/>
            <w:tcBorders>
              <w:top w:val="nil"/>
              <w:left w:val="nil"/>
              <w:bottom w:val="single" w:sz="4" w:space="0" w:color="auto"/>
              <w:right w:val="single" w:sz="4" w:space="0" w:color="auto"/>
            </w:tcBorders>
            <w:shd w:val="clear" w:color="000000" w:fill="FFFFFF"/>
            <w:vAlign w:val="bottom"/>
            <w:hideMark/>
          </w:tcPr>
          <w:p w:rsidR="00586C72" w:rsidRPr="00586C72" w:rsidRDefault="00586C72" w:rsidP="00586C72">
            <w:pPr>
              <w:widowControl/>
              <w:jc w:val="center"/>
              <w:rPr>
                <w:rFonts w:ascii="Arial" w:hAnsi="Arial" w:cs="Arial"/>
                <w:sz w:val="18"/>
                <w:szCs w:val="18"/>
              </w:rPr>
            </w:pPr>
            <w:r w:rsidRPr="00586C72">
              <w:rPr>
                <w:rFonts w:ascii="Arial" w:hAnsi="Arial" w:cs="Arial"/>
                <w:sz w:val="18"/>
                <w:szCs w:val="18"/>
              </w:rPr>
              <w:t xml:space="preserve"> 100,0   </w:t>
            </w:r>
          </w:p>
        </w:tc>
      </w:tr>
      <w:tr w:rsidR="00586C72" w:rsidRPr="00586C72" w:rsidTr="00586C72">
        <w:trPr>
          <w:trHeight w:val="450"/>
        </w:trPr>
        <w:tc>
          <w:tcPr>
            <w:tcW w:w="4130" w:type="dxa"/>
            <w:tcBorders>
              <w:top w:val="nil"/>
              <w:left w:val="single" w:sz="4" w:space="0" w:color="auto"/>
              <w:bottom w:val="single" w:sz="4" w:space="0" w:color="auto"/>
              <w:right w:val="single" w:sz="4" w:space="0" w:color="auto"/>
            </w:tcBorders>
            <w:shd w:val="clear" w:color="000000" w:fill="FFFFFF"/>
            <w:vAlign w:val="bottom"/>
            <w:hideMark/>
          </w:tcPr>
          <w:p w:rsidR="00586C72" w:rsidRPr="00586C72" w:rsidRDefault="00586C72" w:rsidP="00586C72">
            <w:pPr>
              <w:widowControl/>
              <w:ind w:firstLineChars="200" w:firstLine="320"/>
              <w:rPr>
                <w:rFonts w:ascii="Arial CYR" w:hAnsi="Arial CYR" w:cs="Arial CYR"/>
                <w:sz w:val="16"/>
                <w:szCs w:val="16"/>
              </w:rPr>
            </w:pPr>
            <w:r w:rsidRPr="00586C72">
              <w:rPr>
                <w:rFonts w:ascii="Arial CYR" w:hAnsi="Arial CYR" w:cs="Arial CYR"/>
                <w:sz w:val="16"/>
                <w:szCs w:val="16"/>
              </w:rPr>
              <w:t xml:space="preserve">  Уменьшение прочих остатков денежных средств бюджетов</w:t>
            </w:r>
          </w:p>
        </w:tc>
        <w:tc>
          <w:tcPr>
            <w:tcW w:w="1720" w:type="dxa"/>
            <w:tcBorders>
              <w:top w:val="nil"/>
              <w:left w:val="nil"/>
              <w:bottom w:val="single" w:sz="4" w:space="0" w:color="auto"/>
              <w:right w:val="single" w:sz="4" w:space="0" w:color="auto"/>
            </w:tcBorders>
            <w:shd w:val="clear" w:color="000000" w:fill="FFFFFF"/>
            <w:vAlign w:val="bottom"/>
            <w:hideMark/>
          </w:tcPr>
          <w:p w:rsidR="00586C72" w:rsidRPr="00586C72" w:rsidRDefault="00586C72" w:rsidP="00586C72">
            <w:pPr>
              <w:widowControl/>
              <w:jc w:val="center"/>
              <w:rPr>
                <w:rFonts w:ascii="Arial CYR" w:hAnsi="Arial CYR" w:cs="Arial CYR"/>
                <w:sz w:val="16"/>
                <w:szCs w:val="16"/>
              </w:rPr>
            </w:pPr>
            <w:r w:rsidRPr="00586C72">
              <w:rPr>
                <w:rFonts w:ascii="Arial CYR" w:hAnsi="Arial CYR" w:cs="Arial CYR"/>
                <w:sz w:val="16"/>
                <w:szCs w:val="16"/>
              </w:rPr>
              <w:t>000 01 05 02 01 00 0000 610</w:t>
            </w:r>
          </w:p>
        </w:tc>
        <w:tc>
          <w:tcPr>
            <w:tcW w:w="1380" w:type="dxa"/>
            <w:tcBorders>
              <w:top w:val="nil"/>
              <w:left w:val="nil"/>
              <w:bottom w:val="single" w:sz="4" w:space="0" w:color="auto"/>
              <w:right w:val="single" w:sz="4" w:space="0" w:color="auto"/>
            </w:tcBorders>
            <w:shd w:val="clear" w:color="000000" w:fill="FFFFFF"/>
            <w:noWrap/>
            <w:vAlign w:val="bottom"/>
            <w:hideMark/>
          </w:tcPr>
          <w:p w:rsidR="00586C72" w:rsidRPr="00586C72" w:rsidRDefault="00586C72" w:rsidP="00586C72">
            <w:pPr>
              <w:widowControl/>
              <w:jc w:val="right"/>
              <w:rPr>
                <w:rFonts w:ascii="Arial CYR" w:hAnsi="Arial CYR" w:cs="Arial CYR"/>
                <w:sz w:val="18"/>
                <w:szCs w:val="18"/>
              </w:rPr>
            </w:pPr>
            <w:r w:rsidRPr="00586C72">
              <w:rPr>
                <w:rFonts w:ascii="Arial CYR" w:hAnsi="Arial CYR" w:cs="Arial CYR"/>
                <w:sz w:val="18"/>
                <w:szCs w:val="18"/>
              </w:rPr>
              <w:t xml:space="preserve"> 630 214,6   </w:t>
            </w:r>
          </w:p>
        </w:tc>
        <w:tc>
          <w:tcPr>
            <w:tcW w:w="1380" w:type="dxa"/>
            <w:tcBorders>
              <w:top w:val="nil"/>
              <w:left w:val="nil"/>
              <w:bottom w:val="single" w:sz="4" w:space="0" w:color="auto"/>
              <w:right w:val="single" w:sz="4" w:space="0" w:color="auto"/>
            </w:tcBorders>
            <w:shd w:val="clear" w:color="000000" w:fill="FFFFFF"/>
            <w:noWrap/>
            <w:vAlign w:val="bottom"/>
            <w:hideMark/>
          </w:tcPr>
          <w:p w:rsidR="00586C72" w:rsidRPr="00586C72" w:rsidRDefault="00586C72" w:rsidP="00586C72">
            <w:pPr>
              <w:widowControl/>
              <w:jc w:val="right"/>
              <w:rPr>
                <w:rFonts w:ascii="Arial CYR" w:hAnsi="Arial CYR" w:cs="Arial CYR"/>
                <w:sz w:val="18"/>
                <w:szCs w:val="18"/>
              </w:rPr>
            </w:pPr>
            <w:r w:rsidRPr="00586C72">
              <w:rPr>
                <w:rFonts w:ascii="Arial CYR" w:hAnsi="Arial CYR" w:cs="Arial CYR"/>
                <w:sz w:val="18"/>
                <w:szCs w:val="18"/>
              </w:rPr>
              <w:t xml:space="preserve"> 137 188,3   </w:t>
            </w:r>
          </w:p>
        </w:tc>
        <w:tc>
          <w:tcPr>
            <w:tcW w:w="1340" w:type="dxa"/>
            <w:tcBorders>
              <w:top w:val="nil"/>
              <w:left w:val="nil"/>
              <w:bottom w:val="single" w:sz="4" w:space="0" w:color="auto"/>
              <w:right w:val="single" w:sz="4" w:space="0" w:color="auto"/>
            </w:tcBorders>
            <w:shd w:val="clear" w:color="000000" w:fill="FFFFFF"/>
            <w:noWrap/>
            <w:vAlign w:val="bottom"/>
            <w:hideMark/>
          </w:tcPr>
          <w:p w:rsidR="00586C72" w:rsidRPr="00586C72" w:rsidRDefault="00586C72" w:rsidP="00586C72">
            <w:pPr>
              <w:widowControl/>
              <w:jc w:val="right"/>
              <w:rPr>
                <w:rFonts w:ascii="Arial CYR" w:hAnsi="Arial CYR" w:cs="Arial CYR"/>
                <w:sz w:val="18"/>
                <w:szCs w:val="18"/>
              </w:rPr>
            </w:pPr>
            <w:r w:rsidRPr="00586C72">
              <w:rPr>
                <w:rFonts w:ascii="Arial CYR" w:hAnsi="Arial CYR" w:cs="Arial CYR"/>
                <w:sz w:val="18"/>
                <w:szCs w:val="18"/>
              </w:rPr>
              <w:t xml:space="preserve"> 137 174,7   </w:t>
            </w:r>
          </w:p>
        </w:tc>
        <w:tc>
          <w:tcPr>
            <w:tcW w:w="880" w:type="dxa"/>
            <w:tcBorders>
              <w:top w:val="nil"/>
              <w:left w:val="nil"/>
              <w:bottom w:val="single" w:sz="4" w:space="0" w:color="auto"/>
              <w:right w:val="single" w:sz="4" w:space="0" w:color="auto"/>
            </w:tcBorders>
            <w:shd w:val="clear" w:color="000000" w:fill="FFFFFF"/>
            <w:vAlign w:val="bottom"/>
            <w:hideMark/>
          </w:tcPr>
          <w:p w:rsidR="00586C72" w:rsidRPr="00586C72" w:rsidRDefault="00586C72" w:rsidP="00586C72">
            <w:pPr>
              <w:widowControl/>
              <w:jc w:val="center"/>
              <w:rPr>
                <w:rFonts w:ascii="Arial" w:hAnsi="Arial" w:cs="Arial"/>
                <w:sz w:val="18"/>
                <w:szCs w:val="18"/>
              </w:rPr>
            </w:pPr>
            <w:r w:rsidRPr="00586C72">
              <w:rPr>
                <w:rFonts w:ascii="Arial" w:hAnsi="Arial" w:cs="Arial"/>
                <w:sz w:val="18"/>
                <w:szCs w:val="18"/>
              </w:rPr>
              <w:t xml:space="preserve"> 100,0   </w:t>
            </w:r>
          </w:p>
        </w:tc>
      </w:tr>
      <w:tr w:rsidR="00586C72" w:rsidRPr="00586C72" w:rsidTr="00586C72">
        <w:trPr>
          <w:trHeight w:val="450"/>
        </w:trPr>
        <w:tc>
          <w:tcPr>
            <w:tcW w:w="4130" w:type="dxa"/>
            <w:tcBorders>
              <w:top w:val="nil"/>
              <w:left w:val="single" w:sz="4" w:space="0" w:color="auto"/>
              <w:bottom w:val="single" w:sz="4" w:space="0" w:color="auto"/>
              <w:right w:val="single" w:sz="4" w:space="0" w:color="auto"/>
            </w:tcBorders>
            <w:shd w:val="clear" w:color="000000" w:fill="FFFFFF"/>
            <w:vAlign w:val="bottom"/>
            <w:hideMark/>
          </w:tcPr>
          <w:p w:rsidR="00586C72" w:rsidRPr="00586C72" w:rsidRDefault="00586C72" w:rsidP="00586C72">
            <w:pPr>
              <w:widowControl/>
              <w:ind w:firstLineChars="200" w:firstLine="320"/>
              <w:rPr>
                <w:rFonts w:ascii="Arial CYR" w:hAnsi="Arial CYR" w:cs="Arial CYR"/>
                <w:sz w:val="16"/>
                <w:szCs w:val="16"/>
              </w:rPr>
            </w:pPr>
            <w:r w:rsidRPr="00586C72">
              <w:rPr>
                <w:rFonts w:ascii="Arial CYR" w:hAnsi="Arial CYR" w:cs="Arial CYR"/>
                <w:sz w:val="16"/>
                <w:szCs w:val="16"/>
              </w:rPr>
              <w:t xml:space="preserve">  Уменьшение прочих остатков денежных средств бюджетов муниципальных районов</w:t>
            </w:r>
          </w:p>
        </w:tc>
        <w:tc>
          <w:tcPr>
            <w:tcW w:w="1720" w:type="dxa"/>
            <w:tcBorders>
              <w:top w:val="nil"/>
              <w:left w:val="nil"/>
              <w:bottom w:val="single" w:sz="4" w:space="0" w:color="auto"/>
              <w:right w:val="single" w:sz="4" w:space="0" w:color="auto"/>
            </w:tcBorders>
            <w:shd w:val="clear" w:color="000000" w:fill="FFFFFF"/>
            <w:vAlign w:val="bottom"/>
            <w:hideMark/>
          </w:tcPr>
          <w:p w:rsidR="00586C72" w:rsidRPr="00586C72" w:rsidRDefault="00586C72" w:rsidP="00586C72">
            <w:pPr>
              <w:widowControl/>
              <w:jc w:val="center"/>
              <w:rPr>
                <w:rFonts w:ascii="Arial CYR" w:hAnsi="Arial CYR" w:cs="Arial CYR"/>
                <w:sz w:val="16"/>
                <w:szCs w:val="16"/>
              </w:rPr>
            </w:pPr>
            <w:r w:rsidRPr="00586C72">
              <w:rPr>
                <w:rFonts w:ascii="Arial CYR" w:hAnsi="Arial CYR" w:cs="Arial CYR"/>
                <w:sz w:val="16"/>
                <w:szCs w:val="16"/>
              </w:rPr>
              <w:t>992 01 05 02 01 05 0000 610</w:t>
            </w:r>
          </w:p>
        </w:tc>
        <w:tc>
          <w:tcPr>
            <w:tcW w:w="1380" w:type="dxa"/>
            <w:tcBorders>
              <w:top w:val="nil"/>
              <w:left w:val="nil"/>
              <w:bottom w:val="single" w:sz="4" w:space="0" w:color="auto"/>
              <w:right w:val="single" w:sz="4" w:space="0" w:color="auto"/>
            </w:tcBorders>
            <w:shd w:val="clear" w:color="000000" w:fill="FFFFFF"/>
            <w:noWrap/>
            <w:vAlign w:val="bottom"/>
            <w:hideMark/>
          </w:tcPr>
          <w:p w:rsidR="00586C72" w:rsidRPr="00586C72" w:rsidRDefault="00586C72" w:rsidP="00586C72">
            <w:pPr>
              <w:widowControl/>
              <w:jc w:val="right"/>
              <w:rPr>
                <w:rFonts w:ascii="Arial CYR" w:hAnsi="Arial CYR" w:cs="Arial CYR"/>
                <w:sz w:val="18"/>
                <w:szCs w:val="18"/>
              </w:rPr>
            </w:pPr>
            <w:r w:rsidRPr="00586C72">
              <w:rPr>
                <w:rFonts w:ascii="Arial CYR" w:hAnsi="Arial CYR" w:cs="Arial CYR"/>
                <w:sz w:val="18"/>
                <w:szCs w:val="18"/>
              </w:rPr>
              <w:t xml:space="preserve"> 630 214,6   </w:t>
            </w:r>
          </w:p>
        </w:tc>
        <w:tc>
          <w:tcPr>
            <w:tcW w:w="1380" w:type="dxa"/>
            <w:tcBorders>
              <w:top w:val="nil"/>
              <w:left w:val="nil"/>
              <w:bottom w:val="single" w:sz="4" w:space="0" w:color="auto"/>
              <w:right w:val="single" w:sz="4" w:space="0" w:color="auto"/>
            </w:tcBorders>
            <w:shd w:val="clear" w:color="000000" w:fill="FFFFFF"/>
            <w:noWrap/>
            <w:vAlign w:val="bottom"/>
            <w:hideMark/>
          </w:tcPr>
          <w:p w:rsidR="00586C72" w:rsidRPr="00586C72" w:rsidRDefault="00586C72" w:rsidP="00586C72">
            <w:pPr>
              <w:widowControl/>
              <w:jc w:val="right"/>
              <w:rPr>
                <w:rFonts w:ascii="Arial CYR" w:hAnsi="Arial CYR" w:cs="Arial CYR"/>
                <w:sz w:val="18"/>
                <w:szCs w:val="18"/>
              </w:rPr>
            </w:pPr>
            <w:r w:rsidRPr="00586C72">
              <w:rPr>
                <w:rFonts w:ascii="Arial CYR" w:hAnsi="Arial CYR" w:cs="Arial CYR"/>
                <w:sz w:val="18"/>
                <w:szCs w:val="18"/>
              </w:rPr>
              <w:t xml:space="preserve"> 137 188,3   </w:t>
            </w:r>
          </w:p>
        </w:tc>
        <w:tc>
          <w:tcPr>
            <w:tcW w:w="1340" w:type="dxa"/>
            <w:tcBorders>
              <w:top w:val="nil"/>
              <w:left w:val="nil"/>
              <w:bottom w:val="single" w:sz="4" w:space="0" w:color="auto"/>
              <w:right w:val="single" w:sz="4" w:space="0" w:color="auto"/>
            </w:tcBorders>
            <w:shd w:val="clear" w:color="000000" w:fill="FFFFFF"/>
            <w:noWrap/>
            <w:vAlign w:val="bottom"/>
            <w:hideMark/>
          </w:tcPr>
          <w:p w:rsidR="00586C72" w:rsidRPr="00586C72" w:rsidRDefault="00586C72" w:rsidP="00586C72">
            <w:pPr>
              <w:widowControl/>
              <w:jc w:val="right"/>
              <w:rPr>
                <w:rFonts w:ascii="Arial CYR" w:hAnsi="Arial CYR" w:cs="Arial CYR"/>
                <w:sz w:val="18"/>
                <w:szCs w:val="18"/>
              </w:rPr>
            </w:pPr>
            <w:r w:rsidRPr="00586C72">
              <w:rPr>
                <w:rFonts w:ascii="Arial CYR" w:hAnsi="Arial CYR" w:cs="Arial CYR"/>
                <w:sz w:val="18"/>
                <w:szCs w:val="18"/>
              </w:rPr>
              <w:t xml:space="preserve"> 137 174,7   </w:t>
            </w:r>
          </w:p>
        </w:tc>
        <w:tc>
          <w:tcPr>
            <w:tcW w:w="880" w:type="dxa"/>
            <w:tcBorders>
              <w:top w:val="nil"/>
              <w:left w:val="nil"/>
              <w:bottom w:val="single" w:sz="4" w:space="0" w:color="auto"/>
              <w:right w:val="single" w:sz="4" w:space="0" w:color="auto"/>
            </w:tcBorders>
            <w:shd w:val="clear" w:color="000000" w:fill="FFFFFF"/>
            <w:vAlign w:val="bottom"/>
            <w:hideMark/>
          </w:tcPr>
          <w:p w:rsidR="00586C72" w:rsidRPr="00586C72" w:rsidRDefault="00586C72" w:rsidP="00586C72">
            <w:pPr>
              <w:widowControl/>
              <w:jc w:val="center"/>
              <w:rPr>
                <w:rFonts w:ascii="Arial" w:hAnsi="Arial" w:cs="Arial"/>
                <w:sz w:val="18"/>
                <w:szCs w:val="18"/>
              </w:rPr>
            </w:pPr>
            <w:r w:rsidRPr="00586C72">
              <w:rPr>
                <w:rFonts w:ascii="Arial" w:hAnsi="Arial" w:cs="Arial"/>
                <w:sz w:val="18"/>
                <w:szCs w:val="18"/>
              </w:rPr>
              <w:t xml:space="preserve"> 100,0   </w:t>
            </w:r>
          </w:p>
        </w:tc>
      </w:tr>
    </w:tbl>
    <w:p w:rsidR="00723E61" w:rsidRDefault="00723E61" w:rsidP="007365EB">
      <w:pPr>
        <w:pStyle w:val="ac"/>
        <w:ind w:left="5760"/>
        <w:jc w:val="right"/>
        <w:rPr>
          <w:bCs/>
        </w:rPr>
      </w:pPr>
    </w:p>
    <w:p w:rsidR="00723E61" w:rsidRDefault="00723E61" w:rsidP="007365EB">
      <w:pPr>
        <w:pStyle w:val="ac"/>
        <w:ind w:left="5760"/>
        <w:jc w:val="right"/>
        <w:rPr>
          <w:bCs/>
        </w:rPr>
      </w:pPr>
    </w:p>
    <w:p w:rsidR="00723E61" w:rsidRDefault="00723E61" w:rsidP="007365EB">
      <w:pPr>
        <w:pStyle w:val="ac"/>
        <w:ind w:left="5760"/>
        <w:jc w:val="right"/>
        <w:rPr>
          <w:bCs/>
        </w:rPr>
      </w:pPr>
    </w:p>
    <w:p w:rsidR="00723E61" w:rsidRDefault="00723E61" w:rsidP="007365EB">
      <w:pPr>
        <w:pStyle w:val="ac"/>
        <w:ind w:left="5760"/>
        <w:jc w:val="right"/>
        <w:rPr>
          <w:bCs/>
        </w:rPr>
      </w:pPr>
    </w:p>
    <w:p w:rsidR="00723E61" w:rsidRDefault="00723E61" w:rsidP="007365EB">
      <w:pPr>
        <w:pStyle w:val="ac"/>
        <w:ind w:left="5760"/>
        <w:jc w:val="right"/>
        <w:rPr>
          <w:bCs/>
        </w:rPr>
      </w:pPr>
    </w:p>
    <w:p w:rsidR="00723E61" w:rsidRDefault="00723E61" w:rsidP="007365EB">
      <w:pPr>
        <w:pStyle w:val="ac"/>
        <w:ind w:left="5760"/>
        <w:jc w:val="right"/>
        <w:rPr>
          <w:bCs/>
        </w:rPr>
      </w:pPr>
    </w:p>
    <w:p w:rsidR="00723E61" w:rsidRDefault="00723E61" w:rsidP="007365EB">
      <w:pPr>
        <w:pStyle w:val="ac"/>
        <w:ind w:left="5760"/>
        <w:jc w:val="right"/>
        <w:rPr>
          <w:bCs/>
        </w:rPr>
      </w:pPr>
    </w:p>
    <w:p w:rsidR="00723E61" w:rsidRDefault="00723E61" w:rsidP="007365EB">
      <w:pPr>
        <w:pStyle w:val="ac"/>
        <w:ind w:left="5760"/>
        <w:jc w:val="right"/>
        <w:rPr>
          <w:bCs/>
        </w:rPr>
      </w:pPr>
    </w:p>
    <w:p w:rsidR="00723E61" w:rsidRDefault="00723E61" w:rsidP="007365EB">
      <w:pPr>
        <w:pStyle w:val="ac"/>
        <w:ind w:left="5760"/>
        <w:jc w:val="right"/>
        <w:rPr>
          <w:bCs/>
        </w:rPr>
      </w:pPr>
    </w:p>
    <w:p w:rsidR="00723E61" w:rsidRDefault="00723E61" w:rsidP="007365EB">
      <w:pPr>
        <w:pStyle w:val="ac"/>
        <w:ind w:left="5760"/>
        <w:jc w:val="right"/>
        <w:rPr>
          <w:bCs/>
        </w:rPr>
      </w:pPr>
    </w:p>
    <w:p w:rsidR="00723E61" w:rsidRDefault="00723E61" w:rsidP="007365EB">
      <w:pPr>
        <w:pStyle w:val="ac"/>
        <w:ind w:left="5760"/>
        <w:jc w:val="right"/>
        <w:rPr>
          <w:bCs/>
        </w:rPr>
      </w:pPr>
    </w:p>
    <w:p w:rsidR="00723E61" w:rsidRDefault="00723E61" w:rsidP="007365EB">
      <w:pPr>
        <w:pStyle w:val="ac"/>
        <w:ind w:left="5760"/>
        <w:jc w:val="right"/>
        <w:rPr>
          <w:bCs/>
        </w:rPr>
      </w:pPr>
    </w:p>
    <w:p w:rsidR="005A7E9B" w:rsidRDefault="005A7E9B" w:rsidP="007365EB">
      <w:pPr>
        <w:pStyle w:val="ac"/>
        <w:ind w:left="5760"/>
        <w:jc w:val="right"/>
        <w:rPr>
          <w:bCs/>
        </w:rPr>
      </w:pPr>
    </w:p>
    <w:p w:rsidR="005A7E9B" w:rsidRDefault="005A7E9B" w:rsidP="007365EB">
      <w:pPr>
        <w:pStyle w:val="ac"/>
        <w:ind w:left="5760"/>
        <w:jc w:val="right"/>
        <w:rPr>
          <w:bCs/>
        </w:rPr>
      </w:pPr>
    </w:p>
    <w:p w:rsidR="005A7E9B" w:rsidRDefault="005A7E9B" w:rsidP="007365EB">
      <w:pPr>
        <w:pStyle w:val="ac"/>
        <w:ind w:left="5760"/>
        <w:jc w:val="right"/>
        <w:rPr>
          <w:bCs/>
        </w:rPr>
      </w:pPr>
    </w:p>
    <w:p w:rsidR="005A7E9B" w:rsidRDefault="005A7E9B" w:rsidP="007365EB">
      <w:pPr>
        <w:pStyle w:val="ac"/>
        <w:ind w:left="5760"/>
        <w:jc w:val="right"/>
        <w:rPr>
          <w:bCs/>
        </w:rPr>
      </w:pPr>
    </w:p>
    <w:p w:rsidR="005A7E9B" w:rsidRDefault="005A7E9B" w:rsidP="007365EB">
      <w:pPr>
        <w:pStyle w:val="ac"/>
        <w:ind w:left="5760"/>
        <w:jc w:val="right"/>
        <w:rPr>
          <w:bCs/>
        </w:rPr>
      </w:pPr>
    </w:p>
    <w:p w:rsidR="005A7E9B" w:rsidRDefault="005A7E9B" w:rsidP="007365EB">
      <w:pPr>
        <w:pStyle w:val="ac"/>
        <w:ind w:left="5760"/>
        <w:jc w:val="right"/>
        <w:rPr>
          <w:bCs/>
        </w:rPr>
      </w:pPr>
    </w:p>
    <w:p w:rsidR="005A7E9B" w:rsidRDefault="005A7E9B" w:rsidP="007365EB">
      <w:pPr>
        <w:pStyle w:val="ac"/>
        <w:ind w:left="5760"/>
        <w:jc w:val="right"/>
        <w:rPr>
          <w:bCs/>
        </w:rPr>
      </w:pPr>
    </w:p>
    <w:p w:rsidR="005A7E9B" w:rsidRDefault="005A7E9B" w:rsidP="007365EB">
      <w:pPr>
        <w:pStyle w:val="ac"/>
        <w:ind w:left="5760"/>
        <w:jc w:val="right"/>
        <w:rPr>
          <w:bCs/>
        </w:rPr>
      </w:pPr>
    </w:p>
    <w:p w:rsidR="005A7E9B" w:rsidRDefault="005A7E9B" w:rsidP="007365EB">
      <w:pPr>
        <w:pStyle w:val="ac"/>
        <w:ind w:left="5760"/>
        <w:jc w:val="right"/>
        <w:rPr>
          <w:bCs/>
        </w:rPr>
      </w:pPr>
    </w:p>
    <w:p w:rsidR="005A7E9B" w:rsidRDefault="005A7E9B" w:rsidP="007365EB">
      <w:pPr>
        <w:pStyle w:val="ac"/>
        <w:ind w:left="5760"/>
        <w:jc w:val="right"/>
        <w:rPr>
          <w:bCs/>
        </w:rPr>
      </w:pPr>
    </w:p>
    <w:p w:rsidR="005A7E9B" w:rsidRDefault="005A7E9B" w:rsidP="007365EB">
      <w:pPr>
        <w:pStyle w:val="ac"/>
        <w:ind w:left="5760"/>
        <w:jc w:val="right"/>
        <w:rPr>
          <w:bCs/>
        </w:rPr>
      </w:pPr>
    </w:p>
    <w:p w:rsidR="005A7E9B" w:rsidRDefault="005A7E9B" w:rsidP="007365EB">
      <w:pPr>
        <w:pStyle w:val="ac"/>
        <w:ind w:left="5760"/>
        <w:jc w:val="right"/>
        <w:rPr>
          <w:bCs/>
        </w:rPr>
      </w:pPr>
    </w:p>
    <w:p w:rsidR="005A7E9B" w:rsidRDefault="005A7E9B" w:rsidP="007365EB">
      <w:pPr>
        <w:pStyle w:val="ac"/>
        <w:ind w:left="5760"/>
        <w:jc w:val="right"/>
        <w:rPr>
          <w:bCs/>
        </w:rPr>
      </w:pPr>
    </w:p>
    <w:p w:rsidR="005A7E9B" w:rsidRDefault="005A7E9B" w:rsidP="007365EB">
      <w:pPr>
        <w:pStyle w:val="ac"/>
        <w:ind w:left="5760"/>
        <w:jc w:val="right"/>
        <w:rPr>
          <w:bCs/>
        </w:rPr>
      </w:pPr>
    </w:p>
    <w:p w:rsidR="005A7E9B" w:rsidRDefault="005A7E9B" w:rsidP="007365EB">
      <w:pPr>
        <w:pStyle w:val="ac"/>
        <w:ind w:left="5760"/>
        <w:jc w:val="right"/>
        <w:rPr>
          <w:bCs/>
        </w:rPr>
      </w:pPr>
    </w:p>
    <w:p w:rsidR="005A7E9B" w:rsidRDefault="005A7E9B" w:rsidP="007365EB">
      <w:pPr>
        <w:pStyle w:val="ac"/>
        <w:ind w:left="5760"/>
        <w:jc w:val="right"/>
        <w:rPr>
          <w:bCs/>
        </w:rPr>
      </w:pPr>
    </w:p>
    <w:p w:rsidR="005A7E9B" w:rsidRDefault="005A7E9B" w:rsidP="007365EB">
      <w:pPr>
        <w:pStyle w:val="ac"/>
        <w:ind w:left="5760"/>
        <w:jc w:val="right"/>
        <w:rPr>
          <w:bCs/>
        </w:rPr>
      </w:pPr>
    </w:p>
    <w:p w:rsidR="005A7E9B" w:rsidRDefault="005A7E9B" w:rsidP="007365EB">
      <w:pPr>
        <w:pStyle w:val="ac"/>
        <w:ind w:left="5760"/>
        <w:jc w:val="right"/>
        <w:rPr>
          <w:bCs/>
        </w:rPr>
      </w:pPr>
    </w:p>
    <w:p w:rsidR="005A7E9B" w:rsidRDefault="005A7E9B" w:rsidP="007365EB">
      <w:pPr>
        <w:pStyle w:val="ac"/>
        <w:ind w:left="5760"/>
        <w:jc w:val="right"/>
        <w:rPr>
          <w:bCs/>
        </w:rPr>
      </w:pPr>
    </w:p>
    <w:p w:rsidR="005A7E9B" w:rsidRDefault="005A7E9B" w:rsidP="007365EB">
      <w:pPr>
        <w:pStyle w:val="ac"/>
        <w:ind w:left="5760"/>
        <w:jc w:val="right"/>
        <w:rPr>
          <w:bCs/>
        </w:rPr>
      </w:pPr>
    </w:p>
    <w:p w:rsidR="005A7E9B" w:rsidRDefault="005A7E9B" w:rsidP="007365EB">
      <w:pPr>
        <w:pStyle w:val="ac"/>
        <w:ind w:left="5760"/>
        <w:jc w:val="right"/>
        <w:rPr>
          <w:bCs/>
        </w:rPr>
      </w:pPr>
    </w:p>
    <w:p w:rsidR="005A7E9B" w:rsidRDefault="005A7E9B" w:rsidP="007365EB">
      <w:pPr>
        <w:pStyle w:val="ac"/>
        <w:ind w:left="5760"/>
        <w:jc w:val="right"/>
        <w:rPr>
          <w:bCs/>
        </w:rPr>
      </w:pPr>
    </w:p>
    <w:p w:rsidR="005A7E9B" w:rsidRDefault="005A7E9B" w:rsidP="007365EB">
      <w:pPr>
        <w:pStyle w:val="ac"/>
        <w:ind w:left="5760"/>
        <w:jc w:val="right"/>
        <w:rPr>
          <w:bCs/>
        </w:rPr>
      </w:pPr>
    </w:p>
    <w:p w:rsidR="005A7E9B" w:rsidRDefault="005A7E9B" w:rsidP="007365EB">
      <w:pPr>
        <w:pStyle w:val="ac"/>
        <w:ind w:left="5760"/>
        <w:jc w:val="right"/>
        <w:rPr>
          <w:bCs/>
        </w:rPr>
      </w:pPr>
    </w:p>
    <w:p w:rsidR="005A7E9B" w:rsidRDefault="005A7E9B" w:rsidP="007365EB">
      <w:pPr>
        <w:pStyle w:val="ac"/>
        <w:ind w:left="5760"/>
        <w:jc w:val="right"/>
        <w:rPr>
          <w:bCs/>
        </w:rPr>
      </w:pPr>
    </w:p>
    <w:p w:rsidR="00686CE0" w:rsidRPr="00A12FBA" w:rsidRDefault="00686CE0" w:rsidP="00686CE0">
      <w:pPr>
        <w:pStyle w:val="ac"/>
        <w:ind w:left="5760"/>
        <w:jc w:val="right"/>
        <w:rPr>
          <w:bCs/>
        </w:rPr>
      </w:pPr>
      <w:r w:rsidRPr="00A12FBA">
        <w:rPr>
          <w:bCs/>
        </w:rPr>
        <w:t>Приложение  №</w:t>
      </w:r>
      <w:r>
        <w:rPr>
          <w:bCs/>
        </w:rPr>
        <w:t>3</w:t>
      </w:r>
    </w:p>
    <w:p w:rsidR="00686CE0" w:rsidRPr="00A12FBA" w:rsidRDefault="00686CE0" w:rsidP="00686CE0">
      <w:pPr>
        <w:pStyle w:val="ac"/>
        <w:jc w:val="right"/>
        <w:rPr>
          <w:bCs/>
        </w:rPr>
      </w:pPr>
      <w:r w:rsidRPr="00A12FBA">
        <w:rPr>
          <w:bCs/>
        </w:rPr>
        <w:t xml:space="preserve">УТВЕРЖДЕНО  </w:t>
      </w:r>
    </w:p>
    <w:p w:rsidR="00686CE0" w:rsidRPr="00A12FBA" w:rsidRDefault="00686CE0" w:rsidP="00686CE0">
      <w:pPr>
        <w:pStyle w:val="ac"/>
        <w:jc w:val="right"/>
        <w:rPr>
          <w:bCs/>
        </w:rPr>
      </w:pPr>
      <w:r w:rsidRPr="00A12FBA">
        <w:rPr>
          <w:bCs/>
        </w:rPr>
        <w:t xml:space="preserve">постановлением </w:t>
      </w:r>
      <w:r w:rsidRPr="00105B37">
        <w:rPr>
          <w:bCs/>
          <w:sz w:val="28"/>
          <w:szCs w:val="28"/>
        </w:rPr>
        <w:t>администрации</w:t>
      </w:r>
    </w:p>
    <w:p w:rsidR="00686CE0" w:rsidRPr="00A12FBA" w:rsidRDefault="00686CE0" w:rsidP="00686CE0">
      <w:pPr>
        <w:pStyle w:val="ac"/>
        <w:jc w:val="right"/>
        <w:rPr>
          <w:bCs/>
        </w:rPr>
      </w:pPr>
      <w:r w:rsidRPr="00A12FBA">
        <w:rPr>
          <w:bCs/>
        </w:rPr>
        <w:t xml:space="preserve">Мокшанского района </w:t>
      </w:r>
    </w:p>
    <w:p w:rsidR="00686CE0" w:rsidRDefault="00686CE0" w:rsidP="00686CE0">
      <w:pPr>
        <w:widowControl/>
        <w:jc w:val="right"/>
      </w:pPr>
      <w:r w:rsidRPr="00A12FBA">
        <w:rPr>
          <w:bCs/>
        </w:rPr>
        <w:t xml:space="preserve">                    </w:t>
      </w:r>
      <w:r w:rsidR="003608B1">
        <w:rPr>
          <w:bCs/>
          <w:sz w:val="24"/>
          <w:szCs w:val="24"/>
        </w:rPr>
        <w:t>о</w:t>
      </w:r>
      <w:r w:rsidRPr="002C5C01">
        <w:rPr>
          <w:bCs/>
          <w:sz w:val="24"/>
          <w:szCs w:val="24"/>
        </w:rPr>
        <w:t>т</w:t>
      </w:r>
      <w:r w:rsidR="003608B1">
        <w:rPr>
          <w:bCs/>
          <w:sz w:val="24"/>
          <w:szCs w:val="24"/>
        </w:rPr>
        <w:t xml:space="preserve"> 12.05.2020</w:t>
      </w:r>
      <w:r>
        <w:rPr>
          <w:bCs/>
          <w:sz w:val="24"/>
          <w:szCs w:val="24"/>
        </w:rPr>
        <w:t xml:space="preserve">  </w:t>
      </w:r>
      <w:r w:rsidRPr="002C5C01">
        <w:rPr>
          <w:bCs/>
          <w:sz w:val="24"/>
          <w:szCs w:val="24"/>
        </w:rPr>
        <w:t>№</w:t>
      </w:r>
      <w:r w:rsidR="003608B1">
        <w:rPr>
          <w:bCs/>
          <w:sz w:val="24"/>
          <w:szCs w:val="24"/>
        </w:rPr>
        <w:t>304</w:t>
      </w:r>
    </w:p>
    <w:tbl>
      <w:tblPr>
        <w:tblW w:w="10615" w:type="dxa"/>
        <w:tblInd w:w="89" w:type="dxa"/>
        <w:tblLook w:val="04A0"/>
      </w:tblPr>
      <w:tblGrid>
        <w:gridCol w:w="6"/>
        <w:gridCol w:w="454"/>
        <w:gridCol w:w="4095"/>
        <w:gridCol w:w="1080"/>
        <w:gridCol w:w="1340"/>
        <w:gridCol w:w="1340"/>
        <w:gridCol w:w="1340"/>
        <w:gridCol w:w="960"/>
      </w:tblGrid>
      <w:tr w:rsidR="00686CE0" w:rsidRPr="006D0134" w:rsidTr="00686CE0">
        <w:trPr>
          <w:gridBefore w:val="1"/>
          <w:wBefore w:w="6" w:type="dxa"/>
          <w:trHeight w:val="315"/>
        </w:trPr>
        <w:tc>
          <w:tcPr>
            <w:tcW w:w="10609" w:type="dxa"/>
            <w:gridSpan w:val="7"/>
            <w:tcBorders>
              <w:top w:val="nil"/>
              <w:left w:val="nil"/>
              <w:bottom w:val="nil"/>
              <w:right w:val="nil"/>
            </w:tcBorders>
            <w:shd w:val="clear" w:color="000000" w:fill="FFFFFF"/>
            <w:hideMark/>
          </w:tcPr>
          <w:p w:rsidR="00686CE0" w:rsidRPr="006D0134" w:rsidRDefault="00686CE0" w:rsidP="00733C7B">
            <w:pPr>
              <w:widowControl/>
              <w:jc w:val="center"/>
              <w:rPr>
                <w:b/>
                <w:bCs/>
                <w:sz w:val="24"/>
                <w:szCs w:val="24"/>
              </w:rPr>
            </w:pPr>
            <w:r w:rsidRPr="006D0134">
              <w:rPr>
                <w:b/>
                <w:bCs/>
                <w:sz w:val="24"/>
                <w:szCs w:val="24"/>
              </w:rPr>
              <w:t>Отчет</w:t>
            </w:r>
          </w:p>
        </w:tc>
      </w:tr>
      <w:tr w:rsidR="00686CE0" w:rsidRPr="006D0134" w:rsidTr="00686CE0">
        <w:trPr>
          <w:gridBefore w:val="1"/>
          <w:wBefore w:w="6" w:type="dxa"/>
          <w:trHeight w:val="975"/>
        </w:trPr>
        <w:tc>
          <w:tcPr>
            <w:tcW w:w="10609" w:type="dxa"/>
            <w:gridSpan w:val="7"/>
            <w:tcBorders>
              <w:top w:val="nil"/>
              <w:left w:val="nil"/>
              <w:bottom w:val="nil"/>
              <w:right w:val="nil"/>
            </w:tcBorders>
            <w:shd w:val="clear" w:color="000000" w:fill="FFFFFF"/>
            <w:hideMark/>
          </w:tcPr>
          <w:p w:rsidR="00686CE0" w:rsidRPr="006D0134" w:rsidRDefault="00686CE0" w:rsidP="00686CE0">
            <w:pPr>
              <w:widowControl/>
              <w:jc w:val="center"/>
              <w:rPr>
                <w:b/>
                <w:bCs/>
                <w:sz w:val="24"/>
                <w:szCs w:val="24"/>
              </w:rPr>
            </w:pPr>
            <w:r w:rsidRPr="006D0134">
              <w:rPr>
                <w:b/>
                <w:bCs/>
                <w:sz w:val="24"/>
                <w:szCs w:val="24"/>
              </w:rPr>
              <w:t>об исполнении бюджета Мокшанского района по разделам и подразделам классификации расходов б</w:t>
            </w:r>
            <w:r>
              <w:rPr>
                <w:b/>
                <w:bCs/>
                <w:sz w:val="24"/>
                <w:szCs w:val="24"/>
              </w:rPr>
              <w:t>юджетов за первый квартал 2020</w:t>
            </w:r>
            <w:r w:rsidRPr="006D0134">
              <w:rPr>
                <w:b/>
                <w:bCs/>
                <w:sz w:val="24"/>
                <w:szCs w:val="24"/>
              </w:rPr>
              <w:t xml:space="preserve"> года</w:t>
            </w:r>
          </w:p>
        </w:tc>
      </w:tr>
      <w:tr w:rsidR="00686CE0" w:rsidRPr="00686CE0" w:rsidTr="00686CE0">
        <w:trPr>
          <w:trHeight w:val="1050"/>
        </w:trPr>
        <w:tc>
          <w:tcPr>
            <w:tcW w:w="460" w:type="dxa"/>
            <w:gridSpan w:val="2"/>
            <w:tcBorders>
              <w:top w:val="single" w:sz="4" w:space="0" w:color="auto"/>
              <w:left w:val="single" w:sz="4" w:space="0" w:color="auto"/>
              <w:bottom w:val="nil"/>
              <w:right w:val="single" w:sz="4" w:space="0" w:color="auto"/>
            </w:tcBorders>
            <w:shd w:val="clear" w:color="000000" w:fill="FFFFFF"/>
            <w:hideMark/>
          </w:tcPr>
          <w:p w:rsidR="00686CE0" w:rsidRPr="00686CE0" w:rsidRDefault="00686CE0" w:rsidP="00686CE0">
            <w:pPr>
              <w:widowControl/>
              <w:rPr>
                <w:rFonts w:ascii="Arial" w:hAnsi="Arial" w:cs="Arial"/>
                <w:b/>
                <w:bCs/>
                <w:sz w:val="16"/>
                <w:szCs w:val="16"/>
              </w:rPr>
            </w:pPr>
            <w:r w:rsidRPr="00686CE0">
              <w:rPr>
                <w:rFonts w:ascii="Arial" w:hAnsi="Arial" w:cs="Arial"/>
                <w:b/>
                <w:bCs/>
                <w:sz w:val="16"/>
                <w:szCs w:val="16"/>
              </w:rPr>
              <w:t>№ п/п</w:t>
            </w:r>
          </w:p>
        </w:tc>
        <w:tc>
          <w:tcPr>
            <w:tcW w:w="4095" w:type="dxa"/>
            <w:tcBorders>
              <w:top w:val="single" w:sz="4" w:space="0" w:color="auto"/>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
                <w:bCs/>
                <w:sz w:val="17"/>
                <w:szCs w:val="17"/>
              </w:rPr>
            </w:pPr>
            <w:r w:rsidRPr="00686CE0">
              <w:rPr>
                <w:rFonts w:ascii="MS Sans Serif" w:hAnsi="MS Sans Serif" w:cs="Arial"/>
                <w:b/>
                <w:bCs/>
                <w:sz w:val="17"/>
                <w:szCs w:val="17"/>
              </w:rPr>
              <w:t>Наименование кода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
                <w:bCs/>
                <w:sz w:val="17"/>
                <w:szCs w:val="17"/>
              </w:rPr>
            </w:pPr>
            <w:r w:rsidRPr="00686CE0">
              <w:rPr>
                <w:rFonts w:ascii="MS Sans Serif" w:hAnsi="MS Sans Serif" w:cs="Arial"/>
                <w:b/>
                <w:bCs/>
                <w:sz w:val="17"/>
                <w:szCs w:val="17"/>
              </w:rPr>
              <w:t>КФСР</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
                <w:bCs/>
                <w:sz w:val="17"/>
                <w:szCs w:val="17"/>
              </w:rPr>
            </w:pPr>
            <w:r w:rsidRPr="00686CE0">
              <w:rPr>
                <w:rFonts w:ascii="MS Sans Serif" w:hAnsi="MS Sans Serif" w:cs="Arial"/>
                <w:b/>
                <w:bCs/>
                <w:sz w:val="17"/>
                <w:szCs w:val="17"/>
              </w:rPr>
              <w:t>Утверждено на 2020 год, тыс.руб.</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
                <w:bCs/>
                <w:sz w:val="17"/>
                <w:szCs w:val="17"/>
              </w:rPr>
            </w:pPr>
            <w:r w:rsidRPr="00686CE0">
              <w:rPr>
                <w:rFonts w:ascii="MS Sans Serif" w:hAnsi="MS Sans Serif" w:cs="Arial"/>
                <w:b/>
                <w:bCs/>
                <w:sz w:val="17"/>
                <w:szCs w:val="17"/>
              </w:rPr>
              <w:t>План на 1-й квартал 2020 года, тыс.руб.</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
                <w:bCs/>
                <w:sz w:val="17"/>
                <w:szCs w:val="17"/>
              </w:rPr>
            </w:pPr>
            <w:r w:rsidRPr="00686CE0">
              <w:rPr>
                <w:rFonts w:ascii="MS Sans Serif" w:hAnsi="MS Sans Serif" w:cs="Arial"/>
                <w:b/>
                <w:bCs/>
                <w:sz w:val="17"/>
                <w:szCs w:val="17"/>
              </w:rPr>
              <w:t>Исполнено за 1-й квартал 2020 года, тыс.руб.</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
                <w:bCs/>
                <w:sz w:val="17"/>
                <w:szCs w:val="17"/>
              </w:rPr>
            </w:pPr>
            <w:r w:rsidRPr="00686CE0">
              <w:rPr>
                <w:rFonts w:ascii="MS Sans Serif" w:hAnsi="MS Sans Serif" w:cs="Arial"/>
                <w:b/>
                <w:bCs/>
                <w:sz w:val="17"/>
                <w:szCs w:val="17"/>
              </w:rPr>
              <w:t>% испол-нения</w:t>
            </w:r>
          </w:p>
        </w:tc>
      </w:tr>
      <w:tr w:rsidR="00686CE0" w:rsidRPr="00686CE0" w:rsidTr="00686CE0">
        <w:trPr>
          <w:trHeight w:val="255"/>
        </w:trPr>
        <w:tc>
          <w:tcPr>
            <w:tcW w:w="4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
                <w:bCs/>
                <w:sz w:val="17"/>
                <w:szCs w:val="17"/>
              </w:rPr>
            </w:pPr>
            <w:r w:rsidRPr="00686CE0">
              <w:rPr>
                <w:rFonts w:ascii="MS Sans Serif" w:hAnsi="MS Sans Serif" w:cs="Arial"/>
                <w:b/>
                <w:bCs/>
                <w:sz w:val="17"/>
                <w:szCs w:val="17"/>
              </w:rPr>
              <w:t>1</w:t>
            </w:r>
          </w:p>
        </w:tc>
        <w:tc>
          <w:tcPr>
            <w:tcW w:w="4095"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
                <w:bCs/>
                <w:sz w:val="17"/>
                <w:szCs w:val="17"/>
              </w:rPr>
            </w:pPr>
            <w:r w:rsidRPr="00686CE0">
              <w:rPr>
                <w:rFonts w:ascii="MS Sans Serif" w:hAnsi="MS Sans Serif" w:cs="Arial"/>
                <w:b/>
                <w:bCs/>
                <w:sz w:val="17"/>
                <w:szCs w:val="17"/>
              </w:rPr>
              <w:t>2</w:t>
            </w:r>
          </w:p>
        </w:tc>
        <w:tc>
          <w:tcPr>
            <w:tcW w:w="108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
                <w:bCs/>
                <w:sz w:val="17"/>
                <w:szCs w:val="17"/>
              </w:rPr>
            </w:pPr>
            <w:r w:rsidRPr="00686CE0">
              <w:rPr>
                <w:rFonts w:ascii="MS Sans Serif" w:hAnsi="MS Sans Serif" w:cs="Arial"/>
                <w:b/>
                <w:bCs/>
                <w:sz w:val="17"/>
                <w:szCs w:val="17"/>
              </w:rPr>
              <w:t>3</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
                <w:bCs/>
                <w:sz w:val="17"/>
                <w:szCs w:val="17"/>
              </w:rPr>
            </w:pPr>
            <w:r w:rsidRPr="00686CE0">
              <w:rPr>
                <w:rFonts w:ascii="MS Sans Serif" w:hAnsi="MS Sans Serif" w:cs="Arial"/>
                <w:b/>
                <w:bCs/>
                <w:sz w:val="17"/>
                <w:szCs w:val="17"/>
              </w:rPr>
              <w:t>4</w:t>
            </w:r>
          </w:p>
        </w:tc>
        <w:tc>
          <w:tcPr>
            <w:tcW w:w="134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
                <w:bCs/>
                <w:sz w:val="17"/>
                <w:szCs w:val="17"/>
              </w:rPr>
            </w:pPr>
            <w:r w:rsidRPr="00686CE0">
              <w:rPr>
                <w:rFonts w:ascii="MS Sans Serif" w:hAnsi="MS Sans Serif" w:cs="Arial"/>
                <w:b/>
                <w:bCs/>
                <w:sz w:val="17"/>
                <w:szCs w:val="17"/>
              </w:rPr>
              <w:t>5</w:t>
            </w:r>
          </w:p>
        </w:tc>
        <w:tc>
          <w:tcPr>
            <w:tcW w:w="134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
                <w:bCs/>
                <w:sz w:val="17"/>
                <w:szCs w:val="17"/>
              </w:rPr>
            </w:pPr>
            <w:r w:rsidRPr="00686CE0">
              <w:rPr>
                <w:rFonts w:ascii="MS Sans Serif" w:hAnsi="MS Sans Serif" w:cs="Arial"/>
                <w:b/>
                <w:bCs/>
                <w:sz w:val="17"/>
                <w:szCs w:val="17"/>
              </w:rPr>
              <w:t>6</w:t>
            </w:r>
          </w:p>
        </w:tc>
        <w:tc>
          <w:tcPr>
            <w:tcW w:w="96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
                <w:bCs/>
                <w:sz w:val="17"/>
                <w:szCs w:val="17"/>
              </w:rPr>
            </w:pPr>
            <w:r w:rsidRPr="00686CE0">
              <w:rPr>
                <w:rFonts w:ascii="MS Sans Serif" w:hAnsi="MS Sans Serif" w:cs="Arial"/>
                <w:b/>
                <w:bCs/>
                <w:sz w:val="17"/>
                <w:szCs w:val="17"/>
              </w:rPr>
              <w:t>7</w:t>
            </w:r>
          </w:p>
        </w:tc>
      </w:tr>
      <w:tr w:rsidR="00686CE0" w:rsidRPr="005620C7" w:rsidTr="00686CE0">
        <w:trPr>
          <w:trHeight w:val="255"/>
        </w:trPr>
        <w:tc>
          <w:tcPr>
            <w:tcW w:w="4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
                <w:bCs/>
                <w:sz w:val="17"/>
                <w:szCs w:val="17"/>
              </w:rPr>
            </w:pPr>
            <w:r w:rsidRPr="00686CE0">
              <w:rPr>
                <w:rFonts w:ascii="MS Sans Serif" w:hAnsi="MS Sans Serif" w:cs="Arial"/>
                <w:b/>
                <w:bCs/>
                <w:sz w:val="17"/>
                <w:szCs w:val="17"/>
              </w:rPr>
              <w:t> </w:t>
            </w:r>
          </w:p>
        </w:tc>
        <w:tc>
          <w:tcPr>
            <w:tcW w:w="4095"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rPr>
                <w:rFonts w:ascii="MS Sans Serif" w:hAnsi="MS Sans Serif" w:cs="Arial"/>
                <w:b/>
                <w:bCs/>
                <w:sz w:val="17"/>
                <w:szCs w:val="17"/>
              </w:rPr>
            </w:pPr>
            <w:r w:rsidRPr="00686CE0">
              <w:rPr>
                <w:rFonts w:ascii="MS Sans Serif" w:hAnsi="MS Sans Serif" w:cs="Arial"/>
                <w:b/>
                <w:bCs/>
                <w:sz w:val="17"/>
                <w:szCs w:val="17"/>
              </w:rPr>
              <w:t>Итого</w:t>
            </w:r>
          </w:p>
        </w:tc>
        <w:tc>
          <w:tcPr>
            <w:tcW w:w="108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
                <w:bCs/>
                <w:sz w:val="17"/>
                <w:szCs w:val="17"/>
              </w:rPr>
            </w:pPr>
            <w:r w:rsidRPr="00686CE0">
              <w:rPr>
                <w:rFonts w:ascii="MS Sans Serif" w:hAnsi="MS Sans Serif" w:cs="Arial"/>
                <w:b/>
                <w:bCs/>
                <w:sz w:val="17"/>
                <w:szCs w:val="17"/>
              </w:rPr>
              <w:t> </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
                <w:bCs/>
                <w:sz w:val="17"/>
                <w:szCs w:val="17"/>
              </w:rPr>
            </w:pPr>
            <w:r w:rsidRPr="00686CE0">
              <w:rPr>
                <w:rFonts w:ascii="MS Sans Serif" w:hAnsi="MS Sans Serif" w:cs="Arial"/>
                <w:b/>
                <w:bCs/>
                <w:sz w:val="17"/>
                <w:szCs w:val="17"/>
              </w:rPr>
              <w:t>617 048,2</w:t>
            </w:r>
          </w:p>
        </w:tc>
        <w:tc>
          <w:tcPr>
            <w:tcW w:w="134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
                <w:bCs/>
                <w:sz w:val="17"/>
                <w:szCs w:val="17"/>
              </w:rPr>
            </w:pPr>
            <w:r w:rsidRPr="00686CE0">
              <w:rPr>
                <w:rFonts w:ascii="MS Sans Serif" w:hAnsi="MS Sans Serif" w:cs="Arial"/>
                <w:b/>
                <w:bCs/>
                <w:sz w:val="17"/>
                <w:szCs w:val="17"/>
              </w:rPr>
              <w:t>134 604,7</w:t>
            </w:r>
          </w:p>
        </w:tc>
        <w:tc>
          <w:tcPr>
            <w:tcW w:w="134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
                <w:bCs/>
                <w:sz w:val="17"/>
                <w:szCs w:val="17"/>
              </w:rPr>
            </w:pPr>
            <w:r w:rsidRPr="00686CE0">
              <w:rPr>
                <w:rFonts w:ascii="MS Sans Serif" w:hAnsi="MS Sans Serif" w:cs="Arial"/>
                <w:b/>
                <w:bCs/>
                <w:sz w:val="17"/>
                <w:szCs w:val="17"/>
              </w:rPr>
              <w:t>134 591,1</w:t>
            </w:r>
          </w:p>
        </w:tc>
        <w:tc>
          <w:tcPr>
            <w:tcW w:w="96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
                <w:bCs/>
                <w:sz w:val="17"/>
                <w:szCs w:val="17"/>
              </w:rPr>
            </w:pPr>
            <w:r w:rsidRPr="00686CE0">
              <w:rPr>
                <w:rFonts w:ascii="MS Sans Serif" w:hAnsi="MS Sans Serif" w:cs="Arial"/>
                <w:b/>
                <w:bCs/>
                <w:sz w:val="17"/>
                <w:szCs w:val="17"/>
              </w:rPr>
              <w:t xml:space="preserve">       100,0   </w:t>
            </w:r>
          </w:p>
        </w:tc>
      </w:tr>
      <w:tr w:rsidR="00686CE0" w:rsidRPr="00686CE0" w:rsidTr="00686CE0">
        <w:trPr>
          <w:trHeight w:val="255"/>
        </w:trPr>
        <w:tc>
          <w:tcPr>
            <w:tcW w:w="4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
                <w:bCs/>
                <w:sz w:val="17"/>
                <w:szCs w:val="17"/>
              </w:rPr>
            </w:pPr>
            <w:r w:rsidRPr="00686CE0">
              <w:rPr>
                <w:rFonts w:ascii="MS Sans Serif" w:hAnsi="MS Sans Serif" w:cs="Arial"/>
                <w:b/>
                <w:bCs/>
                <w:sz w:val="17"/>
                <w:szCs w:val="17"/>
              </w:rPr>
              <w:t> </w:t>
            </w:r>
          </w:p>
        </w:tc>
        <w:tc>
          <w:tcPr>
            <w:tcW w:w="4095"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rPr>
                <w:rFonts w:ascii="MS Sans Serif" w:hAnsi="MS Sans Serif" w:cs="Arial"/>
                <w:bCs/>
                <w:sz w:val="17"/>
                <w:szCs w:val="17"/>
              </w:rPr>
            </w:pPr>
            <w:r w:rsidRPr="00686CE0">
              <w:rPr>
                <w:rFonts w:ascii="MS Sans Serif" w:hAnsi="MS Sans Serif" w:cs="Arial"/>
                <w:bCs/>
                <w:sz w:val="17"/>
                <w:szCs w:val="17"/>
              </w:rPr>
              <w:t>ОБЩЕГОСУДАРСТВЕННЫЕ ВОПРОСЫ</w:t>
            </w:r>
          </w:p>
        </w:tc>
        <w:tc>
          <w:tcPr>
            <w:tcW w:w="108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0100</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45 998,1</w:t>
            </w:r>
          </w:p>
        </w:tc>
        <w:tc>
          <w:tcPr>
            <w:tcW w:w="134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12 380,3</w:t>
            </w:r>
          </w:p>
        </w:tc>
        <w:tc>
          <w:tcPr>
            <w:tcW w:w="134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12 369,7</w:t>
            </w:r>
          </w:p>
        </w:tc>
        <w:tc>
          <w:tcPr>
            <w:tcW w:w="96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 xml:space="preserve">         99,9   </w:t>
            </w:r>
          </w:p>
        </w:tc>
      </w:tr>
      <w:tr w:rsidR="00686CE0" w:rsidRPr="00686CE0" w:rsidTr="00686CE0">
        <w:trPr>
          <w:trHeight w:val="255"/>
        </w:trPr>
        <w:tc>
          <w:tcPr>
            <w:tcW w:w="4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
                <w:bCs/>
                <w:sz w:val="17"/>
                <w:szCs w:val="17"/>
              </w:rPr>
            </w:pPr>
            <w:r w:rsidRPr="00686CE0">
              <w:rPr>
                <w:rFonts w:ascii="MS Sans Serif" w:hAnsi="MS Sans Serif" w:cs="Arial"/>
                <w:b/>
                <w:bCs/>
                <w:sz w:val="17"/>
                <w:szCs w:val="17"/>
              </w:rPr>
              <w:t> </w:t>
            </w:r>
          </w:p>
        </w:tc>
        <w:tc>
          <w:tcPr>
            <w:tcW w:w="4095"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rPr>
                <w:rFonts w:ascii="MS Sans Serif" w:hAnsi="MS Sans Serif" w:cs="Arial"/>
                <w:bCs/>
                <w:sz w:val="17"/>
                <w:szCs w:val="17"/>
              </w:rPr>
            </w:pPr>
            <w:r w:rsidRPr="00686CE0">
              <w:rPr>
                <w:rFonts w:ascii="MS Sans Serif" w:hAnsi="MS Sans Serif" w:cs="Arial"/>
                <w:bCs/>
                <w:sz w:val="17"/>
                <w:szCs w:val="17"/>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08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0104</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30 162,1</w:t>
            </w:r>
          </w:p>
        </w:tc>
        <w:tc>
          <w:tcPr>
            <w:tcW w:w="134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8 531,2</w:t>
            </w:r>
          </w:p>
        </w:tc>
        <w:tc>
          <w:tcPr>
            <w:tcW w:w="134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8 520,6</w:t>
            </w:r>
          </w:p>
        </w:tc>
        <w:tc>
          <w:tcPr>
            <w:tcW w:w="96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 xml:space="preserve">         99,9   </w:t>
            </w:r>
          </w:p>
        </w:tc>
      </w:tr>
      <w:tr w:rsidR="00686CE0" w:rsidRPr="00686CE0" w:rsidTr="00686CE0">
        <w:trPr>
          <w:trHeight w:val="255"/>
        </w:trPr>
        <w:tc>
          <w:tcPr>
            <w:tcW w:w="4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
                <w:bCs/>
                <w:sz w:val="17"/>
                <w:szCs w:val="17"/>
              </w:rPr>
            </w:pPr>
            <w:r w:rsidRPr="00686CE0">
              <w:rPr>
                <w:rFonts w:ascii="MS Sans Serif" w:hAnsi="MS Sans Serif" w:cs="Arial"/>
                <w:b/>
                <w:bCs/>
                <w:sz w:val="17"/>
                <w:szCs w:val="17"/>
              </w:rPr>
              <w:t> </w:t>
            </w:r>
          </w:p>
        </w:tc>
        <w:tc>
          <w:tcPr>
            <w:tcW w:w="4095"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rPr>
                <w:rFonts w:ascii="MS Sans Serif" w:hAnsi="MS Sans Serif" w:cs="Arial"/>
                <w:bCs/>
                <w:sz w:val="17"/>
                <w:szCs w:val="17"/>
              </w:rPr>
            </w:pPr>
            <w:r w:rsidRPr="00686CE0">
              <w:rPr>
                <w:rFonts w:ascii="MS Sans Serif" w:hAnsi="MS Sans Serif" w:cs="Arial"/>
                <w:bCs/>
                <w:sz w:val="17"/>
                <w:szCs w:val="17"/>
              </w:rPr>
              <w:t>Судебная система</w:t>
            </w:r>
          </w:p>
        </w:tc>
        <w:tc>
          <w:tcPr>
            <w:tcW w:w="108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0105</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2,3</w:t>
            </w:r>
          </w:p>
        </w:tc>
        <w:tc>
          <w:tcPr>
            <w:tcW w:w="134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0,0</w:t>
            </w:r>
          </w:p>
        </w:tc>
        <w:tc>
          <w:tcPr>
            <w:tcW w:w="134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0,0</w:t>
            </w:r>
          </w:p>
        </w:tc>
        <w:tc>
          <w:tcPr>
            <w:tcW w:w="96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 xml:space="preserve"> - </w:t>
            </w:r>
          </w:p>
        </w:tc>
      </w:tr>
      <w:tr w:rsidR="00686CE0" w:rsidRPr="00686CE0" w:rsidTr="00686CE0">
        <w:trPr>
          <w:trHeight w:val="255"/>
        </w:trPr>
        <w:tc>
          <w:tcPr>
            <w:tcW w:w="4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
                <w:bCs/>
                <w:sz w:val="17"/>
                <w:szCs w:val="17"/>
              </w:rPr>
            </w:pPr>
            <w:r w:rsidRPr="00686CE0">
              <w:rPr>
                <w:rFonts w:ascii="MS Sans Serif" w:hAnsi="MS Sans Serif" w:cs="Arial"/>
                <w:b/>
                <w:bCs/>
                <w:sz w:val="17"/>
                <w:szCs w:val="17"/>
              </w:rPr>
              <w:t> </w:t>
            </w:r>
          </w:p>
        </w:tc>
        <w:tc>
          <w:tcPr>
            <w:tcW w:w="4095"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rPr>
                <w:rFonts w:ascii="MS Sans Serif" w:hAnsi="MS Sans Serif" w:cs="Arial"/>
                <w:bCs/>
                <w:sz w:val="17"/>
                <w:szCs w:val="17"/>
              </w:rPr>
            </w:pPr>
            <w:r w:rsidRPr="00686CE0">
              <w:rPr>
                <w:rFonts w:ascii="MS Sans Serif" w:hAnsi="MS Sans Serif" w:cs="Arial"/>
                <w:bCs/>
                <w:sz w:val="17"/>
                <w:szCs w:val="17"/>
              </w:rPr>
              <w:t>Обеспечение деятельности финансовых, налоговых и таможенных органов и органов финансового (финансово-бюджетного) надзора</w:t>
            </w:r>
          </w:p>
        </w:tc>
        <w:tc>
          <w:tcPr>
            <w:tcW w:w="108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0106</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10 732,5</w:t>
            </w:r>
          </w:p>
        </w:tc>
        <w:tc>
          <w:tcPr>
            <w:tcW w:w="134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2 799,0</w:t>
            </w:r>
          </w:p>
        </w:tc>
        <w:tc>
          <w:tcPr>
            <w:tcW w:w="134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2 799,0</w:t>
            </w:r>
          </w:p>
        </w:tc>
        <w:tc>
          <w:tcPr>
            <w:tcW w:w="96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 xml:space="preserve">       100,0   </w:t>
            </w:r>
          </w:p>
        </w:tc>
      </w:tr>
      <w:tr w:rsidR="00686CE0" w:rsidRPr="00686CE0" w:rsidTr="00686CE0">
        <w:trPr>
          <w:trHeight w:val="255"/>
        </w:trPr>
        <w:tc>
          <w:tcPr>
            <w:tcW w:w="4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
                <w:bCs/>
                <w:sz w:val="17"/>
                <w:szCs w:val="17"/>
              </w:rPr>
            </w:pPr>
            <w:r w:rsidRPr="00686CE0">
              <w:rPr>
                <w:rFonts w:ascii="MS Sans Serif" w:hAnsi="MS Sans Serif" w:cs="Arial"/>
                <w:b/>
                <w:bCs/>
                <w:sz w:val="17"/>
                <w:szCs w:val="17"/>
              </w:rPr>
              <w:t> </w:t>
            </w:r>
          </w:p>
        </w:tc>
        <w:tc>
          <w:tcPr>
            <w:tcW w:w="4095"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rPr>
                <w:rFonts w:ascii="MS Sans Serif" w:hAnsi="MS Sans Serif" w:cs="Arial"/>
                <w:bCs/>
                <w:sz w:val="17"/>
                <w:szCs w:val="17"/>
              </w:rPr>
            </w:pPr>
            <w:r w:rsidRPr="00686CE0">
              <w:rPr>
                <w:rFonts w:ascii="MS Sans Serif" w:hAnsi="MS Sans Serif" w:cs="Arial"/>
                <w:bCs/>
                <w:sz w:val="17"/>
                <w:szCs w:val="17"/>
              </w:rPr>
              <w:t>Резервные фонды</w:t>
            </w:r>
          </w:p>
        </w:tc>
        <w:tc>
          <w:tcPr>
            <w:tcW w:w="108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0111</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120,0</w:t>
            </w:r>
          </w:p>
        </w:tc>
        <w:tc>
          <w:tcPr>
            <w:tcW w:w="134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0,0</w:t>
            </w:r>
          </w:p>
        </w:tc>
        <w:tc>
          <w:tcPr>
            <w:tcW w:w="134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0,0</w:t>
            </w:r>
          </w:p>
        </w:tc>
        <w:tc>
          <w:tcPr>
            <w:tcW w:w="96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 xml:space="preserve"> - </w:t>
            </w:r>
          </w:p>
        </w:tc>
      </w:tr>
      <w:tr w:rsidR="00686CE0" w:rsidRPr="00686CE0" w:rsidTr="00686CE0">
        <w:trPr>
          <w:trHeight w:val="255"/>
        </w:trPr>
        <w:tc>
          <w:tcPr>
            <w:tcW w:w="4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
                <w:bCs/>
                <w:sz w:val="17"/>
                <w:szCs w:val="17"/>
              </w:rPr>
            </w:pPr>
            <w:r w:rsidRPr="00686CE0">
              <w:rPr>
                <w:rFonts w:ascii="MS Sans Serif" w:hAnsi="MS Sans Serif" w:cs="Arial"/>
                <w:b/>
                <w:bCs/>
                <w:sz w:val="17"/>
                <w:szCs w:val="17"/>
              </w:rPr>
              <w:t> </w:t>
            </w:r>
          </w:p>
        </w:tc>
        <w:tc>
          <w:tcPr>
            <w:tcW w:w="4095"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rPr>
                <w:rFonts w:ascii="MS Sans Serif" w:hAnsi="MS Sans Serif" w:cs="Arial"/>
                <w:bCs/>
                <w:sz w:val="17"/>
                <w:szCs w:val="17"/>
              </w:rPr>
            </w:pPr>
            <w:r w:rsidRPr="00686CE0">
              <w:rPr>
                <w:rFonts w:ascii="MS Sans Serif" w:hAnsi="MS Sans Serif" w:cs="Arial"/>
                <w:bCs/>
                <w:sz w:val="17"/>
                <w:szCs w:val="17"/>
              </w:rPr>
              <w:t>Другие общегосударственные вопросы</w:t>
            </w:r>
          </w:p>
        </w:tc>
        <w:tc>
          <w:tcPr>
            <w:tcW w:w="108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0113</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4 981,3</w:t>
            </w:r>
          </w:p>
        </w:tc>
        <w:tc>
          <w:tcPr>
            <w:tcW w:w="134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1 050,1</w:t>
            </w:r>
          </w:p>
        </w:tc>
        <w:tc>
          <w:tcPr>
            <w:tcW w:w="134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1 050,1</w:t>
            </w:r>
          </w:p>
        </w:tc>
        <w:tc>
          <w:tcPr>
            <w:tcW w:w="96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 xml:space="preserve">       100,0   </w:t>
            </w:r>
          </w:p>
        </w:tc>
      </w:tr>
      <w:tr w:rsidR="00686CE0" w:rsidRPr="00686CE0" w:rsidTr="00686CE0">
        <w:trPr>
          <w:trHeight w:val="255"/>
        </w:trPr>
        <w:tc>
          <w:tcPr>
            <w:tcW w:w="4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
                <w:bCs/>
                <w:sz w:val="17"/>
                <w:szCs w:val="17"/>
              </w:rPr>
            </w:pPr>
            <w:r w:rsidRPr="00686CE0">
              <w:rPr>
                <w:rFonts w:ascii="MS Sans Serif" w:hAnsi="MS Sans Serif" w:cs="Arial"/>
                <w:b/>
                <w:bCs/>
                <w:sz w:val="17"/>
                <w:szCs w:val="17"/>
              </w:rPr>
              <w:t> </w:t>
            </w:r>
          </w:p>
        </w:tc>
        <w:tc>
          <w:tcPr>
            <w:tcW w:w="4095"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rPr>
                <w:rFonts w:ascii="MS Sans Serif" w:hAnsi="MS Sans Serif" w:cs="Arial"/>
                <w:bCs/>
                <w:sz w:val="17"/>
                <w:szCs w:val="17"/>
              </w:rPr>
            </w:pPr>
            <w:r w:rsidRPr="00686CE0">
              <w:rPr>
                <w:rFonts w:ascii="MS Sans Serif" w:hAnsi="MS Sans Serif" w:cs="Arial"/>
                <w:bCs/>
                <w:sz w:val="17"/>
                <w:szCs w:val="17"/>
              </w:rPr>
              <w:t>НАЦИОНАЛЬНАЯ ОБОРОНА</w:t>
            </w:r>
          </w:p>
        </w:tc>
        <w:tc>
          <w:tcPr>
            <w:tcW w:w="108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0200</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1 818,8</w:t>
            </w:r>
          </w:p>
        </w:tc>
        <w:tc>
          <w:tcPr>
            <w:tcW w:w="134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477,7</w:t>
            </w:r>
          </w:p>
        </w:tc>
        <w:tc>
          <w:tcPr>
            <w:tcW w:w="134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477,7</w:t>
            </w:r>
          </w:p>
        </w:tc>
        <w:tc>
          <w:tcPr>
            <w:tcW w:w="96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 xml:space="preserve">       100,0   </w:t>
            </w:r>
          </w:p>
        </w:tc>
      </w:tr>
      <w:tr w:rsidR="00686CE0" w:rsidRPr="00686CE0" w:rsidTr="00686CE0">
        <w:trPr>
          <w:trHeight w:val="255"/>
        </w:trPr>
        <w:tc>
          <w:tcPr>
            <w:tcW w:w="4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
                <w:bCs/>
                <w:sz w:val="17"/>
                <w:szCs w:val="17"/>
              </w:rPr>
            </w:pPr>
            <w:r w:rsidRPr="00686CE0">
              <w:rPr>
                <w:rFonts w:ascii="MS Sans Serif" w:hAnsi="MS Sans Serif" w:cs="Arial"/>
                <w:b/>
                <w:bCs/>
                <w:sz w:val="17"/>
                <w:szCs w:val="17"/>
              </w:rPr>
              <w:t> </w:t>
            </w:r>
          </w:p>
        </w:tc>
        <w:tc>
          <w:tcPr>
            <w:tcW w:w="4095"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rPr>
                <w:rFonts w:ascii="MS Sans Serif" w:hAnsi="MS Sans Serif" w:cs="Arial"/>
                <w:bCs/>
                <w:sz w:val="17"/>
                <w:szCs w:val="17"/>
              </w:rPr>
            </w:pPr>
            <w:r w:rsidRPr="00686CE0">
              <w:rPr>
                <w:rFonts w:ascii="MS Sans Serif" w:hAnsi="MS Sans Serif" w:cs="Arial"/>
                <w:bCs/>
                <w:sz w:val="17"/>
                <w:szCs w:val="17"/>
              </w:rPr>
              <w:t>Мобилизационная и вневойсковая подготовка</w:t>
            </w:r>
          </w:p>
        </w:tc>
        <w:tc>
          <w:tcPr>
            <w:tcW w:w="108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0203</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1 818,8</w:t>
            </w:r>
          </w:p>
        </w:tc>
        <w:tc>
          <w:tcPr>
            <w:tcW w:w="134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477,7</w:t>
            </w:r>
          </w:p>
        </w:tc>
        <w:tc>
          <w:tcPr>
            <w:tcW w:w="134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477,7</w:t>
            </w:r>
          </w:p>
        </w:tc>
        <w:tc>
          <w:tcPr>
            <w:tcW w:w="96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 xml:space="preserve">       100,0   </w:t>
            </w:r>
          </w:p>
        </w:tc>
      </w:tr>
      <w:tr w:rsidR="00686CE0" w:rsidRPr="00686CE0" w:rsidTr="00686CE0">
        <w:trPr>
          <w:trHeight w:val="255"/>
        </w:trPr>
        <w:tc>
          <w:tcPr>
            <w:tcW w:w="4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
                <w:bCs/>
                <w:sz w:val="17"/>
                <w:szCs w:val="17"/>
              </w:rPr>
            </w:pPr>
            <w:r w:rsidRPr="00686CE0">
              <w:rPr>
                <w:rFonts w:ascii="MS Sans Serif" w:hAnsi="MS Sans Serif" w:cs="Arial"/>
                <w:b/>
                <w:bCs/>
                <w:sz w:val="17"/>
                <w:szCs w:val="17"/>
              </w:rPr>
              <w:t> </w:t>
            </w:r>
          </w:p>
        </w:tc>
        <w:tc>
          <w:tcPr>
            <w:tcW w:w="4095"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rPr>
                <w:rFonts w:ascii="MS Sans Serif" w:hAnsi="MS Sans Serif" w:cs="Arial"/>
                <w:bCs/>
                <w:sz w:val="17"/>
                <w:szCs w:val="17"/>
              </w:rPr>
            </w:pPr>
            <w:r w:rsidRPr="00686CE0">
              <w:rPr>
                <w:rFonts w:ascii="MS Sans Serif" w:hAnsi="MS Sans Serif" w:cs="Arial"/>
                <w:bCs/>
                <w:sz w:val="17"/>
                <w:szCs w:val="17"/>
              </w:rPr>
              <w:t>НАЦИОНАЛЬНАЯ БЕЗОПАСНОСТЬ И ПРАВООХРАНИТЕЛЬНАЯ ДЕЯТЕЛЬНОСТЬ</w:t>
            </w:r>
          </w:p>
        </w:tc>
        <w:tc>
          <w:tcPr>
            <w:tcW w:w="108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0300</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5 049,0</w:t>
            </w:r>
          </w:p>
        </w:tc>
        <w:tc>
          <w:tcPr>
            <w:tcW w:w="134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1 431,3</w:t>
            </w:r>
          </w:p>
        </w:tc>
        <w:tc>
          <w:tcPr>
            <w:tcW w:w="134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1 431,3</w:t>
            </w:r>
          </w:p>
        </w:tc>
        <w:tc>
          <w:tcPr>
            <w:tcW w:w="96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 xml:space="preserve">       100,0   </w:t>
            </w:r>
          </w:p>
        </w:tc>
      </w:tr>
      <w:tr w:rsidR="00686CE0" w:rsidRPr="00686CE0" w:rsidTr="00686CE0">
        <w:trPr>
          <w:trHeight w:val="255"/>
        </w:trPr>
        <w:tc>
          <w:tcPr>
            <w:tcW w:w="4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
                <w:bCs/>
                <w:sz w:val="17"/>
                <w:szCs w:val="17"/>
              </w:rPr>
            </w:pPr>
            <w:r w:rsidRPr="00686CE0">
              <w:rPr>
                <w:rFonts w:ascii="MS Sans Serif" w:hAnsi="MS Sans Serif" w:cs="Arial"/>
                <w:b/>
                <w:bCs/>
                <w:sz w:val="17"/>
                <w:szCs w:val="17"/>
              </w:rPr>
              <w:t> </w:t>
            </w:r>
          </w:p>
        </w:tc>
        <w:tc>
          <w:tcPr>
            <w:tcW w:w="4095"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rPr>
                <w:rFonts w:ascii="MS Sans Serif" w:hAnsi="MS Sans Serif" w:cs="Arial"/>
                <w:bCs/>
                <w:sz w:val="17"/>
                <w:szCs w:val="17"/>
              </w:rPr>
            </w:pPr>
            <w:r w:rsidRPr="00686CE0">
              <w:rPr>
                <w:rFonts w:ascii="MS Sans Serif" w:hAnsi="MS Sans Serif" w:cs="Arial"/>
                <w:bCs/>
                <w:sz w:val="17"/>
                <w:szCs w:val="17"/>
              </w:rPr>
              <w:t>Защита населения и территории от чрезвычайных ситуаций природного и техногенного характера, гражданская оборона</w:t>
            </w:r>
          </w:p>
        </w:tc>
        <w:tc>
          <w:tcPr>
            <w:tcW w:w="108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0309</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138,0</w:t>
            </w:r>
          </w:p>
        </w:tc>
        <w:tc>
          <w:tcPr>
            <w:tcW w:w="134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0,0</w:t>
            </w:r>
          </w:p>
        </w:tc>
        <w:tc>
          <w:tcPr>
            <w:tcW w:w="134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0,0</w:t>
            </w:r>
          </w:p>
        </w:tc>
        <w:tc>
          <w:tcPr>
            <w:tcW w:w="96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 xml:space="preserve"> - </w:t>
            </w:r>
          </w:p>
        </w:tc>
      </w:tr>
      <w:tr w:rsidR="00686CE0" w:rsidRPr="00686CE0" w:rsidTr="00686CE0">
        <w:trPr>
          <w:trHeight w:val="255"/>
        </w:trPr>
        <w:tc>
          <w:tcPr>
            <w:tcW w:w="4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
                <w:bCs/>
                <w:sz w:val="17"/>
                <w:szCs w:val="17"/>
              </w:rPr>
            </w:pPr>
            <w:r w:rsidRPr="00686CE0">
              <w:rPr>
                <w:rFonts w:ascii="MS Sans Serif" w:hAnsi="MS Sans Serif" w:cs="Arial"/>
                <w:b/>
                <w:bCs/>
                <w:sz w:val="17"/>
                <w:szCs w:val="17"/>
              </w:rPr>
              <w:t> </w:t>
            </w:r>
          </w:p>
        </w:tc>
        <w:tc>
          <w:tcPr>
            <w:tcW w:w="4095"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rPr>
                <w:rFonts w:ascii="MS Sans Serif" w:hAnsi="MS Sans Serif" w:cs="Arial"/>
                <w:bCs/>
                <w:sz w:val="17"/>
                <w:szCs w:val="17"/>
              </w:rPr>
            </w:pPr>
            <w:r w:rsidRPr="00686CE0">
              <w:rPr>
                <w:rFonts w:ascii="MS Sans Serif" w:hAnsi="MS Sans Serif" w:cs="Arial"/>
                <w:bCs/>
                <w:sz w:val="17"/>
                <w:szCs w:val="17"/>
              </w:rPr>
              <w:t>Обеспечение пожарной безопасности</w:t>
            </w:r>
          </w:p>
        </w:tc>
        <w:tc>
          <w:tcPr>
            <w:tcW w:w="108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0310</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4 911,0</w:t>
            </w:r>
          </w:p>
        </w:tc>
        <w:tc>
          <w:tcPr>
            <w:tcW w:w="134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1 431,3</w:t>
            </w:r>
          </w:p>
        </w:tc>
        <w:tc>
          <w:tcPr>
            <w:tcW w:w="134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1 431,3</w:t>
            </w:r>
          </w:p>
        </w:tc>
        <w:tc>
          <w:tcPr>
            <w:tcW w:w="96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 xml:space="preserve">       100,0   </w:t>
            </w:r>
          </w:p>
        </w:tc>
      </w:tr>
      <w:tr w:rsidR="00686CE0" w:rsidRPr="00686CE0" w:rsidTr="00686CE0">
        <w:trPr>
          <w:trHeight w:val="255"/>
        </w:trPr>
        <w:tc>
          <w:tcPr>
            <w:tcW w:w="4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
                <w:bCs/>
                <w:sz w:val="17"/>
                <w:szCs w:val="17"/>
              </w:rPr>
            </w:pPr>
            <w:r w:rsidRPr="00686CE0">
              <w:rPr>
                <w:rFonts w:ascii="MS Sans Serif" w:hAnsi="MS Sans Serif" w:cs="Arial"/>
                <w:b/>
                <w:bCs/>
                <w:sz w:val="17"/>
                <w:szCs w:val="17"/>
              </w:rPr>
              <w:t> </w:t>
            </w:r>
          </w:p>
        </w:tc>
        <w:tc>
          <w:tcPr>
            <w:tcW w:w="4095"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rPr>
                <w:rFonts w:ascii="MS Sans Serif" w:hAnsi="MS Sans Serif" w:cs="Arial"/>
                <w:bCs/>
                <w:sz w:val="17"/>
                <w:szCs w:val="17"/>
              </w:rPr>
            </w:pPr>
            <w:r w:rsidRPr="00686CE0">
              <w:rPr>
                <w:rFonts w:ascii="MS Sans Serif" w:hAnsi="MS Sans Serif" w:cs="Arial"/>
                <w:bCs/>
                <w:sz w:val="17"/>
                <w:szCs w:val="17"/>
              </w:rPr>
              <w:t>НАЦИОНАЛЬНАЯ ЭКОНОМИКА</w:t>
            </w:r>
          </w:p>
        </w:tc>
        <w:tc>
          <w:tcPr>
            <w:tcW w:w="108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0400</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28 947,0</w:t>
            </w:r>
          </w:p>
        </w:tc>
        <w:tc>
          <w:tcPr>
            <w:tcW w:w="134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1 285,5</w:t>
            </w:r>
          </w:p>
        </w:tc>
        <w:tc>
          <w:tcPr>
            <w:tcW w:w="134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1 285,5</w:t>
            </w:r>
          </w:p>
        </w:tc>
        <w:tc>
          <w:tcPr>
            <w:tcW w:w="96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 xml:space="preserve">       100,0   </w:t>
            </w:r>
          </w:p>
        </w:tc>
      </w:tr>
      <w:tr w:rsidR="00686CE0" w:rsidRPr="00686CE0" w:rsidTr="00686CE0">
        <w:trPr>
          <w:trHeight w:val="255"/>
        </w:trPr>
        <w:tc>
          <w:tcPr>
            <w:tcW w:w="4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
                <w:bCs/>
                <w:sz w:val="17"/>
                <w:szCs w:val="17"/>
              </w:rPr>
            </w:pPr>
            <w:r w:rsidRPr="00686CE0">
              <w:rPr>
                <w:rFonts w:ascii="MS Sans Serif" w:hAnsi="MS Sans Serif" w:cs="Arial"/>
                <w:b/>
                <w:bCs/>
                <w:sz w:val="17"/>
                <w:szCs w:val="17"/>
              </w:rPr>
              <w:t> </w:t>
            </w:r>
          </w:p>
        </w:tc>
        <w:tc>
          <w:tcPr>
            <w:tcW w:w="4095"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rPr>
                <w:rFonts w:ascii="MS Sans Serif" w:hAnsi="MS Sans Serif" w:cs="Arial"/>
                <w:bCs/>
                <w:sz w:val="17"/>
                <w:szCs w:val="17"/>
              </w:rPr>
            </w:pPr>
            <w:r w:rsidRPr="00686CE0">
              <w:rPr>
                <w:rFonts w:ascii="MS Sans Serif" w:hAnsi="MS Sans Serif" w:cs="Arial"/>
                <w:bCs/>
                <w:sz w:val="17"/>
                <w:szCs w:val="17"/>
              </w:rPr>
              <w:t>Сельское хозяйство и рыболовство</w:t>
            </w:r>
          </w:p>
        </w:tc>
        <w:tc>
          <w:tcPr>
            <w:tcW w:w="108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0405</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79,0</w:t>
            </w:r>
          </w:p>
        </w:tc>
        <w:tc>
          <w:tcPr>
            <w:tcW w:w="134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0,0</w:t>
            </w:r>
          </w:p>
        </w:tc>
        <w:tc>
          <w:tcPr>
            <w:tcW w:w="134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0,0</w:t>
            </w:r>
          </w:p>
        </w:tc>
        <w:tc>
          <w:tcPr>
            <w:tcW w:w="96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 xml:space="preserve"> - </w:t>
            </w:r>
          </w:p>
        </w:tc>
      </w:tr>
      <w:tr w:rsidR="00686CE0" w:rsidRPr="00686CE0" w:rsidTr="00686CE0">
        <w:trPr>
          <w:trHeight w:val="255"/>
        </w:trPr>
        <w:tc>
          <w:tcPr>
            <w:tcW w:w="4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
                <w:bCs/>
                <w:sz w:val="17"/>
                <w:szCs w:val="17"/>
              </w:rPr>
            </w:pPr>
            <w:r w:rsidRPr="00686CE0">
              <w:rPr>
                <w:rFonts w:ascii="MS Sans Serif" w:hAnsi="MS Sans Serif" w:cs="Arial"/>
                <w:b/>
                <w:bCs/>
                <w:sz w:val="17"/>
                <w:szCs w:val="17"/>
              </w:rPr>
              <w:t> </w:t>
            </w:r>
          </w:p>
        </w:tc>
        <w:tc>
          <w:tcPr>
            <w:tcW w:w="4095"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rPr>
                <w:rFonts w:ascii="MS Sans Serif" w:hAnsi="MS Sans Serif" w:cs="Arial"/>
                <w:bCs/>
                <w:sz w:val="17"/>
                <w:szCs w:val="17"/>
              </w:rPr>
            </w:pPr>
            <w:r w:rsidRPr="00686CE0">
              <w:rPr>
                <w:rFonts w:ascii="MS Sans Serif" w:hAnsi="MS Sans Serif" w:cs="Arial"/>
                <w:bCs/>
                <w:sz w:val="17"/>
                <w:szCs w:val="17"/>
              </w:rPr>
              <w:t>Транспорт</w:t>
            </w:r>
          </w:p>
        </w:tc>
        <w:tc>
          <w:tcPr>
            <w:tcW w:w="108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0408</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1 560,0</w:t>
            </w:r>
          </w:p>
        </w:tc>
        <w:tc>
          <w:tcPr>
            <w:tcW w:w="134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118,0</w:t>
            </w:r>
          </w:p>
        </w:tc>
        <w:tc>
          <w:tcPr>
            <w:tcW w:w="134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118,0</w:t>
            </w:r>
          </w:p>
        </w:tc>
        <w:tc>
          <w:tcPr>
            <w:tcW w:w="96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 xml:space="preserve">       100,0   </w:t>
            </w:r>
          </w:p>
        </w:tc>
      </w:tr>
      <w:tr w:rsidR="00686CE0" w:rsidRPr="00686CE0" w:rsidTr="00686CE0">
        <w:trPr>
          <w:trHeight w:val="255"/>
        </w:trPr>
        <w:tc>
          <w:tcPr>
            <w:tcW w:w="4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
                <w:bCs/>
                <w:sz w:val="17"/>
                <w:szCs w:val="17"/>
              </w:rPr>
            </w:pPr>
            <w:r w:rsidRPr="00686CE0">
              <w:rPr>
                <w:rFonts w:ascii="MS Sans Serif" w:hAnsi="MS Sans Serif" w:cs="Arial"/>
                <w:b/>
                <w:bCs/>
                <w:sz w:val="17"/>
                <w:szCs w:val="17"/>
              </w:rPr>
              <w:t> </w:t>
            </w:r>
          </w:p>
        </w:tc>
        <w:tc>
          <w:tcPr>
            <w:tcW w:w="4095"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rPr>
                <w:rFonts w:ascii="MS Sans Serif" w:hAnsi="MS Sans Serif" w:cs="Arial"/>
                <w:bCs/>
                <w:sz w:val="17"/>
                <w:szCs w:val="17"/>
              </w:rPr>
            </w:pPr>
            <w:r w:rsidRPr="00686CE0">
              <w:rPr>
                <w:rFonts w:ascii="MS Sans Serif" w:hAnsi="MS Sans Serif" w:cs="Arial"/>
                <w:bCs/>
                <w:sz w:val="17"/>
                <w:szCs w:val="17"/>
              </w:rPr>
              <w:t>Дорожное хозяйство (дорожные фонды)</w:t>
            </w:r>
          </w:p>
        </w:tc>
        <w:tc>
          <w:tcPr>
            <w:tcW w:w="108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0409</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26 928,0</w:t>
            </w:r>
          </w:p>
        </w:tc>
        <w:tc>
          <w:tcPr>
            <w:tcW w:w="134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1 167,6</w:t>
            </w:r>
          </w:p>
        </w:tc>
        <w:tc>
          <w:tcPr>
            <w:tcW w:w="134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1 167,6</w:t>
            </w:r>
          </w:p>
        </w:tc>
        <w:tc>
          <w:tcPr>
            <w:tcW w:w="96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 xml:space="preserve">       100,0   </w:t>
            </w:r>
          </w:p>
        </w:tc>
      </w:tr>
      <w:tr w:rsidR="00686CE0" w:rsidRPr="00686CE0" w:rsidTr="00686CE0">
        <w:trPr>
          <w:trHeight w:val="255"/>
        </w:trPr>
        <w:tc>
          <w:tcPr>
            <w:tcW w:w="4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
                <w:bCs/>
                <w:sz w:val="17"/>
                <w:szCs w:val="17"/>
              </w:rPr>
            </w:pPr>
            <w:r w:rsidRPr="00686CE0">
              <w:rPr>
                <w:rFonts w:ascii="MS Sans Serif" w:hAnsi="MS Sans Serif" w:cs="Arial"/>
                <w:b/>
                <w:bCs/>
                <w:sz w:val="17"/>
                <w:szCs w:val="17"/>
              </w:rPr>
              <w:t> </w:t>
            </w:r>
          </w:p>
        </w:tc>
        <w:tc>
          <w:tcPr>
            <w:tcW w:w="4095"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rPr>
                <w:rFonts w:ascii="MS Sans Serif" w:hAnsi="MS Sans Serif" w:cs="Arial"/>
                <w:bCs/>
                <w:sz w:val="17"/>
                <w:szCs w:val="17"/>
              </w:rPr>
            </w:pPr>
            <w:r w:rsidRPr="00686CE0">
              <w:rPr>
                <w:rFonts w:ascii="MS Sans Serif" w:hAnsi="MS Sans Serif" w:cs="Arial"/>
                <w:bCs/>
                <w:sz w:val="17"/>
                <w:szCs w:val="17"/>
              </w:rPr>
              <w:t>Другие вопросы в области национальной экономики</w:t>
            </w:r>
          </w:p>
        </w:tc>
        <w:tc>
          <w:tcPr>
            <w:tcW w:w="108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0412</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380,0</w:t>
            </w:r>
          </w:p>
        </w:tc>
        <w:tc>
          <w:tcPr>
            <w:tcW w:w="134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0,0</w:t>
            </w:r>
          </w:p>
        </w:tc>
        <w:tc>
          <w:tcPr>
            <w:tcW w:w="134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0,0</w:t>
            </w:r>
          </w:p>
        </w:tc>
        <w:tc>
          <w:tcPr>
            <w:tcW w:w="96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 xml:space="preserve"> - </w:t>
            </w:r>
          </w:p>
        </w:tc>
      </w:tr>
      <w:tr w:rsidR="00686CE0" w:rsidRPr="00686CE0" w:rsidTr="00686CE0">
        <w:trPr>
          <w:trHeight w:val="255"/>
        </w:trPr>
        <w:tc>
          <w:tcPr>
            <w:tcW w:w="4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
                <w:bCs/>
                <w:sz w:val="17"/>
                <w:szCs w:val="17"/>
              </w:rPr>
            </w:pPr>
            <w:r w:rsidRPr="00686CE0">
              <w:rPr>
                <w:rFonts w:ascii="MS Sans Serif" w:hAnsi="MS Sans Serif" w:cs="Arial"/>
                <w:b/>
                <w:bCs/>
                <w:sz w:val="17"/>
                <w:szCs w:val="17"/>
              </w:rPr>
              <w:t> </w:t>
            </w:r>
          </w:p>
        </w:tc>
        <w:tc>
          <w:tcPr>
            <w:tcW w:w="4095"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rPr>
                <w:rFonts w:ascii="MS Sans Serif" w:hAnsi="MS Sans Serif" w:cs="Arial"/>
                <w:bCs/>
                <w:sz w:val="17"/>
                <w:szCs w:val="17"/>
              </w:rPr>
            </w:pPr>
            <w:r w:rsidRPr="00686CE0">
              <w:rPr>
                <w:rFonts w:ascii="MS Sans Serif" w:hAnsi="MS Sans Serif" w:cs="Arial"/>
                <w:bCs/>
                <w:sz w:val="17"/>
                <w:szCs w:val="17"/>
              </w:rPr>
              <w:t>ЖИЛИЩНО-КОММУНАЛЬНОЕ ХОЗЯЙСТВО</w:t>
            </w:r>
          </w:p>
        </w:tc>
        <w:tc>
          <w:tcPr>
            <w:tcW w:w="108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0500</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9 372,7</w:t>
            </w:r>
          </w:p>
        </w:tc>
        <w:tc>
          <w:tcPr>
            <w:tcW w:w="134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3,7</w:t>
            </w:r>
          </w:p>
        </w:tc>
        <w:tc>
          <w:tcPr>
            <w:tcW w:w="134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3,7</w:t>
            </w:r>
          </w:p>
        </w:tc>
        <w:tc>
          <w:tcPr>
            <w:tcW w:w="96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 xml:space="preserve">       100,0   </w:t>
            </w:r>
          </w:p>
        </w:tc>
      </w:tr>
      <w:tr w:rsidR="00686CE0" w:rsidRPr="00686CE0" w:rsidTr="00686CE0">
        <w:trPr>
          <w:trHeight w:val="255"/>
        </w:trPr>
        <w:tc>
          <w:tcPr>
            <w:tcW w:w="4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
                <w:bCs/>
                <w:sz w:val="17"/>
                <w:szCs w:val="17"/>
              </w:rPr>
            </w:pPr>
            <w:r w:rsidRPr="00686CE0">
              <w:rPr>
                <w:rFonts w:ascii="MS Sans Serif" w:hAnsi="MS Sans Serif" w:cs="Arial"/>
                <w:b/>
                <w:bCs/>
                <w:sz w:val="17"/>
                <w:szCs w:val="17"/>
              </w:rPr>
              <w:t> </w:t>
            </w:r>
          </w:p>
        </w:tc>
        <w:tc>
          <w:tcPr>
            <w:tcW w:w="4095"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rPr>
                <w:rFonts w:ascii="MS Sans Serif" w:hAnsi="MS Sans Serif" w:cs="Arial"/>
                <w:bCs/>
                <w:sz w:val="17"/>
                <w:szCs w:val="17"/>
              </w:rPr>
            </w:pPr>
            <w:r w:rsidRPr="00686CE0">
              <w:rPr>
                <w:rFonts w:ascii="MS Sans Serif" w:hAnsi="MS Sans Serif" w:cs="Arial"/>
                <w:bCs/>
                <w:sz w:val="17"/>
                <w:szCs w:val="17"/>
              </w:rPr>
              <w:t>Жилищное хозяйство</w:t>
            </w:r>
          </w:p>
        </w:tc>
        <w:tc>
          <w:tcPr>
            <w:tcW w:w="108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0501</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154,0</w:t>
            </w:r>
          </w:p>
        </w:tc>
        <w:tc>
          <w:tcPr>
            <w:tcW w:w="134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3,7</w:t>
            </w:r>
          </w:p>
        </w:tc>
        <w:tc>
          <w:tcPr>
            <w:tcW w:w="134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3,7</w:t>
            </w:r>
          </w:p>
        </w:tc>
        <w:tc>
          <w:tcPr>
            <w:tcW w:w="96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 xml:space="preserve">       100,0   </w:t>
            </w:r>
          </w:p>
        </w:tc>
      </w:tr>
      <w:tr w:rsidR="00686CE0" w:rsidRPr="00686CE0" w:rsidTr="00686CE0">
        <w:trPr>
          <w:trHeight w:val="255"/>
        </w:trPr>
        <w:tc>
          <w:tcPr>
            <w:tcW w:w="4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
                <w:bCs/>
                <w:sz w:val="17"/>
                <w:szCs w:val="17"/>
              </w:rPr>
            </w:pPr>
            <w:r w:rsidRPr="00686CE0">
              <w:rPr>
                <w:rFonts w:ascii="MS Sans Serif" w:hAnsi="MS Sans Serif" w:cs="Arial"/>
                <w:b/>
                <w:bCs/>
                <w:sz w:val="17"/>
                <w:szCs w:val="17"/>
              </w:rPr>
              <w:t> </w:t>
            </w:r>
          </w:p>
        </w:tc>
        <w:tc>
          <w:tcPr>
            <w:tcW w:w="4095"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rPr>
                <w:rFonts w:ascii="MS Sans Serif" w:hAnsi="MS Sans Serif" w:cs="Arial"/>
                <w:bCs/>
                <w:sz w:val="17"/>
                <w:szCs w:val="17"/>
              </w:rPr>
            </w:pPr>
            <w:r w:rsidRPr="00686CE0">
              <w:rPr>
                <w:rFonts w:ascii="MS Sans Serif" w:hAnsi="MS Sans Serif" w:cs="Arial"/>
                <w:bCs/>
                <w:sz w:val="17"/>
                <w:szCs w:val="17"/>
              </w:rPr>
              <w:t>Коммунальное хозяйство</w:t>
            </w:r>
          </w:p>
        </w:tc>
        <w:tc>
          <w:tcPr>
            <w:tcW w:w="108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0502</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300,0</w:t>
            </w:r>
          </w:p>
        </w:tc>
        <w:tc>
          <w:tcPr>
            <w:tcW w:w="134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0,0</w:t>
            </w:r>
          </w:p>
        </w:tc>
        <w:tc>
          <w:tcPr>
            <w:tcW w:w="134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0,0</w:t>
            </w:r>
          </w:p>
        </w:tc>
        <w:tc>
          <w:tcPr>
            <w:tcW w:w="96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 xml:space="preserve"> - </w:t>
            </w:r>
          </w:p>
        </w:tc>
      </w:tr>
      <w:tr w:rsidR="00686CE0" w:rsidRPr="00686CE0" w:rsidTr="00686CE0">
        <w:trPr>
          <w:trHeight w:val="255"/>
        </w:trPr>
        <w:tc>
          <w:tcPr>
            <w:tcW w:w="4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
                <w:bCs/>
                <w:sz w:val="17"/>
                <w:szCs w:val="17"/>
              </w:rPr>
            </w:pPr>
            <w:r w:rsidRPr="00686CE0">
              <w:rPr>
                <w:rFonts w:ascii="MS Sans Serif" w:hAnsi="MS Sans Serif" w:cs="Arial"/>
                <w:b/>
                <w:bCs/>
                <w:sz w:val="17"/>
                <w:szCs w:val="17"/>
              </w:rPr>
              <w:t> </w:t>
            </w:r>
          </w:p>
        </w:tc>
        <w:tc>
          <w:tcPr>
            <w:tcW w:w="4095"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rPr>
                <w:rFonts w:ascii="MS Sans Serif" w:hAnsi="MS Sans Serif" w:cs="Arial"/>
                <w:bCs/>
                <w:sz w:val="17"/>
                <w:szCs w:val="17"/>
              </w:rPr>
            </w:pPr>
            <w:r w:rsidRPr="00686CE0">
              <w:rPr>
                <w:rFonts w:ascii="MS Sans Serif" w:hAnsi="MS Sans Serif" w:cs="Arial"/>
                <w:bCs/>
                <w:sz w:val="17"/>
                <w:szCs w:val="17"/>
              </w:rPr>
              <w:t>Благоустройство</w:t>
            </w:r>
          </w:p>
        </w:tc>
        <w:tc>
          <w:tcPr>
            <w:tcW w:w="108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0503</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8 918,7</w:t>
            </w:r>
          </w:p>
        </w:tc>
        <w:tc>
          <w:tcPr>
            <w:tcW w:w="134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0,0</w:t>
            </w:r>
          </w:p>
        </w:tc>
        <w:tc>
          <w:tcPr>
            <w:tcW w:w="134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0,0</w:t>
            </w:r>
          </w:p>
        </w:tc>
        <w:tc>
          <w:tcPr>
            <w:tcW w:w="96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 xml:space="preserve"> - </w:t>
            </w:r>
          </w:p>
        </w:tc>
      </w:tr>
      <w:tr w:rsidR="00686CE0" w:rsidRPr="00686CE0" w:rsidTr="00686CE0">
        <w:trPr>
          <w:trHeight w:val="255"/>
        </w:trPr>
        <w:tc>
          <w:tcPr>
            <w:tcW w:w="4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
                <w:bCs/>
                <w:sz w:val="17"/>
                <w:szCs w:val="17"/>
              </w:rPr>
            </w:pPr>
            <w:r w:rsidRPr="00686CE0">
              <w:rPr>
                <w:rFonts w:ascii="MS Sans Serif" w:hAnsi="MS Sans Serif" w:cs="Arial"/>
                <w:b/>
                <w:bCs/>
                <w:sz w:val="17"/>
                <w:szCs w:val="17"/>
              </w:rPr>
              <w:t> </w:t>
            </w:r>
          </w:p>
        </w:tc>
        <w:tc>
          <w:tcPr>
            <w:tcW w:w="4095"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rPr>
                <w:rFonts w:ascii="MS Sans Serif" w:hAnsi="MS Sans Serif" w:cs="Arial"/>
                <w:bCs/>
                <w:sz w:val="17"/>
                <w:szCs w:val="17"/>
              </w:rPr>
            </w:pPr>
            <w:r w:rsidRPr="00686CE0">
              <w:rPr>
                <w:rFonts w:ascii="MS Sans Serif" w:hAnsi="MS Sans Serif" w:cs="Arial"/>
                <w:bCs/>
                <w:sz w:val="17"/>
                <w:szCs w:val="17"/>
              </w:rPr>
              <w:t>ОБРАЗОВАНИЕ</w:t>
            </w:r>
          </w:p>
        </w:tc>
        <w:tc>
          <w:tcPr>
            <w:tcW w:w="108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0700</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299 414,8</w:t>
            </w:r>
          </w:p>
        </w:tc>
        <w:tc>
          <w:tcPr>
            <w:tcW w:w="134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68 694,7</w:t>
            </w:r>
          </w:p>
        </w:tc>
        <w:tc>
          <w:tcPr>
            <w:tcW w:w="134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68 694,7</w:t>
            </w:r>
          </w:p>
        </w:tc>
        <w:tc>
          <w:tcPr>
            <w:tcW w:w="96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 xml:space="preserve">       100,0   </w:t>
            </w:r>
          </w:p>
        </w:tc>
      </w:tr>
      <w:tr w:rsidR="00686CE0" w:rsidRPr="00686CE0" w:rsidTr="00686CE0">
        <w:trPr>
          <w:trHeight w:val="255"/>
        </w:trPr>
        <w:tc>
          <w:tcPr>
            <w:tcW w:w="4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
                <w:bCs/>
                <w:sz w:val="17"/>
                <w:szCs w:val="17"/>
              </w:rPr>
            </w:pPr>
            <w:r w:rsidRPr="00686CE0">
              <w:rPr>
                <w:rFonts w:ascii="MS Sans Serif" w:hAnsi="MS Sans Serif" w:cs="Arial"/>
                <w:b/>
                <w:bCs/>
                <w:sz w:val="17"/>
                <w:szCs w:val="17"/>
              </w:rPr>
              <w:t> </w:t>
            </w:r>
          </w:p>
        </w:tc>
        <w:tc>
          <w:tcPr>
            <w:tcW w:w="4095"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rPr>
                <w:rFonts w:ascii="MS Sans Serif" w:hAnsi="MS Sans Serif" w:cs="Arial"/>
                <w:bCs/>
                <w:sz w:val="17"/>
                <w:szCs w:val="17"/>
              </w:rPr>
            </w:pPr>
            <w:r w:rsidRPr="00686CE0">
              <w:rPr>
                <w:rFonts w:ascii="MS Sans Serif" w:hAnsi="MS Sans Serif" w:cs="Arial"/>
                <w:bCs/>
                <w:sz w:val="17"/>
                <w:szCs w:val="17"/>
              </w:rPr>
              <w:t>Дошкольное образование</w:t>
            </w:r>
          </w:p>
        </w:tc>
        <w:tc>
          <w:tcPr>
            <w:tcW w:w="108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0701</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62 780,6</w:t>
            </w:r>
          </w:p>
        </w:tc>
        <w:tc>
          <w:tcPr>
            <w:tcW w:w="134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11 989,0</w:t>
            </w:r>
          </w:p>
        </w:tc>
        <w:tc>
          <w:tcPr>
            <w:tcW w:w="134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11 989,0</w:t>
            </w:r>
          </w:p>
        </w:tc>
        <w:tc>
          <w:tcPr>
            <w:tcW w:w="96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 xml:space="preserve">       100,0   </w:t>
            </w:r>
          </w:p>
        </w:tc>
      </w:tr>
      <w:tr w:rsidR="00686CE0" w:rsidRPr="00686CE0" w:rsidTr="00686CE0">
        <w:trPr>
          <w:trHeight w:val="255"/>
        </w:trPr>
        <w:tc>
          <w:tcPr>
            <w:tcW w:w="4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
                <w:bCs/>
                <w:sz w:val="17"/>
                <w:szCs w:val="17"/>
              </w:rPr>
            </w:pPr>
            <w:r w:rsidRPr="00686CE0">
              <w:rPr>
                <w:rFonts w:ascii="MS Sans Serif" w:hAnsi="MS Sans Serif" w:cs="Arial"/>
                <w:b/>
                <w:bCs/>
                <w:sz w:val="17"/>
                <w:szCs w:val="17"/>
              </w:rPr>
              <w:t> </w:t>
            </w:r>
          </w:p>
        </w:tc>
        <w:tc>
          <w:tcPr>
            <w:tcW w:w="4095"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rPr>
                <w:rFonts w:ascii="MS Sans Serif" w:hAnsi="MS Sans Serif" w:cs="Arial"/>
                <w:bCs/>
                <w:sz w:val="17"/>
                <w:szCs w:val="17"/>
              </w:rPr>
            </w:pPr>
            <w:r w:rsidRPr="00686CE0">
              <w:rPr>
                <w:rFonts w:ascii="MS Sans Serif" w:hAnsi="MS Sans Serif" w:cs="Arial"/>
                <w:bCs/>
                <w:sz w:val="17"/>
                <w:szCs w:val="17"/>
              </w:rPr>
              <w:t>Общее образование</w:t>
            </w:r>
          </w:p>
        </w:tc>
        <w:tc>
          <w:tcPr>
            <w:tcW w:w="108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0702</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143 435,8</w:t>
            </w:r>
          </w:p>
        </w:tc>
        <w:tc>
          <w:tcPr>
            <w:tcW w:w="134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31 675,2</w:t>
            </w:r>
          </w:p>
        </w:tc>
        <w:tc>
          <w:tcPr>
            <w:tcW w:w="134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31 675,2</w:t>
            </w:r>
          </w:p>
        </w:tc>
        <w:tc>
          <w:tcPr>
            <w:tcW w:w="96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 xml:space="preserve">       100,0   </w:t>
            </w:r>
          </w:p>
        </w:tc>
      </w:tr>
      <w:tr w:rsidR="00686CE0" w:rsidRPr="00686CE0" w:rsidTr="00686CE0">
        <w:trPr>
          <w:trHeight w:val="255"/>
        </w:trPr>
        <w:tc>
          <w:tcPr>
            <w:tcW w:w="4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
                <w:bCs/>
                <w:sz w:val="17"/>
                <w:szCs w:val="17"/>
              </w:rPr>
            </w:pPr>
            <w:r w:rsidRPr="00686CE0">
              <w:rPr>
                <w:rFonts w:ascii="MS Sans Serif" w:hAnsi="MS Sans Serif" w:cs="Arial"/>
                <w:b/>
                <w:bCs/>
                <w:sz w:val="17"/>
                <w:szCs w:val="17"/>
              </w:rPr>
              <w:t> </w:t>
            </w:r>
          </w:p>
        </w:tc>
        <w:tc>
          <w:tcPr>
            <w:tcW w:w="4095"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rPr>
                <w:rFonts w:ascii="MS Sans Serif" w:hAnsi="MS Sans Serif" w:cs="Arial"/>
                <w:bCs/>
                <w:sz w:val="17"/>
                <w:szCs w:val="17"/>
              </w:rPr>
            </w:pPr>
            <w:r w:rsidRPr="00686CE0">
              <w:rPr>
                <w:rFonts w:ascii="MS Sans Serif" w:hAnsi="MS Sans Serif" w:cs="Arial"/>
                <w:bCs/>
                <w:sz w:val="17"/>
                <w:szCs w:val="17"/>
              </w:rPr>
              <w:t>Дополнительное образование детей</w:t>
            </w:r>
          </w:p>
        </w:tc>
        <w:tc>
          <w:tcPr>
            <w:tcW w:w="108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0703</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46 163,3</w:t>
            </w:r>
          </w:p>
        </w:tc>
        <w:tc>
          <w:tcPr>
            <w:tcW w:w="134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11 647,0</w:t>
            </w:r>
          </w:p>
        </w:tc>
        <w:tc>
          <w:tcPr>
            <w:tcW w:w="134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11 647,0</w:t>
            </w:r>
          </w:p>
        </w:tc>
        <w:tc>
          <w:tcPr>
            <w:tcW w:w="96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 xml:space="preserve">       100,0   </w:t>
            </w:r>
          </w:p>
        </w:tc>
      </w:tr>
      <w:tr w:rsidR="00686CE0" w:rsidRPr="00686CE0" w:rsidTr="00686CE0">
        <w:trPr>
          <w:trHeight w:val="255"/>
        </w:trPr>
        <w:tc>
          <w:tcPr>
            <w:tcW w:w="4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
                <w:bCs/>
                <w:sz w:val="17"/>
                <w:szCs w:val="17"/>
              </w:rPr>
            </w:pPr>
            <w:r w:rsidRPr="00686CE0">
              <w:rPr>
                <w:rFonts w:ascii="MS Sans Serif" w:hAnsi="MS Sans Serif" w:cs="Arial"/>
                <w:b/>
                <w:bCs/>
                <w:sz w:val="17"/>
                <w:szCs w:val="17"/>
              </w:rPr>
              <w:t> </w:t>
            </w:r>
          </w:p>
        </w:tc>
        <w:tc>
          <w:tcPr>
            <w:tcW w:w="4095"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rPr>
                <w:rFonts w:ascii="MS Sans Serif" w:hAnsi="MS Sans Serif" w:cs="Arial"/>
                <w:bCs/>
                <w:sz w:val="17"/>
                <w:szCs w:val="17"/>
              </w:rPr>
            </w:pPr>
            <w:r w:rsidRPr="00686CE0">
              <w:rPr>
                <w:rFonts w:ascii="MS Sans Serif" w:hAnsi="MS Sans Serif" w:cs="Arial"/>
                <w:bCs/>
                <w:sz w:val="17"/>
                <w:szCs w:val="17"/>
              </w:rPr>
              <w:t>Молодежная политика</w:t>
            </w:r>
          </w:p>
        </w:tc>
        <w:tc>
          <w:tcPr>
            <w:tcW w:w="108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0707</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4 159,7</w:t>
            </w:r>
          </w:p>
        </w:tc>
        <w:tc>
          <w:tcPr>
            <w:tcW w:w="134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9,0</w:t>
            </w:r>
          </w:p>
        </w:tc>
        <w:tc>
          <w:tcPr>
            <w:tcW w:w="134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9,0</w:t>
            </w:r>
          </w:p>
        </w:tc>
        <w:tc>
          <w:tcPr>
            <w:tcW w:w="96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 xml:space="preserve">       100,0   </w:t>
            </w:r>
          </w:p>
        </w:tc>
      </w:tr>
      <w:tr w:rsidR="00686CE0" w:rsidRPr="00686CE0" w:rsidTr="00686CE0">
        <w:trPr>
          <w:trHeight w:val="255"/>
        </w:trPr>
        <w:tc>
          <w:tcPr>
            <w:tcW w:w="4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
                <w:bCs/>
                <w:sz w:val="17"/>
                <w:szCs w:val="17"/>
              </w:rPr>
            </w:pPr>
            <w:r w:rsidRPr="00686CE0">
              <w:rPr>
                <w:rFonts w:ascii="MS Sans Serif" w:hAnsi="MS Sans Serif" w:cs="Arial"/>
                <w:b/>
                <w:bCs/>
                <w:sz w:val="17"/>
                <w:szCs w:val="17"/>
              </w:rPr>
              <w:t> </w:t>
            </w:r>
          </w:p>
        </w:tc>
        <w:tc>
          <w:tcPr>
            <w:tcW w:w="4095"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rPr>
                <w:rFonts w:ascii="MS Sans Serif" w:hAnsi="MS Sans Serif" w:cs="Arial"/>
                <w:bCs/>
                <w:sz w:val="17"/>
                <w:szCs w:val="17"/>
              </w:rPr>
            </w:pPr>
            <w:r w:rsidRPr="00686CE0">
              <w:rPr>
                <w:rFonts w:ascii="MS Sans Serif" w:hAnsi="MS Sans Serif" w:cs="Arial"/>
                <w:bCs/>
                <w:sz w:val="17"/>
                <w:szCs w:val="17"/>
              </w:rPr>
              <w:t>Другие вопросы в области образования</w:t>
            </w:r>
          </w:p>
        </w:tc>
        <w:tc>
          <w:tcPr>
            <w:tcW w:w="108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0709</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42 875,3</w:t>
            </w:r>
          </w:p>
        </w:tc>
        <w:tc>
          <w:tcPr>
            <w:tcW w:w="134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13 374,6</w:t>
            </w:r>
          </w:p>
        </w:tc>
        <w:tc>
          <w:tcPr>
            <w:tcW w:w="134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13 374,6</w:t>
            </w:r>
          </w:p>
        </w:tc>
        <w:tc>
          <w:tcPr>
            <w:tcW w:w="96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 xml:space="preserve">       100,0   </w:t>
            </w:r>
          </w:p>
        </w:tc>
      </w:tr>
      <w:tr w:rsidR="00686CE0" w:rsidRPr="00686CE0" w:rsidTr="00686CE0">
        <w:trPr>
          <w:trHeight w:val="255"/>
        </w:trPr>
        <w:tc>
          <w:tcPr>
            <w:tcW w:w="4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
                <w:bCs/>
                <w:sz w:val="17"/>
                <w:szCs w:val="17"/>
              </w:rPr>
            </w:pPr>
            <w:r w:rsidRPr="00686CE0">
              <w:rPr>
                <w:rFonts w:ascii="MS Sans Serif" w:hAnsi="MS Sans Serif" w:cs="Arial"/>
                <w:b/>
                <w:bCs/>
                <w:sz w:val="17"/>
                <w:szCs w:val="17"/>
              </w:rPr>
              <w:t> </w:t>
            </w:r>
          </w:p>
        </w:tc>
        <w:tc>
          <w:tcPr>
            <w:tcW w:w="4095"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rPr>
                <w:rFonts w:ascii="MS Sans Serif" w:hAnsi="MS Sans Serif" w:cs="Arial"/>
                <w:bCs/>
                <w:sz w:val="17"/>
                <w:szCs w:val="17"/>
              </w:rPr>
            </w:pPr>
            <w:r w:rsidRPr="00686CE0">
              <w:rPr>
                <w:rFonts w:ascii="MS Sans Serif" w:hAnsi="MS Sans Serif" w:cs="Arial"/>
                <w:bCs/>
                <w:sz w:val="17"/>
                <w:szCs w:val="17"/>
              </w:rPr>
              <w:t>КУЛЬТУРА, КИНЕМАТОГРАФИЯ</w:t>
            </w:r>
          </w:p>
        </w:tc>
        <w:tc>
          <w:tcPr>
            <w:tcW w:w="108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0800</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36 382,1</w:t>
            </w:r>
          </w:p>
        </w:tc>
        <w:tc>
          <w:tcPr>
            <w:tcW w:w="134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9 111,3</w:t>
            </w:r>
          </w:p>
        </w:tc>
        <w:tc>
          <w:tcPr>
            <w:tcW w:w="134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9 111,3</w:t>
            </w:r>
          </w:p>
        </w:tc>
        <w:tc>
          <w:tcPr>
            <w:tcW w:w="96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 xml:space="preserve">       100,0   </w:t>
            </w:r>
          </w:p>
        </w:tc>
      </w:tr>
      <w:tr w:rsidR="00686CE0" w:rsidRPr="00686CE0" w:rsidTr="00686CE0">
        <w:trPr>
          <w:trHeight w:val="255"/>
        </w:trPr>
        <w:tc>
          <w:tcPr>
            <w:tcW w:w="4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
                <w:bCs/>
                <w:sz w:val="17"/>
                <w:szCs w:val="17"/>
              </w:rPr>
            </w:pPr>
            <w:r w:rsidRPr="00686CE0">
              <w:rPr>
                <w:rFonts w:ascii="MS Sans Serif" w:hAnsi="MS Sans Serif" w:cs="Arial"/>
                <w:b/>
                <w:bCs/>
                <w:sz w:val="17"/>
                <w:szCs w:val="17"/>
              </w:rPr>
              <w:t> </w:t>
            </w:r>
          </w:p>
        </w:tc>
        <w:tc>
          <w:tcPr>
            <w:tcW w:w="4095"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rPr>
                <w:rFonts w:ascii="MS Sans Serif" w:hAnsi="MS Sans Serif" w:cs="Arial"/>
                <w:bCs/>
                <w:sz w:val="17"/>
                <w:szCs w:val="17"/>
              </w:rPr>
            </w:pPr>
            <w:r w:rsidRPr="00686CE0">
              <w:rPr>
                <w:rFonts w:ascii="MS Sans Serif" w:hAnsi="MS Sans Serif" w:cs="Arial"/>
                <w:bCs/>
                <w:sz w:val="17"/>
                <w:szCs w:val="17"/>
              </w:rPr>
              <w:t>Культура</w:t>
            </w:r>
          </w:p>
        </w:tc>
        <w:tc>
          <w:tcPr>
            <w:tcW w:w="108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0801</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36 382,1</w:t>
            </w:r>
          </w:p>
        </w:tc>
        <w:tc>
          <w:tcPr>
            <w:tcW w:w="134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9 111,3</w:t>
            </w:r>
          </w:p>
        </w:tc>
        <w:tc>
          <w:tcPr>
            <w:tcW w:w="134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9 111,3</w:t>
            </w:r>
          </w:p>
        </w:tc>
        <w:tc>
          <w:tcPr>
            <w:tcW w:w="96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 xml:space="preserve">       100,0   </w:t>
            </w:r>
          </w:p>
        </w:tc>
      </w:tr>
      <w:tr w:rsidR="00686CE0" w:rsidRPr="00686CE0" w:rsidTr="00686CE0">
        <w:trPr>
          <w:trHeight w:val="255"/>
        </w:trPr>
        <w:tc>
          <w:tcPr>
            <w:tcW w:w="4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
                <w:bCs/>
                <w:sz w:val="17"/>
                <w:szCs w:val="17"/>
              </w:rPr>
            </w:pPr>
            <w:r w:rsidRPr="00686CE0">
              <w:rPr>
                <w:rFonts w:ascii="MS Sans Serif" w:hAnsi="MS Sans Serif" w:cs="Arial"/>
                <w:b/>
                <w:bCs/>
                <w:sz w:val="17"/>
                <w:szCs w:val="17"/>
              </w:rPr>
              <w:t> </w:t>
            </w:r>
          </w:p>
        </w:tc>
        <w:tc>
          <w:tcPr>
            <w:tcW w:w="4095"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rPr>
                <w:rFonts w:ascii="MS Sans Serif" w:hAnsi="MS Sans Serif" w:cs="Arial"/>
                <w:bCs/>
                <w:sz w:val="17"/>
                <w:szCs w:val="17"/>
              </w:rPr>
            </w:pPr>
            <w:r w:rsidRPr="00686CE0">
              <w:rPr>
                <w:rFonts w:ascii="MS Sans Serif" w:hAnsi="MS Sans Serif" w:cs="Arial"/>
                <w:bCs/>
                <w:sz w:val="17"/>
                <w:szCs w:val="17"/>
              </w:rPr>
              <w:t>СОЦИАЛЬНАЯ ПОЛИТИКА</w:t>
            </w:r>
          </w:p>
        </w:tc>
        <w:tc>
          <w:tcPr>
            <w:tcW w:w="108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1000</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167 626,7</w:t>
            </w:r>
          </w:p>
        </w:tc>
        <w:tc>
          <w:tcPr>
            <w:tcW w:w="134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36 347,1</w:t>
            </w:r>
          </w:p>
        </w:tc>
        <w:tc>
          <w:tcPr>
            <w:tcW w:w="134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36 344,0</w:t>
            </w:r>
          </w:p>
        </w:tc>
        <w:tc>
          <w:tcPr>
            <w:tcW w:w="96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 xml:space="preserve">       100,0   </w:t>
            </w:r>
          </w:p>
        </w:tc>
      </w:tr>
      <w:tr w:rsidR="00686CE0" w:rsidRPr="00686CE0" w:rsidTr="00686CE0">
        <w:trPr>
          <w:trHeight w:val="255"/>
        </w:trPr>
        <w:tc>
          <w:tcPr>
            <w:tcW w:w="4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
                <w:bCs/>
                <w:sz w:val="17"/>
                <w:szCs w:val="17"/>
              </w:rPr>
            </w:pPr>
            <w:r w:rsidRPr="00686CE0">
              <w:rPr>
                <w:rFonts w:ascii="MS Sans Serif" w:hAnsi="MS Sans Serif" w:cs="Arial"/>
                <w:b/>
                <w:bCs/>
                <w:sz w:val="17"/>
                <w:szCs w:val="17"/>
              </w:rPr>
              <w:t> </w:t>
            </w:r>
          </w:p>
        </w:tc>
        <w:tc>
          <w:tcPr>
            <w:tcW w:w="4095"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rPr>
                <w:rFonts w:ascii="MS Sans Serif" w:hAnsi="MS Sans Serif" w:cs="Arial"/>
                <w:bCs/>
                <w:sz w:val="17"/>
                <w:szCs w:val="17"/>
              </w:rPr>
            </w:pPr>
            <w:r w:rsidRPr="00686CE0">
              <w:rPr>
                <w:rFonts w:ascii="MS Sans Serif" w:hAnsi="MS Sans Serif" w:cs="Arial"/>
                <w:bCs/>
                <w:sz w:val="17"/>
                <w:szCs w:val="17"/>
              </w:rPr>
              <w:t>Пенсионное обеспечение</w:t>
            </w:r>
          </w:p>
        </w:tc>
        <w:tc>
          <w:tcPr>
            <w:tcW w:w="108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1001</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2 202,6</w:t>
            </w:r>
          </w:p>
        </w:tc>
        <w:tc>
          <w:tcPr>
            <w:tcW w:w="134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479,4</w:t>
            </w:r>
          </w:p>
        </w:tc>
        <w:tc>
          <w:tcPr>
            <w:tcW w:w="134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479,4</w:t>
            </w:r>
          </w:p>
        </w:tc>
        <w:tc>
          <w:tcPr>
            <w:tcW w:w="96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 xml:space="preserve">       100,0   </w:t>
            </w:r>
          </w:p>
        </w:tc>
      </w:tr>
      <w:tr w:rsidR="00686CE0" w:rsidRPr="00686CE0" w:rsidTr="00686CE0">
        <w:trPr>
          <w:trHeight w:val="255"/>
        </w:trPr>
        <w:tc>
          <w:tcPr>
            <w:tcW w:w="4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
                <w:bCs/>
                <w:sz w:val="17"/>
                <w:szCs w:val="17"/>
              </w:rPr>
            </w:pPr>
            <w:r w:rsidRPr="00686CE0">
              <w:rPr>
                <w:rFonts w:ascii="MS Sans Serif" w:hAnsi="MS Sans Serif" w:cs="Arial"/>
                <w:b/>
                <w:bCs/>
                <w:sz w:val="17"/>
                <w:szCs w:val="17"/>
              </w:rPr>
              <w:t> </w:t>
            </w:r>
          </w:p>
        </w:tc>
        <w:tc>
          <w:tcPr>
            <w:tcW w:w="4095"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rPr>
                <w:rFonts w:ascii="MS Sans Serif" w:hAnsi="MS Sans Serif" w:cs="Arial"/>
                <w:bCs/>
                <w:sz w:val="17"/>
                <w:szCs w:val="17"/>
              </w:rPr>
            </w:pPr>
            <w:r w:rsidRPr="00686CE0">
              <w:rPr>
                <w:rFonts w:ascii="MS Sans Serif" w:hAnsi="MS Sans Serif" w:cs="Arial"/>
                <w:bCs/>
                <w:sz w:val="17"/>
                <w:szCs w:val="17"/>
              </w:rPr>
              <w:t>Социальное обслуживание населения</w:t>
            </w:r>
          </w:p>
        </w:tc>
        <w:tc>
          <w:tcPr>
            <w:tcW w:w="108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1002</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22 843,1</w:t>
            </w:r>
          </w:p>
        </w:tc>
        <w:tc>
          <w:tcPr>
            <w:tcW w:w="134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5 405,4</w:t>
            </w:r>
          </w:p>
        </w:tc>
        <w:tc>
          <w:tcPr>
            <w:tcW w:w="134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5 405,4</w:t>
            </w:r>
          </w:p>
        </w:tc>
        <w:tc>
          <w:tcPr>
            <w:tcW w:w="96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 xml:space="preserve">       100,0   </w:t>
            </w:r>
          </w:p>
        </w:tc>
      </w:tr>
      <w:tr w:rsidR="00686CE0" w:rsidRPr="00686CE0" w:rsidTr="00686CE0">
        <w:trPr>
          <w:trHeight w:val="255"/>
        </w:trPr>
        <w:tc>
          <w:tcPr>
            <w:tcW w:w="4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
                <w:bCs/>
                <w:sz w:val="17"/>
                <w:szCs w:val="17"/>
              </w:rPr>
            </w:pPr>
            <w:r w:rsidRPr="00686CE0">
              <w:rPr>
                <w:rFonts w:ascii="MS Sans Serif" w:hAnsi="MS Sans Serif" w:cs="Arial"/>
                <w:b/>
                <w:bCs/>
                <w:sz w:val="17"/>
                <w:szCs w:val="17"/>
              </w:rPr>
              <w:t> </w:t>
            </w:r>
          </w:p>
        </w:tc>
        <w:tc>
          <w:tcPr>
            <w:tcW w:w="4095"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rPr>
                <w:rFonts w:ascii="MS Sans Serif" w:hAnsi="MS Sans Serif" w:cs="Arial"/>
                <w:bCs/>
                <w:sz w:val="17"/>
                <w:szCs w:val="17"/>
              </w:rPr>
            </w:pPr>
            <w:r w:rsidRPr="00686CE0">
              <w:rPr>
                <w:rFonts w:ascii="MS Sans Serif" w:hAnsi="MS Sans Serif" w:cs="Arial"/>
                <w:bCs/>
                <w:sz w:val="17"/>
                <w:szCs w:val="17"/>
              </w:rPr>
              <w:t>Социальное обеспечение населения</w:t>
            </w:r>
          </w:p>
        </w:tc>
        <w:tc>
          <w:tcPr>
            <w:tcW w:w="108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1003</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40 638,3</w:t>
            </w:r>
          </w:p>
        </w:tc>
        <w:tc>
          <w:tcPr>
            <w:tcW w:w="134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11 468,0</w:t>
            </w:r>
          </w:p>
        </w:tc>
        <w:tc>
          <w:tcPr>
            <w:tcW w:w="134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11 468,0</w:t>
            </w:r>
          </w:p>
        </w:tc>
        <w:tc>
          <w:tcPr>
            <w:tcW w:w="96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 xml:space="preserve">       100,0   </w:t>
            </w:r>
          </w:p>
        </w:tc>
      </w:tr>
      <w:tr w:rsidR="00686CE0" w:rsidRPr="00686CE0" w:rsidTr="00686CE0">
        <w:trPr>
          <w:trHeight w:val="255"/>
        </w:trPr>
        <w:tc>
          <w:tcPr>
            <w:tcW w:w="4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
                <w:bCs/>
                <w:sz w:val="17"/>
                <w:szCs w:val="17"/>
              </w:rPr>
            </w:pPr>
            <w:r w:rsidRPr="00686CE0">
              <w:rPr>
                <w:rFonts w:ascii="MS Sans Serif" w:hAnsi="MS Sans Serif" w:cs="Arial"/>
                <w:b/>
                <w:bCs/>
                <w:sz w:val="17"/>
                <w:szCs w:val="17"/>
              </w:rPr>
              <w:t> </w:t>
            </w:r>
          </w:p>
        </w:tc>
        <w:tc>
          <w:tcPr>
            <w:tcW w:w="4095"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rPr>
                <w:rFonts w:ascii="MS Sans Serif" w:hAnsi="MS Sans Serif" w:cs="Arial"/>
                <w:bCs/>
                <w:sz w:val="17"/>
                <w:szCs w:val="17"/>
              </w:rPr>
            </w:pPr>
            <w:r w:rsidRPr="00686CE0">
              <w:rPr>
                <w:rFonts w:ascii="MS Sans Serif" w:hAnsi="MS Sans Serif" w:cs="Arial"/>
                <w:bCs/>
                <w:sz w:val="17"/>
                <w:szCs w:val="17"/>
              </w:rPr>
              <w:t>Охрана семьи и детства</w:t>
            </w:r>
          </w:p>
        </w:tc>
        <w:tc>
          <w:tcPr>
            <w:tcW w:w="108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1004</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95 586,6</w:t>
            </w:r>
          </w:p>
        </w:tc>
        <w:tc>
          <w:tcPr>
            <w:tcW w:w="134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17 608,0</w:t>
            </w:r>
          </w:p>
        </w:tc>
        <w:tc>
          <w:tcPr>
            <w:tcW w:w="134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17 604,9</w:t>
            </w:r>
          </w:p>
        </w:tc>
        <w:tc>
          <w:tcPr>
            <w:tcW w:w="96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 xml:space="preserve">       100,0   </w:t>
            </w:r>
          </w:p>
        </w:tc>
      </w:tr>
      <w:tr w:rsidR="00686CE0" w:rsidRPr="00686CE0" w:rsidTr="00686CE0">
        <w:trPr>
          <w:trHeight w:val="255"/>
        </w:trPr>
        <w:tc>
          <w:tcPr>
            <w:tcW w:w="4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
                <w:bCs/>
                <w:sz w:val="17"/>
                <w:szCs w:val="17"/>
              </w:rPr>
            </w:pPr>
            <w:r w:rsidRPr="00686CE0">
              <w:rPr>
                <w:rFonts w:ascii="MS Sans Serif" w:hAnsi="MS Sans Serif" w:cs="Arial"/>
                <w:b/>
                <w:bCs/>
                <w:sz w:val="17"/>
                <w:szCs w:val="17"/>
              </w:rPr>
              <w:t> </w:t>
            </w:r>
          </w:p>
        </w:tc>
        <w:tc>
          <w:tcPr>
            <w:tcW w:w="4095"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rPr>
                <w:rFonts w:ascii="MS Sans Serif" w:hAnsi="MS Sans Serif" w:cs="Arial"/>
                <w:bCs/>
                <w:sz w:val="17"/>
                <w:szCs w:val="17"/>
              </w:rPr>
            </w:pPr>
            <w:r w:rsidRPr="00686CE0">
              <w:rPr>
                <w:rFonts w:ascii="MS Sans Serif" w:hAnsi="MS Sans Serif" w:cs="Arial"/>
                <w:bCs/>
                <w:sz w:val="17"/>
                <w:szCs w:val="17"/>
              </w:rPr>
              <w:t>Другие вопросы в области социальной политики</w:t>
            </w:r>
          </w:p>
        </w:tc>
        <w:tc>
          <w:tcPr>
            <w:tcW w:w="108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1006</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6 356,1</w:t>
            </w:r>
          </w:p>
        </w:tc>
        <w:tc>
          <w:tcPr>
            <w:tcW w:w="134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1 386,2</w:t>
            </w:r>
          </w:p>
        </w:tc>
        <w:tc>
          <w:tcPr>
            <w:tcW w:w="134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1 386,2</w:t>
            </w:r>
          </w:p>
        </w:tc>
        <w:tc>
          <w:tcPr>
            <w:tcW w:w="96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 xml:space="preserve">       100,0   </w:t>
            </w:r>
          </w:p>
        </w:tc>
      </w:tr>
      <w:tr w:rsidR="00686CE0" w:rsidRPr="00686CE0" w:rsidTr="00686CE0">
        <w:trPr>
          <w:trHeight w:val="255"/>
        </w:trPr>
        <w:tc>
          <w:tcPr>
            <w:tcW w:w="4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
                <w:bCs/>
                <w:sz w:val="17"/>
                <w:szCs w:val="17"/>
              </w:rPr>
            </w:pPr>
            <w:r w:rsidRPr="00686CE0">
              <w:rPr>
                <w:rFonts w:ascii="MS Sans Serif" w:hAnsi="MS Sans Serif" w:cs="Arial"/>
                <w:b/>
                <w:bCs/>
                <w:sz w:val="17"/>
                <w:szCs w:val="17"/>
              </w:rPr>
              <w:t> </w:t>
            </w:r>
          </w:p>
        </w:tc>
        <w:tc>
          <w:tcPr>
            <w:tcW w:w="4095"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rPr>
                <w:rFonts w:ascii="MS Sans Serif" w:hAnsi="MS Sans Serif" w:cs="Arial"/>
                <w:bCs/>
                <w:sz w:val="17"/>
                <w:szCs w:val="17"/>
              </w:rPr>
            </w:pPr>
            <w:r w:rsidRPr="00686CE0">
              <w:rPr>
                <w:rFonts w:ascii="MS Sans Serif" w:hAnsi="MS Sans Serif" w:cs="Arial"/>
                <w:bCs/>
                <w:sz w:val="17"/>
                <w:szCs w:val="17"/>
              </w:rPr>
              <w:t>ФИЗИЧЕСКАЯ КУЛЬТУРА И СПОРТ</w:t>
            </w:r>
          </w:p>
        </w:tc>
        <w:tc>
          <w:tcPr>
            <w:tcW w:w="108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1100</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234,5</w:t>
            </w:r>
          </w:p>
        </w:tc>
        <w:tc>
          <w:tcPr>
            <w:tcW w:w="134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40,8</w:t>
            </w:r>
          </w:p>
        </w:tc>
        <w:tc>
          <w:tcPr>
            <w:tcW w:w="134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40,8</w:t>
            </w:r>
          </w:p>
        </w:tc>
        <w:tc>
          <w:tcPr>
            <w:tcW w:w="96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 xml:space="preserve">       100,0   </w:t>
            </w:r>
          </w:p>
        </w:tc>
      </w:tr>
      <w:tr w:rsidR="00686CE0" w:rsidRPr="00686CE0" w:rsidTr="00686CE0">
        <w:trPr>
          <w:trHeight w:val="255"/>
        </w:trPr>
        <w:tc>
          <w:tcPr>
            <w:tcW w:w="4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
                <w:bCs/>
                <w:sz w:val="17"/>
                <w:szCs w:val="17"/>
              </w:rPr>
            </w:pPr>
            <w:r w:rsidRPr="00686CE0">
              <w:rPr>
                <w:rFonts w:ascii="MS Sans Serif" w:hAnsi="MS Sans Serif" w:cs="Arial"/>
                <w:b/>
                <w:bCs/>
                <w:sz w:val="17"/>
                <w:szCs w:val="17"/>
              </w:rPr>
              <w:t> </w:t>
            </w:r>
          </w:p>
        </w:tc>
        <w:tc>
          <w:tcPr>
            <w:tcW w:w="4095"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rPr>
                <w:rFonts w:ascii="MS Sans Serif" w:hAnsi="MS Sans Serif" w:cs="Arial"/>
                <w:bCs/>
                <w:sz w:val="17"/>
                <w:szCs w:val="17"/>
              </w:rPr>
            </w:pPr>
            <w:r w:rsidRPr="00686CE0">
              <w:rPr>
                <w:rFonts w:ascii="MS Sans Serif" w:hAnsi="MS Sans Serif" w:cs="Arial"/>
                <w:bCs/>
                <w:sz w:val="17"/>
                <w:szCs w:val="17"/>
              </w:rPr>
              <w:t>Физическая культура</w:t>
            </w:r>
          </w:p>
        </w:tc>
        <w:tc>
          <w:tcPr>
            <w:tcW w:w="108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1101</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234,5</w:t>
            </w:r>
          </w:p>
        </w:tc>
        <w:tc>
          <w:tcPr>
            <w:tcW w:w="134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40,8</w:t>
            </w:r>
          </w:p>
        </w:tc>
        <w:tc>
          <w:tcPr>
            <w:tcW w:w="134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40,8</w:t>
            </w:r>
          </w:p>
        </w:tc>
        <w:tc>
          <w:tcPr>
            <w:tcW w:w="96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 xml:space="preserve">       100,0   </w:t>
            </w:r>
          </w:p>
        </w:tc>
      </w:tr>
      <w:tr w:rsidR="00686CE0" w:rsidRPr="00686CE0" w:rsidTr="00686CE0">
        <w:trPr>
          <w:trHeight w:val="255"/>
        </w:trPr>
        <w:tc>
          <w:tcPr>
            <w:tcW w:w="4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
                <w:bCs/>
                <w:sz w:val="17"/>
                <w:szCs w:val="17"/>
              </w:rPr>
            </w:pPr>
            <w:r w:rsidRPr="00686CE0">
              <w:rPr>
                <w:rFonts w:ascii="MS Sans Serif" w:hAnsi="MS Sans Serif" w:cs="Arial"/>
                <w:b/>
                <w:bCs/>
                <w:sz w:val="17"/>
                <w:szCs w:val="17"/>
              </w:rPr>
              <w:lastRenderedPageBreak/>
              <w:t> </w:t>
            </w:r>
          </w:p>
        </w:tc>
        <w:tc>
          <w:tcPr>
            <w:tcW w:w="4095"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rPr>
                <w:rFonts w:ascii="MS Sans Serif" w:hAnsi="MS Sans Serif" w:cs="Arial"/>
                <w:bCs/>
                <w:sz w:val="17"/>
                <w:szCs w:val="17"/>
              </w:rPr>
            </w:pPr>
            <w:r w:rsidRPr="00686CE0">
              <w:rPr>
                <w:rFonts w:ascii="MS Sans Serif" w:hAnsi="MS Sans Serif" w:cs="Arial"/>
                <w:bCs/>
                <w:sz w:val="17"/>
                <w:szCs w:val="17"/>
              </w:rPr>
              <w:t>ОБСЛУЖИВАНИЕ ГОСУДАРСТВЕННОГО И МУНИЦИПАЛЬНОГО ДОЛГА</w:t>
            </w:r>
          </w:p>
        </w:tc>
        <w:tc>
          <w:tcPr>
            <w:tcW w:w="108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1300</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2 357,0</w:t>
            </w:r>
          </w:p>
        </w:tc>
        <w:tc>
          <w:tcPr>
            <w:tcW w:w="134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645,0</w:t>
            </w:r>
          </w:p>
        </w:tc>
        <w:tc>
          <w:tcPr>
            <w:tcW w:w="134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645,0</w:t>
            </w:r>
          </w:p>
        </w:tc>
        <w:tc>
          <w:tcPr>
            <w:tcW w:w="96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 xml:space="preserve">       100,0   </w:t>
            </w:r>
          </w:p>
        </w:tc>
      </w:tr>
      <w:tr w:rsidR="00686CE0" w:rsidRPr="00686CE0" w:rsidTr="00686CE0">
        <w:trPr>
          <w:trHeight w:val="255"/>
        </w:trPr>
        <w:tc>
          <w:tcPr>
            <w:tcW w:w="4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
                <w:bCs/>
                <w:sz w:val="17"/>
                <w:szCs w:val="17"/>
              </w:rPr>
            </w:pPr>
            <w:r w:rsidRPr="00686CE0">
              <w:rPr>
                <w:rFonts w:ascii="MS Sans Serif" w:hAnsi="MS Sans Serif" w:cs="Arial"/>
                <w:b/>
                <w:bCs/>
                <w:sz w:val="17"/>
                <w:szCs w:val="17"/>
              </w:rPr>
              <w:t> </w:t>
            </w:r>
          </w:p>
        </w:tc>
        <w:tc>
          <w:tcPr>
            <w:tcW w:w="4095"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rPr>
                <w:rFonts w:ascii="MS Sans Serif" w:hAnsi="MS Sans Serif" w:cs="Arial"/>
                <w:bCs/>
                <w:sz w:val="17"/>
                <w:szCs w:val="17"/>
              </w:rPr>
            </w:pPr>
            <w:r w:rsidRPr="00686CE0">
              <w:rPr>
                <w:rFonts w:ascii="MS Sans Serif" w:hAnsi="MS Sans Serif" w:cs="Arial"/>
                <w:bCs/>
                <w:sz w:val="17"/>
                <w:szCs w:val="17"/>
              </w:rPr>
              <w:t>Обслуживание государственного внутреннего и муниципального долга</w:t>
            </w:r>
          </w:p>
        </w:tc>
        <w:tc>
          <w:tcPr>
            <w:tcW w:w="108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1301</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2 357,0</w:t>
            </w:r>
          </w:p>
        </w:tc>
        <w:tc>
          <w:tcPr>
            <w:tcW w:w="134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645,0</w:t>
            </w:r>
          </w:p>
        </w:tc>
        <w:tc>
          <w:tcPr>
            <w:tcW w:w="134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645,0</w:t>
            </w:r>
          </w:p>
        </w:tc>
        <w:tc>
          <w:tcPr>
            <w:tcW w:w="96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 xml:space="preserve">       100,0   </w:t>
            </w:r>
          </w:p>
        </w:tc>
      </w:tr>
      <w:tr w:rsidR="00686CE0" w:rsidRPr="00686CE0" w:rsidTr="00686CE0">
        <w:trPr>
          <w:trHeight w:val="255"/>
        </w:trPr>
        <w:tc>
          <w:tcPr>
            <w:tcW w:w="4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
                <w:bCs/>
                <w:sz w:val="17"/>
                <w:szCs w:val="17"/>
              </w:rPr>
            </w:pPr>
            <w:r w:rsidRPr="00686CE0">
              <w:rPr>
                <w:rFonts w:ascii="MS Sans Serif" w:hAnsi="MS Sans Serif" w:cs="Arial"/>
                <w:b/>
                <w:bCs/>
                <w:sz w:val="17"/>
                <w:szCs w:val="17"/>
              </w:rPr>
              <w:t> </w:t>
            </w:r>
          </w:p>
        </w:tc>
        <w:tc>
          <w:tcPr>
            <w:tcW w:w="4095"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rPr>
                <w:rFonts w:ascii="MS Sans Serif" w:hAnsi="MS Sans Serif" w:cs="Arial"/>
                <w:bCs/>
                <w:sz w:val="17"/>
                <w:szCs w:val="17"/>
              </w:rPr>
            </w:pPr>
            <w:r w:rsidRPr="00686CE0">
              <w:rPr>
                <w:rFonts w:ascii="MS Sans Serif" w:hAnsi="MS Sans Serif" w:cs="Arial"/>
                <w:bCs/>
                <w:sz w:val="17"/>
                <w:szCs w:val="17"/>
              </w:rPr>
              <w:t>МЕЖБЮДЖЕТНЫЕ ТРАНСФЕРТЫ ОБЩЕГО ХАРАКТЕРА БЮДЖЕТАМ БЮДЖЕТНОЙ СИСТЕМЫ РОССИЙСКОЙ ФЕДЕРАЦИИ</w:t>
            </w:r>
          </w:p>
        </w:tc>
        <w:tc>
          <w:tcPr>
            <w:tcW w:w="108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1400</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19 847,4</w:t>
            </w:r>
          </w:p>
        </w:tc>
        <w:tc>
          <w:tcPr>
            <w:tcW w:w="134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4 187,4</w:t>
            </w:r>
          </w:p>
        </w:tc>
        <w:tc>
          <w:tcPr>
            <w:tcW w:w="134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4 187,4</w:t>
            </w:r>
          </w:p>
        </w:tc>
        <w:tc>
          <w:tcPr>
            <w:tcW w:w="96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 xml:space="preserve">       100,0   </w:t>
            </w:r>
          </w:p>
        </w:tc>
      </w:tr>
      <w:tr w:rsidR="00686CE0" w:rsidRPr="00686CE0" w:rsidTr="00686CE0">
        <w:trPr>
          <w:trHeight w:val="255"/>
        </w:trPr>
        <w:tc>
          <w:tcPr>
            <w:tcW w:w="4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
                <w:bCs/>
                <w:sz w:val="17"/>
                <w:szCs w:val="17"/>
              </w:rPr>
            </w:pPr>
            <w:r w:rsidRPr="00686CE0">
              <w:rPr>
                <w:rFonts w:ascii="MS Sans Serif" w:hAnsi="MS Sans Serif" w:cs="Arial"/>
                <w:b/>
                <w:bCs/>
                <w:sz w:val="17"/>
                <w:szCs w:val="17"/>
              </w:rPr>
              <w:t> </w:t>
            </w:r>
          </w:p>
        </w:tc>
        <w:tc>
          <w:tcPr>
            <w:tcW w:w="4095"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rPr>
                <w:rFonts w:ascii="MS Sans Serif" w:hAnsi="MS Sans Serif" w:cs="Arial"/>
                <w:bCs/>
                <w:sz w:val="17"/>
                <w:szCs w:val="17"/>
              </w:rPr>
            </w:pPr>
            <w:r w:rsidRPr="00686CE0">
              <w:rPr>
                <w:rFonts w:ascii="MS Sans Serif" w:hAnsi="MS Sans Serif" w:cs="Arial"/>
                <w:bCs/>
                <w:sz w:val="17"/>
                <w:szCs w:val="17"/>
              </w:rPr>
              <w:t>Дотации на выравнивание бюджетной обеспеченности субъектов Российской Федерации и муниципальных образований</w:t>
            </w:r>
          </w:p>
        </w:tc>
        <w:tc>
          <w:tcPr>
            <w:tcW w:w="108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1401</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19 847,4</w:t>
            </w:r>
          </w:p>
        </w:tc>
        <w:tc>
          <w:tcPr>
            <w:tcW w:w="134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4 187,4</w:t>
            </w:r>
          </w:p>
        </w:tc>
        <w:tc>
          <w:tcPr>
            <w:tcW w:w="134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4 187,4</w:t>
            </w:r>
          </w:p>
        </w:tc>
        <w:tc>
          <w:tcPr>
            <w:tcW w:w="960" w:type="dxa"/>
            <w:tcBorders>
              <w:top w:val="nil"/>
              <w:left w:val="nil"/>
              <w:bottom w:val="single" w:sz="4" w:space="0" w:color="auto"/>
              <w:right w:val="single" w:sz="4" w:space="0" w:color="auto"/>
            </w:tcBorders>
            <w:shd w:val="clear" w:color="auto" w:fill="auto"/>
            <w:vAlign w:val="center"/>
            <w:hideMark/>
          </w:tcPr>
          <w:p w:rsidR="00686CE0" w:rsidRPr="00686CE0" w:rsidRDefault="00686CE0" w:rsidP="00686CE0">
            <w:pPr>
              <w:widowControl/>
              <w:jc w:val="center"/>
              <w:rPr>
                <w:rFonts w:ascii="MS Sans Serif" w:hAnsi="MS Sans Serif" w:cs="Arial"/>
                <w:bCs/>
                <w:sz w:val="17"/>
                <w:szCs w:val="17"/>
              </w:rPr>
            </w:pPr>
            <w:r w:rsidRPr="00686CE0">
              <w:rPr>
                <w:rFonts w:ascii="MS Sans Serif" w:hAnsi="MS Sans Serif" w:cs="Arial"/>
                <w:bCs/>
                <w:sz w:val="17"/>
                <w:szCs w:val="17"/>
              </w:rPr>
              <w:t xml:space="preserve">       100,0   </w:t>
            </w:r>
          </w:p>
        </w:tc>
      </w:tr>
    </w:tbl>
    <w:p w:rsidR="005A7E9B" w:rsidRDefault="005A7E9B" w:rsidP="007365EB">
      <w:pPr>
        <w:pStyle w:val="ac"/>
        <w:ind w:left="5760"/>
        <w:jc w:val="right"/>
        <w:rPr>
          <w:bCs/>
        </w:rPr>
      </w:pPr>
    </w:p>
    <w:p w:rsidR="005A7E9B" w:rsidRDefault="005A7E9B" w:rsidP="007365EB">
      <w:pPr>
        <w:pStyle w:val="ac"/>
        <w:ind w:left="5760"/>
        <w:jc w:val="right"/>
        <w:rPr>
          <w:bCs/>
        </w:rPr>
      </w:pPr>
    </w:p>
    <w:p w:rsidR="005A7E9B" w:rsidRDefault="005A7E9B" w:rsidP="007365EB">
      <w:pPr>
        <w:pStyle w:val="ac"/>
        <w:ind w:left="5760"/>
        <w:jc w:val="right"/>
        <w:rPr>
          <w:bCs/>
        </w:rPr>
      </w:pPr>
    </w:p>
    <w:p w:rsidR="00723E61" w:rsidRDefault="00723E61" w:rsidP="007365EB">
      <w:pPr>
        <w:pStyle w:val="ac"/>
        <w:ind w:left="5760"/>
        <w:jc w:val="right"/>
        <w:rPr>
          <w:bCs/>
        </w:rPr>
      </w:pPr>
    </w:p>
    <w:p w:rsidR="00723E61" w:rsidRDefault="00723E61" w:rsidP="007365EB">
      <w:pPr>
        <w:pStyle w:val="ac"/>
        <w:ind w:left="5760"/>
        <w:jc w:val="right"/>
        <w:rPr>
          <w:bCs/>
        </w:rPr>
      </w:pPr>
    </w:p>
    <w:p w:rsidR="00723E61" w:rsidRDefault="00723E61" w:rsidP="007365EB">
      <w:pPr>
        <w:pStyle w:val="ac"/>
        <w:ind w:left="5760"/>
        <w:jc w:val="right"/>
        <w:rPr>
          <w:bCs/>
        </w:rPr>
      </w:pPr>
    </w:p>
    <w:p w:rsidR="00723E61" w:rsidRDefault="00723E61" w:rsidP="007365EB">
      <w:pPr>
        <w:pStyle w:val="ac"/>
        <w:ind w:left="5760"/>
        <w:jc w:val="right"/>
        <w:rPr>
          <w:bCs/>
        </w:rPr>
      </w:pPr>
    </w:p>
    <w:p w:rsidR="00723E61" w:rsidRDefault="00723E61" w:rsidP="007365EB">
      <w:pPr>
        <w:pStyle w:val="ac"/>
        <w:ind w:left="5760"/>
        <w:jc w:val="right"/>
        <w:rPr>
          <w:bCs/>
        </w:rPr>
      </w:pPr>
    </w:p>
    <w:p w:rsidR="00723E61" w:rsidRDefault="00723E61" w:rsidP="007365EB">
      <w:pPr>
        <w:pStyle w:val="ac"/>
        <w:ind w:left="5760"/>
        <w:jc w:val="right"/>
        <w:rPr>
          <w:bCs/>
        </w:rPr>
      </w:pPr>
    </w:p>
    <w:p w:rsidR="00723E61" w:rsidRDefault="00723E61" w:rsidP="007365EB">
      <w:pPr>
        <w:pStyle w:val="ac"/>
        <w:ind w:left="5760"/>
        <w:jc w:val="right"/>
        <w:rPr>
          <w:bCs/>
        </w:rPr>
      </w:pPr>
    </w:p>
    <w:p w:rsidR="00723E61" w:rsidRDefault="00723E61" w:rsidP="007365EB">
      <w:pPr>
        <w:pStyle w:val="ac"/>
        <w:ind w:left="5760"/>
        <w:jc w:val="right"/>
        <w:rPr>
          <w:bCs/>
        </w:rPr>
      </w:pPr>
    </w:p>
    <w:p w:rsidR="00090538" w:rsidRDefault="00090538" w:rsidP="007365EB">
      <w:pPr>
        <w:pStyle w:val="ac"/>
        <w:ind w:left="5760"/>
        <w:jc w:val="right"/>
        <w:rPr>
          <w:bCs/>
        </w:rPr>
      </w:pPr>
    </w:p>
    <w:p w:rsidR="003A5D3F" w:rsidRDefault="003A5D3F" w:rsidP="007365EB">
      <w:pPr>
        <w:pStyle w:val="ac"/>
        <w:ind w:left="5760"/>
        <w:jc w:val="right"/>
        <w:rPr>
          <w:bCs/>
        </w:rPr>
      </w:pPr>
    </w:p>
    <w:p w:rsidR="003A5D3F" w:rsidRDefault="003A5D3F" w:rsidP="007365EB">
      <w:pPr>
        <w:pStyle w:val="ac"/>
        <w:ind w:left="5760"/>
        <w:jc w:val="right"/>
        <w:rPr>
          <w:bCs/>
        </w:rPr>
      </w:pPr>
    </w:p>
    <w:p w:rsidR="003A5D3F" w:rsidRDefault="003A5D3F" w:rsidP="007365EB">
      <w:pPr>
        <w:pStyle w:val="ac"/>
        <w:ind w:left="5760"/>
        <w:jc w:val="right"/>
        <w:rPr>
          <w:bCs/>
        </w:rPr>
      </w:pPr>
    </w:p>
    <w:p w:rsidR="003A5D3F" w:rsidRDefault="003A5D3F" w:rsidP="007365EB">
      <w:pPr>
        <w:pStyle w:val="ac"/>
        <w:ind w:left="5760"/>
        <w:jc w:val="right"/>
        <w:rPr>
          <w:bCs/>
        </w:rPr>
      </w:pPr>
    </w:p>
    <w:p w:rsidR="003A5D3F" w:rsidRDefault="003A5D3F" w:rsidP="007365EB">
      <w:pPr>
        <w:pStyle w:val="ac"/>
        <w:ind w:left="5760"/>
        <w:jc w:val="right"/>
        <w:rPr>
          <w:bCs/>
        </w:rPr>
      </w:pPr>
    </w:p>
    <w:p w:rsidR="003A5D3F" w:rsidRDefault="003A5D3F" w:rsidP="007365EB">
      <w:pPr>
        <w:pStyle w:val="ac"/>
        <w:ind w:left="5760"/>
        <w:jc w:val="right"/>
        <w:rPr>
          <w:bCs/>
        </w:rPr>
      </w:pPr>
    </w:p>
    <w:p w:rsidR="003A5D3F" w:rsidRDefault="003A5D3F" w:rsidP="007365EB">
      <w:pPr>
        <w:pStyle w:val="ac"/>
        <w:ind w:left="5760"/>
        <w:jc w:val="right"/>
        <w:rPr>
          <w:bCs/>
        </w:rPr>
      </w:pPr>
    </w:p>
    <w:p w:rsidR="003A5D3F" w:rsidRDefault="003A5D3F" w:rsidP="007365EB">
      <w:pPr>
        <w:pStyle w:val="ac"/>
        <w:ind w:left="5760"/>
        <w:jc w:val="right"/>
        <w:rPr>
          <w:bCs/>
        </w:rPr>
      </w:pPr>
    </w:p>
    <w:p w:rsidR="003A5D3F" w:rsidRDefault="003A5D3F" w:rsidP="007365EB">
      <w:pPr>
        <w:pStyle w:val="ac"/>
        <w:ind w:left="5760"/>
        <w:jc w:val="right"/>
        <w:rPr>
          <w:bCs/>
        </w:rPr>
      </w:pPr>
    </w:p>
    <w:p w:rsidR="003A5D3F" w:rsidRDefault="003A5D3F" w:rsidP="007365EB">
      <w:pPr>
        <w:pStyle w:val="ac"/>
        <w:ind w:left="5760"/>
        <w:jc w:val="right"/>
        <w:rPr>
          <w:bCs/>
        </w:rPr>
      </w:pPr>
    </w:p>
    <w:p w:rsidR="003A5D3F" w:rsidRDefault="003A5D3F" w:rsidP="007365EB">
      <w:pPr>
        <w:pStyle w:val="ac"/>
        <w:ind w:left="5760"/>
        <w:jc w:val="right"/>
        <w:rPr>
          <w:bCs/>
        </w:rPr>
      </w:pPr>
    </w:p>
    <w:p w:rsidR="003A5D3F" w:rsidRDefault="003A5D3F" w:rsidP="007365EB">
      <w:pPr>
        <w:pStyle w:val="ac"/>
        <w:ind w:left="5760"/>
        <w:jc w:val="right"/>
        <w:rPr>
          <w:bCs/>
        </w:rPr>
      </w:pPr>
    </w:p>
    <w:p w:rsidR="003A5D3F" w:rsidRDefault="003A5D3F" w:rsidP="007365EB">
      <w:pPr>
        <w:pStyle w:val="ac"/>
        <w:ind w:left="5760"/>
        <w:jc w:val="right"/>
        <w:rPr>
          <w:bCs/>
        </w:rPr>
      </w:pPr>
    </w:p>
    <w:p w:rsidR="003A5D3F" w:rsidRDefault="003A5D3F" w:rsidP="007365EB">
      <w:pPr>
        <w:pStyle w:val="ac"/>
        <w:ind w:left="5760"/>
        <w:jc w:val="right"/>
        <w:rPr>
          <w:bCs/>
        </w:rPr>
      </w:pPr>
    </w:p>
    <w:p w:rsidR="003A5D3F" w:rsidRDefault="003A5D3F" w:rsidP="007365EB">
      <w:pPr>
        <w:pStyle w:val="ac"/>
        <w:ind w:left="5760"/>
        <w:jc w:val="right"/>
        <w:rPr>
          <w:bCs/>
        </w:rPr>
      </w:pPr>
    </w:p>
    <w:p w:rsidR="003A5D3F" w:rsidRDefault="003A5D3F" w:rsidP="007365EB">
      <w:pPr>
        <w:pStyle w:val="ac"/>
        <w:ind w:left="5760"/>
        <w:jc w:val="right"/>
        <w:rPr>
          <w:bCs/>
        </w:rPr>
      </w:pPr>
    </w:p>
    <w:p w:rsidR="003A5D3F" w:rsidRDefault="003A5D3F" w:rsidP="007365EB">
      <w:pPr>
        <w:pStyle w:val="ac"/>
        <w:ind w:left="5760"/>
        <w:jc w:val="right"/>
        <w:rPr>
          <w:bCs/>
        </w:rPr>
      </w:pPr>
    </w:p>
    <w:p w:rsidR="003A5D3F" w:rsidRDefault="003A5D3F" w:rsidP="007365EB">
      <w:pPr>
        <w:pStyle w:val="ac"/>
        <w:ind w:left="5760"/>
        <w:jc w:val="right"/>
        <w:rPr>
          <w:bCs/>
        </w:rPr>
      </w:pPr>
    </w:p>
    <w:p w:rsidR="003A5D3F" w:rsidRDefault="003A5D3F" w:rsidP="007365EB">
      <w:pPr>
        <w:pStyle w:val="ac"/>
        <w:ind w:left="5760"/>
        <w:jc w:val="right"/>
        <w:rPr>
          <w:bCs/>
        </w:rPr>
      </w:pPr>
    </w:p>
    <w:p w:rsidR="003A5D3F" w:rsidRDefault="003A5D3F" w:rsidP="007365EB">
      <w:pPr>
        <w:pStyle w:val="ac"/>
        <w:ind w:left="5760"/>
        <w:jc w:val="right"/>
        <w:rPr>
          <w:bCs/>
        </w:rPr>
      </w:pPr>
    </w:p>
    <w:p w:rsidR="003A5D3F" w:rsidRDefault="003A5D3F" w:rsidP="007365EB">
      <w:pPr>
        <w:pStyle w:val="ac"/>
        <w:ind w:left="5760"/>
        <w:jc w:val="right"/>
        <w:rPr>
          <w:bCs/>
        </w:rPr>
      </w:pPr>
    </w:p>
    <w:p w:rsidR="003A5D3F" w:rsidRDefault="003A5D3F" w:rsidP="007365EB">
      <w:pPr>
        <w:pStyle w:val="ac"/>
        <w:ind w:left="5760"/>
        <w:jc w:val="right"/>
        <w:rPr>
          <w:bCs/>
        </w:rPr>
      </w:pPr>
    </w:p>
    <w:p w:rsidR="003A5D3F" w:rsidRDefault="003A5D3F" w:rsidP="007365EB">
      <w:pPr>
        <w:pStyle w:val="ac"/>
        <w:ind w:left="5760"/>
        <w:jc w:val="right"/>
        <w:rPr>
          <w:bCs/>
        </w:rPr>
      </w:pPr>
    </w:p>
    <w:p w:rsidR="003A5D3F" w:rsidRDefault="003A5D3F" w:rsidP="007365EB">
      <w:pPr>
        <w:pStyle w:val="ac"/>
        <w:ind w:left="5760"/>
        <w:jc w:val="right"/>
        <w:rPr>
          <w:bCs/>
        </w:rPr>
      </w:pPr>
    </w:p>
    <w:p w:rsidR="003A5D3F" w:rsidRDefault="003A5D3F" w:rsidP="007365EB">
      <w:pPr>
        <w:pStyle w:val="ac"/>
        <w:ind w:left="5760"/>
        <w:jc w:val="right"/>
        <w:rPr>
          <w:bCs/>
        </w:rPr>
      </w:pPr>
    </w:p>
    <w:p w:rsidR="003A5D3F" w:rsidRDefault="003A5D3F" w:rsidP="007365EB">
      <w:pPr>
        <w:pStyle w:val="ac"/>
        <w:ind w:left="5760"/>
        <w:jc w:val="right"/>
        <w:rPr>
          <w:bCs/>
        </w:rPr>
      </w:pPr>
    </w:p>
    <w:p w:rsidR="003A5D3F" w:rsidRDefault="003A5D3F" w:rsidP="007365EB">
      <w:pPr>
        <w:pStyle w:val="ac"/>
        <w:ind w:left="5760"/>
        <w:jc w:val="right"/>
        <w:rPr>
          <w:bCs/>
        </w:rPr>
      </w:pPr>
    </w:p>
    <w:p w:rsidR="003A5D3F" w:rsidRDefault="003A5D3F" w:rsidP="007365EB">
      <w:pPr>
        <w:pStyle w:val="ac"/>
        <w:ind w:left="5760"/>
        <w:jc w:val="right"/>
        <w:rPr>
          <w:bCs/>
        </w:rPr>
      </w:pPr>
    </w:p>
    <w:p w:rsidR="003A5D3F" w:rsidRDefault="003A5D3F" w:rsidP="007365EB">
      <w:pPr>
        <w:pStyle w:val="ac"/>
        <w:ind w:left="5760"/>
        <w:jc w:val="right"/>
        <w:rPr>
          <w:bCs/>
        </w:rPr>
      </w:pPr>
    </w:p>
    <w:p w:rsidR="003A5D3F" w:rsidRDefault="003A5D3F" w:rsidP="007365EB">
      <w:pPr>
        <w:pStyle w:val="ac"/>
        <w:ind w:left="5760"/>
        <w:jc w:val="right"/>
        <w:rPr>
          <w:bCs/>
        </w:rPr>
      </w:pPr>
    </w:p>
    <w:p w:rsidR="003A5D3F" w:rsidRDefault="003A5D3F" w:rsidP="007365EB">
      <w:pPr>
        <w:pStyle w:val="ac"/>
        <w:ind w:left="5760"/>
        <w:jc w:val="right"/>
        <w:rPr>
          <w:bCs/>
        </w:rPr>
      </w:pPr>
    </w:p>
    <w:p w:rsidR="003A5D3F" w:rsidRDefault="003A5D3F" w:rsidP="007365EB">
      <w:pPr>
        <w:pStyle w:val="ac"/>
        <w:ind w:left="5760"/>
        <w:jc w:val="right"/>
        <w:rPr>
          <w:bCs/>
        </w:rPr>
      </w:pPr>
    </w:p>
    <w:p w:rsidR="003A5D3F" w:rsidRDefault="003A5D3F" w:rsidP="007365EB">
      <w:pPr>
        <w:pStyle w:val="ac"/>
        <w:ind w:left="5760"/>
        <w:jc w:val="right"/>
        <w:rPr>
          <w:bCs/>
        </w:rPr>
      </w:pPr>
    </w:p>
    <w:p w:rsidR="003A5D3F" w:rsidRDefault="003A5D3F" w:rsidP="007365EB">
      <w:pPr>
        <w:pStyle w:val="ac"/>
        <w:ind w:left="5760"/>
        <w:jc w:val="right"/>
        <w:rPr>
          <w:bCs/>
        </w:rPr>
      </w:pPr>
    </w:p>
    <w:p w:rsidR="003A5D3F" w:rsidRDefault="003A5D3F" w:rsidP="007365EB">
      <w:pPr>
        <w:pStyle w:val="ac"/>
        <w:ind w:left="5760"/>
        <w:jc w:val="right"/>
        <w:rPr>
          <w:bCs/>
        </w:rPr>
      </w:pPr>
    </w:p>
    <w:p w:rsidR="003A5D3F" w:rsidRDefault="003A5D3F" w:rsidP="007365EB">
      <w:pPr>
        <w:pStyle w:val="ac"/>
        <w:ind w:left="5760"/>
        <w:jc w:val="right"/>
        <w:rPr>
          <w:bCs/>
        </w:rPr>
      </w:pPr>
    </w:p>
    <w:p w:rsidR="003A5D3F" w:rsidRDefault="003A5D3F" w:rsidP="007365EB">
      <w:pPr>
        <w:pStyle w:val="ac"/>
        <w:ind w:left="5760"/>
        <w:jc w:val="right"/>
        <w:rPr>
          <w:bCs/>
        </w:rPr>
      </w:pPr>
    </w:p>
    <w:p w:rsidR="003A5D3F" w:rsidRPr="00A12FBA" w:rsidRDefault="003A5D3F" w:rsidP="003A5D3F">
      <w:pPr>
        <w:pStyle w:val="ac"/>
        <w:ind w:left="5760"/>
        <w:jc w:val="right"/>
        <w:rPr>
          <w:bCs/>
        </w:rPr>
      </w:pPr>
      <w:r w:rsidRPr="00A12FBA">
        <w:rPr>
          <w:bCs/>
        </w:rPr>
        <w:t>Приложение  №</w:t>
      </w:r>
      <w:r>
        <w:rPr>
          <w:bCs/>
        </w:rPr>
        <w:t>4</w:t>
      </w:r>
    </w:p>
    <w:p w:rsidR="003A5D3F" w:rsidRPr="00A12FBA" w:rsidRDefault="003A5D3F" w:rsidP="003A5D3F">
      <w:pPr>
        <w:pStyle w:val="ac"/>
        <w:jc w:val="right"/>
        <w:rPr>
          <w:bCs/>
        </w:rPr>
      </w:pPr>
      <w:r w:rsidRPr="00A12FBA">
        <w:rPr>
          <w:bCs/>
        </w:rPr>
        <w:t xml:space="preserve">УТВЕРЖДЕНО  </w:t>
      </w:r>
    </w:p>
    <w:p w:rsidR="003A5D3F" w:rsidRPr="00A12FBA" w:rsidRDefault="003A5D3F" w:rsidP="003A5D3F">
      <w:pPr>
        <w:pStyle w:val="ac"/>
        <w:jc w:val="right"/>
        <w:rPr>
          <w:bCs/>
        </w:rPr>
      </w:pPr>
      <w:r w:rsidRPr="00A12FBA">
        <w:rPr>
          <w:bCs/>
        </w:rPr>
        <w:t xml:space="preserve">постановлением </w:t>
      </w:r>
      <w:r w:rsidRPr="00105B37">
        <w:rPr>
          <w:bCs/>
          <w:sz w:val="28"/>
          <w:szCs w:val="28"/>
        </w:rPr>
        <w:t>администрации</w:t>
      </w:r>
    </w:p>
    <w:p w:rsidR="003A5D3F" w:rsidRPr="00A12FBA" w:rsidRDefault="003A5D3F" w:rsidP="003A5D3F">
      <w:pPr>
        <w:pStyle w:val="ac"/>
        <w:jc w:val="right"/>
        <w:rPr>
          <w:bCs/>
        </w:rPr>
      </w:pPr>
      <w:r w:rsidRPr="00A12FBA">
        <w:rPr>
          <w:bCs/>
        </w:rPr>
        <w:t xml:space="preserve">Мокшанского района </w:t>
      </w:r>
    </w:p>
    <w:p w:rsidR="003608B1" w:rsidRDefault="003A5D3F" w:rsidP="003608B1">
      <w:pPr>
        <w:widowControl/>
        <w:jc w:val="right"/>
      </w:pPr>
      <w:r w:rsidRPr="00A12FBA">
        <w:rPr>
          <w:bCs/>
        </w:rPr>
        <w:t xml:space="preserve">                    </w:t>
      </w:r>
      <w:r w:rsidR="003608B1" w:rsidRPr="00A12FBA">
        <w:rPr>
          <w:bCs/>
        </w:rPr>
        <w:t xml:space="preserve">                    </w:t>
      </w:r>
      <w:r w:rsidR="003608B1">
        <w:rPr>
          <w:bCs/>
          <w:sz w:val="24"/>
          <w:szCs w:val="24"/>
        </w:rPr>
        <w:t>о</w:t>
      </w:r>
      <w:r w:rsidR="003608B1" w:rsidRPr="002C5C01">
        <w:rPr>
          <w:bCs/>
          <w:sz w:val="24"/>
          <w:szCs w:val="24"/>
        </w:rPr>
        <w:t>т</w:t>
      </w:r>
      <w:r w:rsidR="003608B1">
        <w:rPr>
          <w:bCs/>
          <w:sz w:val="24"/>
          <w:szCs w:val="24"/>
        </w:rPr>
        <w:t xml:space="preserve"> 12.05.2020  </w:t>
      </w:r>
      <w:r w:rsidR="003608B1" w:rsidRPr="002C5C01">
        <w:rPr>
          <w:bCs/>
          <w:sz w:val="24"/>
          <w:szCs w:val="24"/>
        </w:rPr>
        <w:t>№</w:t>
      </w:r>
      <w:r w:rsidR="003608B1">
        <w:rPr>
          <w:bCs/>
          <w:sz w:val="24"/>
          <w:szCs w:val="24"/>
        </w:rPr>
        <w:t>304</w:t>
      </w:r>
    </w:p>
    <w:p w:rsidR="003A5D3F" w:rsidRDefault="003A5D3F" w:rsidP="007365EB">
      <w:pPr>
        <w:pStyle w:val="ac"/>
        <w:ind w:left="5760"/>
        <w:jc w:val="right"/>
        <w:rPr>
          <w:bCs/>
        </w:rPr>
      </w:pPr>
    </w:p>
    <w:p w:rsidR="007C58F4" w:rsidRDefault="007C58F4" w:rsidP="007C58F4">
      <w:pPr>
        <w:widowControl/>
        <w:jc w:val="center"/>
        <w:rPr>
          <w:bCs/>
          <w:sz w:val="24"/>
          <w:szCs w:val="24"/>
        </w:rPr>
      </w:pPr>
      <w:r>
        <w:rPr>
          <w:sz w:val="28"/>
          <w:szCs w:val="28"/>
        </w:rPr>
        <w:t>О</w:t>
      </w:r>
      <w:r w:rsidRPr="00E520A6">
        <w:rPr>
          <w:sz w:val="28"/>
          <w:szCs w:val="28"/>
        </w:rPr>
        <w:t xml:space="preserve">тчет об исполнении бюджета Мокшанского района по ведомственной структуре расходов бюджета </w:t>
      </w:r>
      <w:r w:rsidRPr="00E520A6">
        <w:rPr>
          <w:bCs/>
          <w:sz w:val="28"/>
          <w:szCs w:val="28"/>
        </w:rPr>
        <w:t>за перв</w:t>
      </w:r>
      <w:r>
        <w:rPr>
          <w:bCs/>
          <w:sz w:val="28"/>
          <w:szCs w:val="28"/>
        </w:rPr>
        <w:t>ый квартал 2020</w:t>
      </w:r>
      <w:r w:rsidRPr="00E520A6">
        <w:rPr>
          <w:bCs/>
          <w:sz w:val="28"/>
          <w:szCs w:val="28"/>
        </w:rPr>
        <w:t xml:space="preserve"> года</w:t>
      </w:r>
    </w:p>
    <w:p w:rsidR="007C58F4" w:rsidRDefault="007C58F4" w:rsidP="007C58F4">
      <w:pPr>
        <w:pStyle w:val="ac"/>
        <w:ind w:left="5760"/>
        <w:jc w:val="right"/>
        <w:rPr>
          <w:bCs/>
        </w:rPr>
      </w:pPr>
    </w:p>
    <w:tbl>
      <w:tblPr>
        <w:tblW w:w="10504" w:type="dxa"/>
        <w:tblInd w:w="95" w:type="dxa"/>
        <w:tblLook w:val="04A0"/>
      </w:tblPr>
      <w:tblGrid>
        <w:gridCol w:w="510"/>
        <w:gridCol w:w="2432"/>
        <w:gridCol w:w="755"/>
        <w:gridCol w:w="734"/>
        <w:gridCol w:w="1161"/>
        <w:gridCol w:w="623"/>
        <w:gridCol w:w="1192"/>
        <w:gridCol w:w="1025"/>
        <w:gridCol w:w="1139"/>
        <w:gridCol w:w="933"/>
      </w:tblGrid>
      <w:tr w:rsidR="007C58F4" w:rsidRPr="007271BE" w:rsidTr="00733C7B">
        <w:trPr>
          <w:trHeight w:val="1185"/>
        </w:trPr>
        <w:tc>
          <w:tcPr>
            <w:tcW w:w="512" w:type="dxa"/>
            <w:tcBorders>
              <w:top w:val="single" w:sz="4" w:space="0" w:color="auto"/>
              <w:left w:val="single" w:sz="4" w:space="0" w:color="auto"/>
              <w:bottom w:val="single" w:sz="4" w:space="0" w:color="auto"/>
              <w:right w:val="single" w:sz="4" w:space="0" w:color="auto"/>
            </w:tcBorders>
            <w:shd w:val="clear" w:color="auto" w:fill="auto"/>
            <w:hideMark/>
          </w:tcPr>
          <w:p w:rsidR="007C58F4" w:rsidRPr="00973EB8" w:rsidRDefault="007C58F4" w:rsidP="00733C7B">
            <w:pPr>
              <w:widowControl/>
              <w:rPr>
                <w:rFonts w:ascii="Arial" w:hAnsi="Arial" w:cs="Arial"/>
                <w:b/>
                <w:bCs/>
                <w:sz w:val="16"/>
                <w:szCs w:val="16"/>
              </w:rPr>
            </w:pPr>
            <w:r w:rsidRPr="00973EB8">
              <w:rPr>
                <w:rFonts w:ascii="Arial" w:hAnsi="Arial" w:cs="Arial"/>
                <w:b/>
                <w:bCs/>
                <w:sz w:val="16"/>
                <w:szCs w:val="16"/>
              </w:rPr>
              <w:t>№ п/п</w:t>
            </w:r>
          </w:p>
        </w:tc>
        <w:tc>
          <w:tcPr>
            <w:tcW w:w="2432" w:type="dxa"/>
            <w:tcBorders>
              <w:top w:val="single" w:sz="4" w:space="0" w:color="auto"/>
              <w:left w:val="nil"/>
              <w:bottom w:val="single" w:sz="4" w:space="0" w:color="auto"/>
              <w:right w:val="single" w:sz="4" w:space="0" w:color="auto"/>
            </w:tcBorders>
            <w:shd w:val="clear" w:color="auto" w:fill="auto"/>
            <w:vAlign w:val="center"/>
            <w:hideMark/>
          </w:tcPr>
          <w:p w:rsidR="007C58F4" w:rsidRPr="00973EB8" w:rsidRDefault="007C58F4" w:rsidP="00733C7B">
            <w:pPr>
              <w:widowControl/>
              <w:rPr>
                <w:rFonts w:ascii="MS Sans Serif" w:hAnsi="MS Sans Serif" w:cs="Arial"/>
                <w:b/>
                <w:bCs/>
                <w:sz w:val="17"/>
                <w:szCs w:val="17"/>
              </w:rPr>
            </w:pPr>
            <w:r w:rsidRPr="00973EB8">
              <w:rPr>
                <w:rFonts w:ascii="MS Sans Serif" w:hAnsi="MS Sans Serif" w:cs="Arial"/>
                <w:b/>
                <w:bCs/>
                <w:sz w:val="17"/>
                <w:szCs w:val="17"/>
              </w:rPr>
              <w:t>Наименование кода</w:t>
            </w:r>
          </w:p>
        </w:tc>
        <w:tc>
          <w:tcPr>
            <w:tcW w:w="758" w:type="dxa"/>
            <w:tcBorders>
              <w:top w:val="single" w:sz="4" w:space="0" w:color="auto"/>
              <w:left w:val="nil"/>
              <w:bottom w:val="single" w:sz="4" w:space="0" w:color="auto"/>
              <w:right w:val="single" w:sz="4" w:space="0" w:color="auto"/>
            </w:tcBorders>
            <w:shd w:val="clear" w:color="auto" w:fill="auto"/>
            <w:vAlign w:val="center"/>
            <w:hideMark/>
          </w:tcPr>
          <w:p w:rsidR="007C58F4" w:rsidRPr="00973EB8" w:rsidRDefault="007C58F4" w:rsidP="00733C7B">
            <w:pPr>
              <w:widowControl/>
              <w:jc w:val="center"/>
              <w:rPr>
                <w:rFonts w:ascii="MS Sans Serif" w:hAnsi="MS Sans Serif" w:cs="Arial"/>
                <w:b/>
                <w:bCs/>
                <w:sz w:val="17"/>
                <w:szCs w:val="17"/>
              </w:rPr>
            </w:pPr>
            <w:r w:rsidRPr="00973EB8">
              <w:rPr>
                <w:rFonts w:ascii="MS Sans Serif" w:hAnsi="MS Sans Serif" w:cs="Arial"/>
                <w:b/>
                <w:bCs/>
                <w:sz w:val="17"/>
                <w:szCs w:val="17"/>
              </w:rPr>
              <w:t>КВСР</w:t>
            </w:r>
          </w:p>
        </w:tc>
        <w:tc>
          <w:tcPr>
            <w:tcW w:w="735" w:type="dxa"/>
            <w:tcBorders>
              <w:top w:val="single" w:sz="4" w:space="0" w:color="auto"/>
              <w:left w:val="nil"/>
              <w:bottom w:val="single" w:sz="4" w:space="0" w:color="auto"/>
              <w:right w:val="single" w:sz="4" w:space="0" w:color="auto"/>
            </w:tcBorders>
            <w:shd w:val="clear" w:color="auto" w:fill="auto"/>
            <w:vAlign w:val="center"/>
            <w:hideMark/>
          </w:tcPr>
          <w:p w:rsidR="007C58F4" w:rsidRPr="00973EB8" w:rsidRDefault="007C58F4" w:rsidP="00733C7B">
            <w:pPr>
              <w:widowControl/>
              <w:jc w:val="center"/>
              <w:rPr>
                <w:rFonts w:ascii="MS Sans Serif" w:hAnsi="MS Sans Serif" w:cs="Arial"/>
                <w:b/>
                <w:bCs/>
                <w:sz w:val="17"/>
                <w:szCs w:val="17"/>
              </w:rPr>
            </w:pPr>
            <w:r w:rsidRPr="00973EB8">
              <w:rPr>
                <w:rFonts w:ascii="MS Sans Serif" w:hAnsi="MS Sans Serif" w:cs="Arial"/>
                <w:b/>
                <w:bCs/>
                <w:sz w:val="17"/>
                <w:szCs w:val="17"/>
              </w:rPr>
              <w:t>КФСР</w:t>
            </w:r>
          </w:p>
        </w:tc>
        <w:tc>
          <w:tcPr>
            <w:tcW w:w="1133" w:type="dxa"/>
            <w:tcBorders>
              <w:top w:val="single" w:sz="4" w:space="0" w:color="auto"/>
              <w:left w:val="nil"/>
              <w:bottom w:val="single" w:sz="4" w:space="0" w:color="auto"/>
              <w:right w:val="single" w:sz="4" w:space="0" w:color="auto"/>
            </w:tcBorders>
            <w:shd w:val="clear" w:color="auto" w:fill="auto"/>
            <w:vAlign w:val="center"/>
            <w:hideMark/>
          </w:tcPr>
          <w:p w:rsidR="007C58F4" w:rsidRPr="00973EB8" w:rsidRDefault="007C58F4" w:rsidP="00733C7B">
            <w:pPr>
              <w:widowControl/>
              <w:jc w:val="center"/>
              <w:rPr>
                <w:rFonts w:ascii="MS Sans Serif" w:hAnsi="MS Sans Serif" w:cs="Arial"/>
                <w:b/>
                <w:bCs/>
                <w:sz w:val="17"/>
                <w:szCs w:val="17"/>
              </w:rPr>
            </w:pPr>
            <w:r w:rsidRPr="00973EB8">
              <w:rPr>
                <w:rFonts w:ascii="MS Sans Serif" w:hAnsi="MS Sans Serif" w:cs="Arial"/>
                <w:b/>
                <w:bCs/>
                <w:sz w:val="17"/>
                <w:szCs w:val="17"/>
              </w:rPr>
              <w:t>КЦСР</w:t>
            </w:r>
          </w:p>
        </w:tc>
        <w:tc>
          <w:tcPr>
            <w:tcW w:w="626" w:type="dxa"/>
            <w:tcBorders>
              <w:top w:val="single" w:sz="4" w:space="0" w:color="auto"/>
              <w:left w:val="nil"/>
              <w:bottom w:val="single" w:sz="4" w:space="0" w:color="auto"/>
              <w:right w:val="single" w:sz="4" w:space="0" w:color="auto"/>
            </w:tcBorders>
            <w:shd w:val="clear" w:color="auto" w:fill="auto"/>
            <w:vAlign w:val="center"/>
            <w:hideMark/>
          </w:tcPr>
          <w:p w:rsidR="007C58F4" w:rsidRPr="00973EB8" w:rsidRDefault="007C58F4" w:rsidP="00733C7B">
            <w:pPr>
              <w:widowControl/>
              <w:jc w:val="center"/>
              <w:rPr>
                <w:rFonts w:ascii="MS Sans Serif" w:hAnsi="MS Sans Serif" w:cs="Arial"/>
                <w:b/>
                <w:bCs/>
                <w:sz w:val="17"/>
                <w:szCs w:val="17"/>
              </w:rPr>
            </w:pPr>
            <w:r w:rsidRPr="00973EB8">
              <w:rPr>
                <w:rFonts w:ascii="MS Sans Serif" w:hAnsi="MS Sans Serif" w:cs="Arial"/>
                <w:b/>
                <w:bCs/>
                <w:sz w:val="17"/>
                <w:szCs w:val="17"/>
              </w:rPr>
              <w:t>КВР</w:t>
            </w:r>
          </w:p>
        </w:tc>
        <w:tc>
          <w:tcPr>
            <w:tcW w:w="11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58F4" w:rsidRPr="00973EB8" w:rsidRDefault="007C58F4" w:rsidP="007C58F4">
            <w:pPr>
              <w:widowControl/>
              <w:jc w:val="center"/>
              <w:rPr>
                <w:rFonts w:ascii="MS Sans Serif" w:hAnsi="MS Sans Serif" w:cs="Arial"/>
                <w:b/>
                <w:bCs/>
                <w:sz w:val="17"/>
                <w:szCs w:val="17"/>
              </w:rPr>
            </w:pPr>
            <w:r>
              <w:rPr>
                <w:rFonts w:ascii="MS Sans Serif" w:hAnsi="MS Sans Serif" w:cs="Arial"/>
                <w:b/>
                <w:bCs/>
                <w:sz w:val="17"/>
                <w:szCs w:val="17"/>
              </w:rPr>
              <w:t>Утверждено на 2020</w:t>
            </w:r>
            <w:r w:rsidRPr="00973EB8">
              <w:rPr>
                <w:rFonts w:ascii="MS Sans Serif" w:hAnsi="MS Sans Serif" w:cs="Arial"/>
                <w:b/>
                <w:bCs/>
                <w:sz w:val="17"/>
                <w:szCs w:val="17"/>
              </w:rPr>
              <w:t xml:space="preserve"> год, тыс.руб.</w:t>
            </w:r>
          </w:p>
        </w:tc>
        <w:tc>
          <w:tcPr>
            <w:tcW w:w="1032" w:type="dxa"/>
            <w:tcBorders>
              <w:top w:val="single" w:sz="4" w:space="0" w:color="auto"/>
              <w:left w:val="nil"/>
              <w:bottom w:val="single" w:sz="4" w:space="0" w:color="auto"/>
              <w:right w:val="single" w:sz="4" w:space="0" w:color="auto"/>
            </w:tcBorders>
            <w:shd w:val="clear" w:color="auto" w:fill="auto"/>
            <w:vAlign w:val="center"/>
            <w:hideMark/>
          </w:tcPr>
          <w:p w:rsidR="007C58F4" w:rsidRPr="00973EB8" w:rsidRDefault="007C58F4" w:rsidP="007C58F4">
            <w:pPr>
              <w:widowControl/>
              <w:jc w:val="center"/>
              <w:rPr>
                <w:rFonts w:ascii="MS Sans Serif" w:hAnsi="MS Sans Serif" w:cs="Arial"/>
                <w:b/>
                <w:bCs/>
                <w:sz w:val="17"/>
                <w:szCs w:val="17"/>
              </w:rPr>
            </w:pPr>
            <w:r w:rsidRPr="00973EB8">
              <w:rPr>
                <w:rFonts w:ascii="MS Sans Serif" w:hAnsi="MS Sans Serif" w:cs="Arial"/>
                <w:b/>
                <w:bCs/>
                <w:sz w:val="17"/>
                <w:szCs w:val="17"/>
              </w:rPr>
              <w:t xml:space="preserve">План на 1-й </w:t>
            </w:r>
            <w:r>
              <w:rPr>
                <w:rFonts w:ascii="MS Sans Serif" w:hAnsi="MS Sans Serif" w:cs="Arial"/>
                <w:b/>
                <w:bCs/>
                <w:sz w:val="17"/>
                <w:szCs w:val="17"/>
              </w:rPr>
              <w:t>квартал 2020</w:t>
            </w:r>
            <w:r w:rsidRPr="00973EB8">
              <w:rPr>
                <w:rFonts w:ascii="MS Sans Serif" w:hAnsi="MS Sans Serif" w:cs="Arial"/>
                <w:b/>
                <w:bCs/>
                <w:sz w:val="17"/>
                <w:szCs w:val="17"/>
              </w:rPr>
              <w:t xml:space="preserve"> года, тыс.руб.</w:t>
            </w:r>
          </w:p>
        </w:tc>
        <w:tc>
          <w:tcPr>
            <w:tcW w:w="1142" w:type="dxa"/>
            <w:tcBorders>
              <w:top w:val="single" w:sz="4" w:space="0" w:color="auto"/>
              <w:left w:val="nil"/>
              <w:bottom w:val="single" w:sz="4" w:space="0" w:color="auto"/>
              <w:right w:val="single" w:sz="4" w:space="0" w:color="auto"/>
            </w:tcBorders>
            <w:shd w:val="clear" w:color="auto" w:fill="auto"/>
            <w:vAlign w:val="center"/>
            <w:hideMark/>
          </w:tcPr>
          <w:p w:rsidR="007C58F4" w:rsidRPr="00973EB8" w:rsidRDefault="007C58F4" w:rsidP="00733C7B">
            <w:pPr>
              <w:widowControl/>
              <w:jc w:val="center"/>
              <w:rPr>
                <w:rFonts w:ascii="MS Sans Serif" w:hAnsi="MS Sans Serif" w:cs="Arial"/>
                <w:b/>
                <w:bCs/>
                <w:sz w:val="17"/>
                <w:szCs w:val="17"/>
              </w:rPr>
            </w:pPr>
            <w:r>
              <w:rPr>
                <w:rFonts w:ascii="MS Sans Serif" w:hAnsi="MS Sans Serif" w:cs="Arial"/>
                <w:b/>
                <w:bCs/>
                <w:sz w:val="17"/>
                <w:szCs w:val="17"/>
              </w:rPr>
              <w:t>Исполнено за 1-й квартал 2020</w:t>
            </w:r>
            <w:r w:rsidRPr="00973EB8">
              <w:rPr>
                <w:rFonts w:ascii="MS Sans Serif" w:hAnsi="MS Sans Serif" w:cs="Arial"/>
                <w:b/>
                <w:bCs/>
                <w:sz w:val="17"/>
                <w:szCs w:val="17"/>
              </w:rPr>
              <w:t xml:space="preserve"> года, тыс.руб.</w:t>
            </w:r>
          </w:p>
        </w:tc>
        <w:tc>
          <w:tcPr>
            <w:tcW w:w="941" w:type="dxa"/>
            <w:tcBorders>
              <w:top w:val="single" w:sz="4" w:space="0" w:color="auto"/>
              <w:left w:val="nil"/>
              <w:bottom w:val="single" w:sz="4" w:space="0" w:color="auto"/>
              <w:right w:val="single" w:sz="4" w:space="0" w:color="auto"/>
            </w:tcBorders>
            <w:shd w:val="clear" w:color="auto" w:fill="auto"/>
            <w:vAlign w:val="center"/>
            <w:hideMark/>
          </w:tcPr>
          <w:p w:rsidR="007C58F4" w:rsidRPr="00973EB8" w:rsidRDefault="007C58F4" w:rsidP="00733C7B">
            <w:pPr>
              <w:widowControl/>
              <w:jc w:val="center"/>
              <w:rPr>
                <w:rFonts w:ascii="MS Sans Serif" w:hAnsi="MS Sans Serif" w:cs="Arial"/>
                <w:b/>
                <w:bCs/>
                <w:sz w:val="17"/>
                <w:szCs w:val="17"/>
              </w:rPr>
            </w:pPr>
            <w:r w:rsidRPr="00973EB8">
              <w:rPr>
                <w:rFonts w:ascii="MS Sans Serif" w:hAnsi="MS Sans Serif" w:cs="Arial"/>
                <w:b/>
                <w:bCs/>
                <w:sz w:val="17"/>
                <w:szCs w:val="17"/>
              </w:rPr>
              <w:t>% испол-нения</w:t>
            </w:r>
          </w:p>
        </w:tc>
      </w:tr>
      <w:tr w:rsidR="007C58F4" w:rsidRPr="007271BE" w:rsidTr="00733C7B">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C58F4" w:rsidRPr="00973EB8" w:rsidRDefault="007C58F4" w:rsidP="00733C7B">
            <w:pPr>
              <w:widowControl/>
              <w:jc w:val="center"/>
              <w:rPr>
                <w:rFonts w:ascii="Arial" w:hAnsi="Arial" w:cs="Arial"/>
                <w:b/>
                <w:bCs/>
                <w:sz w:val="16"/>
                <w:szCs w:val="16"/>
              </w:rPr>
            </w:pPr>
            <w:r w:rsidRPr="00973EB8">
              <w:rPr>
                <w:rFonts w:ascii="Arial" w:hAnsi="Arial" w:cs="Arial"/>
                <w:b/>
                <w:bCs/>
                <w:sz w:val="16"/>
                <w:szCs w:val="16"/>
              </w:rPr>
              <w:t>1</w:t>
            </w:r>
          </w:p>
        </w:tc>
        <w:tc>
          <w:tcPr>
            <w:tcW w:w="2432" w:type="dxa"/>
            <w:tcBorders>
              <w:top w:val="nil"/>
              <w:left w:val="nil"/>
              <w:bottom w:val="single" w:sz="4" w:space="0" w:color="auto"/>
              <w:right w:val="single" w:sz="4" w:space="0" w:color="auto"/>
            </w:tcBorders>
            <w:shd w:val="clear" w:color="auto" w:fill="auto"/>
            <w:vAlign w:val="center"/>
            <w:hideMark/>
          </w:tcPr>
          <w:p w:rsidR="007C58F4" w:rsidRPr="00973EB8" w:rsidRDefault="007C58F4" w:rsidP="00125487">
            <w:pPr>
              <w:widowControl/>
              <w:jc w:val="center"/>
              <w:rPr>
                <w:rFonts w:ascii="MS Sans Serif" w:hAnsi="MS Sans Serif" w:cs="Arial"/>
                <w:b/>
                <w:bCs/>
                <w:sz w:val="17"/>
                <w:szCs w:val="17"/>
              </w:rPr>
            </w:pPr>
            <w:r w:rsidRPr="00973EB8">
              <w:rPr>
                <w:rFonts w:ascii="MS Sans Serif" w:hAnsi="MS Sans Serif" w:cs="Arial"/>
                <w:b/>
                <w:bCs/>
                <w:sz w:val="17"/>
                <w:szCs w:val="17"/>
              </w:rPr>
              <w:t>2</w:t>
            </w:r>
          </w:p>
        </w:tc>
        <w:tc>
          <w:tcPr>
            <w:tcW w:w="758" w:type="dxa"/>
            <w:tcBorders>
              <w:top w:val="nil"/>
              <w:left w:val="nil"/>
              <w:bottom w:val="single" w:sz="4" w:space="0" w:color="auto"/>
              <w:right w:val="single" w:sz="4" w:space="0" w:color="auto"/>
            </w:tcBorders>
            <w:shd w:val="clear" w:color="auto" w:fill="auto"/>
            <w:vAlign w:val="center"/>
            <w:hideMark/>
          </w:tcPr>
          <w:p w:rsidR="007C58F4" w:rsidRPr="00973EB8" w:rsidRDefault="007C58F4" w:rsidP="00733C7B">
            <w:pPr>
              <w:widowControl/>
              <w:jc w:val="center"/>
              <w:rPr>
                <w:rFonts w:ascii="MS Sans Serif" w:hAnsi="MS Sans Serif" w:cs="Arial"/>
                <w:b/>
                <w:bCs/>
                <w:sz w:val="17"/>
                <w:szCs w:val="17"/>
              </w:rPr>
            </w:pPr>
            <w:r w:rsidRPr="00973EB8">
              <w:rPr>
                <w:rFonts w:ascii="MS Sans Serif" w:hAnsi="MS Sans Serif" w:cs="Arial"/>
                <w:b/>
                <w:bCs/>
                <w:sz w:val="17"/>
                <w:szCs w:val="17"/>
              </w:rPr>
              <w:t>3</w:t>
            </w:r>
          </w:p>
        </w:tc>
        <w:tc>
          <w:tcPr>
            <w:tcW w:w="735" w:type="dxa"/>
            <w:tcBorders>
              <w:top w:val="nil"/>
              <w:left w:val="nil"/>
              <w:bottom w:val="single" w:sz="4" w:space="0" w:color="auto"/>
              <w:right w:val="single" w:sz="4" w:space="0" w:color="auto"/>
            </w:tcBorders>
            <w:shd w:val="clear" w:color="auto" w:fill="auto"/>
            <w:vAlign w:val="center"/>
            <w:hideMark/>
          </w:tcPr>
          <w:p w:rsidR="007C58F4" w:rsidRPr="00973EB8" w:rsidRDefault="007C58F4" w:rsidP="00733C7B">
            <w:pPr>
              <w:widowControl/>
              <w:jc w:val="center"/>
              <w:rPr>
                <w:rFonts w:ascii="MS Sans Serif" w:hAnsi="MS Sans Serif" w:cs="Arial"/>
                <w:b/>
                <w:bCs/>
                <w:sz w:val="17"/>
                <w:szCs w:val="17"/>
              </w:rPr>
            </w:pPr>
            <w:r w:rsidRPr="00973EB8">
              <w:rPr>
                <w:rFonts w:ascii="MS Sans Serif" w:hAnsi="MS Sans Serif" w:cs="Arial"/>
                <w:b/>
                <w:bCs/>
                <w:sz w:val="17"/>
                <w:szCs w:val="17"/>
              </w:rPr>
              <w:t>4</w:t>
            </w:r>
          </w:p>
        </w:tc>
        <w:tc>
          <w:tcPr>
            <w:tcW w:w="1133" w:type="dxa"/>
            <w:tcBorders>
              <w:top w:val="nil"/>
              <w:left w:val="nil"/>
              <w:bottom w:val="single" w:sz="4" w:space="0" w:color="auto"/>
              <w:right w:val="single" w:sz="4" w:space="0" w:color="auto"/>
            </w:tcBorders>
            <w:shd w:val="clear" w:color="auto" w:fill="auto"/>
            <w:vAlign w:val="center"/>
            <w:hideMark/>
          </w:tcPr>
          <w:p w:rsidR="007C58F4" w:rsidRPr="00973EB8" w:rsidRDefault="007C58F4" w:rsidP="00733C7B">
            <w:pPr>
              <w:widowControl/>
              <w:jc w:val="center"/>
              <w:rPr>
                <w:rFonts w:ascii="MS Sans Serif" w:hAnsi="MS Sans Serif" w:cs="Arial"/>
                <w:b/>
                <w:bCs/>
                <w:sz w:val="17"/>
                <w:szCs w:val="17"/>
              </w:rPr>
            </w:pPr>
            <w:r w:rsidRPr="00973EB8">
              <w:rPr>
                <w:rFonts w:ascii="MS Sans Serif" w:hAnsi="MS Sans Serif" w:cs="Arial"/>
                <w:b/>
                <w:bCs/>
                <w:sz w:val="17"/>
                <w:szCs w:val="17"/>
              </w:rPr>
              <w:t>5</w:t>
            </w:r>
          </w:p>
        </w:tc>
        <w:tc>
          <w:tcPr>
            <w:tcW w:w="626" w:type="dxa"/>
            <w:tcBorders>
              <w:top w:val="nil"/>
              <w:left w:val="nil"/>
              <w:bottom w:val="single" w:sz="4" w:space="0" w:color="auto"/>
              <w:right w:val="single" w:sz="4" w:space="0" w:color="auto"/>
            </w:tcBorders>
            <w:shd w:val="clear" w:color="auto" w:fill="auto"/>
            <w:vAlign w:val="center"/>
            <w:hideMark/>
          </w:tcPr>
          <w:p w:rsidR="007C58F4" w:rsidRPr="00973EB8" w:rsidRDefault="007C58F4" w:rsidP="00733C7B">
            <w:pPr>
              <w:widowControl/>
              <w:jc w:val="center"/>
              <w:rPr>
                <w:rFonts w:ascii="MS Sans Serif" w:hAnsi="MS Sans Serif" w:cs="Arial"/>
                <w:b/>
                <w:bCs/>
                <w:sz w:val="17"/>
                <w:szCs w:val="17"/>
              </w:rPr>
            </w:pPr>
            <w:r w:rsidRPr="00973EB8">
              <w:rPr>
                <w:rFonts w:ascii="MS Sans Serif" w:hAnsi="MS Sans Serif" w:cs="Arial"/>
                <w:b/>
                <w:bCs/>
                <w:sz w:val="17"/>
                <w:szCs w:val="17"/>
              </w:rPr>
              <w:t>6</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C58F4" w:rsidRPr="00973EB8" w:rsidRDefault="007C58F4" w:rsidP="00733C7B">
            <w:pPr>
              <w:widowControl/>
              <w:jc w:val="center"/>
              <w:rPr>
                <w:rFonts w:ascii="MS Sans Serif" w:hAnsi="MS Sans Serif" w:cs="Arial"/>
                <w:b/>
                <w:bCs/>
                <w:sz w:val="17"/>
                <w:szCs w:val="17"/>
              </w:rPr>
            </w:pPr>
            <w:r w:rsidRPr="00973EB8">
              <w:rPr>
                <w:rFonts w:ascii="MS Sans Serif" w:hAnsi="MS Sans Serif" w:cs="Arial"/>
                <w:b/>
                <w:bCs/>
                <w:sz w:val="17"/>
                <w:szCs w:val="17"/>
              </w:rPr>
              <w:t>7</w:t>
            </w:r>
          </w:p>
        </w:tc>
        <w:tc>
          <w:tcPr>
            <w:tcW w:w="1032" w:type="dxa"/>
            <w:tcBorders>
              <w:top w:val="nil"/>
              <w:left w:val="nil"/>
              <w:bottom w:val="single" w:sz="4" w:space="0" w:color="auto"/>
              <w:right w:val="single" w:sz="4" w:space="0" w:color="auto"/>
            </w:tcBorders>
            <w:shd w:val="clear" w:color="auto" w:fill="auto"/>
            <w:vAlign w:val="center"/>
            <w:hideMark/>
          </w:tcPr>
          <w:p w:rsidR="007C58F4" w:rsidRPr="00973EB8" w:rsidRDefault="007C58F4" w:rsidP="00733C7B">
            <w:pPr>
              <w:widowControl/>
              <w:jc w:val="center"/>
              <w:rPr>
                <w:rFonts w:ascii="MS Sans Serif" w:hAnsi="MS Sans Serif" w:cs="Arial"/>
                <w:b/>
                <w:bCs/>
                <w:sz w:val="17"/>
                <w:szCs w:val="17"/>
              </w:rPr>
            </w:pPr>
            <w:r w:rsidRPr="00973EB8">
              <w:rPr>
                <w:rFonts w:ascii="MS Sans Serif" w:hAnsi="MS Sans Serif" w:cs="Arial"/>
                <w:b/>
                <w:bCs/>
                <w:sz w:val="17"/>
                <w:szCs w:val="17"/>
              </w:rPr>
              <w:t>8</w:t>
            </w:r>
          </w:p>
        </w:tc>
        <w:tc>
          <w:tcPr>
            <w:tcW w:w="1142" w:type="dxa"/>
            <w:tcBorders>
              <w:top w:val="nil"/>
              <w:left w:val="nil"/>
              <w:bottom w:val="single" w:sz="4" w:space="0" w:color="auto"/>
              <w:right w:val="single" w:sz="4" w:space="0" w:color="auto"/>
            </w:tcBorders>
            <w:shd w:val="clear" w:color="auto" w:fill="auto"/>
            <w:vAlign w:val="center"/>
            <w:hideMark/>
          </w:tcPr>
          <w:p w:rsidR="007C58F4" w:rsidRPr="00973EB8" w:rsidRDefault="007C58F4" w:rsidP="00733C7B">
            <w:pPr>
              <w:widowControl/>
              <w:jc w:val="center"/>
              <w:rPr>
                <w:rFonts w:ascii="MS Sans Serif" w:hAnsi="MS Sans Serif" w:cs="Arial"/>
                <w:b/>
                <w:bCs/>
                <w:sz w:val="17"/>
                <w:szCs w:val="17"/>
              </w:rPr>
            </w:pPr>
            <w:r w:rsidRPr="00973EB8">
              <w:rPr>
                <w:rFonts w:ascii="MS Sans Serif" w:hAnsi="MS Sans Serif" w:cs="Arial"/>
                <w:b/>
                <w:bCs/>
                <w:sz w:val="17"/>
                <w:szCs w:val="17"/>
              </w:rPr>
              <w:t>9</w:t>
            </w:r>
          </w:p>
        </w:tc>
        <w:tc>
          <w:tcPr>
            <w:tcW w:w="941" w:type="dxa"/>
            <w:tcBorders>
              <w:top w:val="nil"/>
              <w:left w:val="nil"/>
              <w:bottom w:val="single" w:sz="4" w:space="0" w:color="auto"/>
              <w:right w:val="single" w:sz="4" w:space="0" w:color="auto"/>
            </w:tcBorders>
            <w:shd w:val="clear" w:color="auto" w:fill="auto"/>
            <w:vAlign w:val="center"/>
            <w:hideMark/>
          </w:tcPr>
          <w:p w:rsidR="007C58F4" w:rsidRPr="00973EB8" w:rsidRDefault="007C58F4" w:rsidP="00733C7B">
            <w:pPr>
              <w:widowControl/>
              <w:jc w:val="center"/>
              <w:rPr>
                <w:rFonts w:ascii="MS Sans Serif" w:hAnsi="MS Sans Serif" w:cs="Arial"/>
                <w:b/>
                <w:bCs/>
                <w:sz w:val="17"/>
                <w:szCs w:val="17"/>
              </w:rPr>
            </w:pPr>
            <w:r w:rsidRPr="00973EB8">
              <w:rPr>
                <w:rFonts w:ascii="MS Sans Serif" w:hAnsi="MS Sans Serif" w:cs="Arial"/>
                <w:b/>
                <w:bCs/>
                <w:sz w:val="17"/>
                <w:szCs w:val="17"/>
              </w:rPr>
              <w:t>10</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
                <w:bCs/>
                <w:sz w:val="17"/>
                <w:szCs w:val="17"/>
              </w:rPr>
            </w:pPr>
            <w:r w:rsidRPr="00125487">
              <w:rPr>
                <w:rFonts w:ascii="MS Sans Serif" w:hAnsi="MS Sans Serif" w:cs="Arial"/>
                <w:b/>
                <w:bCs/>
                <w:sz w:val="17"/>
                <w:szCs w:val="17"/>
              </w:rPr>
              <w:t>Итого</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
                <w:bCs/>
                <w:sz w:val="17"/>
                <w:szCs w:val="17"/>
              </w:rPr>
            </w:pPr>
            <w:r w:rsidRPr="00125487">
              <w:rPr>
                <w:rFonts w:ascii="MS Sans Serif" w:hAnsi="MS Sans Serif" w:cs="Arial"/>
                <w:b/>
                <w:bCs/>
                <w:sz w:val="17"/>
                <w:szCs w:val="17"/>
              </w:rPr>
              <w:t> </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
                <w:bCs/>
                <w:sz w:val="17"/>
                <w:szCs w:val="17"/>
              </w:rPr>
            </w:pPr>
            <w:r w:rsidRPr="00125487">
              <w:rPr>
                <w:rFonts w:ascii="MS Sans Serif" w:hAnsi="MS Sans Serif" w:cs="Arial"/>
                <w:b/>
                <w:bCs/>
                <w:sz w:val="17"/>
                <w:szCs w:val="17"/>
              </w:rPr>
              <w:t> </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
                <w:bCs/>
                <w:sz w:val="17"/>
                <w:szCs w:val="17"/>
              </w:rPr>
            </w:pPr>
            <w:r w:rsidRPr="00125487">
              <w:rPr>
                <w:rFonts w:ascii="MS Sans Serif" w:hAnsi="MS Sans Serif" w:cs="Arial"/>
                <w:b/>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
                <w:bCs/>
                <w:sz w:val="17"/>
                <w:szCs w:val="17"/>
              </w:rPr>
            </w:pPr>
            <w:r w:rsidRPr="00125487">
              <w:rPr>
                <w:rFonts w:ascii="MS Sans Serif" w:hAnsi="MS Sans Serif" w:cs="Arial"/>
                <w:b/>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
                <w:bCs/>
                <w:sz w:val="17"/>
                <w:szCs w:val="17"/>
              </w:rPr>
            </w:pPr>
            <w:r w:rsidRPr="00125487">
              <w:rPr>
                <w:rFonts w:ascii="MS Sans Serif" w:hAnsi="MS Sans Serif" w:cs="Arial"/>
                <w:b/>
                <w:bCs/>
                <w:sz w:val="17"/>
                <w:szCs w:val="17"/>
              </w:rPr>
              <w:t>617 048,2</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
                <w:bCs/>
                <w:sz w:val="17"/>
                <w:szCs w:val="17"/>
              </w:rPr>
            </w:pPr>
            <w:r w:rsidRPr="00125487">
              <w:rPr>
                <w:rFonts w:ascii="MS Sans Serif" w:hAnsi="MS Sans Serif" w:cs="Arial"/>
                <w:b/>
                <w:bCs/>
                <w:sz w:val="17"/>
                <w:szCs w:val="17"/>
              </w:rPr>
              <w:t>134 604,7</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
                <w:bCs/>
                <w:sz w:val="17"/>
                <w:szCs w:val="17"/>
              </w:rPr>
            </w:pPr>
            <w:r w:rsidRPr="00125487">
              <w:rPr>
                <w:rFonts w:ascii="MS Sans Serif" w:hAnsi="MS Sans Serif" w:cs="Arial"/>
                <w:b/>
                <w:bCs/>
                <w:sz w:val="17"/>
                <w:szCs w:val="17"/>
              </w:rPr>
              <w:t>134 591,1</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
                <w:bCs/>
                <w:sz w:val="17"/>
                <w:szCs w:val="17"/>
              </w:rPr>
            </w:pPr>
            <w:r w:rsidRPr="00125487">
              <w:rPr>
                <w:rFonts w:ascii="MS Sans Serif" w:hAnsi="MS Sans Serif" w:cs="Arial"/>
                <w:b/>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1</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Администрация Мокшанского района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161 805,3</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32 160,3</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32 149,7</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ОБЩЕГОСУДАРСТВЕННЫЕ ВОПРОСЫ</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0100</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34 709,2</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9 467,9</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9 457,3</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99,9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29 725,6</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8 417,8</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8 407,2</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99,9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Муниципальная программа «Развитие муниципальной службы в Мокшанском районе Пензенской области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1100000000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29 725,6</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8 417,8</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8 407,2</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99,9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Основное мероприятие "Обеспечение деятельности администрации Мокшанского района (в том числе прохождение диспансеризации, дополнительная профессиональная подготовка)"</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1100100000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27 213,4</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5 951,5</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5 940,9</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99,8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на выплаты по оплате труда работников органов местного самоуправления</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1100102100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20 868,0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4 548,8</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4 548,8</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bookmarkStart w:id="2" w:name="RANGE!B19"/>
            <w:r w:rsidRPr="00125487">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bookmarkEnd w:id="2"/>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1100102100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20 868,0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4 548,8</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4 548,8</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на выплаты персоналу государственных (муниципальных) органов</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1100102100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20 868,0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4 548,8</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4 548,8</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на выплаты по оплате труда главы местной администрации</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1100102110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1 580,8</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263,8</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263,8</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125487">
              <w:rPr>
                <w:rFonts w:ascii="MS Sans Serif" w:hAnsi="MS Sans Serif" w:cs="Arial"/>
                <w:bCs/>
                <w:sz w:val="17"/>
                <w:szCs w:val="17"/>
              </w:rPr>
              <w:lastRenderedPageBreak/>
              <w:t>внебюджетными фондами</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lastRenderedPageBreak/>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1100102110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1 580,8</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263,8</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263,8</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lastRenderedPageBreak/>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на выплаты персоналу государственных (муниципальных) органов</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1100102110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1 580,8</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263,8</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263,8</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на обеспечение функций органов местного самоуправления</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1100102200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3 414,8</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769,1</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769,1</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1100102200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3 382,8</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762,1</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762,1</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1100102200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3 382,8</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762,1</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762,1</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Иные бюджетные ассигнования</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1100102200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31,9</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Уплата налогов, сборов и иных платежей</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1100102200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850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31,9</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Исполнение государственных полномочий по управлению охраной труда</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1100174020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361,6</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66,5</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66,5</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1100174020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361,6</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66,5</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66,5</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на выплаты персоналу государственных (муниципальных) органов</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1100174020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361,6</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66,5</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66,5</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Исполнение государственных полномочий в сфере административных правоотношений</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1100174310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489,0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69,6</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69,6</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1100174310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436,7</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69,6</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69,6</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на выплаты персоналу государственных (муниципальных) органов</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1100174310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436,7</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69,6</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69,6</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1100174310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52,3</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1100174310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52,3</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1100174440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10,6</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10,6</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1100174440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10,6</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10,6</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1100174440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10,6</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10,6</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lastRenderedPageBreak/>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1100175510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488,6</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223,0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223,0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1100175510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485,6</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222,6</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222,6</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на выплаты персоналу государственных (муниципальных) органов</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1100175510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485,6</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222,6</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222,6</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1100175510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0,4</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0,4</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1100175510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0,4</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0,4</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на погашение задолженности прошлых лет в рамках программы</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11К0000000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2 512,3</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2 466,3</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2 466,3</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на выплаты по оплате труда работников органов местного самоуправления</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11К0002100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2 288,5</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2 288,5</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2 288,5</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11К0002100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2 288,5</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2 288,5</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2 288,5</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на выплаты персоналу государственных (муниципальных) органов</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11К0002100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2 288,5</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2 288,5</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2 288,5</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на выплаты по оплате труда главы местной администрации</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11К0002110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76,4</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76,4</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76,4</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11К0002110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76,4</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76,4</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76,4</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на выплаты персоналу государственных (муниципальных) органов</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11К0002110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76,4</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76,4</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76,4</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на обеспечение функций органов местного самоуправления</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11К0002200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147,4</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101,5</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101,5</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11К0002200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147,4</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101,5</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101,5</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11К0002200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147,4</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101,5</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101,5</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Иные бюджетные ассигнования</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11К0002200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Уплата налогов, сборов и иных платежей</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11К0002200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850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Судебная система</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0105</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2,3</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lastRenderedPageBreak/>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Непрограммные расходы администрации Мокшанского района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0105</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8300000000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2,3</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Составление (изменение) списков кандидатов в присяжные заседатели федеральных судов общей юрисдикции в Российской Федерации</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0105</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8300051200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2,3</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0105</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8300051200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2,3</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0105</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8300051200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2,3</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Другие общегосударственные вопросы</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4 981,3</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1 050,1</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1 050,1</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Мокшанском районе Пензенской области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1300000000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4 556,5</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956,0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956,0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Основное мероприятие "Организация деятельности МАУ "МФЦ Мокшанского района"</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1300100000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4 351,3</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750,8</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750,8</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на обеспечение деятельности (оказание услуг) муниципальных учреждений (МАУ "МФЦ Мокшанского района")</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1300105650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4 251,7</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725,9</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725,9</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1300105650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4 251,7</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725,9</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725,9</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Субсидии автономным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1300105650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4 251,7</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725,9</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725,9</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на повышение оплаты труда работников бюджетной сферы в связи с увеличением минимальногоразмера оплаты труда(МАУ "МФЦ Мокшанского района")</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1300171053</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94,6</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23,7</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23,7</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1300171053</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94,6</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23,7</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23,7</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Субсидии автономным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1300171053</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94,6</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23,7</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23,7</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на повышение оплаты труда работников бюджетной сферы в связи с увеличением минимального размера оплаты труда (МАУ "МФЦ Мокшанского района")</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13001Z1053</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13001Z1053</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Субсидии автономным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13001Z1053</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на погашение задолженности прошлых лет в рамках программы</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13К0000000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205,2</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205,2</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205,2</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lastRenderedPageBreak/>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на обеспечение деятельности (оказание услуг) муниципальных учреждений (МАУ "МФЦ Мокшанского района")</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13К0005650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205,2</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205,2</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205,2</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13К0005650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205,2</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205,2</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205,2</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Субсидии автономным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13К0005650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205,2</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205,2</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205,2</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Непрограммные расходы администрации Мокшанского района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8300000000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277,1</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46,4</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46,4</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Прочие мероприятия в области приватизации и управления государственной и муниципальной собственностью</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8300099310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150,0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46,4</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46,4</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8300099310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150,0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46,4</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46,4</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8300099310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150,0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46,4</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46,4</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на уплату членских взносов в Совет муниципальных образований</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8300099320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127,1</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Иные бюджетные ассигнования</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8300099320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127,1</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Уплата налогов, сборов и иных платежей</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8300099320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850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127,1</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Иные непрограммные расходы</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9600000000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147,7</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47,7</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47,7</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Оплата пени и штрафов</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9650000000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9650099710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Иные бюджетные ассигнования</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9650099710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Уплата налогов, сборов и иных платежей</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9650099710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850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на погашение задолженности прошлых лет в рамках непрограммного мероприятия</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96К0000000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47,7</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47,7</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47,7</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96К0099710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47,7</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47,7</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47,7</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Иные бюджетные ассигнования</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96К0099710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47,7</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47,7</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47,7</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Уплата налогов, сборов и иных платежей</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96К0099710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850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47,7</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47,7</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47,7</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НАЦИОНАЛЬНАЯ БЕЗОПАСНОСТЬ И ПРАВООХРАНИТЕЛЬНАЯ ДЕЯТЕЛЬНОСТЬ</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0300</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5 049,0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1 431,3</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1 431,3</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Защита населения и территории от чрезвычайных ситуаций природного и техногенного характера, гражданская оборона</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138,0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Муниципальная программа "Пожарная безопасность Мокшанского района Пензенской области на 2014-</w:t>
            </w:r>
            <w:r w:rsidRPr="00125487">
              <w:rPr>
                <w:rFonts w:ascii="MS Sans Serif" w:hAnsi="MS Sans Serif" w:cs="Arial"/>
                <w:bCs/>
                <w:sz w:val="17"/>
                <w:szCs w:val="17"/>
              </w:rPr>
              <w:lastRenderedPageBreak/>
              <w:t>2022 годы"</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lastRenderedPageBreak/>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0800000000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138,0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lastRenderedPageBreak/>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0800100000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138,0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Создание муниципальной автоматизированной системы оповещения Мокшанского района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0800105680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88,0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0800105680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88,0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0800105680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88,0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0800199110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50,0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0800199110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50,0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0800199110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50,0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Обеспечение пожарной безопасности</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0310</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4 911,0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1 431,3</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1 431,3</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Муниципальная программа "Пожарная безопасность Мокшанского района Пензенской области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0310</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0800000000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4 911,0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1 431,3</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1 431,3</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0310</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0800100000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4 260,1</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780,4</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780,4</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на обеспечение деятельности (оказание услуг) муниципальных учреждений (МКУ "Муниципальная пожарная охрана Мокшанского района")</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0310</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0800105670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4 260,1</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780,4</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780,4</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0310</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0800105670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3 575,4</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780,4</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780,4</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на выплаты персоналу казенных учреждений</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0310</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0800105670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3 575,4</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780,4</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780,4</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0310</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0800105670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640,4</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0310</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0800105670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640,4</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lastRenderedPageBreak/>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Иные бюджетные ассигнования</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0310</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0800105670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44,3</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Уплата налогов, сборов и иных платежей</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0310</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0800105670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850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44,3</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на погашение задолженности прошлых лет в рамках программы</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0310</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08К0000000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650,9</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650,9</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650,9</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на обеспечение деятельности (оказание услуг) муниципальных учреждений (МКУ "Муниципальная пожарная охрана Мокшанского района")</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0310</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08К0005670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650,9</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650,9</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650,9</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0310</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08К0005670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650,9</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650,9</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650,9</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на выплаты персоналу казенных учреждений</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0310</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08К0005670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650,9</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650,9</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650,9</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НАЦИОНАЛЬНАЯ ЭКОНОМИКА</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0400</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28 947,0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1 285,5</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1 285,5</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Сельское хозяйство и рыболовство</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0405</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79,0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Муниципальная программа «Развитие агропромышленного комплекса Мокшанского района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0405</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0400000000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79,0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Подпрограмма "Обеспечение реализации муниципальной программы «Развитие агропромышленного комплекса Мокшанского района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0405</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0460000000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79,0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Основное мероприятие "Совершенствование обеспечения реализации муниципальной программы"</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0405</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0460100000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79,0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на премирование по итогам соревнований в отрасли "Сельское хозяйство"</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0405</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0460161010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0405</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0460161010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0405</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0460161010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0405</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0460174520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59,0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0405</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0460174520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59,0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0405</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0460174520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59,0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Транспорт</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0408</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1 560,0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118,0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118,0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 xml:space="preserve">Муниципальная программа « Модернизация и реформирование систем жизнеобеспечения и объектов коммунальной инфраструктуры в </w:t>
            </w:r>
            <w:r w:rsidRPr="00125487">
              <w:rPr>
                <w:rFonts w:ascii="MS Sans Serif" w:hAnsi="MS Sans Serif" w:cs="Arial"/>
                <w:bCs/>
                <w:sz w:val="17"/>
                <w:szCs w:val="17"/>
              </w:rPr>
              <w:lastRenderedPageBreak/>
              <w:t>Мокшанском районе Пензенской области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lastRenderedPageBreak/>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0408</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0900000000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1 560,0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118,0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118,0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lastRenderedPageBreak/>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Подпрограмма "Модернизация систем жизнеобеспечения населения и объектов коммунальной инфраструктуры в Мокшанском районе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0408</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0910000000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1 442,0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Основное мероприятие "Повышение качества транспортного обслуживания населения Мокшанского района"</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0408</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0910200000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1 442,0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Мероприятия по повышению качества транспортного обслуживания населения Мокшанского района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0408</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0910261260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1 442,0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0408</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0910261260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1 442,0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0408</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0910261260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1 442,0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на погашение задолженности прошлых лет в рамках программы</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0408</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09К0000000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118,0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118,0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118,0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Мероприятия по повышению качества транспортного обслуживания населения Мокшанского района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0408</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09К0061260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118,0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118,0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118,0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0408</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09К0061260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118,0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118,0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118,0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0408</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09К0061260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118,0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118,0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118,0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Дорожное хозяйство (дорожные фонды)</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0409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26 928,0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1 167,6</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1 167,6</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0409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0900000000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26 928,0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1 167,6</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1 167,6</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Подпрограмма "Модернизация систем жизнеобеспечения населения и объектов коммунальной инфраструктуры в Мокшанском районе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0409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0910000000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26 530,5</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770,0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770,0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Мокшанского района"</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0409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0910300000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26 530,5</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770,0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770,0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 xml:space="preserve">Мероприятия по капитальному ремонту, модернизации, ремонту и содержанию автомобильных дорог Мокшанского района </w:t>
            </w:r>
            <w:r w:rsidRPr="00125487">
              <w:rPr>
                <w:rFonts w:ascii="MS Sans Serif" w:hAnsi="MS Sans Serif" w:cs="Arial"/>
                <w:bCs/>
                <w:sz w:val="17"/>
                <w:szCs w:val="17"/>
              </w:rPr>
              <w:lastRenderedPageBreak/>
              <w:t>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lastRenderedPageBreak/>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0409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0910346150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1 031,6</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lastRenderedPageBreak/>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0409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0910346150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1 031,6</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0409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0910346150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1 031,6</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Бюджетные ассигнования муниципального дорожного фонда Мокшанского района</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0409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0910346190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4 446,3</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770,0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770,0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0409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0910346190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4 446,3</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770,0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770,0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0409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0910346190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4 446,3</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770,0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770,0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0409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09103S3080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21 052,6</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0409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09103S3080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21 052,6</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0409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09103S3080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21 052,6</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на погашение задолженности прошлых лет в рамках программы</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0409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09К0000000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397,6</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397,6</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397,6</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Бюджетные ассигнования муниципального дорожного фонда Мокшанского района (на погашение кредиторской задолженности прошлых лет)</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0409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09К0046190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269,8</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269,8</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269,8</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0409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09К0046190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269,8</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269,8</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269,8</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0409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09К0046190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269,8</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269,8</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269,8</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Бюджетные ассигнования муниципального дорожного фонда Мокшанского района (неиспользованные остатки прошлых лет)</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0409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09К0046200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127,8</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127,8</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127,8</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0409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09К0046200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127,8</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127,8</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127,8</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0409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09К0046200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127,8</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127,8</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127,8</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Другие вопросы в области национальной экономики</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0412</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380,0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 xml:space="preserve">Муниципальная программа Мокшанского района "Развитие и поддержка малого и среднего </w:t>
            </w:r>
            <w:r w:rsidRPr="00125487">
              <w:rPr>
                <w:rFonts w:ascii="MS Sans Serif" w:hAnsi="MS Sans Serif" w:cs="Arial"/>
                <w:bCs/>
                <w:sz w:val="17"/>
                <w:szCs w:val="17"/>
              </w:rPr>
              <w:lastRenderedPageBreak/>
              <w:t>предпринимательства в Мокшанском районе Пензенской области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lastRenderedPageBreak/>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0412</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0200000000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15,0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lastRenderedPageBreak/>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0412</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0200061020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15,0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0412</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0200061020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15,0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0412</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0200061020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15,0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0412</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0900000000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215,0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Подпрограмма "Модернизация систем жизнеобеспечения населения и объектов коммунальной инфраструктуры в Мокшанском районе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0412</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0910000000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215,0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Основное мероприятие "Осуществление полномочий органов местного самоуправления в области градостроительной деятельности"</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0412</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0910500000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215,0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Выполнение работ по внесению изменений в Схему территориального планирования Мокшанского района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0412</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0910561270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215,0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0412</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0910561270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215,0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0412</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0910561270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215,0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Непрограммные расходы администрации Мокшанского района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0412</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8300000000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150,0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Мероприятия по землеустройству и землепользованию</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0412</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8300099340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150,0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0412</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8300099340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150,0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0412</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8300099340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150,0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ЖИЛИЩНО-КОММУНАЛЬНОЕ ХОЗЯЙСТВО</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0500</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9 372,7</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3,7</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3,7</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Жилищное хозяйство</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0501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154,0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3,7</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3,7</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 xml:space="preserve">Муниципальная программа « </w:t>
            </w:r>
            <w:r w:rsidRPr="00125487">
              <w:rPr>
                <w:rFonts w:ascii="MS Sans Serif" w:hAnsi="MS Sans Serif" w:cs="Arial"/>
                <w:bCs/>
                <w:sz w:val="17"/>
                <w:szCs w:val="17"/>
              </w:rPr>
              <w:lastRenderedPageBreak/>
              <w:t>Модернизация и реформирование систем жизнеобеспечения и объектов коммунальной инфраструктуры в Мокшанском районе Пензенской области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lastRenderedPageBreak/>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0501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0900000000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154,0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3,7</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3,7</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lastRenderedPageBreak/>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Подпрограмма "Модернизация систем жизнеобеспечения населения и объектов коммунальной инфраструктуры в Мокшанском районе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0501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0910000000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154,0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3,7</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3,7</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Основное мероприятие "Оплата взносов в региональный фонд капитального ремонта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0501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0910400000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154,0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3,7</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3,7</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0501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0910462210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154,0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3,7</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3,7</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0501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0910462210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154,0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3,7</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3,7</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0501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0910462210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154,0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3,7</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3,7</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Коммунальное хозяйство</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0502</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300,0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0502</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0900000000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300,0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Подпрограмма "Модернизация систем жизнеобеспечения населения и объектов коммунальной инфраструктуры в Мокшанском районе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0502</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0910000000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300,0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Основное мероприятие "Строительство,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0502</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0910100000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300,0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Мероприятия по содержанию объектов газоснабжения, находящихся в собственности Мокшанского района и инвентаризация бесхозяйных газовых сетей</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0502</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0910161220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300,0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0502</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0910161220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300,0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0502</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0910161220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300,0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lastRenderedPageBreak/>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Благоустройство</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0503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8 918,7</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0503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0900000000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8 918,7</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Подпрограмма "Мероприятия межмуниципального характера по охране окружающей среды в Мокшанском районе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0503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0920000000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8 918,7</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Основное мероприятие " Организация и осуществление в Мокшанском районе проектов и мероприятий в сфере охраны окружающей среды и экологической безопасности"</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0503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0920100000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8 918,7</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Обеспечение комплексного развития сельских территорий (благоустройство сельских территорий)</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0503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09201L5765</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8 918,7</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0503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09201L5765</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8 918,7</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0503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09201L5765</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8 918,7</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ОБРАЗОВАНИЕ</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0700</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11 526,7</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2 886,4</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2 886,4</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Дополнительное образование детей</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11 395,7</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2 877,4</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2 877,4</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Муниципальная программа Мокшанского района «Развитие культуры и туризма Мокшанского района Пензенской области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0500000000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11 395,7</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2 877,4</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2 877,4</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Подпрограмма "Культура"</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0510000000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10 667,4</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2 149,1</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2 149,1</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Основное мероприятие "Повышение качества и доступности дополнительного образования детей в сфере культуры"</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0510400000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10 667,4</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2 149,1</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2 149,1</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на обеспечение деятельности (оказание услуг) муниципальных учреждений (МБОДО ДШИ)</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0510405420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8 112,2</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1 561,9</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1 561,9</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0510405420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8 112,2</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1 561,9</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1 561,9</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0510405420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8 112,2</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1 561,9</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1 561,9</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0510471052</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2 239,1</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510,0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510,0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 xml:space="preserve">Предоставление субсидий бюджетным, автономным учреждениям и иным некоммерческим </w:t>
            </w:r>
            <w:r w:rsidRPr="00125487">
              <w:rPr>
                <w:rFonts w:ascii="MS Sans Serif" w:hAnsi="MS Sans Serif" w:cs="Arial"/>
                <w:bCs/>
                <w:sz w:val="17"/>
                <w:szCs w:val="17"/>
              </w:rPr>
              <w:lastRenderedPageBreak/>
              <w:t>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lastRenderedPageBreak/>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0510471052</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2 239,1</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510,0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510,0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lastRenderedPageBreak/>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0510471052</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2 239,1</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510,0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510,0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на повышение оплаты труда работников бюджетной сферы в связи с увеличением минимального размера оплаты труда (МБОДО ДШИ)</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0510471053</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197,2</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49,2</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49,2</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0510471053</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197,2</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49,2</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49,2</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0510471053</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197,2</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49,2</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49,2</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05104Z1052</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108,6</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25,5</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25,5</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05104Z1052</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108,6</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25,5</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25,5</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05104Z1052</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108,6</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25,5</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25,5</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на повышение оплаты труда работников бюджетной сферы в связи с увеличением минимального размера оплаты труда (МБОДО ДШИ)</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05104Z1053</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10,4</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2,5</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2,5</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05104Z1053</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10,4</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2,5</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2,5</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05104Z1053</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10,4</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2,5</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2,5</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на погашение задолженности прошлых лет в рамках программы</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05К0000000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728,3</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728,3</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728,3</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на обеспечение деятельности (оказание услуг) муниципальных учреждений (МБОДО ДШИ)</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05К0005420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728,3</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728,3</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728,3</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05К0005420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728,3</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728,3</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728,3</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05К0005420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728,3</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728,3</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728,3</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Молодежная политика</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131,0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Муниципальная программа Мокшанского района "Реализация молодежной политики и развитие физической культуры и спорта в Мокшанском районе Пензенской области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0600000000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71,0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Основное мероприятие "Поддержка и воспитание детей и молодежи"</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0600100000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71,0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 xml:space="preserve">Мероприятия администрации Мокшанского района Пензенской области в рамках </w:t>
            </w:r>
            <w:r w:rsidRPr="00125487">
              <w:rPr>
                <w:rFonts w:ascii="MS Sans Serif" w:hAnsi="MS Sans Serif" w:cs="Arial"/>
                <w:bCs/>
                <w:sz w:val="17"/>
                <w:szCs w:val="17"/>
              </w:rPr>
              <w:lastRenderedPageBreak/>
              <w:t>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2014-2022 годы", за исключением мероприятий в области спорта и физической культуры</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lastRenderedPageBreak/>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0600123420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71,0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lastRenderedPageBreak/>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0600123420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13,0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на выплаты персоналу государственных (муниципальных) органов</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0600123420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13,0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0600123420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58,0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0600123420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58,0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Муниципальная программа "Профилактика преступлений и иных правонарушений в Мокшанском районе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0700000000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60,0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Основное мероприятие "Профилактика преступлений и иных правонарушений"</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0700100000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60,0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Реализация мероприятий муниципальной программы "Профилактика преступлений и иных правонарушений в Мокшанском районе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0700123470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60,0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0700123470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60,0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0700123470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60,0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КУЛЬТУРА, КИНЕМАТОГРАФИЯ</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0800</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35 754,3</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8 958,4</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8 958,4</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Культура</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35 754,3</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8 958,4</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8 958,4</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Муниципальная программа Мокшанского района «Развитие культуры и туризма Мокшанского района Пензенской области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0500000000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35 754,3</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8 958,4</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8 958,4</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Подпрограмма "Культура"</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0510000000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34 852,7</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8 066,7</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8 066,7</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0510100000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20 328,6</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4 901,8</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4 901,8</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на обеспечение деятельности (оказание услуг) муниципальных учреждений (МБУК "МЦРДК")</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0510105410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4 801,6</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837,1</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837,1</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 xml:space="preserve">Предоставление субсидий бюджетным, автономным </w:t>
            </w:r>
            <w:r w:rsidRPr="00125487">
              <w:rPr>
                <w:rFonts w:ascii="MS Sans Serif" w:hAnsi="MS Sans Serif" w:cs="Arial"/>
                <w:bCs/>
                <w:sz w:val="17"/>
                <w:szCs w:val="17"/>
              </w:rPr>
              <w:lastRenderedPageBreak/>
              <w:t>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lastRenderedPageBreak/>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0510105410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4 801,6</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837,1</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837,1</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lastRenderedPageBreak/>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0510105410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4 801,6</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837,1</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837,1</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0510171051</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7 936,6</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1 984,2</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1 984,2</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0510171051</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7 936,6</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1 984,2</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1 984,2</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0510171051</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7 936,6</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1 984,2</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1 984,2</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0510196950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7 434,9</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2 049,5</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2 049,5</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0510196950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7 434,9</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2 049,5</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2 049,5</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0510196950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7 434,9</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2 049,5</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2 049,5</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05101Z1051</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155,5</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31,1</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31,1</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05101Z1051</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155,5</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31,1</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31,1</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05101Z1051</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155,5</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31,1</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31,1</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Основное мероприятие "Повышение доступности и качества библиотечных услуг"</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0510200000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11 346,2</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2 375,2</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2 375,2</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на обеспечение деятельности (оказание услуг) муниципальных учреждений (МБУК "Мокшанская МЦРБ")</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0510205430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5 921,5</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1 155,1</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1 155,1</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0510205430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5 921,5</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1 155,1</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1 155,1</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0510205430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5 921,5</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1 155,1</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1 155,1</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Издание Книги Памяти Мокшанского района</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0510205690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40,0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0510205690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40,0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0510205690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40,0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 xml:space="preserve">Расходы на повышение оплаты труда работников </w:t>
            </w:r>
            <w:r w:rsidRPr="00125487">
              <w:rPr>
                <w:rFonts w:ascii="MS Sans Serif" w:hAnsi="MS Sans Serif" w:cs="Arial"/>
                <w:bCs/>
                <w:sz w:val="17"/>
                <w:szCs w:val="17"/>
              </w:rPr>
              <w:lastRenderedPageBreak/>
              <w:t>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"Мокшанская МЦРБ")</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lastRenderedPageBreak/>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0510271051</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4 329,1</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1 082,3</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1 082,3</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lastRenderedPageBreak/>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0510271051</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4 329,1</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1 082,3</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1 082,3</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0510271051</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4 329,1</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1 082,3</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1 082,3</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0510296960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244,6</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75,1</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75,1</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0510296960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244,6</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75,1</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75,1</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0510296960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244,6</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75,1</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75,1</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"Мокшанская МЦРБ")</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05102Z1051</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251,0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62,8</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62,8</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05102Z1051</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251,0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62,8</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62,8</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05102Z1051</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251,0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62,8</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62,8</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Реконструкция и капитальный ремонт зданий муниципальных учреждений культуры (дополнительные расходы на реконструкцию МБУК "Мокшанская МЦРБ")</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05102М3431</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560,0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Капитальные вложения в объекты государственной (муниципальной) собственности</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05102М3431</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560,0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05102М3431</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460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560,0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Основное мероприятие "Повышение доступности и качества музейных услуг"</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0510300000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3 177,9</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789,8</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789,8</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 xml:space="preserve">Расходы на обеспечение </w:t>
            </w:r>
            <w:r w:rsidRPr="00125487">
              <w:rPr>
                <w:rFonts w:ascii="MS Sans Serif" w:hAnsi="MS Sans Serif" w:cs="Arial"/>
                <w:bCs/>
                <w:sz w:val="17"/>
                <w:szCs w:val="17"/>
              </w:rPr>
              <w:lastRenderedPageBreak/>
              <w:t>деятельности (оказание услуг) муниципальных учреждений (МБУК "Музей А.Г. Малышкина")</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lastRenderedPageBreak/>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0510305440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2 032,5</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506,6</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506,6</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lastRenderedPageBreak/>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0510305440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2 032,5</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506,6</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506,6</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0510305440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2 032,5</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506,6</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506,6</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0510371051</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1 082,3</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270,6</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270,6</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0510371051</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1 082,3</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270,6</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270,6</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0510371051</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1 082,3</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270,6</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270,6</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05103Z1051</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63,1</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12,6</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12,6</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05103Z1051</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63,1</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12,6</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12,6</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05103Z1051</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63,1</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12,6</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12,6</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Подпрограмма "Туризм"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0520000000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Основное мероприятие "Создание благоприятных условий для развития туристской отрасли на территории Мокшанского района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0520100000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Мероприятия администрации Мокшанского района Пензенской области в рамках подпрограммы "Туризм"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0520123410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0520123410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0520123410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на погашение задолженности прошлых лет в рамках программы</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05К0000000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891,6</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891,6</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891,6</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на обеспечение деятельности (оказание услуг) муниципальных учреждений (МБУК "МЦРДК")</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05К0005410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328,8</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328,8</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328,8</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 xml:space="preserve">Предоставление субсидий бюджетным, автономным учреждениям и иным некоммерческим </w:t>
            </w:r>
            <w:r w:rsidRPr="00125487">
              <w:rPr>
                <w:rFonts w:ascii="MS Sans Serif" w:hAnsi="MS Sans Serif" w:cs="Arial"/>
                <w:bCs/>
                <w:sz w:val="17"/>
                <w:szCs w:val="17"/>
              </w:rPr>
              <w:lastRenderedPageBreak/>
              <w:t>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lastRenderedPageBreak/>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05К0005410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328,8</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328,8</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328,8</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lastRenderedPageBreak/>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05К0005410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328,8</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328,8</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328,8</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на обеспечение деятельности (оказание услуг) муниципальных учреждений (МБУК "Мокшанская МЦРБ")</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05К0005430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446,8</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446,8</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446,8</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05К0005430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446,8</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446,8</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446,8</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05К0005430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446,8</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446,8</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446,8</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на обеспечение деятельности (оказание услуг) муниципальных учреждений (МБУК "Музей А.Г. Малышкина")</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05К0005440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116,1</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116,1</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116,1</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05К0005440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116,1</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116,1</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116,1</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05К0005440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116,1</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116,1</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116,1</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СОЦИАЛЬНАЯ ПОЛИТИКА</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1000</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35 185,2</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7 831,8</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7 831,8</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Социальное обслуживание населения</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1002</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22 843,1</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5 405,4</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5 405,4</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Муниципальная программа Мокшанского района «Социальная поддержка граждан в Мокшанском районе Пензенской области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1002</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0300000000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22 843,1</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5 405,4</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5 405,4</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Подпрограмма "Старшее поколение"</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1002</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0330000000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15,0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5,4</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5,4</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Совершенствование мер социальной защиты и социального обслуживания пожилых людей сельской местности</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1002</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0330100000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15,0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5,4</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5,4</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Мероприятия КЦСОН в рамках подпрограммы "Старшее поколение"</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1002</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0330105620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15,0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5,4</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5,4</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1002</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0330105620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15,0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5,4</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5,4</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1002</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0330105620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15,0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5,4</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5,4</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Подпрограмма "Предоставление мер социальной поддержки отдельным категориям граждан "</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1002</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0340000000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22 828,1</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5 400,0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5 400,0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Основное мероприятие "Выполнение обязательств государства по социальной поддержке"</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1002</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0340100000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22 828,1</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5 400,0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5 400,0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 xml:space="preserve">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области(кроме приема заявлений, обращений и документов о предоставлении социального обслуживания, принятия решения о признании гражданина нуждающимся в </w:t>
            </w:r>
            <w:r w:rsidRPr="00125487">
              <w:rPr>
                <w:rFonts w:ascii="MS Sans Serif" w:hAnsi="MS Sans Serif" w:cs="Arial"/>
                <w:bCs/>
                <w:sz w:val="17"/>
                <w:szCs w:val="17"/>
              </w:rPr>
              <w:lastRenderedPageBreak/>
              <w:t>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lastRenderedPageBreak/>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1002</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0340174410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22 828,1</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5 400,0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5 400,0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lastRenderedPageBreak/>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1002</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0340174410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22 828,1</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5 400,0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5 400,0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1002</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0340174410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22 828,1</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5 400,0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5 400,0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Социальное обеспечение населения</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2 251,5</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20,1</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20,1</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Муниципальная программа Мокшанского района «Социальная поддержка граждан в Мокшанском районе Пензенской области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0300000000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79,2</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20,1</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20,1</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Подпрограмма "Предоставление мер социальной поддержки отдельным категориям граждан "</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0340000000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79,2</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20,1</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20,1</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Основное мероприятие "Выполнение обязательств государства по социальной поддержке"</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0340100000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79,2</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20,1</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20,1</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0340177200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79,2</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20,1</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20,1</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0340177200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79,2</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20,1</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20,1</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Публичные нормативные социальные выплаты гражданам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0340177200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79,2</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20,1</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20,1</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Муниципальная программа «Развитие агропромышленного комплекса Мокшанского района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0400000000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2 172,3</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Подпрограмма «Устойчивое развитие сельских территорий Мокшанского района на 2014–2017 годы и на период до 2022 года»</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0470000000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2 172,3</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Основное мероприятие "Улучшение жилищных условий граждан, проживающих в сельской местности, в том числе молодых семей и молодых специалистов"</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0470100000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2 172,3</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 xml:space="preserve">Мероприятия по обеспечению комплексного развития сельских территорий </w:t>
            </w:r>
            <w:r w:rsidRPr="00125487">
              <w:rPr>
                <w:rFonts w:ascii="MS Sans Serif" w:hAnsi="MS Sans Serif" w:cs="Arial"/>
                <w:bCs/>
                <w:sz w:val="17"/>
                <w:szCs w:val="17"/>
              </w:rPr>
              <w:lastRenderedPageBreak/>
              <w:t>(улучшение жилищных условий граждан, проживающих на сельских территориях)</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lastRenderedPageBreak/>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04701L5761</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2 172,3</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lastRenderedPageBreak/>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04701L5761</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2 172,3</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Социальные выплаты гражданам, кроме публичных нормативных социальных выплат</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04701L5761</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2 172,3</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Охрана семьи и детства</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10 090,6</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2 406,3</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2 406,3</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Муниципальная программа Мокшанского района «Социальная поддержка граждан в Мокшанском районе Пензенской области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0300000000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10 090,6</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2 406,3</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2 406,3</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Подпрограмма "Социальная поддержка отдельных категорий граждан в жилищной сфере"</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0350000000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10 090,6</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2 406,3</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2 406,3</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Основное мероприятие "Государственная поддержка при улучшении жилищных условий молодых семей"</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0350100000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2 588,6</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Мероприятия по обеспечению жильем молодых семей</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03501L4970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2 588,6</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03501L4970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2 588,6</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Социальные выплаты гражданам, кроме публичных нормативных социальных выплат</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03501L4970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2 588,6</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Основное мероприятие "Обеспечение жилыми помещениями детей-сирот и детей, оставшихся без попечения родителей"</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0350300000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7 502,1</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2 406,3</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2 406,3</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03503R0820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7 502,1</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2 406,3</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2 406,3</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03503R0820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20,2</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03503R0820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20,2</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Капитальные вложения в объекты государственной (муниципальной) собственности</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03503R0820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7 481,9</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2 406,3</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2 406,3</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Бюджетные инвестиции</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03503R0820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7 481,9</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2 406,3</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2 406,3</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ФИЗИЧЕСКАЯ КУЛЬТУРА И СПОРТ</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1100</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234,5</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40,8</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40,8</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Физическая культура</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234,5</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40,8</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40,8</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Муниципальная программа Мокшанского района "Реализация молодежной политики и развитие физической культуры и спорта в Мокшанском районе Пензенской области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0600000000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234,5</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40,8</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40,8</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Основное мероприятие "Развитие массовой физической культуры и спорта среди детей и молодежи"</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0600200000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234,5</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40,8</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40,8</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 xml:space="preserve">Мероприятия администрации Мокшанского района </w:t>
            </w:r>
            <w:r w:rsidRPr="00125487">
              <w:rPr>
                <w:rFonts w:ascii="MS Sans Serif" w:hAnsi="MS Sans Serif" w:cs="Arial"/>
                <w:bCs/>
                <w:sz w:val="17"/>
                <w:szCs w:val="17"/>
              </w:rPr>
              <w:lastRenderedPageBreak/>
              <w:t>Пензенской области в области спорта и физической культуры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lastRenderedPageBreak/>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0600223430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234,5</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40,8</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40,8</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lastRenderedPageBreak/>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0600223430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180,5</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25,7</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25,7</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на выплаты персоналу государственных (муниципальных) органов</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0600223430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180,5</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25,7</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25,7</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0600223430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54,0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15,1</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15,1</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0600223430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54,0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15,1</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15,1</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ОБСЛУЖИВАНИЕ ГОСУДАРСТВЕННОГО И МУНИЦИПАЛЬНОГО ДОЛГА</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1300</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1 026,6</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254,6</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254,6</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Обслуживание государственного внутреннего и муниципального долга</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1301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1 026,6</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254,6</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254,6</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1301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1200000000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1 026,6</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254,6</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254,6</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Подпрограмма «Управление муниципальным долгом Мокшанского района»</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1301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1210000000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1 026,6</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254,6</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254,6</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1301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1210200000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1 026,6</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254,6</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254,6</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Процентные платежи по кредитам от кредитных организаций</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1301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1210220860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1 026,6</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254,6</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254,6</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Обслуживание государственного (муниципального) долга</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1301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1210220860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1 026,6</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254,6</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254,6</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Обслуживание муниципального долга</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1301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1210220860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730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1 026,6</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254,6</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254,6</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2</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Управление социальной защиты населения администрации Мокшанского района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108 523,0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21 128,0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21 124,9</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СОЦИАЛЬНАЯ ПОЛИТИКА</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1000</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108 523,0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21 128,0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21 124,9</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Пенсионное обеспечение</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2 202,6</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479,4</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479,4</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Муниципальная программа Мокшанского района «Социальная поддержка граждан в Мокшанском районе Пензенской области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0300000000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2 202,6</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479,4</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479,4</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lastRenderedPageBreak/>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Подпрограмма "Предоставление мер социальной поддержки отдельным категориям граждан "</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0340000000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2 202,6</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479,4</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479,4</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Основное мероприятие "Выполнение обязательств государства по социальной поддержке"</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0340100000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2 202,6</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479,4</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479,4</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Доплаты к пенсиям за выслугу лет муниципальным служащим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0340111320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2 044,6</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436,6</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436,6</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0340111320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2 044,6</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436,6</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436,6</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Публичные нормативные социальные выплаты гражданам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0340111320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2 044,6</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436,6</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436,6</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0340174250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158,0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42,7</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42,7</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0340174250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158,0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42,7</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42,7</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Публичные нормативные социальные выплаты гражданам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0340174250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158,0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42,7</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42,7</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Социальное обеспечение населения</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28 919,4</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6 980,9</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6 980,9</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Муниципальная программа Мокшанского района «Социальная поддержка граждан в Мокшанском районе Пензенской области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0300000000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28 919,4</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6 980,9</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6 980,9</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Подпрограмма "Предоставление мер социальной поддержки отдельным категориям граждан "</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0340000000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23 638,0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5 996,6</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5 996,6</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Основное мероприятие "Выполнение обязательств государства по социальной поддержке"</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0340100000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23 638,0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5 996,6</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5 996,6</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Предоставление мер социальной поддержки граждан, подвергшихся воздействию радиации</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0340151370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526,3</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138,7</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138,7</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0340151370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526,3</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138,7</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138,7</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Публичные нормативные социальные выплаты гражданам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0340151370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526,3</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138,7</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138,7</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0340174100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1 473,8</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354,2</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354,2</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0340174100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15,0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3,7</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3,7</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0340174100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15,0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3,7</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3,7</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lastRenderedPageBreak/>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0340174100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1 458,8</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350,6</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350,6</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Публичные нормативные социальные выплаты гражданам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0340174100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1 458,8</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350,6</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350,6</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0340174210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1 119,3</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316,1</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316,1</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0340174210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1 119,3</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316,1</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316,1</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Публичные нормативные социальные выплаты гражданам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0340174210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1 119,3</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316,1</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316,1</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Государственная социальная помощь студентам из малоимущих семей или студентам, являющимся малоимущими одиноко проживающими гражданами</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0340174260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41,2</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5,7</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5,7</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0340174260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41,2</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5,7</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5,7</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Публичные нормативные социальные выплаты гражданам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0340174260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41,2</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5,7</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5,7</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0340174420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180,2</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30,3</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30,3</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0340174420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180,2</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30,3</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30,3</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Социальные выплаты гражданам, кроме публичных нормативных социальных выплат</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0340174420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180,2</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30,3</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30,3</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Исполнение государственных полномочий по предоставлению гражданам субсидий на оплату жилого помещения и коммунальных услуг</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0340174510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2 661,3</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1 230,7</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1 230,7</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0340174510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26,6</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8,1</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8,1</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0340174510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26,6</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8,1</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8,1</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0340174510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2 634,7</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1 222,7</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1 222,7</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Публичные нормативные социальные выплаты гражданам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0340174510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2 634,7</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1 222,7</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1 222,7</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0340174620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28,0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0,2</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0,2</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0340174620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0,2</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0,2</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lastRenderedPageBreak/>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0340174620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0,2</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0,2</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0340174620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27,3</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Публичные нормативные социальные выплаты гражданам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0340174620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27,3</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0340175020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62,2</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14,1</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14,1</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0340175020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0,6</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0340175020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0,6</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0340175020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61,6</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13,9</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13,9</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Публичные нормативные социальные выплаты гражданам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0340175020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61,6</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13,9</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13,9</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0340177200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231,4</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48,6</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48,6</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0340177200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231,4</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48,6</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48,6</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Публичные нормативные социальные выплаты гражданам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0340177200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231,4</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48,6</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48,6</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ветеранам труда и труженикам тыла</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0340177300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17 149,6</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3 824,4</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3 824,4</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0340177300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160,0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34,5</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34,5</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 xml:space="preserve">Иные закупки товаров, работ и услуг для обеспечения государственных </w:t>
            </w:r>
            <w:r w:rsidRPr="00125487">
              <w:rPr>
                <w:rFonts w:ascii="MS Sans Serif" w:hAnsi="MS Sans Serif" w:cs="Arial"/>
                <w:bCs/>
                <w:sz w:val="17"/>
                <w:szCs w:val="17"/>
              </w:rPr>
              <w:lastRenderedPageBreak/>
              <w:t>(муниципальных)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lastRenderedPageBreak/>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0340177300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160,0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34,5</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34,5</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lastRenderedPageBreak/>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0340177300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16 989,6</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3 789,9</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3 789,9</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Публичные нормативные социальные выплаты гражданам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0340177300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16 989,6</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3 789,9</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3 789,9</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другим категориям граждан</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0340177400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137,0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13,2</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13,2</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0340177400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0,2</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0340177400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0,2</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0340177400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136,9</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13,1</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13,1</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Публичные нормативные социальные выплаты гражданам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0340177400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136,9</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13,1</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13,1</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03401R4620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27,7</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20,5</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20,5</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03401R4620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27,7</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20,5</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20,5</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Публичные нормативные социальные выплаты гражданам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03401R4620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27,7</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20,5</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20,5</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Подпрограмма "Социальная поддержка отдельных категорий граждан в жилищной сфере"</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0350000000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5 281,4</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984,3</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984,3</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Основное мероприятие "Обеспечение выплат молодым семьям на улучшение жилищных условий при рождении первого ребенка и на улучшение жилищных условий многодетным семьям"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0350200000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2 000,4</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Предоставление социальных выплат на улучшение жилищных условий многодетным семьям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0350276520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2 000,4</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0350276520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0,4</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0350276520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0,4</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0350276520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2 000,0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Социальные выплаты гражданам, кроме публичных нормативных социальных выплат</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0350276520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2 000,0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Региональный проект "Финансовая поддержка семей при рождении детей"</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035P100000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3 281,0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984,3</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984,3</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lastRenderedPageBreak/>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Предоставление семьям социальных выплат на приобретение (строительство) жилья при рождении первого ребёнка</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035P176510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3 281,0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984,3</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984,3</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035P176510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035P176510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035P176510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3 280,0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984,0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984,0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Социальные выплаты гражданам, кроме публичных нормативных социальных выплат</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035P176510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3 280,0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984,0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984,0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Охрана семьи и детства</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71 044,9</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12 281,4</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12 278,4</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Муниципальная программа Мокшанского района «Социальная поддержка граждан в Мокшанском районе Пензенской области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0300000000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71 044,9</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12 281,4</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12 278,4</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Подпрограмма "Предоставление мер социальной поддержки отдельным категориям граждан "</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0340000000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71 044,9</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12 281,4</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12 278,4</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Основное мероприятие "Выполнение обязательств государства по социальной поддержке"</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0340100000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23 531,6</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5 730,2</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5 730,2</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Пособие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0340153800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11 662,7</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2 451,0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2 451,0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0340153800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11 662,7</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2 451,0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2 451,0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Публичные нормативные социальные выплаты гражданам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0340153800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11 662,7</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2 451,0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2 451,0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0340174010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11 868,9</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3 279,2</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3 279,1</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0340174010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11 868,9</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3 279,2</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3 279,1</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Публичные нормативные социальные выплаты гражданам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0340174010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11 868,9</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3 279,2</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3 279,1</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Региональный проект "Финансовая поддержка семей при рождении детей"</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034P100000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47 513,3</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6 551,2</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6 548,2</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Ежемесячная денежная выплата, назначаемая в случае рождения третьего ребенка или последующих детей до достижения ребенком возраста трех лет</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034P150840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14 631,3</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3 572,8</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3 572,8</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034P150840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14 631,3</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3 572,8</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3 572,8</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Публичные нормативные социальные выплаты гражданам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034P150840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14 631,3</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3 572,8</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3 572,8</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lastRenderedPageBreak/>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Осуществление ежемесячной выплаты в связи с рождением (усыновлением) первого ребенка</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034P155730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32 882,0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2 978,4</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2 975,4</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99,9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034P155730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32 882,0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2 978,4</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2 975,4</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99,9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Публичные нормативные социальные выплаты гражданам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034P155730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32 882,0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2 978,4</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2 975,4</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99,9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Другие вопросы в области социальной политики</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1006</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6 356,1</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1 386,2</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1 386,2</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Муниципальная программа Мокшанского района «Социальная поддержка граждан в Мокшанском районе Пензенской области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1006</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0300000000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6 356,1</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1 386,2</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1 386,2</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Подпрограмма "Предоставление мер социальной поддержки отдельным категориям граждан "</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1006</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0340000000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6 356,1</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1 386,2</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1 386,2</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Основное мероприятие "Выполнение обязательств государства по социальной поддержке"</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1006</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0340100000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6 356,1</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1 386,2</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1 386,2</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1006</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0340174430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6 356,1</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1 386,2</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1 386,2</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1006</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0340174430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5 725,1</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1 302,3</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1 302,3</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на выплаты персоналу государственных (муниципальных) органов</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1006</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0340174430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5 725,1</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1 302,3</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1 302,3</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1006</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0340174430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622,0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83,9</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83,9</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1006</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0340174430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622,0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83,9</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83,9</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Иные бюджетные ассигнования</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1006</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0340174430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Уплата налогов, сборов и иных платежей</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1006</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0340174430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850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3</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Управление образованием администрации Мокшанского района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311 806,6</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73 195,6</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73 195,6</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ОБРАЗОВАНИЕ</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0700</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287 888,1</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65 808,3</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65 808,3</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Дошкольное образование</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62 780,6</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11 989,0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11 989,0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Муниципальная программа Мокшанского района Пензенской области "Развитие образования в Мокшанском районе"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0100000000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62 752,6</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11 989,0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11 989,0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Подпрограмма "Развитие дошкольного, общего и дополнительного образования в Мокшанском районе"</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0110000000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62 123,7</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11 744,7</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11 744,7</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Основное мероприятие "Развитие муниципальной системы дошкольного образования"</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0110100000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62 123,7</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11 744,7</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11 744,7</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 xml:space="preserve">Расходы на обеспечение деятельности (оказание услуг) </w:t>
            </w:r>
            <w:r w:rsidRPr="00125487">
              <w:rPr>
                <w:rFonts w:ascii="MS Sans Serif" w:hAnsi="MS Sans Serif" w:cs="Arial"/>
                <w:bCs/>
                <w:sz w:val="17"/>
                <w:szCs w:val="17"/>
              </w:rPr>
              <w:lastRenderedPageBreak/>
              <w:t>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lastRenderedPageBreak/>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0110105120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200,9</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lastRenderedPageBreak/>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0110105120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200,9</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0110105120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200,9</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0110105130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6 919,8</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931,7</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931,7</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0110105130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6 919,8</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931,7</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931,7</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0110105130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6 919,8</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931,7</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931,7</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0110176210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50 598,4</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10 800,0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10 800,0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0110176210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50 598,4</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10 800,0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10 800,0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0110176210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50 598,4</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10 800,0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10 800,0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Капитальный ремонт зданий муниципальных дошкольных образовательных организаций</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01101S3440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4 250,0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01101S3440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4 250,0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01101S3440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4 250,0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Капитальный ремонт зданий муниципальных дошкольных образовательных организаций (дополнительные расходы)</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01101М3440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154,6</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13,0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13,0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01101М3440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154,6</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13,0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13,0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01101М3440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154,6</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13,0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13,0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на погашение задолженности прошлых лет в рамках программы</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01К0000000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628,9</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244,3</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244,3</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lastRenderedPageBreak/>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01К0005130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628,9</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244,3</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244,3</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01К0005130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628,9</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244,3</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244,3</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01К0005130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628,9</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244,3</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244,3</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Муниципальная программа "Профилактика преступлений и иных правонарушений в Мокшанском районе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0700000000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28,0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Основное мероприятие "Профилактика преступлений и иных правонарушений"</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0700100000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28,0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Реализация мероприятий муниципальной программы "Профилактика преступлений и иных правонарушений в Мокшанском районе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0700123470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28,0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0700123470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28,0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0700123470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28,0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Общее образование</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143 435,8</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31 675,2</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31 675,2</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Муниципальная программа Мокшанского района Пензенской области "Развитие образования в Мокшанском районе"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0100000000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143 435,8</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31 675,2</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31 675,2</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Подпрограмма "Развитие дошкольного, общего и дополнительного образования в Мокшанском районе"</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0110000000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140 180,1</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29 511,2</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29 511,2</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0110200000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137 464,8</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29 458,2</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29 458,2</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на обеспечение деятельности (оказание услуг) муниципальных учреждений (общеобразовательных организаций)</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0110205140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22 020,2</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3 796,7</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3 796,7</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0110205140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22 020,2</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3 796,7</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3 796,7</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0110205140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22 020,2</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3 796,7</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3 796,7</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 xml:space="preserve">Расходы на обеспечение деятельности (оказание услуг) </w:t>
            </w:r>
            <w:r w:rsidRPr="00125487">
              <w:rPr>
                <w:rFonts w:ascii="MS Sans Serif" w:hAnsi="MS Sans Serif" w:cs="Arial"/>
                <w:bCs/>
                <w:sz w:val="17"/>
                <w:szCs w:val="17"/>
              </w:rPr>
              <w:lastRenderedPageBreak/>
              <w:t>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lastRenderedPageBreak/>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0110205310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457,4</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lastRenderedPageBreak/>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0110205310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457,4</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0110205310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457,4</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0110276210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111 844,1</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25 650,0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25 650,0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0110276210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111 844,1</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25 650,0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25 650,0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0110276210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111 844,1</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25 650,0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25 650,0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Капитальный ремонт муниципальных общеобразовательных организаций</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01102S3410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3 000,0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01102S3410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3 000,0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01102S3410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3 000,0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Капитальный ремонт муниципальных общеобразовательных организаций</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01102М3410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143,0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11,5</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11,5</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01102М3410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143,0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11,5</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11,5</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01102М3410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143,0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11,5</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11,5</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Основное мероприятие "Региональный проект «Успех каждого ребенка»"</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011E200000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2 442,0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53,0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53,0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Создание в общеобразовательных организациях, расположенных в сельской местности, условий для занятия физической культурой и спортом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011E250971</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2 292,0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011E250971</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2 292,0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011E250971</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2 292,0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 xml:space="preserve">Создание в общеобразовательных организациях, расположенных в сельской местности, условий для занятия физической культурой и спортом </w:t>
            </w:r>
            <w:r w:rsidRPr="00125487">
              <w:rPr>
                <w:rFonts w:ascii="MS Sans Serif" w:hAnsi="MS Sans Serif" w:cs="Arial"/>
                <w:bCs/>
                <w:sz w:val="17"/>
                <w:szCs w:val="17"/>
              </w:rPr>
              <w:lastRenderedPageBreak/>
              <w:t>(дополнительные расходы)</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lastRenderedPageBreak/>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011E2М0971</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150,0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53,0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53,0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lastRenderedPageBreak/>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011E2М0971</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150,0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53,0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53,0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011E2М0971</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150,0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53,0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53,0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Основное мероприятие "Региональный проект «Учитель будущего»"</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011E500000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273,4</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011E576240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273,4</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011E576240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273,4</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011E576240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273,4</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Подпрограмма "Организация отдыха, оздоровления и занятости детей и подростков в Мокшанском районе"</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0120000000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108,2</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Основное мероприятие "Увеличение масштабов и повышение качества услуг по организации отдыха и оздоровления детей и подростков"</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0120100000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108,2</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0120105220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108,2</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0120105220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108,2</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0120105220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108,2</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на погашение задолженности прошлых лет в рамках программы</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01К0000000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3 147,5</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2 164,0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2 164,0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на обеспечение деятельности (оказание услуг) муниципальных учреждений (общеобразовательных организаций)</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01К0005140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2 829,5</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2 164,0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2 164,0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01К0005140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2 829,5</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2 164,0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2 164,0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01К0005140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2 829,5</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2 164,0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2 164,0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 xml:space="preserve">Расходы на обеспечение деятельности (оказание услуг) муниципальных учреждений (субсидии для финансирования расходов, возникающих в связи с </w:t>
            </w:r>
            <w:r w:rsidRPr="00125487">
              <w:rPr>
                <w:rFonts w:ascii="MS Sans Serif" w:hAnsi="MS Sans Serif" w:cs="Arial"/>
                <w:bCs/>
                <w:sz w:val="17"/>
                <w:szCs w:val="17"/>
              </w:rPr>
              <w:lastRenderedPageBreak/>
              <w:t>предоставлением льгот на питание в школьных столовых обучающимся из малообеспеченных семей)</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lastRenderedPageBreak/>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01К0005310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213,0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lastRenderedPageBreak/>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01К0005310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213,0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01К0005310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213,0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Капитальный ремонт муниципальных общеобразовательных организаций</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01К00М3410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105,0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01К00М3410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105,0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01К00М3410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105,0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Дополнительное образование детей</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34 767,6</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8 769,6</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8 769,6</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Муниципальная программа Мокшанского района Пензенской области "Развитие образования в Мокшанском районе"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0100000000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34 767,6</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8 769,6</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8 769,6</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Подпрограмма "Развитие дошкольного, общего и дополнительного образования в Мокшанском районе"</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0110000000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32 195,7</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6 790,6</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6 790,6</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Основное мероприятие "Развитие муниципальной системы дополнительного образования, развитие системы поддержки талантливых детей"</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0110300000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32 195,7</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6 790,6</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6 790,6</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на обеспечение деятельности (оказание услуг) муниципальных учреждений (организаций дополнительного образования)</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0110305160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23 441,8</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4 711,1</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4 711,1</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0110305160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23 441,8</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4 711,1</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4 711,1</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0110305160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23 441,8</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4 711,1</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4 711,1</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0110371052</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5 707,6</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1 369,8</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1 369,8</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0110371052</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5 707,6</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1 369,8</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1 369,8</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0110371052</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5 707,6</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1 369,8</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1 369,8</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 xml:space="preserve">Расходы на повышение оплаты труда работников бюджетной сферы в связи с увеличением минимального </w:t>
            </w:r>
            <w:r w:rsidRPr="00125487">
              <w:rPr>
                <w:rFonts w:ascii="MS Sans Serif" w:hAnsi="MS Sans Serif" w:cs="Arial"/>
                <w:bCs/>
                <w:sz w:val="17"/>
                <w:szCs w:val="17"/>
              </w:rPr>
              <w:lastRenderedPageBreak/>
              <w:t>размера оплаты труда (организаций дополнительного образования)</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lastRenderedPageBreak/>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0110371053</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2 385,5</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572,5</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572,5</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lastRenderedPageBreak/>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0110371053</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2 385,5</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572,5</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572,5</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0110371053</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2 385,5</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572,5</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572,5</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01103Z1052</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535,2</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107,0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107,0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01103Z1052</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535,2</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107,0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107,0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01103Z1052</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535,2</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107,0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107,0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на повышение оплаты труда работников бюджетной сферы в связи с увеличением минимального размера оплаты труда (организаций дополнительного образования)</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01103Z1053</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125,6</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30,1</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30,1</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01103Z1053</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125,6</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30,1</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30,1</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01103Z1053</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125,6</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30,1</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30,1</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на погашение задолженности прошлых лет в рамках программы</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01К0000000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2 571,9</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1 979,0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1 979,0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на обеспечение деятельности (оказание услуг) муниципальных учреждений (организаций дополнительного образования)</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01К0005160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2 571,9</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1 979,0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1 979,0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01К0005160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2 571,9</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1 979,0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1 979,0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01К0005160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2 571,9</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1 979,0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1 979,0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Молодежная политика</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4 028,7</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Муниципальная программа Мокшанского района Пензенской области "Развитие образования в Мокшанском районе"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0100000000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4 028,7</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Подпрограмма "Организация отдыха, оздоровления и занятости детей и подростков в Мокшанском районе"</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0120000000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4 028,7</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 xml:space="preserve">Основное мероприятие "Увеличение масштабов и повышение качества услуг по </w:t>
            </w:r>
            <w:r w:rsidRPr="00125487">
              <w:rPr>
                <w:rFonts w:ascii="MS Sans Serif" w:hAnsi="MS Sans Serif" w:cs="Arial"/>
                <w:bCs/>
                <w:sz w:val="17"/>
                <w:szCs w:val="17"/>
              </w:rPr>
              <w:lastRenderedPageBreak/>
              <w:t>организации отдыха и оздоровления детей и подростков"</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lastRenderedPageBreak/>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0120100000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3 983,7</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lastRenderedPageBreak/>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Организация отдыха детей в загородных стационарных детских оздоровительных лагерях в каникулярное время</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0120174341</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516,0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0120174341</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516,0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0120174341</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516,0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Организация отдыха детей в оздоровительных лагерях с дневным пребыванием в каникулярное время</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0120174342</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2 955,2</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0120174342</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2 955,2</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0120174342</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2 955,2</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0120174343</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512,5</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0120174343</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512,5</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0120174343</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512,5</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Основное мероприятие "Расширение системы круглогодичного оздоровления, отдыха и занятости детей и подростков"</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0120300000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45,0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0120305230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45,0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0120305230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45,0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0120305230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45,0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Другие вопросы в области образования</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42 875,3</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13 374,6</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13 374,6</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Муниципальная программа Мокшанского района Пензенской области "Развитие образования в Мокшанском районе"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0100000000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42 700,5</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13 362,3</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13 362,3</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Подпрограмма "Развитие дошкольного, общего и дополнительного образования в Мокшанском районе"</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0110000000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40 107,1</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10 843,9</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10 843,9</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Основное мероприятие "Развитие муниципальной системы дошкольного образования"</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0110100000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8,1</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 xml:space="preserve">Исполнение отдельных государственных полномочий Пензенской области в сфере </w:t>
            </w:r>
            <w:r w:rsidRPr="00125487">
              <w:rPr>
                <w:rFonts w:ascii="MS Sans Serif" w:hAnsi="MS Sans Serif" w:cs="Arial"/>
                <w:bCs/>
                <w:sz w:val="17"/>
                <w:szCs w:val="17"/>
              </w:rPr>
              <w:lastRenderedPageBreak/>
              <w:t>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lastRenderedPageBreak/>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0110176210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8,1</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lastRenderedPageBreak/>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0110176210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8,1</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0110176210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8,1</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Основное мероприятие "Реализация государственной политики в сфере защиты детей-сирот и детей, оставшихся без попечения родителей"</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0110500000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564,4</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107,3</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107,3</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Исполнение государственных полномочий по организации и осуществлению деятельности по опеке и попечительству</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0110574330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562,5</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107,3</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107,3</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0110574330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511,6</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107,3</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107,3</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на выплаты персоналу государственных (муниципальных) органов</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0110574330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511,6</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107,3</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107,3</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0110574330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50,9</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0110574330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50,9</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0110577100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1,9</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0110577100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1,9</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0110577100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1,9</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Основное мероприятие "Реализация муниципальных функций по управлению системой образования Мокшанского района"</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0110600000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39 534,6</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10 736,6</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10 736,6</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на выплаты по оплате труда работников органов местного самоуправления</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0110602100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2 486,9</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445,1</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445,1</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 xml:space="preserve">Расходы на выплаты персоналу в целях обеспечения выполнения функций государственными (муниципальными) органами, </w:t>
            </w:r>
            <w:r w:rsidRPr="00125487">
              <w:rPr>
                <w:rFonts w:ascii="MS Sans Serif" w:hAnsi="MS Sans Serif" w:cs="Arial"/>
                <w:bCs/>
                <w:sz w:val="17"/>
                <w:szCs w:val="17"/>
              </w:rPr>
              <w:lastRenderedPageBreak/>
              <w:t>казенными учреждениями, органами управления государственными внебюджетными фондами</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lastRenderedPageBreak/>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0110602100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2 486,9</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445,1</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445,1</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lastRenderedPageBreak/>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на выплаты персоналу государственных (муниципальных) органов</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0110602100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2 486,9</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445,1</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445,1</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на обеспечение функций органов местного самоуправления</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0110602200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87,1</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0110602200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76,5</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0110602200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76,5</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Иные бюджетные ассигнования</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0110602200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10,6</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Уплата налогов, сборов и иных платежей</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0110602200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850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10,6</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Мокшанского района Пензенской области" (МКУ ЦО))</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0110605320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23 581,4</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7 121,8</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7 121,8</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0110605320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22 647,8</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7 066,5</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7 066,5</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на выплаты персоналу казенных учреждений</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0110605320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22 647,8</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7 066,5</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7 066,5</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0110605320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923,6</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55,4</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55,4</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0110605320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923,6</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55,4</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55,4</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Иные бюджетные ассигнования</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0110605320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Уплата налогов, сборов и иных платежей</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0110605320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850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Компенсация питания участникам соревнований</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0110623120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21,5</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0110623120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21,5</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на выплаты персоналу государственных (муниципальных) органов</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0110623120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21,5</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по награждению победителей региональных и межрегиональных конкурсов профессионального мастерства , соревнований и иных мероприятий</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0110623200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15,0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 xml:space="preserve">Закупка товаров, работ и услуг для обеспечения </w:t>
            </w:r>
            <w:r w:rsidRPr="00125487">
              <w:rPr>
                <w:rFonts w:ascii="MS Sans Serif" w:hAnsi="MS Sans Serif" w:cs="Arial"/>
                <w:bCs/>
                <w:sz w:val="17"/>
                <w:szCs w:val="17"/>
              </w:rPr>
              <w:lastRenderedPageBreak/>
              <w:t>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lastRenderedPageBreak/>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0110623200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15,0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lastRenderedPageBreak/>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0110623200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15,0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на повышение оплаты труда работников бюджетной сферы в связи с увеличением минимального размера оплаты труда (Муниципального казённого учреждения "Центр обслуживания образовательных организаций Мокшанского района Пензенской области" (МКУ ЦО))</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0110671053</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12 546,9</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3 011,3</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3 011,3</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0110671053</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12 546,9</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3 011,3</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3 011,3</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на выплаты персоналу казенных учреждений</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0110671053</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12 546,9</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3 011,3</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3 011,3</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0110676010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117,5</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0110676010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на выплаты персоналу казенных учреждений</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0110676010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0110676010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20,5</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0110676010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20,5</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0110676210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17,9</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0110676210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17,9</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0110676210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17,9</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 xml:space="preserve">Расходы на повышение оплаты труда работников </w:t>
            </w:r>
            <w:r w:rsidRPr="00125487">
              <w:rPr>
                <w:rFonts w:ascii="MS Sans Serif" w:hAnsi="MS Sans Serif" w:cs="Arial"/>
                <w:bCs/>
                <w:sz w:val="17"/>
                <w:szCs w:val="17"/>
              </w:rPr>
              <w:lastRenderedPageBreak/>
              <w:t>бюджетной сферы в связи с увеличением минимального размера оплаты труда (Муниципального казённого учреждения "Центр обслуживания образовательных организаций Мокшанского района Пензенской области" (МКУ ЦО))</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lastRenderedPageBreak/>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01106Z1053</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660,4</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158,5</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158,5</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lastRenderedPageBreak/>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01106Z1053</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660,4</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158,5</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158,5</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на выплаты персоналу казенных учреждений</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01106Z1053</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660,4</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158,5</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158,5</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Подпрограмма "Организация отдыха, оздоровления и занятости детей и подростков в Мокшанском районе"</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0120000000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48,1</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Основное мероприятие "Увеличение масштабов и повышение качества услуг по организации отдыха и оздоровления детей и подростков"</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0120100000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48,1</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Организация отдыха детей в загородных стационарных детских оздоровительных лагерях в каникулярное время</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0120174341</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8,6</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0120174341</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8,6</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0120174341</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8,6</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Организация отдыха детей в оздоровительных лагерях с дневным пребыванием в каникулярное время</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0120174342</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28,6</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0120174342</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28,6</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0120174342</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28,6</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0120174343</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10,9</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0120174343</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10,9</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0120174343</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10,9</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на погашение задолженности прошлых лет в рамках программы</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01К0000000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2 545,4</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2 518,4</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2 518,4</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на выплаты по оплате труда работников органов местного самоуправления</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01К0002100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117,4</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117,4</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117,4</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lastRenderedPageBreak/>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01К0002100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117,4</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117,4</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117,4</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на выплаты персоналу государственных (муниципальных) органов</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01К0002100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117,4</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117,4</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117,4</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на обеспечение деятельности (оказание услуг) муниципальных учреждений (Муниципального бюджетного учреждения "Центр обслуживания образовательных организаций Мокшанского района Пензенской области" (МБУ ЦО))</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01К0005320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2 428,0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2 401,0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2 401,0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01К0005320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2 380,4</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2 380,4</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2 380,4</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на выплаты персоналу казенных учреждений</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01К0005320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2 380,4</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2 380,4</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2 380,4</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01К0005320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47,5</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20,5</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20,5</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01К0005320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47,5</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20,5</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20,5</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Муниципальная программа "Профилактика преступлений и иных правонарушений в Мокшанском районе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0700000000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Основное мероприятие "Профилактика преступлений и иных правонарушений"</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0700100000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Реализация мероприятий муниципальной программы "Профилактика преступлений и иных правонарушений в Мокшанском районе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0700123470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0700123470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0700123470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Иные непрограммные расходы</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9600000000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172,8</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12,3</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12,3</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Оплата пени и штрафов</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9650000000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9650099710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Иные бюджетные ассигнования</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9650099710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 xml:space="preserve">Уплата налогов, сборов и </w:t>
            </w:r>
            <w:r w:rsidRPr="00125487">
              <w:rPr>
                <w:rFonts w:ascii="MS Sans Serif" w:hAnsi="MS Sans Serif" w:cs="Arial"/>
                <w:bCs/>
                <w:sz w:val="17"/>
                <w:szCs w:val="17"/>
              </w:rPr>
              <w:lastRenderedPageBreak/>
              <w:t>иных платежей</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lastRenderedPageBreak/>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9650099710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850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0,3</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lastRenderedPageBreak/>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на погашение задолженности прошлых лет в рамках непрограммного мероприятия</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96К0000000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172,5</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96К0099710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172,5</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Иные бюджетные ассигнования</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96К0099710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172,5</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Уплата налогов, сборов и иных платежей</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96К0099710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850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172,5</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СОЦИАЛЬНАЯ ПОЛИТИКА</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1000</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23 918,5</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7 387,3</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7 387,3</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Социальное обеспечение населения</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9 467,4</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4 467,0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4 467,0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Муниципальная программа Мокшанского района Пензенской области "Развитие образования в Мокшанском районе"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0100000000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9 467,4</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4 467,0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4 467,0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Подпрограмма "Развитие дошкольного, общего и дополнительного образования в Мокшанском районе"</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0110000000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9 467,4</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4 467,0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4 467,0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Основное мероприятие "Социальная поддержка работников системы образования"</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0110400000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9 467,4</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4 467,0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4 467,0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Исполнение государственных полномочий по предоставлению мер социальной поддержки педагогическим работникам государственных образовательных учреждений Пензенской области и муниципальных образовательных учреждений, работающим и проживающим в сельской местности, рабочих поселках (поселках городского типа) на территории Пензенской области, и педагогическим работникам образовательных учреждений, вышедшим на пенсию и проживающим в сельской местности, рабочих поселках (поселках городского типа) на территории Пензенской области, если общий стаж их работы в образовательных учреждениях в сельской местности, рабочих поселках (поселках городского типа) составляет не менее 10 лет</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0110474240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9 467,4</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4 467,0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4 467,0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0110474240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47,1</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11,8</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11,8</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0110474240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47,1</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11,8</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11,8</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0110474240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9 420,3</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4 455,2</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4 455,2</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Социальные выплаты гражданам, кроме публичных нормативных социальных выплат</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0110474240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9 420,3</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4 455,2</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4 455,2</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Охрана семьи и детства</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14 451,1</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2 920,3</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2 920,3</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lastRenderedPageBreak/>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Муниципальная программа Мокшанского района Пензенской области "Развитие образования в Мокшанском районе"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0100000000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14 451,1</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2 920,3</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2 920,3</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Подпрограмма "Развитие дошкольного, общего и дополнительного образования в Мокшанском районе"</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0110000000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14 451,1</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2 920,3</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2 920,3</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Основное мероприятие "Социальная поддержка работников системы образования"</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0110400000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2 560,6</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613,0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613,0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0110476010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2 560,6</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613,0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613,0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0110476010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2 560,6</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613,0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613,0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Социальные выплаты гражданам, кроме публичных нормативных социальных выплат</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0110476010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2 560,6</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613,0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613,0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Основное мероприятие "Реализация государственной политики в сфере защиты детей-сирот и детей, оставшихся без попечения родителей"</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0110500000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11 890,5</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2 307,3</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2 307,3</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0110577100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11 890,5</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2 307,3</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2 307,3</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0110577100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59,5</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6,8</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6,8</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0110577100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59,5</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6,8</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6,8</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0110577100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11 831,0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2 300,5</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2 300,5</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Публичные нормативные социальные выплаты гражданам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0110577100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9 940,5</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1 865,1</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1 865,1</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Социальные выплаты гражданам, кроме публичных нормативных социальных выплат</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0110577100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1 890,5</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435,4</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435,4</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4</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Финансовое управление администрации Мокшанского района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34 913,3</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8 120,8</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8 120,8</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ОБЩЕГОСУДАРСТВЕННЫЕ ВОПРОСЫ</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0100</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11 288,9</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2 912,4</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2 912,4</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436,4</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113,4</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113,4</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 xml:space="preserve">Муниципальная программа Мокшанского района </w:t>
            </w:r>
            <w:r w:rsidRPr="00125487">
              <w:rPr>
                <w:rFonts w:ascii="MS Sans Serif" w:hAnsi="MS Sans Serif" w:cs="Arial"/>
                <w:bCs/>
                <w:sz w:val="17"/>
                <w:szCs w:val="17"/>
              </w:rPr>
              <w:lastRenderedPageBreak/>
              <w:t>«Управление муниципальными финансами и муниципальным долгом Мокшанского района Пензенской области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lastRenderedPageBreak/>
              <w:t>992</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1200000000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436,4</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113,4</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113,4</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lastRenderedPageBreak/>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Подпрограмма "Предоставление межбюджетных трансфертов из бюджета Мокшанского района"</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1220000000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436,4</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113,4</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113,4</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Основное мероприятие "Оказание поселениям Мокшанского района дополнительной финансовой поддержки"</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1220200000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436,4</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113,4</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113,4</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1220295240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436,4</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113,4</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113,4</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Межбюджетные трансферты</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1220295240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436,4</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113,4</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113,4</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Иные межбюджетные трансферты</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1220295240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436,4</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113,4</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113,4</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Обеспечение деятельности финансовых, налоговых и таможенных органов и органов финансового (финансово-бюджетного) надзора</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10 732,5</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2 799,0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2 799,0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1200000000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10 722,5</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2 791,0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2 791,0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Подпрограмма «Обеспечение деятельности Финансового управления администрации Мокшанского района»</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1230000000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10 722,5</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2 791,0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2 791,0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Основное мероприятие "Формирование и эффективная организация исполнения бюджета Мокшанского района, осуществление финансового контроля"</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1230100000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10 722,5</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2 791,0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2 791,0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на выплаты по оплате труда работников органов местного самоуправления</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1230102100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9 472,8</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2 566,4</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2 566,4</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1230102100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9 472,8</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2 566,4</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2 566,4</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на выплаты персоналу государственных (муниципальных) органов</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1230102100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9 472,8</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2 566,4</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2 566,4</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Расходы на обеспечение функций органов местного самоуправления</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1230102200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1 244,8</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219,7</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219,7</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1230102200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1 220,9</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210,0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210,0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lastRenderedPageBreak/>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1230102200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1 220,9</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210,0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210,0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Иные бюджетные ассигнования</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1230102200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23,9</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Уплата налогов, сборов и иных платежей</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1230102200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850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23,9</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9,7</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1230174030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4,9</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4,9</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4,9</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1230174030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4,9</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4,9</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4,9</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1230174030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4,9</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4,9</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4,9</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Непрограммные расходы на исполнение полномочий, переданных органами местного самоуправления поселений Мокшанского района</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8500000000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Исполнение полномочий поселений по исполнению бюджетов поселений</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8500096910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8500096910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8500096910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Резервные фонды</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120,0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Резервные фонды</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8200000000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120,0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Резервный фонд администрации Мокшанского района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8200020500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120,0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Иные бюджетные ассигнования</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8200020500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120,0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Резервные средства</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0111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8200020500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870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120,0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НАЦИОНАЛЬНАЯ ОБОРОНА</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0200</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1 818,8</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477,7</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477,7</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Мобилизационная и вневойсковая подготовка</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0203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1 818,8</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477,7</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477,7</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Предоставление субвенций бюджетам поселений Мокшанского района за счет федеральных средств</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0203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8600000000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1 818,8</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477,7</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477,7</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Осуществление первичного воинского учета на территориях, где отсутствуют военные комиссариаты</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0203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8600051180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1 818,8</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477,7</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477,7</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Межбюджетные трансферты</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0203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8600051180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1 818,8</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477,7</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477,7</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Субвенции</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0203</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8600051180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530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1 818,8</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477,7</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477,7</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КУЛЬТУРА, КИНЕМАТОГРАФИЯ</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0800</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627,7</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152,9</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152,9</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Культура</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627,7</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152,9</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152,9</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1200000000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627,7</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152,9</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152,9</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 xml:space="preserve">Подпрограмма </w:t>
            </w:r>
            <w:r w:rsidRPr="00125487">
              <w:rPr>
                <w:rFonts w:ascii="MS Sans Serif" w:hAnsi="MS Sans Serif" w:cs="Arial"/>
                <w:bCs/>
                <w:sz w:val="17"/>
                <w:szCs w:val="17"/>
              </w:rPr>
              <w:lastRenderedPageBreak/>
              <w:t>"Предоставление межбюджетных трансфертов из бюджета Мокшанского района"</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lastRenderedPageBreak/>
              <w:t>992</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1220000000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627,7</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152,9</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152,9</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lastRenderedPageBreak/>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Основное мероприятие "Оказание поселениям Мокшанского района дополнительной финансовой поддержки"</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1220200000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627,7</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152,9</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152,9</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1220295240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627,7</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152,9</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152,9</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Межбюджетные трансферты</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1220295240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627,7</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152,9</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152,9</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Иные межбюджетные трансферты</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1220295240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627,7</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152,9</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152,9</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ОБСЛУЖИВАНИЕ ГОСУДАРСТВЕННОГО И МУНИЦИПАЛЬНОГО ДОЛГА</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1300</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1 330,5</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390,4</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390,4</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Обслуживание государственного внутреннего и муниципального долга</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1301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1 330,5</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390,4</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390,4</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1301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1200000000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1 330,5</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390,4</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390,4</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Подпрограмма «Управление муниципальным долгом Мокшанского района»</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1301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1210000000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1 330,5</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390,4</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390,4</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1301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1210200000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1 330,5</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390,4</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390,4</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Процентные платежи по бюджетным кредитам</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1301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1210220850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5,2</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Обслуживание государственного (муниципального) долга</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1301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1210220850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5,2</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Обслуживание муниципального долга</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1301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1210220850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730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5,2</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Процентные платежи по кредитам от кредитных организаций</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1301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1210220860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1 323,1</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388,8</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388,8</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Обслуживание государственного (муниципального) долга</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1301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1210220860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1 323,1</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388,8</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388,8</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Обслуживание муниципального долга</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1301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1210220860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730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1 323,1</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388,8</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388,8</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 xml:space="preserve">Проценты за рассрочку погашения реструктурированной задолженности бюджета Мокшанского района по бюджетным кредитам, предоставленным из областного бюджета на частичное покрытие дефицита бюджета, возникающего в связи с осуществлением мероприятий, связанных с </w:t>
            </w:r>
            <w:r w:rsidRPr="00125487">
              <w:rPr>
                <w:rFonts w:ascii="MS Sans Serif" w:hAnsi="MS Sans Serif" w:cs="Arial"/>
                <w:bCs/>
                <w:sz w:val="17"/>
                <w:szCs w:val="17"/>
              </w:rPr>
              <w:lastRenderedPageBreak/>
              <w:t>ликвидацией последствий засухи</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lastRenderedPageBreak/>
              <w:t>992</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1301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1210220870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2,2</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0,6</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0,6</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lastRenderedPageBreak/>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Обслуживание государственного (муниципального) долга</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1301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1210220870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2,2</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0,6</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0,6</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Обслуживание муниципального долга</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1301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1210220870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730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2,2</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0,6</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0,6</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МЕЖБЮДЖЕТНЫЕ ТРАНСФЕРТЫ ОБЩЕГО ХАРАКТЕРА БЮДЖЕТАМ БЮДЖЕТНОЙ СИСТЕМЫ РОССИЙСКОЙ ФЕДЕРАЦИИ</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1400</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19 847,4</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4 187,4</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4 187,4</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Дотации на выравнивание бюджетной обеспеченности субъектов Российской Федерации и муниципальных образований</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1401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19 847,4</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4 187,4</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4 187,4</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1401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1200000000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19 847,4</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4 187,4</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4 187,4</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Подпрограмма "Предоставление межбюджетных трансфертов из бюджета Мокшанского района"</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1401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1220000000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19 847,4</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4 187,4</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4 187,4</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Основное мероприятие "Выравнивание бюджетной обеспеченности поселений Мокшанского района"</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1401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1220100000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19 847,4</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4 187,4</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4 187,4</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1401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1220174030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7 487,4</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1 872,0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1 872,0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Межбюджетные трансферты</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1401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1220174030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7 487,4</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1 872,0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1 872,0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Дотации</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1401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1220174030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7 487,4</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1 872,0</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1 872,0</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Выравнивание бюджетной обеспеченности поселений Мокшанского района</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1401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1220195210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12 360,0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2 315,4</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2 315,4</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Межбюджетные трансферты</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1401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1220195210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12 360,0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2 315,4</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2 315,4</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r w:rsidR="00125487" w:rsidRPr="00125487" w:rsidTr="00125487">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125487" w:rsidRPr="00125487" w:rsidRDefault="00125487" w:rsidP="00125487">
            <w:pPr>
              <w:widowControl/>
              <w:jc w:val="center"/>
              <w:rPr>
                <w:rFonts w:ascii="Arial" w:hAnsi="Arial" w:cs="Arial"/>
                <w:b/>
                <w:bCs/>
                <w:sz w:val="16"/>
                <w:szCs w:val="16"/>
              </w:rPr>
            </w:pPr>
            <w:r w:rsidRPr="00125487">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rPr>
                <w:rFonts w:ascii="MS Sans Serif" w:hAnsi="MS Sans Serif" w:cs="Arial"/>
                <w:bCs/>
                <w:sz w:val="17"/>
                <w:szCs w:val="17"/>
              </w:rPr>
            </w:pPr>
            <w:r w:rsidRPr="00125487">
              <w:rPr>
                <w:rFonts w:ascii="MS Sans Serif" w:hAnsi="MS Sans Serif" w:cs="Arial"/>
                <w:bCs/>
                <w:sz w:val="17"/>
                <w:szCs w:val="17"/>
              </w:rPr>
              <w:t>Дотации</w:t>
            </w:r>
          </w:p>
        </w:tc>
        <w:tc>
          <w:tcPr>
            <w:tcW w:w="758"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1401</w:t>
            </w:r>
          </w:p>
        </w:tc>
        <w:tc>
          <w:tcPr>
            <w:tcW w:w="1133"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1220195210</w:t>
            </w:r>
          </w:p>
        </w:tc>
        <w:tc>
          <w:tcPr>
            <w:tcW w:w="626"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510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12 360,0</w:t>
            </w:r>
          </w:p>
        </w:tc>
        <w:tc>
          <w:tcPr>
            <w:tcW w:w="103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2 315,4</w:t>
            </w:r>
          </w:p>
        </w:tc>
        <w:tc>
          <w:tcPr>
            <w:tcW w:w="1142"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2 315,4</w:t>
            </w:r>
          </w:p>
        </w:tc>
        <w:tc>
          <w:tcPr>
            <w:tcW w:w="941" w:type="dxa"/>
            <w:tcBorders>
              <w:top w:val="nil"/>
              <w:left w:val="nil"/>
              <w:bottom w:val="single" w:sz="4" w:space="0" w:color="auto"/>
              <w:right w:val="single" w:sz="4" w:space="0" w:color="auto"/>
            </w:tcBorders>
            <w:shd w:val="clear" w:color="auto" w:fill="auto"/>
            <w:vAlign w:val="center"/>
            <w:hideMark/>
          </w:tcPr>
          <w:p w:rsidR="00125487" w:rsidRPr="00125487" w:rsidRDefault="00125487" w:rsidP="00125487">
            <w:pPr>
              <w:widowControl/>
              <w:jc w:val="center"/>
              <w:rPr>
                <w:rFonts w:ascii="MS Sans Serif" w:hAnsi="MS Sans Serif" w:cs="Arial"/>
                <w:bCs/>
                <w:sz w:val="17"/>
                <w:szCs w:val="17"/>
              </w:rPr>
            </w:pPr>
            <w:r w:rsidRPr="00125487">
              <w:rPr>
                <w:rFonts w:ascii="MS Sans Serif" w:hAnsi="MS Sans Serif" w:cs="Arial"/>
                <w:bCs/>
                <w:sz w:val="17"/>
                <w:szCs w:val="17"/>
              </w:rPr>
              <w:t xml:space="preserve">      100,0   </w:t>
            </w:r>
          </w:p>
        </w:tc>
      </w:tr>
    </w:tbl>
    <w:p w:rsidR="003A5D3F" w:rsidRDefault="003A5D3F" w:rsidP="007365EB">
      <w:pPr>
        <w:pStyle w:val="ac"/>
        <w:ind w:left="5760"/>
        <w:jc w:val="right"/>
        <w:rPr>
          <w:bCs/>
        </w:rPr>
      </w:pPr>
    </w:p>
    <w:p w:rsidR="003A5D3F" w:rsidRDefault="003A5D3F" w:rsidP="007365EB">
      <w:pPr>
        <w:pStyle w:val="ac"/>
        <w:ind w:left="5760"/>
        <w:jc w:val="right"/>
        <w:rPr>
          <w:bCs/>
        </w:rPr>
      </w:pPr>
    </w:p>
    <w:p w:rsidR="003A5D3F" w:rsidRDefault="003A5D3F" w:rsidP="007365EB">
      <w:pPr>
        <w:pStyle w:val="ac"/>
        <w:ind w:left="5760"/>
        <w:jc w:val="right"/>
        <w:rPr>
          <w:bCs/>
        </w:rPr>
      </w:pPr>
    </w:p>
    <w:p w:rsidR="003A5D3F" w:rsidRDefault="003A5D3F" w:rsidP="007365EB">
      <w:pPr>
        <w:pStyle w:val="ac"/>
        <w:ind w:left="5760"/>
        <w:jc w:val="right"/>
        <w:rPr>
          <w:bCs/>
        </w:rPr>
      </w:pPr>
    </w:p>
    <w:p w:rsidR="003A5D3F" w:rsidRDefault="003A5D3F" w:rsidP="007365EB">
      <w:pPr>
        <w:pStyle w:val="ac"/>
        <w:ind w:left="5760"/>
        <w:jc w:val="right"/>
        <w:rPr>
          <w:bCs/>
        </w:rPr>
      </w:pPr>
    </w:p>
    <w:p w:rsidR="003A5D3F" w:rsidRDefault="003A5D3F" w:rsidP="007365EB">
      <w:pPr>
        <w:pStyle w:val="ac"/>
        <w:ind w:left="5760"/>
        <w:jc w:val="right"/>
        <w:rPr>
          <w:bCs/>
        </w:rPr>
      </w:pPr>
    </w:p>
    <w:p w:rsidR="000F2970" w:rsidRDefault="000F2970" w:rsidP="007365EB">
      <w:pPr>
        <w:pStyle w:val="ac"/>
        <w:ind w:left="5760"/>
        <w:jc w:val="right"/>
        <w:rPr>
          <w:bCs/>
        </w:rPr>
      </w:pPr>
    </w:p>
    <w:p w:rsidR="000F2970" w:rsidRDefault="000F2970" w:rsidP="007365EB">
      <w:pPr>
        <w:pStyle w:val="ac"/>
        <w:ind w:left="5760"/>
        <w:jc w:val="right"/>
        <w:rPr>
          <w:bCs/>
        </w:rPr>
      </w:pPr>
    </w:p>
    <w:p w:rsidR="000F2970" w:rsidRDefault="000F2970" w:rsidP="007365EB">
      <w:pPr>
        <w:pStyle w:val="ac"/>
        <w:ind w:left="5760"/>
        <w:jc w:val="right"/>
        <w:rPr>
          <w:bCs/>
        </w:rPr>
      </w:pPr>
    </w:p>
    <w:p w:rsidR="000F2970" w:rsidRDefault="000F2970" w:rsidP="007365EB">
      <w:pPr>
        <w:pStyle w:val="ac"/>
        <w:ind w:left="5760"/>
        <w:jc w:val="right"/>
        <w:rPr>
          <w:bCs/>
        </w:rPr>
      </w:pPr>
    </w:p>
    <w:p w:rsidR="000F2970" w:rsidRDefault="000F2970" w:rsidP="007365EB">
      <w:pPr>
        <w:pStyle w:val="ac"/>
        <w:ind w:left="5760"/>
        <w:jc w:val="right"/>
        <w:rPr>
          <w:bCs/>
        </w:rPr>
      </w:pPr>
    </w:p>
    <w:p w:rsidR="000F2970" w:rsidRDefault="000F2970" w:rsidP="007365EB">
      <w:pPr>
        <w:pStyle w:val="ac"/>
        <w:ind w:left="5760"/>
        <w:jc w:val="right"/>
        <w:rPr>
          <w:bCs/>
        </w:rPr>
      </w:pPr>
    </w:p>
    <w:p w:rsidR="000F2970" w:rsidRDefault="000F2970" w:rsidP="007365EB">
      <w:pPr>
        <w:pStyle w:val="ac"/>
        <w:ind w:left="5760"/>
        <w:jc w:val="right"/>
        <w:rPr>
          <w:bCs/>
        </w:rPr>
      </w:pPr>
    </w:p>
    <w:p w:rsidR="000F2970" w:rsidRDefault="000F2970" w:rsidP="007365EB">
      <w:pPr>
        <w:pStyle w:val="ac"/>
        <w:ind w:left="5760"/>
        <w:jc w:val="right"/>
        <w:rPr>
          <w:bCs/>
        </w:rPr>
      </w:pPr>
    </w:p>
    <w:p w:rsidR="000F2970" w:rsidRDefault="000F2970" w:rsidP="007365EB">
      <w:pPr>
        <w:pStyle w:val="ac"/>
        <w:ind w:left="5760"/>
        <w:jc w:val="right"/>
        <w:rPr>
          <w:bCs/>
        </w:rPr>
      </w:pPr>
    </w:p>
    <w:p w:rsidR="000F2970" w:rsidRDefault="000F2970" w:rsidP="007365EB">
      <w:pPr>
        <w:pStyle w:val="ac"/>
        <w:ind w:left="5760"/>
        <w:jc w:val="right"/>
        <w:rPr>
          <w:bCs/>
        </w:rPr>
      </w:pPr>
    </w:p>
    <w:p w:rsidR="000F2970" w:rsidRDefault="000F2970" w:rsidP="007365EB">
      <w:pPr>
        <w:pStyle w:val="ac"/>
        <w:ind w:left="5760"/>
        <w:jc w:val="right"/>
        <w:rPr>
          <w:bCs/>
        </w:rPr>
      </w:pPr>
    </w:p>
    <w:p w:rsidR="000F2970" w:rsidRDefault="000F2970" w:rsidP="007365EB">
      <w:pPr>
        <w:pStyle w:val="ac"/>
        <w:ind w:left="5760"/>
        <w:jc w:val="right"/>
        <w:rPr>
          <w:bCs/>
        </w:rPr>
      </w:pPr>
    </w:p>
    <w:p w:rsidR="000F2970" w:rsidRDefault="000F2970" w:rsidP="007365EB">
      <w:pPr>
        <w:pStyle w:val="ac"/>
        <w:ind w:left="5760"/>
        <w:jc w:val="right"/>
        <w:rPr>
          <w:bCs/>
        </w:rPr>
      </w:pPr>
    </w:p>
    <w:p w:rsidR="000F2970" w:rsidRDefault="000F2970" w:rsidP="007365EB">
      <w:pPr>
        <w:pStyle w:val="ac"/>
        <w:ind w:left="5760"/>
        <w:jc w:val="right"/>
        <w:rPr>
          <w:bCs/>
        </w:rPr>
      </w:pPr>
    </w:p>
    <w:tbl>
      <w:tblPr>
        <w:tblW w:w="10934" w:type="dxa"/>
        <w:tblInd w:w="89" w:type="dxa"/>
        <w:tblLayout w:type="fixed"/>
        <w:tblLook w:val="04A0"/>
      </w:tblPr>
      <w:tblGrid>
        <w:gridCol w:w="520"/>
        <w:gridCol w:w="1909"/>
        <w:gridCol w:w="1276"/>
        <w:gridCol w:w="1219"/>
        <w:gridCol w:w="1134"/>
        <w:gridCol w:w="980"/>
        <w:gridCol w:w="1061"/>
        <w:gridCol w:w="1049"/>
        <w:gridCol w:w="992"/>
        <w:gridCol w:w="794"/>
      </w:tblGrid>
      <w:tr w:rsidR="001F3AAB" w:rsidRPr="001F3AAB" w:rsidTr="007646A6">
        <w:trPr>
          <w:trHeight w:val="255"/>
        </w:trPr>
        <w:tc>
          <w:tcPr>
            <w:tcW w:w="10934" w:type="dxa"/>
            <w:gridSpan w:val="10"/>
            <w:tcBorders>
              <w:top w:val="nil"/>
              <w:left w:val="nil"/>
              <w:bottom w:val="nil"/>
              <w:right w:val="nil"/>
            </w:tcBorders>
            <w:shd w:val="clear" w:color="auto" w:fill="auto"/>
            <w:vAlign w:val="bottom"/>
            <w:hideMark/>
          </w:tcPr>
          <w:p w:rsidR="001F3AAB" w:rsidRPr="001F3AAB" w:rsidRDefault="001F3AAB" w:rsidP="001F3AAB">
            <w:pPr>
              <w:widowControl/>
              <w:jc w:val="right"/>
              <w:rPr>
                <w:rFonts w:ascii="Arial CYR" w:hAnsi="Arial CYR" w:cs="Arial CYR"/>
              </w:rPr>
            </w:pPr>
            <w:bookmarkStart w:id="3" w:name="RANGE!A1:J25"/>
            <w:r w:rsidRPr="001F3AAB">
              <w:rPr>
                <w:rFonts w:ascii="Arial CYR" w:hAnsi="Arial CYR" w:cs="Arial CYR"/>
              </w:rPr>
              <w:t>Приложение  №5</w:t>
            </w:r>
            <w:bookmarkEnd w:id="3"/>
          </w:p>
        </w:tc>
      </w:tr>
      <w:tr w:rsidR="001F3AAB" w:rsidRPr="001F3AAB" w:rsidTr="007646A6">
        <w:trPr>
          <w:trHeight w:val="255"/>
        </w:trPr>
        <w:tc>
          <w:tcPr>
            <w:tcW w:w="10934" w:type="dxa"/>
            <w:gridSpan w:val="10"/>
            <w:tcBorders>
              <w:top w:val="nil"/>
              <w:left w:val="nil"/>
              <w:bottom w:val="nil"/>
              <w:right w:val="nil"/>
            </w:tcBorders>
            <w:shd w:val="clear" w:color="auto" w:fill="auto"/>
            <w:vAlign w:val="bottom"/>
            <w:hideMark/>
          </w:tcPr>
          <w:p w:rsidR="001F3AAB" w:rsidRPr="001F3AAB" w:rsidRDefault="001F3AAB" w:rsidP="001F3AAB">
            <w:pPr>
              <w:widowControl/>
              <w:jc w:val="right"/>
              <w:rPr>
                <w:rFonts w:ascii="Arial CYR" w:hAnsi="Arial CYR" w:cs="Arial CYR"/>
              </w:rPr>
            </w:pPr>
            <w:r w:rsidRPr="001F3AAB">
              <w:rPr>
                <w:rFonts w:ascii="Arial CYR" w:hAnsi="Arial CYR" w:cs="Arial CYR"/>
              </w:rPr>
              <w:t>УТВЕРЖДЕНО</w:t>
            </w:r>
          </w:p>
        </w:tc>
      </w:tr>
      <w:tr w:rsidR="001F3AAB" w:rsidRPr="001F3AAB" w:rsidTr="007646A6">
        <w:trPr>
          <w:trHeight w:val="255"/>
        </w:trPr>
        <w:tc>
          <w:tcPr>
            <w:tcW w:w="10934" w:type="dxa"/>
            <w:gridSpan w:val="10"/>
            <w:tcBorders>
              <w:top w:val="nil"/>
              <w:left w:val="nil"/>
              <w:bottom w:val="nil"/>
              <w:right w:val="nil"/>
            </w:tcBorders>
            <w:shd w:val="clear" w:color="auto" w:fill="auto"/>
            <w:vAlign w:val="bottom"/>
            <w:hideMark/>
          </w:tcPr>
          <w:p w:rsidR="001F3AAB" w:rsidRPr="001F3AAB" w:rsidRDefault="001F3AAB" w:rsidP="001F3AAB">
            <w:pPr>
              <w:widowControl/>
              <w:jc w:val="right"/>
              <w:rPr>
                <w:rFonts w:ascii="Arial CYR" w:hAnsi="Arial CYR" w:cs="Arial CYR"/>
              </w:rPr>
            </w:pPr>
            <w:r w:rsidRPr="001F3AAB">
              <w:rPr>
                <w:rFonts w:ascii="Arial CYR" w:hAnsi="Arial CYR" w:cs="Arial CYR"/>
              </w:rPr>
              <w:t>постановлением администрации</w:t>
            </w:r>
          </w:p>
        </w:tc>
      </w:tr>
      <w:tr w:rsidR="001F3AAB" w:rsidRPr="001F3AAB" w:rsidTr="007646A6">
        <w:trPr>
          <w:trHeight w:val="255"/>
        </w:trPr>
        <w:tc>
          <w:tcPr>
            <w:tcW w:w="10934" w:type="dxa"/>
            <w:gridSpan w:val="10"/>
            <w:tcBorders>
              <w:top w:val="nil"/>
              <w:left w:val="nil"/>
              <w:bottom w:val="nil"/>
              <w:right w:val="nil"/>
            </w:tcBorders>
            <w:shd w:val="clear" w:color="auto" w:fill="auto"/>
            <w:vAlign w:val="bottom"/>
            <w:hideMark/>
          </w:tcPr>
          <w:p w:rsidR="001F3AAB" w:rsidRPr="001F3AAB" w:rsidRDefault="001F3AAB" w:rsidP="001F3AAB">
            <w:pPr>
              <w:widowControl/>
              <w:jc w:val="right"/>
              <w:rPr>
                <w:rFonts w:ascii="Arial CYR" w:hAnsi="Arial CYR" w:cs="Arial CYR"/>
              </w:rPr>
            </w:pPr>
            <w:r w:rsidRPr="001F3AAB">
              <w:rPr>
                <w:rFonts w:ascii="Arial CYR" w:hAnsi="Arial CYR" w:cs="Arial CYR"/>
              </w:rPr>
              <w:t>Мокшанского района</w:t>
            </w:r>
          </w:p>
        </w:tc>
      </w:tr>
      <w:tr w:rsidR="001F3AAB" w:rsidRPr="001F3AAB" w:rsidTr="007646A6">
        <w:trPr>
          <w:trHeight w:val="315"/>
        </w:trPr>
        <w:tc>
          <w:tcPr>
            <w:tcW w:w="10934" w:type="dxa"/>
            <w:gridSpan w:val="10"/>
            <w:tcBorders>
              <w:top w:val="nil"/>
              <w:left w:val="nil"/>
              <w:bottom w:val="nil"/>
              <w:right w:val="nil"/>
            </w:tcBorders>
            <w:shd w:val="clear" w:color="auto" w:fill="auto"/>
            <w:vAlign w:val="bottom"/>
            <w:hideMark/>
          </w:tcPr>
          <w:p w:rsidR="001F3AAB" w:rsidRPr="003608B1" w:rsidRDefault="003608B1" w:rsidP="003608B1">
            <w:pPr>
              <w:widowControl/>
              <w:jc w:val="right"/>
            </w:pPr>
            <w:r w:rsidRPr="00A12FBA">
              <w:rPr>
                <w:bCs/>
              </w:rPr>
              <w:t xml:space="preserve">                    </w:t>
            </w:r>
            <w:r>
              <w:rPr>
                <w:bCs/>
                <w:sz w:val="24"/>
                <w:szCs w:val="24"/>
              </w:rPr>
              <w:t>о</w:t>
            </w:r>
            <w:r w:rsidRPr="002C5C01">
              <w:rPr>
                <w:bCs/>
                <w:sz w:val="24"/>
                <w:szCs w:val="24"/>
              </w:rPr>
              <w:t>т</w:t>
            </w:r>
            <w:r>
              <w:rPr>
                <w:bCs/>
                <w:sz w:val="24"/>
                <w:szCs w:val="24"/>
              </w:rPr>
              <w:t xml:space="preserve"> 12.05.2020  </w:t>
            </w:r>
            <w:r w:rsidRPr="002C5C01">
              <w:rPr>
                <w:bCs/>
                <w:sz w:val="24"/>
                <w:szCs w:val="24"/>
              </w:rPr>
              <w:t>№</w:t>
            </w:r>
            <w:r>
              <w:rPr>
                <w:bCs/>
                <w:sz w:val="24"/>
                <w:szCs w:val="24"/>
              </w:rPr>
              <w:t>304</w:t>
            </w:r>
            <w:r w:rsidR="001F3AAB" w:rsidRPr="001F3AAB">
              <w:rPr>
                <w:rFonts w:ascii="Arial CYR" w:hAnsi="Arial CYR" w:cs="Arial CYR"/>
              </w:rPr>
              <w:t xml:space="preserve">   </w:t>
            </w:r>
          </w:p>
        </w:tc>
      </w:tr>
      <w:tr w:rsidR="001F3AAB" w:rsidRPr="001F3AAB" w:rsidTr="007646A6">
        <w:trPr>
          <w:trHeight w:val="120"/>
        </w:trPr>
        <w:tc>
          <w:tcPr>
            <w:tcW w:w="520" w:type="dxa"/>
            <w:tcBorders>
              <w:top w:val="nil"/>
              <w:left w:val="nil"/>
              <w:bottom w:val="nil"/>
              <w:right w:val="nil"/>
            </w:tcBorders>
            <w:shd w:val="clear" w:color="auto" w:fill="auto"/>
            <w:noWrap/>
            <w:vAlign w:val="bottom"/>
            <w:hideMark/>
          </w:tcPr>
          <w:p w:rsidR="001F3AAB" w:rsidRPr="001F3AAB" w:rsidRDefault="001F3AAB" w:rsidP="001F3AAB">
            <w:pPr>
              <w:widowControl/>
              <w:jc w:val="center"/>
              <w:rPr>
                <w:rFonts w:ascii="Arial CYR" w:hAnsi="Arial CYR" w:cs="Arial CYR"/>
              </w:rPr>
            </w:pPr>
          </w:p>
        </w:tc>
        <w:tc>
          <w:tcPr>
            <w:tcW w:w="1909" w:type="dxa"/>
            <w:tcBorders>
              <w:top w:val="nil"/>
              <w:left w:val="nil"/>
              <w:bottom w:val="nil"/>
              <w:right w:val="nil"/>
            </w:tcBorders>
            <w:shd w:val="clear" w:color="auto" w:fill="auto"/>
            <w:noWrap/>
            <w:vAlign w:val="bottom"/>
            <w:hideMark/>
          </w:tcPr>
          <w:p w:rsidR="001F3AAB" w:rsidRPr="001F3AAB" w:rsidRDefault="001F3AAB" w:rsidP="001F3AAB">
            <w:pPr>
              <w:widowControl/>
              <w:rPr>
                <w:rFonts w:ascii="Arial CYR" w:hAnsi="Arial CYR" w:cs="Arial CYR"/>
              </w:rPr>
            </w:pPr>
          </w:p>
        </w:tc>
        <w:tc>
          <w:tcPr>
            <w:tcW w:w="1276" w:type="dxa"/>
            <w:tcBorders>
              <w:top w:val="nil"/>
              <w:left w:val="nil"/>
              <w:bottom w:val="nil"/>
              <w:right w:val="nil"/>
            </w:tcBorders>
            <w:shd w:val="clear" w:color="auto" w:fill="auto"/>
            <w:noWrap/>
            <w:vAlign w:val="bottom"/>
            <w:hideMark/>
          </w:tcPr>
          <w:p w:rsidR="001F3AAB" w:rsidRPr="001F3AAB" w:rsidRDefault="001F3AAB" w:rsidP="001F3AAB">
            <w:pPr>
              <w:widowControl/>
              <w:jc w:val="center"/>
              <w:rPr>
                <w:rFonts w:ascii="Arial CYR" w:hAnsi="Arial CYR" w:cs="Arial CYR"/>
              </w:rPr>
            </w:pPr>
          </w:p>
        </w:tc>
        <w:tc>
          <w:tcPr>
            <w:tcW w:w="1219" w:type="dxa"/>
            <w:tcBorders>
              <w:top w:val="nil"/>
              <w:left w:val="nil"/>
              <w:bottom w:val="nil"/>
              <w:right w:val="nil"/>
            </w:tcBorders>
            <w:shd w:val="clear" w:color="auto" w:fill="auto"/>
            <w:noWrap/>
            <w:vAlign w:val="bottom"/>
            <w:hideMark/>
          </w:tcPr>
          <w:p w:rsidR="001F3AAB" w:rsidRPr="001F3AAB" w:rsidRDefault="001F3AAB" w:rsidP="001F3AAB">
            <w:pPr>
              <w:widowControl/>
              <w:jc w:val="center"/>
              <w:rPr>
                <w:rFonts w:ascii="Arial CYR" w:hAnsi="Arial CYR" w:cs="Arial CYR"/>
              </w:rPr>
            </w:pPr>
          </w:p>
        </w:tc>
        <w:tc>
          <w:tcPr>
            <w:tcW w:w="1134" w:type="dxa"/>
            <w:tcBorders>
              <w:top w:val="nil"/>
              <w:left w:val="nil"/>
              <w:bottom w:val="nil"/>
              <w:right w:val="nil"/>
            </w:tcBorders>
            <w:shd w:val="clear" w:color="auto" w:fill="auto"/>
            <w:noWrap/>
            <w:vAlign w:val="bottom"/>
            <w:hideMark/>
          </w:tcPr>
          <w:p w:rsidR="001F3AAB" w:rsidRPr="001F3AAB" w:rsidRDefault="001F3AAB" w:rsidP="001F3AAB">
            <w:pPr>
              <w:widowControl/>
              <w:jc w:val="center"/>
              <w:rPr>
                <w:rFonts w:ascii="Arial CYR" w:hAnsi="Arial CYR" w:cs="Arial CYR"/>
              </w:rPr>
            </w:pPr>
          </w:p>
        </w:tc>
        <w:tc>
          <w:tcPr>
            <w:tcW w:w="980" w:type="dxa"/>
            <w:tcBorders>
              <w:top w:val="nil"/>
              <w:left w:val="nil"/>
              <w:bottom w:val="nil"/>
              <w:right w:val="nil"/>
            </w:tcBorders>
            <w:shd w:val="clear" w:color="auto" w:fill="auto"/>
            <w:noWrap/>
            <w:vAlign w:val="bottom"/>
            <w:hideMark/>
          </w:tcPr>
          <w:p w:rsidR="001F3AAB" w:rsidRPr="001F3AAB" w:rsidRDefault="001F3AAB" w:rsidP="001F3AAB">
            <w:pPr>
              <w:widowControl/>
              <w:rPr>
                <w:rFonts w:ascii="Arial CYR" w:hAnsi="Arial CYR" w:cs="Arial CYR"/>
              </w:rPr>
            </w:pPr>
          </w:p>
        </w:tc>
        <w:tc>
          <w:tcPr>
            <w:tcW w:w="1061" w:type="dxa"/>
            <w:tcBorders>
              <w:top w:val="nil"/>
              <w:left w:val="nil"/>
              <w:bottom w:val="nil"/>
              <w:right w:val="nil"/>
            </w:tcBorders>
            <w:shd w:val="clear" w:color="auto" w:fill="auto"/>
            <w:noWrap/>
            <w:vAlign w:val="bottom"/>
            <w:hideMark/>
          </w:tcPr>
          <w:p w:rsidR="001F3AAB" w:rsidRPr="001F3AAB" w:rsidRDefault="001F3AAB" w:rsidP="001F3AAB">
            <w:pPr>
              <w:widowControl/>
              <w:rPr>
                <w:rFonts w:ascii="Arial CYR" w:hAnsi="Arial CYR" w:cs="Arial CYR"/>
              </w:rPr>
            </w:pPr>
          </w:p>
        </w:tc>
        <w:tc>
          <w:tcPr>
            <w:tcW w:w="1049" w:type="dxa"/>
            <w:tcBorders>
              <w:top w:val="nil"/>
              <w:left w:val="nil"/>
              <w:bottom w:val="nil"/>
              <w:right w:val="nil"/>
            </w:tcBorders>
            <w:shd w:val="clear" w:color="auto" w:fill="auto"/>
            <w:noWrap/>
            <w:vAlign w:val="bottom"/>
            <w:hideMark/>
          </w:tcPr>
          <w:p w:rsidR="001F3AAB" w:rsidRPr="001F3AAB" w:rsidRDefault="001F3AAB" w:rsidP="001F3AAB">
            <w:pPr>
              <w:widowControl/>
              <w:rPr>
                <w:rFonts w:ascii="Arial CYR" w:hAnsi="Arial CYR" w:cs="Arial CYR"/>
              </w:rPr>
            </w:pPr>
          </w:p>
        </w:tc>
        <w:tc>
          <w:tcPr>
            <w:tcW w:w="992" w:type="dxa"/>
            <w:tcBorders>
              <w:top w:val="nil"/>
              <w:left w:val="nil"/>
              <w:bottom w:val="nil"/>
              <w:right w:val="nil"/>
            </w:tcBorders>
            <w:shd w:val="clear" w:color="auto" w:fill="auto"/>
            <w:noWrap/>
            <w:vAlign w:val="bottom"/>
            <w:hideMark/>
          </w:tcPr>
          <w:p w:rsidR="001F3AAB" w:rsidRPr="001F3AAB" w:rsidRDefault="001F3AAB" w:rsidP="001F3AAB">
            <w:pPr>
              <w:widowControl/>
              <w:rPr>
                <w:rFonts w:ascii="Arial CYR" w:hAnsi="Arial CYR" w:cs="Arial CYR"/>
              </w:rPr>
            </w:pPr>
          </w:p>
        </w:tc>
        <w:tc>
          <w:tcPr>
            <w:tcW w:w="794" w:type="dxa"/>
            <w:tcBorders>
              <w:top w:val="nil"/>
              <w:left w:val="nil"/>
              <w:bottom w:val="nil"/>
              <w:right w:val="nil"/>
            </w:tcBorders>
            <w:shd w:val="clear" w:color="auto" w:fill="auto"/>
            <w:noWrap/>
            <w:vAlign w:val="bottom"/>
            <w:hideMark/>
          </w:tcPr>
          <w:p w:rsidR="001F3AAB" w:rsidRPr="001F3AAB" w:rsidRDefault="001F3AAB" w:rsidP="001F3AAB">
            <w:pPr>
              <w:widowControl/>
              <w:rPr>
                <w:rFonts w:ascii="Arial CYR" w:hAnsi="Arial CYR" w:cs="Arial CYR"/>
              </w:rPr>
            </w:pPr>
          </w:p>
        </w:tc>
      </w:tr>
      <w:tr w:rsidR="001F3AAB" w:rsidRPr="001F3AAB" w:rsidTr="007646A6">
        <w:trPr>
          <w:trHeight w:val="285"/>
        </w:trPr>
        <w:tc>
          <w:tcPr>
            <w:tcW w:w="10934" w:type="dxa"/>
            <w:gridSpan w:val="10"/>
            <w:tcBorders>
              <w:top w:val="nil"/>
              <w:left w:val="nil"/>
              <w:bottom w:val="nil"/>
              <w:right w:val="nil"/>
            </w:tcBorders>
            <w:shd w:val="clear" w:color="auto" w:fill="auto"/>
            <w:vAlign w:val="bottom"/>
            <w:hideMark/>
          </w:tcPr>
          <w:p w:rsidR="001F3AAB" w:rsidRPr="001F3AAB" w:rsidRDefault="001F3AAB" w:rsidP="001F3AAB">
            <w:pPr>
              <w:widowControl/>
              <w:jc w:val="center"/>
              <w:rPr>
                <w:b/>
                <w:bCs/>
                <w:sz w:val="24"/>
                <w:szCs w:val="24"/>
              </w:rPr>
            </w:pPr>
            <w:r w:rsidRPr="001F3AAB">
              <w:rPr>
                <w:b/>
                <w:bCs/>
                <w:sz w:val="24"/>
                <w:szCs w:val="24"/>
              </w:rPr>
              <w:t>Отчет</w:t>
            </w:r>
          </w:p>
        </w:tc>
      </w:tr>
      <w:tr w:rsidR="001F3AAB" w:rsidRPr="001F3AAB" w:rsidTr="007646A6">
        <w:trPr>
          <w:trHeight w:val="735"/>
        </w:trPr>
        <w:tc>
          <w:tcPr>
            <w:tcW w:w="10934" w:type="dxa"/>
            <w:gridSpan w:val="10"/>
            <w:tcBorders>
              <w:top w:val="nil"/>
              <w:left w:val="nil"/>
              <w:bottom w:val="nil"/>
              <w:right w:val="nil"/>
            </w:tcBorders>
            <w:shd w:val="clear" w:color="auto" w:fill="auto"/>
            <w:hideMark/>
          </w:tcPr>
          <w:p w:rsidR="001F3AAB" w:rsidRPr="001F3AAB" w:rsidRDefault="001F3AAB" w:rsidP="001F3AAB">
            <w:pPr>
              <w:widowControl/>
              <w:jc w:val="center"/>
              <w:rPr>
                <w:b/>
                <w:bCs/>
                <w:sz w:val="24"/>
                <w:szCs w:val="24"/>
              </w:rPr>
            </w:pPr>
            <w:r w:rsidRPr="001F3AAB">
              <w:rPr>
                <w:b/>
                <w:bCs/>
                <w:sz w:val="24"/>
                <w:szCs w:val="24"/>
              </w:rPr>
              <w:t>об исполнении  дотации  на выравнивание бюджетной обеспеченности поселений, финансируемой из бюджета Мокшанского района за первый квартал 2020 года</w:t>
            </w:r>
          </w:p>
        </w:tc>
      </w:tr>
      <w:tr w:rsidR="001F3AAB" w:rsidRPr="001F3AAB" w:rsidTr="007646A6">
        <w:trPr>
          <w:trHeight w:val="255"/>
        </w:trPr>
        <w:tc>
          <w:tcPr>
            <w:tcW w:w="520" w:type="dxa"/>
            <w:tcBorders>
              <w:top w:val="nil"/>
              <w:left w:val="nil"/>
              <w:bottom w:val="nil"/>
              <w:right w:val="nil"/>
            </w:tcBorders>
            <w:shd w:val="clear" w:color="auto" w:fill="auto"/>
            <w:noWrap/>
            <w:vAlign w:val="bottom"/>
            <w:hideMark/>
          </w:tcPr>
          <w:p w:rsidR="001F3AAB" w:rsidRPr="001F3AAB" w:rsidRDefault="001F3AAB" w:rsidP="001F3AAB">
            <w:pPr>
              <w:widowControl/>
              <w:jc w:val="center"/>
              <w:rPr>
                <w:rFonts w:ascii="Arial CYR" w:hAnsi="Arial CYR" w:cs="Arial CYR"/>
              </w:rPr>
            </w:pPr>
          </w:p>
        </w:tc>
        <w:tc>
          <w:tcPr>
            <w:tcW w:w="1909" w:type="dxa"/>
            <w:tcBorders>
              <w:top w:val="nil"/>
              <w:left w:val="nil"/>
              <w:bottom w:val="nil"/>
              <w:right w:val="nil"/>
            </w:tcBorders>
            <w:shd w:val="clear" w:color="auto" w:fill="auto"/>
            <w:noWrap/>
            <w:vAlign w:val="bottom"/>
            <w:hideMark/>
          </w:tcPr>
          <w:p w:rsidR="001F3AAB" w:rsidRPr="001F3AAB" w:rsidRDefault="001F3AAB" w:rsidP="001F3AAB">
            <w:pPr>
              <w:widowControl/>
              <w:jc w:val="center"/>
              <w:rPr>
                <w:rFonts w:ascii="Arial CYR" w:hAnsi="Arial CYR" w:cs="Arial CYR"/>
              </w:rPr>
            </w:pPr>
          </w:p>
        </w:tc>
        <w:tc>
          <w:tcPr>
            <w:tcW w:w="1276" w:type="dxa"/>
            <w:tcBorders>
              <w:top w:val="nil"/>
              <w:left w:val="nil"/>
              <w:bottom w:val="nil"/>
              <w:right w:val="nil"/>
            </w:tcBorders>
            <w:shd w:val="clear" w:color="auto" w:fill="auto"/>
            <w:noWrap/>
            <w:vAlign w:val="bottom"/>
            <w:hideMark/>
          </w:tcPr>
          <w:p w:rsidR="001F3AAB" w:rsidRPr="001F3AAB" w:rsidRDefault="001F3AAB" w:rsidP="001F3AAB">
            <w:pPr>
              <w:widowControl/>
              <w:jc w:val="center"/>
              <w:rPr>
                <w:rFonts w:ascii="Arial CYR" w:hAnsi="Arial CYR" w:cs="Arial CYR"/>
              </w:rPr>
            </w:pPr>
          </w:p>
        </w:tc>
        <w:tc>
          <w:tcPr>
            <w:tcW w:w="1219" w:type="dxa"/>
            <w:tcBorders>
              <w:top w:val="nil"/>
              <w:left w:val="nil"/>
              <w:bottom w:val="nil"/>
              <w:right w:val="nil"/>
            </w:tcBorders>
            <w:shd w:val="clear" w:color="auto" w:fill="auto"/>
            <w:noWrap/>
            <w:vAlign w:val="bottom"/>
            <w:hideMark/>
          </w:tcPr>
          <w:p w:rsidR="001F3AAB" w:rsidRPr="001F3AAB" w:rsidRDefault="001F3AAB" w:rsidP="001F3AAB">
            <w:pPr>
              <w:widowControl/>
              <w:jc w:val="center"/>
              <w:rPr>
                <w:rFonts w:ascii="Arial CYR" w:hAnsi="Arial CYR" w:cs="Arial CYR"/>
              </w:rPr>
            </w:pPr>
          </w:p>
        </w:tc>
        <w:tc>
          <w:tcPr>
            <w:tcW w:w="1134" w:type="dxa"/>
            <w:tcBorders>
              <w:top w:val="nil"/>
              <w:left w:val="nil"/>
              <w:bottom w:val="nil"/>
              <w:right w:val="nil"/>
            </w:tcBorders>
            <w:shd w:val="clear" w:color="auto" w:fill="auto"/>
            <w:noWrap/>
            <w:vAlign w:val="bottom"/>
            <w:hideMark/>
          </w:tcPr>
          <w:p w:rsidR="001F3AAB" w:rsidRPr="001F3AAB" w:rsidRDefault="001F3AAB" w:rsidP="001F3AAB">
            <w:pPr>
              <w:widowControl/>
              <w:jc w:val="center"/>
              <w:rPr>
                <w:rFonts w:ascii="Arial CYR" w:hAnsi="Arial CYR" w:cs="Arial CYR"/>
              </w:rPr>
            </w:pPr>
          </w:p>
        </w:tc>
        <w:tc>
          <w:tcPr>
            <w:tcW w:w="980" w:type="dxa"/>
            <w:tcBorders>
              <w:top w:val="nil"/>
              <w:left w:val="nil"/>
              <w:bottom w:val="nil"/>
              <w:right w:val="nil"/>
            </w:tcBorders>
            <w:shd w:val="clear" w:color="auto" w:fill="auto"/>
            <w:noWrap/>
            <w:vAlign w:val="bottom"/>
            <w:hideMark/>
          </w:tcPr>
          <w:p w:rsidR="001F3AAB" w:rsidRPr="001F3AAB" w:rsidRDefault="001F3AAB" w:rsidP="001F3AAB">
            <w:pPr>
              <w:widowControl/>
              <w:jc w:val="center"/>
              <w:rPr>
                <w:rFonts w:ascii="Arial CYR" w:hAnsi="Arial CYR" w:cs="Arial CYR"/>
              </w:rPr>
            </w:pPr>
          </w:p>
        </w:tc>
        <w:tc>
          <w:tcPr>
            <w:tcW w:w="1061" w:type="dxa"/>
            <w:tcBorders>
              <w:top w:val="nil"/>
              <w:left w:val="nil"/>
              <w:bottom w:val="nil"/>
              <w:right w:val="nil"/>
            </w:tcBorders>
            <w:shd w:val="clear" w:color="auto" w:fill="auto"/>
            <w:noWrap/>
            <w:vAlign w:val="bottom"/>
            <w:hideMark/>
          </w:tcPr>
          <w:p w:rsidR="001F3AAB" w:rsidRPr="001F3AAB" w:rsidRDefault="001F3AAB" w:rsidP="001F3AAB">
            <w:pPr>
              <w:widowControl/>
              <w:rPr>
                <w:rFonts w:ascii="Arial CYR" w:hAnsi="Arial CYR" w:cs="Arial CYR"/>
              </w:rPr>
            </w:pPr>
          </w:p>
        </w:tc>
        <w:tc>
          <w:tcPr>
            <w:tcW w:w="1049" w:type="dxa"/>
            <w:tcBorders>
              <w:top w:val="nil"/>
              <w:left w:val="nil"/>
              <w:bottom w:val="nil"/>
              <w:right w:val="nil"/>
            </w:tcBorders>
            <w:shd w:val="clear" w:color="auto" w:fill="auto"/>
            <w:noWrap/>
            <w:vAlign w:val="bottom"/>
            <w:hideMark/>
          </w:tcPr>
          <w:p w:rsidR="001F3AAB" w:rsidRPr="001F3AAB" w:rsidRDefault="001F3AAB" w:rsidP="001F3AAB">
            <w:pPr>
              <w:widowControl/>
              <w:rPr>
                <w:rFonts w:ascii="Arial CYR" w:hAnsi="Arial CYR" w:cs="Arial CYR"/>
              </w:rPr>
            </w:pPr>
          </w:p>
        </w:tc>
        <w:tc>
          <w:tcPr>
            <w:tcW w:w="992" w:type="dxa"/>
            <w:tcBorders>
              <w:top w:val="nil"/>
              <w:left w:val="nil"/>
              <w:bottom w:val="nil"/>
              <w:right w:val="nil"/>
            </w:tcBorders>
            <w:shd w:val="clear" w:color="auto" w:fill="auto"/>
            <w:noWrap/>
            <w:vAlign w:val="bottom"/>
            <w:hideMark/>
          </w:tcPr>
          <w:p w:rsidR="001F3AAB" w:rsidRPr="001F3AAB" w:rsidRDefault="001F3AAB" w:rsidP="001F3AAB">
            <w:pPr>
              <w:widowControl/>
              <w:rPr>
                <w:rFonts w:ascii="Arial CYR" w:hAnsi="Arial CYR" w:cs="Arial CYR"/>
              </w:rPr>
            </w:pPr>
          </w:p>
        </w:tc>
        <w:tc>
          <w:tcPr>
            <w:tcW w:w="794" w:type="dxa"/>
            <w:tcBorders>
              <w:top w:val="nil"/>
              <w:left w:val="nil"/>
              <w:bottom w:val="nil"/>
              <w:right w:val="nil"/>
            </w:tcBorders>
            <w:shd w:val="clear" w:color="auto" w:fill="auto"/>
            <w:noWrap/>
            <w:vAlign w:val="bottom"/>
            <w:hideMark/>
          </w:tcPr>
          <w:p w:rsidR="001F3AAB" w:rsidRPr="001F3AAB" w:rsidRDefault="001F3AAB" w:rsidP="001F3AAB">
            <w:pPr>
              <w:widowControl/>
              <w:rPr>
                <w:rFonts w:ascii="Arial CYR" w:hAnsi="Arial CYR" w:cs="Arial CYR"/>
              </w:rPr>
            </w:pPr>
          </w:p>
        </w:tc>
      </w:tr>
      <w:tr w:rsidR="001F3AAB" w:rsidRPr="001F3AAB" w:rsidTr="007646A6">
        <w:trPr>
          <w:trHeight w:val="1710"/>
        </w:trPr>
        <w:tc>
          <w:tcPr>
            <w:tcW w:w="520" w:type="dxa"/>
            <w:tcBorders>
              <w:top w:val="single" w:sz="4" w:space="0" w:color="auto"/>
              <w:left w:val="single" w:sz="4" w:space="0" w:color="auto"/>
              <w:bottom w:val="single" w:sz="4" w:space="0" w:color="auto"/>
              <w:right w:val="single" w:sz="4" w:space="0" w:color="auto"/>
            </w:tcBorders>
            <w:shd w:val="clear" w:color="auto" w:fill="auto"/>
            <w:hideMark/>
          </w:tcPr>
          <w:p w:rsidR="001F3AAB" w:rsidRPr="001F3AAB" w:rsidRDefault="001F3AAB" w:rsidP="001F3AAB">
            <w:pPr>
              <w:widowControl/>
              <w:jc w:val="center"/>
              <w:rPr>
                <w:sz w:val="24"/>
                <w:szCs w:val="24"/>
              </w:rPr>
            </w:pPr>
            <w:r w:rsidRPr="001F3AAB">
              <w:rPr>
                <w:sz w:val="24"/>
                <w:szCs w:val="24"/>
              </w:rPr>
              <w:t>№</w:t>
            </w:r>
          </w:p>
        </w:tc>
        <w:tc>
          <w:tcPr>
            <w:tcW w:w="1909" w:type="dxa"/>
            <w:tcBorders>
              <w:top w:val="single" w:sz="4" w:space="0" w:color="auto"/>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4"/>
                <w:szCs w:val="24"/>
              </w:rPr>
            </w:pPr>
            <w:r w:rsidRPr="001F3AAB">
              <w:rPr>
                <w:sz w:val="24"/>
                <w:szCs w:val="24"/>
              </w:rPr>
              <w:t>Наименование поселения</w:t>
            </w:r>
          </w:p>
        </w:tc>
        <w:tc>
          <w:tcPr>
            <w:tcW w:w="1276" w:type="dxa"/>
            <w:tcBorders>
              <w:top w:val="single" w:sz="4" w:space="0" w:color="auto"/>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4"/>
                <w:szCs w:val="24"/>
              </w:rPr>
            </w:pPr>
            <w:r w:rsidRPr="001F3AAB">
              <w:rPr>
                <w:sz w:val="24"/>
                <w:szCs w:val="24"/>
              </w:rPr>
              <w:t>Утверждено на 2020 год, тыс.руб.</w:t>
            </w:r>
          </w:p>
        </w:tc>
        <w:tc>
          <w:tcPr>
            <w:tcW w:w="1219" w:type="dxa"/>
            <w:tcBorders>
              <w:top w:val="single" w:sz="4" w:space="0" w:color="auto"/>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4"/>
                <w:szCs w:val="24"/>
              </w:rPr>
            </w:pPr>
            <w:r w:rsidRPr="001F3AAB">
              <w:rPr>
                <w:sz w:val="24"/>
                <w:szCs w:val="24"/>
              </w:rPr>
              <w:t>План на 1-й квартал 2020 года, тыс.руб.</w:t>
            </w:r>
          </w:p>
        </w:tc>
        <w:tc>
          <w:tcPr>
            <w:tcW w:w="1134" w:type="dxa"/>
            <w:tcBorders>
              <w:top w:val="single" w:sz="4" w:space="0" w:color="auto"/>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4"/>
                <w:szCs w:val="24"/>
              </w:rPr>
            </w:pPr>
            <w:r w:rsidRPr="001F3AAB">
              <w:rPr>
                <w:sz w:val="24"/>
                <w:szCs w:val="24"/>
              </w:rPr>
              <w:t>Исполнение за 1-й квартал 2020 года, тыс.руб.</w:t>
            </w:r>
          </w:p>
        </w:tc>
        <w:tc>
          <w:tcPr>
            <w:tcW w:w="980" w:type="dxa"/>
            <w:tcBorders>
              <w:top w:val="single" w:sz="4" w:space="0" w:color="auto"/>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4"/>
                <w:szCs w:val="24"/>
              </w:rPr>
            </w:pPr>
            <w:r w:rsidRPr="001F3AAB">
              <w:rPr>
                <w:sz w:val="24"/>
                <w:szCs w:val="24"/>
              </w:rPr>
              <w:t>% испол-нения</w:t>
            </w:r>
          </w:p>
        </w:tc>
        <w:tc>
          <w:tcPr>
            <w:tcW w:w="1061" w:type="dxa"/>
            <w:tcBorders>
              <w:top w:val="single" w:sz="4" w:space="0" w:color="auto"/>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4"/>
                <w:szCs w:val="24"/>
              </w:rPr>
            </w:pPr>
            <w:r w:rsidRPr="001F3AAB">
              <w:rPr>
                <w:sz w:val="24"/>
                <w:szCs w:val="24"/>
              </w:rPr>
              <w:t>Утверждено на 2020 год, тыс.руб.</w:t>
            </w:r>
          </w:p>
        </w:tc>
        <w:tc>
          <w:tcPr>
            <w:tcW w:w="1049" w:type="dxa"/>
            <w:tcBorders>
              <w:top w:val="single" w:sz="4" w:space="0" w:color="auto"/>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4"/>
                <w:szCs w:val="24"/>
              </w:rPr>
            </w:pPr>
            <w:r w:rsidRPr="001F3AAB">
              <w:rPr>
                <w:sz w:val="24"/>
                <w:szCs w:val="24"/>
              </w:rPr>
              <w:t>План на 1-й квартал 2020 года, тыс.руб.</w:t>
            </w:r>
          </w:p>
        </w:tc>
        <w:tc>
          <w:tcPr>
            <w:tcW w:w="992" w:type="dxa"/>
            <w:tcBorders>
              <w:top w:val="single" w:sz="4" w:space="0" w:color="auto"/>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4"/>
                <w:szCs w:val="24"/>
              </w:rPr>
            </w:pPr>
            <w:r w:rsidRPr="001F3AAB">
              <w:rPr>
                <w:sz w:val="24"/>
                <w:szCs w:val="24"/>
              </w:rPr>
              <w:t>Исполнение за 1-й квартал 2020 года, тыс.руб.</w:t>
            </w:r>
          </w:p>
        </w:tc>
        <w:tc>
          <w:tcPr>
            <w:tcW w:w="794" w:type="dxa"/>
            <w:tcBorders>
              <w:top w:val="single" w:sz="4" w:space="0" w:color="auto"/>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4"/>
                <w:szCs w:val="24"/>
              </w:rPr>
            </w:pPr>
            <w:r w:rsidRPr="001F3AAB">
              <w:rPr>
                <w:sz w:val="24"/>
                <w:szCs w:val="24"/>
              </w:rPr>
              <w:t>% испол-нения</w:t>
            </w:r>
          </w:p>
        </w:tc>
      </w:tr>
      <w:tr w:rsidR="001F3AAB" w:rsidRPr="001F3AAB" w:rsidTr="007646A6">
        <w:trPr>
          <w:trHeight w:val="345"/>
        </w:trPr>
        <w:tc>
          <w:tcPr>
            <w:tcW w:w="520" w:type="dxa"/>
            <w:tcBorders>
              <w:top w:val="nil"/>
              <w:left w:val="single" w:sz="4" w:space="0" w:color="auto"/>
              <w:bottom w:val="single" w:sz="4" w:space="0" w:color="auto"/>
              <w:right w:val="single" w:sz="4" w:space="0" w:color="auto"/>
            </w:tcBorders>
            <w:shd w:val="clear" w:color="auto" w:fill="auto"/>
            <w:hideMark/>
          </w:tcPr>
          <w:p w:rsidR="001F3AAB" w:rsidRPr="001F3AAB" w:rsidRDefault="001F3AAB" w:rsidP="001F3AAB">
            <w:pPr>
              <w:widowControl/>
              <w:jc w:val="center"/>
              <w:rPr>
                <w:sz w:val="24"/>
                <w:szCs w:val="24"/>
              </w:rPr>
            </w:pPr>
            <w:r w:rsidRPr="001F3AAB">
              <w:rPr>
                <w:sz w:val="24"/>
                <w:szCs w:val="24"/>
              </w:rPr>
              <w:t> </w:t>
            </w:r>
          </w:p>
        </w:tc>
        <w:tc>
          <w:tcPr>
            <w:tcW w:w="1909"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4"/>
                <w:szCs w:val="24"/>
              </w:rPr>
            </w:pPr>
            <w:r w:rsidRPr="001F3AAB">
              <w:rPr>
                <w:sz w:val="24"/>
                <w:szCs w:val="24"/>
              </w:rPr>
              <w:t> </w:t>
            </w:r>
          </w:p>
        </w:tc>
        <w:tc>
          <w:tcPr>
            <w:tcW w:w="4609" w:type="dxa"/>
            <w:gridSpan w:val="4"/>
            <w:tcBorders>
              <w:top w:val="single" w:sz="4" w:space="0" w:color="auto"/>
              <w:left w:val="nil"/>
              <w:bottom w:val="single" w:sz="4" w:space="0" w:color="auto"/>
              <w:right w:val="single" w:sz="4" w:space="0" w:color="000000"/>
            </w:tcBorders>
            <w:shd w:val="clear" w:color="auto" w:fill="auto"/>
            <w:hideMark/>
          </w:tcPr>
          <w:p w:rsidR="001F3AAB" w:rsidRPr="001F3AAB" w:rsidRDefault="001F3AAB" w:rsidP="001F3AAB">
            <w:pPr>
              <w:widowControl/>
              <w:jc w:val="center"/>
              <w:rPr>
                <w:sz w:val="24"/>
                <w:szCs w:val="24"/>
              </w:rPr>
            </w:pPr>
            <w:r w:rsidRPr="001F3AAB">
              <w:rPr>
                <w:sz w:val="24"/>
                <w:szCs w:val="24"/>
              </w:rPr>
              <w:t xml:space="preserve"> за счет областных средств </w:t>
            </w:r>
          </w:p>
        </w:tc>
        <w:tc>
          <w:tcPr>
            <w:tcW w:w="3896" w:type="dxa"/>
            <w:gridSpan w:val="4"/>
            <w:tcBorders>
              <w:top w:val="single" w:sz="4" w:space="0" w:color="auto"/>
              <w:left w:val="nil"/>
              <w:bottom w:val="single" w:sz="4" w:space="0" w:color="auto"/>
              <w:right w:val="single" w:sz="4" w:space="0" w:color="000000"/>
            </w:tcBorders>
            <w:shd w:val="clear" w:color="auto" w:fill="auto"/>
            <w:hideMark/>
          </w:tcPr>
          <w:p w:rsidR="001F3AAB" w:rsidRPr="001F3AAB" w:rsidRDefault="001F3AAB" w:rsidP="001F3AAB">
            <w:pPr>
              <w:widowControl/>
              <w:jc w:val="center"/>
              <w:rPr>
                <w:sz w:val="24"/>
                <w:szCs w:val="24"/>
              </w:rPr>
            </w:pPr>
            <w:r w:rsidRPr="001F3AAB">
              <w:rPr>
                <w:sz w:val="24"/>
                <w:szCs w:val="24"/>
              </w:rPr>
              <w:t xml:space="preserve"> за счет местных средств </w:t>
            </w:r>
          </w:p>
        </w:tc>
      </w:tr>
      <w:tr w:rsidR="007646A6" w:rsidRPr="001F3AAB" w:rsidTr="007646A6">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1F3AAB" w:rsidRPr="001F3AAB" w:rsidRDefault="001F3AAB" w:rsidP="001F3AAB">
            <w:pPr>
              <w:widowControl/>
              <w:jc w:val="center"/>
              <w:rPr>
                <w:sz w:val="24"/>
                <w:szCs w:val="24"/>
              </w:rPr>
            </w:pPr>
            <w:r w:rsidRPr="001F3AAB">
              <w:rPr>
                <w:sz w:val="24"/>
                <w:szCs w:val="24"/>
              </w:rPr>
              <w:t>1</w:t>
            </w:r>
          </w:p>
        </w:tc>
        <w:tc>
          <w:tcPr>
            <w:tcW w:w="1909"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rPr>
                <w:sz w:val="24"/>
                <w:szCs w:val="24"/>
              </w:rPr>
            </w:pPr>
            <w:r w:rsidRPr="001F3AAB">
              <w:rPr>
                <w:sz w:val="24"/>
                <w:szCs w:val="24"/>
              </w:rPr>
              <w:t>Богородский сельсовет</w:t>
            </w:r>
          </w:p>
        </w:tc>
        <w:tc>
          <w:tcPr>
            <w:tcW w:w="1276"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412,4</w:t>
            </w:r>
          </w:p>
        </w:tc>
        <w:tc>
          <w:tcPr>
            <w:tcW w:w="1219"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101,1</w:t>
            </w:r>
          </w:p>
        </w:tc>
        <w:tc>
          <w:tcPr>
            <w:tcW w:w="1134"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101,1</w:t>
            </w:r>
          </w:p>
        </w:tc>
        <w:tc>
          <w:tcPr>
            <w:tcW w:w="980"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100,0</w:t>
            </w:r>
          </w:p>
        </w:tc>
        <w:tc>
          <w:tcPr>
            <w:tcW w:w="1061"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1 206,9</w:t>
            </w:r>
          </w:p>
        </w:tc>
        <w:tc>
          <w:tcPr>
            <w:tcW w:w="1049"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100,0</w:t>
            </w:r>
          </w:p>
        </w:tc>
        <w:tc>
          <w:tcPr>
            <w:tcW w:w="992"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100,0</w:t>
            </w:r>
          </w:p>
        </w:tc>
        <w:tc>
          <w:tcPr>
            <w:tcW w:w="794"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100,0</w:t>
            </w:r>
          </w:p>
        </w:tc>
      </w:tr>
      <w:tr w:rsidR="007646A6" w:rsidRPr="001F3AAB" w:rsidTr="007646A6">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1F3AAB" w:rsidRPr="001F3AAB" w:rsidRDefault="001F3AAB" w:rsidP="001F3AAB">
            <w:pPr>
              <w:widowControl/>
              <w:jc w:val="center"/>
              <w:rPr>
                <w:sz w:val="24"/>
                <w:szCs w:val="24"/>
              </w:rPr>
            </w:pPr>
            <w:r w:rsidRPr="001F3AAB">
              <w:rPr>
                <w:sz w:val="24"/>
                <w:szCs w:val="24"/>
              </w:rPr>
              <w:t>2</w:t>
            </w:r>
          </w:p>
        </w:tc>
        <w:tc>
          <w:tcPr>
            <w:tcW w:w="1909"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rPr>
                <w:sz w:val="24"/>
                <w:szCs w:val="24"/>
              </w:rPr>
            </w:pPr>
            <w:r w:rsidRPr="001F3AAB">
              <w:rPr>
                <w:sz w:val="24"/>
                <w:szCs w:val="24"/>
              </w:rPr>
              <w:t>Елизаветинский сельсовет</w:t>
            </w:r>
          </w:p>
        </w:tc>
        <w:tc>
          <w:tcPr>
            <w:tcW w:w="1276"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153,5</w:t>
            </w:r>
          </w:p>
        </w:tc>
        <w:tc>
          <w:tcPr>
            <w:tcW w:w="1219"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38,4</w:t>
            </w:r>
          </w:p>
        </w:tc>
        <w:tc>
          <w:tcPr>
            <w:tcW w:w="1134"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38,4</w:t>
            </w:r>
          </w:p>
        </w:tc>
        <w:tc>
          <w:tcPr>
            <w:tcW w:w="980"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100,0</w:t>
            </w:r>
          </w:p>
        </w:tc>
        <w:tc>
          <w:tcPr>
            <w:tcW w:w="1061"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1 705,6</w:t>
            </w:r>
          </w:p>
        </w:tc>
        <w:tc>
          <w:tcPr>
            <w:tcW w:w="1049"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426,0</w:t>
            </w:r>
          </w:p>
        </w:tc>
        <w:tc>
          <w:tcPr>
            <w:tcW w:w="992"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426,0</w:t>
            </w:r>
          </w:p>
        </w:tc>
        <w:tc>
          <w:tcPr>
            <w:tcW w:w="794"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100,0</w:t>
            </w:r>
          </w:p>
        </w:tc>
      </w:tr>
      <w:tr w:rsidR="007646A6" w:rsidRPr="001F3AAB" w:rsidTr="007646A6">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1F3AAB" w:rsidRPr="001F3AAB" w:rsidRDefault="001F3AAB" w:rsidP="001F3AAB">
            <w:pPr>
              <w:widowControl/>
              <w:jc w:val="center"/>
              <w:rPr>
                <w:sz w:val="24"/>
                <w:szCs w:val="24"/>
              </w:rPr>
            </w:pPr>
            <w:r w:rsidRPr="001F3AAB">
              <w:rPr>
                <w:sz w:val="24"/>
                <w:szCs w:val="24"/>
              </w:rPr>
              <w:t>3</w:t>
            </w:r>
          </w:p>
        </w:tc>
        <w:tc>
          <w:tcPr>
            <w:tcW w:w="1909"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rPr>
                <w:sz w:val="24"/>
                <w:szCs w:val="24"/>
              </w:rPr>
            </w:pPr>
            <w:r w:rsidRPr="001F3AAB">
              <w:rPr>
                <w:sz w:val="24"/>
                <w:szCs w:val="24"/>
              </w:rPr>
              <w:t>Засечный сельсовет</w:t>
            </w:r>
          </w:p>
        </w:tc>
        <w:tc>
          <w:tcPr>
            <w:tcW w:w="1276"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164,4</w:t>
            </w:r>
          </w:p>
        </w:tc>
        <w:tc>
          <w:tcPr>
            <w:tcW w:w="1219"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41,1</w:t>
            </w:r>
          </w:p>
        </w:tc>
        <w:tc>
          <w:tcPr>
            <w:tcW w:w="1134"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41,1</w:t>
            </w:r>
          </w:p>
        </w:tc>
        <w:tc>
          <w:tcPr>
            <w:tcW w:w="980"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100,0</w:t>
            </w:r>
          </w:p>
        </w:tc>
        <w:tc>
          <w:tcPr>
            <w:tcW w:w="1061"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1 551,8</w:t>
            </w:r>
          </w:p>
        </w:tc>
        <w:tc>
          <w:tcPr>
            <w:tcW w:w="1049"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258,0</w:t>
            </w:r>
          </w:p>
        </w:tc>
        <w:tc>
          <w:tcPr>
            <w:tcW w:w="992"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258,0</w:t>
            </w:r>
          </w:p>
        </w:tc>
        <w:tc>
          <w:tcPr>
            <w:tcW w:w="794"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100,0</w:t>
            </w:r>
          </w:p>
        </w:tc>
      </w:tr>
      <w:tr w:rsidR="007646A6" w:rsidRPr="001F3AAB" w:rsidTr="007646A6">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1F3AAB" w:rsidRPr="001F3AAB" w:rsidRDefault="001F3AAB" w:rsidP="001F3AAB">
            <w:pPr>
              <w:widowControl/>
              <w:jc w:val="center"/>
              <w:rPr>
                <w:sz w:val="24"/>
                <w:szCs w:val="24"/>
              </w:rPr>
            </w:pPr>
            <w:r w:rsidRPr="001F3AAB">
              <w:rPr>
                <w:sz w:val="24"/>
                <w:szCs w:val="24"/>
              </w:rPr>
              <w:t>4</w:t>
            </w:r>
          </w:p>
        </w:tc>
        <w:tc>
          <w:tcPr>
            <w:tcW w:w="1909"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rPr>
                <w:sz w:val="24"/>
                <w:szCs w:val="24"/>
              </w:rPr>
            </w:pPr>
            <w:r w:rsidRPr="001F3AAB">
              <w:rPr>
                <w:sz w:val="24"/>
                <w:szCs w:val="24"/>
              </w:rPr>
              <w:t>Нечаевский сельсовет</w:t>
            </w:r>
          </w:p>
        </w:tc>
        <w:tc>
          <w:tcPr>
            <w:tcW w:w="1276"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543,8</w:t>
            </w:r>
          </w:p>
        </w:tc>
        <w:tc>
          <w:tcPr>
            <w:tcW w:w="1219"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136,1</w:t>
            </w:r>
          </w:p>
        </w:tc>
        <w:tc>
          <w:tcPr>
            <w:tcW w:w="1134"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136,1</w:t>
            </w:r>
          </w:p>
        </w:tc>
        <w:tc>
          <w:tcPr>
            <w:tcW w:w="980"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100,0</w:t>
            </w:r>
          </w:p>
        </w:tc>
        <w:tc>
          <w:tcPr>
            <w:tcW w:w="1061"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703,1</w:t>
            </w:r>
          </w:p>
        </w:tc>
        <w:tc>
          <w:tcPr>
            <w:tcW w:w="1049"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377,0</w:t>
            </w:r>
          </w:p>
        </w:tc>
        <w:tc>
          <w:tcPr>
            <w:tcW w:w="992"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377,0</w:t>
            </w:r>
          </w:p>
        </w:tc>
        <w:tc>
          <w:tcPr>
            <w:tcW w:w="794"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100,0</w:t>
            </w:r>
          </w:p>
        </w:tc>
      </w:tr>
      <w:tr w:rsidR="007646A6" w:rsidRPr="001F3AAB" w:rsidTr="007646A6">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1F3AAB" w:rsidRPr="001F3AAB" w:rsidRDefault="001F3AAB" w:rsidP="001F3AAB">
            <w:pPr>
              <w:widowControl/>
              <w:jc w:val="center"/>
              <w:rPr>
                <w:sz w:val="24"/>
                <w:szCs w:val="24"/>
              </w:rPr>
            </w:pPr>
            <w:r w:rsidRPr="001F3AAB">
              <w:rPr>
                <w:sz w:val="24"/>
                <w:szCs w:val="24"/>
              </w:rPr>
              <w:t>5</w:t>
            </w:r>
          </w:p>
        </w:tc>
        <w:tc>
          <w:tcPr>
            <w:tcW w:w="1909"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rPr>
                <w:sz w:val="24"/>
                <w:szCs w:val="24"/>
              </w:rPr>
            </w:pPr>
            <w:r w:rsidRPr="001F3AAB">
              <w:rPr>
                <w:sz w:val="24"/>
                <w:szCs w:val="24"/>
              </w:rPr>
              <w:t>Плесский сельсовет</w:t>
            </w:r>
          </w:p>
        </w:tc>
        <w:tc>
          <w:tcPr>
            <w:tcW w:w="1276"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395,9</w:t>
            </w:r>
          </w:p>
        </w:tc>
        <w:tc>
          <w:tcPr>
            <w:tcW w:w="1219"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99,1</w:t>
            </w:r>
          </w:p>
        </w:tc>
        <w:tc>
          <w:tcPr>
            <w:tcW w:w="1134"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99,1</w:t>
            </w:r>
          </w:p>
        </w:tc>
        <w:tc>
          <w:tcPr>
            <w:tcW w:w="980"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100,0</w:t>
            </w:r>
          </w:p>
        </w:tc>
        <w:tc>
          <w:tcPr>
            <w:tcW w:w="1061"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1 132,2</w:t>
            </w:r>
          </w:p>
        </w:tc>
        <w:tc>
          <w:tcPr>
            <w:tcW w:w="1049"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282,0</w:t>
            </w:r>
          </w:p>
        </w:tc>
        <w:tc>
          <w:tcPr>
            <w:tcW w:w="992"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282,0</w:t>
            </w:r>
          </w:p>
        </w:tc>
        <w:tc>
          <w:tcPr>
            <w:tcW w:w="794"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100,0</w:t>
            </w:r>
          </w:p>
        </w:tc>
      </w:tr>
      <w:tr w:rsidR="007646A6" w:rsidRPr="001F3AAB" w:rsidTr="007646A6">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1F3AAB" w:rsidRPr="001F3AAB" w:rsidRDefault="001F3AAB" w:rsidP="001F3AAB">
            <w:pPr>
              <w:widowControl/>
              <w:jc w:val="center"/>
              <w:rPr>
                <w:sz w:val="24"/>
                <w:szCs w:val="24"/>
              </w:rPr>
            </w:pPr>
            <w:r w:rsidRPr="001F3AAB">
              <w:rPr>
                <w:sz w:val="24"/>
                <w:szCs w:val="24"/>
              </w:rPr>
              <w:t>6</w:t>
            </w:r>
          </w:p>
        </w:tc>
        <w:tc>
          <w:tcPr>
            <w:tcW w:w="1909"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rPr>
                <w:sz w:val="24"/>
                <w:szCs w:val="24"/>
              </w:rPr>
            </w:pPr>
            <w:r w:rsidRPr="001F3AAB">
              <w:rPr>
                <w:sz w:val="24"/>
                <w:szCs w:val="24"/>
              </w:rPr>
              <w:t>Подгорненский сельсовет</w:t>
            </w:r>
          </w:p>
        </w:tc>
        <w:tc>
          <w:tcPr>
            <w:tcW w:w="1276"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258,0</w:t>
            </w:r>
          </w:p>
        </w:tc>
        <w:tc>
          <w:tcPr>
            <w:tcW w:w="1219"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64,6</w:t>
            </w:r>
          </w:p>
        </w:tc>
        <w:tc>
          <w:tcPr>
            <w:tcW w:w="1134"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64,6</w:t>
            </w:r>
          </w:p>
        </w:tc>
        <w:tc>
          <w:tcPr>
            <w:tcW w:w="980"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100,0</w:t>
            </w:r>
          </w:p>
        </w:tc>
        <w:tc>
          <w:tcPr>
            <w:tcW w:w="1061"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601,5</w:t>
            </w:r>
          </w:p>
        </w:tc>
        <w:tc>
          <w:tcPr>
            <w:tcW w:w="1049"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50,0</w:t>
            </w:r>
          </w:p>
        </w:tc>
        <w:tc>
          <w:tcPr>
            <w:tcW w:w="992"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50,0</w:t>
            </w:r>
          </w:p>
        </w:tc>
        <w:tc>
          <w:tcPr>
            <w:tcW w:w="794"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100,0</w:t>
            </w:r>
          </w:p>
        </w:tc>
      </w:tr>
      <w:tr w:rsidR="007646A6" w:rsidRPr="001F3AAB" w:rsidTr="007646A6">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1F3AAB" w:rsidRPr="001F3AAB" w:rsidRDefault="001F3AAB" w:rsidP="001F3AAB">
            <w:pPr>
              <w:widowControl/>
              <w:jc w:val="center"/>
              <w:rPr>
                <w:sz w:val="24"/>
                <w:szCs w:val="24"/>
              </w:rPr>
            </w:pPr>
            <w:r w:rsidRPr="001F3AAB">
              <w:rPr>
                <w:sz w:val="24"/>
                <w:szCs w:val="24"/>
              </w:rPr>
              <w:t>7</w:t>
            </w:r>
          </w:p>
        </w:tc>
        <w:tc>
          <w:tcPr>
            <w:tcW w:w="1909"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rPr>
                <w:sz w:val="24"/>
                <w:szCs w:val="24"/>
              </w:rPr>
            </w:pPr>
            <w:r w:rsidRPr="001F3AAB">
              <w:rPr>
                <w:sz w:val="24"/>
                <w:szCs w:val="24"/>
              </w:rPr>
              <w:t>Рамзайский сельсовет</w:t>
            </w:r>
          </w:p>
        </w:tc>
        <w:tc>
          <w:tcPr>
            <w:tcW w:w="1276"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693,1</w:t>
            </w:r>
          </w:p>
        </w:tc>
        <w:tc>
          <w:tcPr>
            <w:tcW w:w="1219"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173,5</w:t>
            </w:r>
          </w:p>
        </w:tc>
        <w:tc>
          <w:tcPr>
            <w:tcW w:w="1134"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173,5</w:t>
            </w:r>
          </w:p>
        </w:tc>
        <w:tc>
          <w:tcPr>
            <w:tcW w:w="980"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100,0</w:t>
            </w:r>
          </w:p>
        </w:tc>
        <w:tc>
          <w:tcPr>
            <w:tcW w:w="1061"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1 656,0</w:t>
            </w:r>
          </w:p>
        </w:tc>
        <w:tc>
          <w:tcPr>
            <w:tcW w:w="1049"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138,0</w:t>
            </w:r>
          </w:p>
        </w:tc>
        <w:tc>
          <w:tcPr>
            <w:tcW w:w="992"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138,0</w:t>
            </w:r>
          </w:p>
        </w:tc>
        <w:tc>
          <w:tcPr>
            <w:tcW w:w="794"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100,0</w:t>
            </w:r>
          </w:p>
        </w:tc>
      </w:tr>
      <w:tr w:rsidR="007646A6" w:rsidRPr="001F3AAB" w:rsidTr="007646A6">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1F3AAB" w:rsidRPr="001F3AAB" w:rsidRDefault="001F3AAB" w:rsidP="001F3AAB">
            <w:pPr>
              <w:widowControl/>
              <w:jc w:val="center"/>
              <w:rPr>
                <w:sz w:val="24"/>
                <w:szCs w:val="24"/>
              </w:rPr>
            </w:pPr>
            <w:r w:rsidRPr="001F3AAB">
              <w:rPr>
                <w:sz w:val="24"/>
                <w:szCs w:val="24"/>
              </w:rPr>
              <w:t>8</w:t>
            </w:r>
          </w:p>
        </w:tc>
        <w:tc>
          <w:tcPr>
            <w:tcW w:w="1909"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rPr>
                <w:sz w:val="24"/>
                <w:szCs w:val="24"/>
              </w:rPr>
            </w:pPr>
            <w:r w:rsidRPr="001F3AAB">
              <w:rPr>
                <w:sz w:val="24"/>
                <w:szCs w:val="24"/>
              </w:rPr>
              <w:t>Успенский сельсовет</w:t>
            </w:r>
          </w:p>
        </w:tc>
        <w:tc>
          <w:tcPr>
            <w:tcW w:w="1276"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108,7</w:t>
            </w:r>
          </w:p>
        </w:tc>
        <w:tc>
          <w:tcPr>
            <w:tcW w:w="1219"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27,2</w:t>
            </w:r>
          </w:p>
        </w:tc>
        <w:tc>
          <w:tcPr>
            <w:tcW w:w="1134"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27,2</w:t>
            </w:r>
          </w:p>
        </w:tc>
        <w:tc>
          <w:tcPr>
            <w:tcW w:w="980"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0,0</w:t>
            </w:r>
          </w:p>
        </w:tc>
        <w:tc>
          <w:tcPr>
            <w:tcW w:w="1061"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1 799,7</w:t>
            </w:r>
          </w:p>
        </w:tc>
        <w:tc>
          <w:tcPr>
            <w:tcW w:w="1049"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377,4</w:t>
            </w:r>
          </w:p>
        </w:tc>
        <w:tc>
          <w:tcPr>
            <w:tcW w:w="992"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377,4</w:t>
            </w:r>
          </w:p>
        </w:tc>
        <w:tc>
          <w:tcPr>
            <w:tcW w:w="794"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100,0</w:t>
            </w:r>
          </w:p>
        </w:tc>
      </w:tr>
      <w:tr w:rsidR="007646A6" w:rsidRPr="001F3AAB" w:rsidTr="007646A6">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1F3AAB" w:rsidRPr="001F3AAB" w:rsidRDefault="001F3AAB" w:rsidP="001F3AAB">
            <w:pPr>
              <w:widowControl/>
              <w:jc w:val="center"/>
              <w:rPr>
                <w:sz w:val="24"/>
                <w:szCs w:val="24"/>
              </w:rPr>
            </w:pPr>
            <w:r w:rsidRPr="001F3AAB">
              <w:rPr>
                <w:sz w:val="24"/>
                <w:szCs w:val="24"/>
              </w:rPr>
              <w:t>9</w:t>
            </w:r>
          </w:p>
        </w:tc>
        <w:tc>
          <w:tcPr>
            <w:tcW w:w="1909"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rPr>
                <w:sz w:val="24"/>
                <w:szCs w:val="24"/>
              </w:rPr>
            </w:pPr>
            <w:r w:rsidRPr="001F3AAB">
              <w:rPr>
                <w:sz w:val="24"/>
                <w:szCs w:val="24"/>
              </w:rPr>
              <w:t>Царевщинский сельсовет</w:t>
            </w:r>
          </w:p>
        </w:tc>
        <w:tc>
          <w:tcPr>
            <w:tcW w:w="1276"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242,1</w:t>
            </w:r>
          </w:p>
        </w:tc>
        <w:tc>
          <w:tcPr>
            <w:tcW w:w="1219"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60,6</w:t>
            </w:r>
          </w:p>
        </w:tc>
        <w:tc>
          <w:tcPr>
            <w:tcW w:w="1134"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60,6</w:t>
            </w:r>
          </w:p>
        </w:tc>
        <w:tc>
          <w:tcPr>
            <w:tcW w:w="980"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100,0</w:t>
            </w:r>
          </w:p>
        </w:tc>
        <w:tc>
          <w:tcPr>
            <w:tcW w:w="1061"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w:t>
            </w:r>
          </w:p>
        </w:tc>
        <w:tc>
          <w:tcPr>
            <w:tcW w:w="1049"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w:t>
            </w:r>
          </w:p>
        </w:tc>
        <w:tc>
          <w:tcPr>
            <w:tcW w:w="992"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w:t>
            </w:r>
          </w:p>
        </w:tc>
        <w:tc>
          <w:tcPr>
            <w:tcW w:w="794"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w:t>
            </w:r>
          </w:p>
        </w:tc>
      </w:tr>
      <w:tr w:rsidR="007646A6" w:rsidRPr="001F3AAB" w:rsidTr="007646A6">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1F3AAB" w:rsidRPr="001F3AAB" w:rsidRDefault="001F3AAB" w:rsidP="001F3AAB">
            <w:pPr>
              <w:widowControl/>
              <w:jc w:val="center"/>
              <w:rPr>
                <w:sz w:val="24"/>
                <w:szCs w:val="24"/>
              </w:rPr>
            </w:pPr>
            <w:r w:rsidRPr="001F3AAB">
              <w:rPr>
                <w:sz w:val="24"/>
                <w:szCs w:val="24"/>
              </w:rPr>
              <w:t>10</w:t>
            </w:r>
          </w:p>
        </w:tc>
        <w:tc>
          <w:tcPr>
            <w:tcW w:w="1909"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rPr>
                <w:sz w:val="24"/>
                <w:szCs w:val="24"/>
              </w:rPr>
            </w:pPr>
            <w:r w:rsidRPr="001F3AAB">
              <w:rPr>
                <w:sz w:val="24"/>
                <w:szCs w:val="24"/>
              </w:rPr>
              <w:t>Чернозерский сельсовет</w:t>
            </w:r>
          </w:p>
        </w:tc>
        <w:tc>
          <w:tcPr>
            <w:tcW w:w="1276"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468,9</w:t>
            </w:r>
          </w:p>
        </w:tc>
        <w:tc>
          <w:tcPr>
            <w:tcW w:w="1219"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117,4</w:t>
            </w:r>
          </w:p>
        </w:tc>
        <w:tc>
          <w:tcPr>
            <w:tcW w:w="1134"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117,4</w:t>
            </w:r>
          </w:p>
        </w:tc>
        <w:tc>
          <w:tcPr>
            <w:tcW w:w="980"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100,0</w:t>
            </w:r>
          </w:p>
        </w:tc>
        <w:tc>
          <w:tcPr>
            <w:tcW w:w="1061"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1 701,3</w:t>
            </w:r>
          </w:p>
        </w:tc>
        <w:tc>
          <w:tcPr>
            <w:tcW w:w="1049"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282,0</w:t>
            </w:r>
          </w:p>
        </w:tc>
        <w:tc>
          <w:tcPr>
            <w:tcW w:w="992"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282,0</w:t>
            </w:r>
          </w:p>
        </w:tc>
        <w:tc>
          <w:tcPr>
            <w:tcW w:w="794"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100,0</w:t>
            </w:r>
          </w:p>
        </w:tc>
      </w:tr>
      <w:tr w:rsidR="007646A6" w:rsidRPr="001F3AAB" w:rsidTr="007646A6">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1F3AAB" w:rsidRPr="001F3AAB" w:rsidRDefault="001F3AAB" w:rsidP="001F3AAB">
            <w:pPr>
              <w:widowControl/>
              <w:jc w:val="center"/>
              <w:rPr>
                <w:sz w:val="24"/>
                <w:szCs w:val="24"/>
              </w:rPr>
            </w:pPr>
            <w:r w:rsidRPr="001F3AAB">
              <w:rPr>
                <w:sz w:val="24"/>
                <w:szCs w:val="24"/>
              </w:rPr>
              <w:t>11</w:t>
            </w:r>
          </w:p>
        </w:tc>
        <w:tc>
          <w:tcPr>
            <w:tcW w:w="1909"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rPr>
                <w:sz w:val="24"/>
                <w:szCs w:val="24"/>
              </w:rPr>
            </w:pPr>
            <w:r w:rsidRPr="001F3AAB">
              <w:rPr>
                <w:sz w:val="24"/>
                <w:szCs w:val="24"/>
              </w:rPr>
              <w:t>Широкоисский сельсовет</w:t>
            </w:r>
          </w:p>
        </w:tc>
        <w:tc>
          <w:tcPr>
            <w:tcW w:w="1276"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243,0</w:t>
            </w:r>
          </w:p>
        </w:tc>
        <w:tc>
          <w:tcPr>
            <w:tcW w:w="1219"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60,8</w:t>
            </w:r>
          </w:p>
        </w:tc>
        <w:tc>
          <w:tcPr>
            <w:tcW w:w="1134"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60,8</w:t>
            </w:r>
          </w:p>
        </w:tc>
        <w:tc>
          <w:tcPr>
            <w:tcW w:w="980"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100,0</w:t>
            </w:r>
          </w:p>
        </w:tc>
        <w:tc>
          <w:tcPr>
            <w:tcW w:w="1061"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301,9</w:t>
            </w:r>
          </w:p>
        </w:tc>
        <w:tc>
          <w:tcPr>
            <w:tcW w:w="1049"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25,0</w:t>
            </w:r>
          </w:p>
        </w:tc>
        <w:tc>
          <w:tcPr>
            <w:tcW w:w="992"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25,0</w:t>
            </w:r>
          </w:p>
        </w:tc>
        <w:tc>
          <w:tcPr>
            <w:tcW w:w="794"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100,0</w:t>
            </w:r>
          </w:p>
        </w:tc>
      </w:tr>
      <w:tr w:rsidR="007646A6" w:rsidRPr="001F3AAB" w:rsidTr="007646A6">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1F3AAB" w:rsidRPr="001F3AAB" w:rsidRDefault="001F3AAB" w:rsidP="001F3AAB">
            <w:pPr>
              <w:widowControl/>
              <w:jc w:val="center"/>
              <w:rPr>
                <w:sz w:val="24"/>
                <w:szCs w:val="24"/>
              </w:rPr>
            </w:pPr>
            <w:r w:rsidRPr="001F3AAB">
              <w:rPr>
                <w:sz w:val="24"/>
                <w:szCs w:val="24"/>
              </w:rPr>
              <w:t>12</w:t>
            </w:r>
          </w:p>
        </w:tc>
        <w:tc>
          <w:tcPr>
            <w:tcW w:w="1909"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rPr>
                <w:sz w:val="24"/>
                <w:szCs w:val="24"/>
              </w:rPr>
            </w:pPr>
            <w:r w:rsidRPr="001F3AAB">
              <w:rPr>
                <w:sz w:val="24"/>
                <w:szCs w:val="24"/>
              </w:rPr>
              <w:t>Юровский сельсовет</w:t>
            </w:r>
          </w:p>
        </w:tc>
        <w:tc>
          <w:tcPr>
            <w:tcW w:w="1276"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306,3</w:t>
            </w:r>
          </w:p>
        </w:tc>
        <w:tc>
          <w:tcPr>
            <w:tcW w:w="1219"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76,7</w:t>
            </w:r>
          </w:p>
        </w:tc>
        <w:tc>
          <w:tcPr>
            <w:tcW w:w="1134"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76,7</w:t>
            </w:r>
          </w:p>
        </w:tc>
        <w:tc>
          <w:tcPr>
            <w:tcW w:w="980"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100,0</w:t>
            </w:r>
          </w:p>
        </w:tc>
        <w:tc>
          <w:tcPr>
            <w:tcW w:w="1061"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w:t>
            </w:r>
          </w:p>
        </w:tc>
        <w:tc>
          <w:tcPr>
            <w:tcW w:w="1049"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w:t>
            </w:r>
          </w:p>
        </w:tc>
        <w:tc>
          <w:tcPr>
            <w:tcW w:w="992"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w:t>
            </w:r>
          </w:p>
        </w:tc>
        <w:tc>
          <w:tcPr>
            <w:tcW w:w="794"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w:t>
            </w:r>
          </w:p>
        </w:tc>
      </w:tr>
      <w:tr w:rsidR="007646A6" w:rsidRPr="001F3AAB" w:rsidTr="007646A6">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1F3AAB" w:rsidRPr="001F3AAB" w:rsidRDefault="001F3AAB" w:rsidP="001F3AAB">
            <w:pPr>
              <w:widowControl/>
              <w:jc w:val="center"/>
              <w:rPr>
                <w:sz w:val="24"/>
                <w:szCs w:val="24"/>
              </w:rPr>
            </w:pPr>
            <w:r w:rsidRPr="001F3AAB">
              <w:rPr>
                <w:sz w:val="24"/>
                <w:szCs w:val="24"/>
              </w:rPr>
              <w:t>13</w:t>
            </w:r>
          </w:p>
        </w:tc>
        <w:tc>
          <w:tcPr>
            <w:tcW w:w="1909"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rPr>
                <w:sz w:val="24"/>
                <w:szCs w:val="24"/>
              </w:rPr>
            </w:pPr>
            <w:r w:rsidRPr="001F3AAB">
              <w:rPr>
                <w:sz w:val="24"/>
                <w:szCs w:val="24"/>
              </w:rPr>
              <w:t>р.п. Мокшан</w:t>
            </w:r>
          </w:p>
        </w:tc>
        <w:tc>
          <w:tcPr>
            <w:tcW w:w="1276"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3 497,3</w:t>
            </w:r>
          </w:p>
        </w:tc>
        <w:tc>
          <w:tcPr>
            <w:tcW w:w="1219"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875,4</w:t>
            </w:r>
          </w:p>
        </w:tc>
        <w:tc>
          <w:tcPr>
            <w:tcW w:w="1134"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875,4</w:t>
            </w:r>
          </w:p>
        </w:tc>
        <w:tc>
          <w:tcPr>
            <w:tcW w:w="980"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100,0</w:t>
            </w:r>
          </w:p>
        </w:tc>
        <w:tc>
          <w:tcPr>
            <w:tcW w:w="1061"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w:t>
            </w:r>
          </w:p>
        </w:tc>
        <w:tc>
          <w:tcPr>
            <w:tcW w:w="1049"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w:t>
            </w:r>
          </w:p>
        </w:tc>
        <w:tc>
          <w:tcPr>
            <w:tcW w:w="992"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w:t>
            </w:r>
          </w:p>
        </w:tc>
        <w:tc>
          <w:tcPr>
            <w:tcW w:w="794"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sz w:val="22"/>
                <w:szCs w:val="22"/>
              </w:rPr>
            </w:pPr>
            <w:r w:rsidRPr="001F3AAB">
              <w:rPr>
                <w:sz w:val="22"/>
                <w:szCs w:val="22"/>
              </w:rPr>
              <w:t>-</w:t>
            </w:r>
          </w:p>
        </w:tc>
      </w:tr>
      <w:tr w:rsidR="007646A6" w:rsidRPr="001F3AAB" w:rsidTr="007646A6">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1F3AAB" w:rsidRPr="001F3AAB" w:rsidRDefault="001F3AAB" w:rsidP="001F3AAB">
            <w:pPr>
              <w:widowControl/>
              <w:jc w:val="center"/>
              <w:rPr>
                <w:b/>
                <w:bCs/>
                <w:sz w:val="24"/>
                <w:szCs w:val="24"/>
              </w:rPr>
            </w:pPr>
            <w:r w:rsidRPr="001F3AAB">
              <w:rPr>
                <w:b/>
                <w:bCs/>
                <w:sz w:val="24"/>
                <w:szCs w:val="24"/>
              </w:rPr>
              <w:t> </w:t>
            </w:r>
          </w:p>
        </w:tc>
        <w:tc>
          <w:tcPr>
            <w:tcW w:w="1909"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both"/>
              <w:rPr>
                <w:b/>
                <w:bCs/>
                <w:sz w:val="24"/>
                <w:szCs w:val="24"/>
              </w:rPr>
            </w:pPr>
            <w:r w:rsidRPr="001F3AAB">
              <w:rPr>
                <w:b/>
                <w:bCs/>
                <w:sz w:val="24"/>
                <w:szCs w:val="24"/>
              </w:rPr>
              <w:t>Всего</w:t>
            </w:r>
          </w:p>
        </w:tc>
        <w:tc>
          <w:tcPr>
            <w:tcW w:w="1276"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b/>
                <w:bCs/>
                <w:sz w:val="22"/>
                <w:szCs w:val="22"/>
              </w:rPr>
            </w:pPr>
            <w:r w:rsidRPr="001F3AAB">
              <w:rPr>
                <w:b/>
                <w:bCs/>
                <w:sz w:val="22"/>
                <w:szCs w:val="22"/>
              </w:rPr>
              <w:t>7 487,4</w:t>
            </w:r>
          </w:p>
        </w:tc>
        <w:tc>
          <w:tcPr>
            <w:tcW w:w="1219"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b/>
                <w:bCs/>
                <w:sz w:val="22"/>
                <w:szCs w:val="22"/>
              </w:rPr>
            </w:pPr>
            <w:r w:rsidRPr="001F3AAB">
              <w:rPr>
                <w:b/>
                <w:bCs/>
                <w:sz w:val="22"/>
                <w:szCs w:val="22"/>
              </w:rPr>
              <w:t>1 872,0</w:t>
            </w:r>
          </w:p>
        </w:tc>
        <w:tc>
          <w:tcPr>
            <w:tcW w:w="1134"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b/>
                <w:bCs/>
                <w:sz w:val="22"/>
                <w:szCs w:val="22"/>
              </w:rPr>
            </w:pPr>
            <w:r w:rsidRPr="001F3AAB">
              <w:rPr>
                <w:b/>
                <w:bCs/>
                <w:sz w:val="22"/>
                <w:szCs w:val="22"/>
              </w:rPr>
              <w:t>1 872,0</w:t>
            </w:r>
          </w:p>
        </w:tc>
        <w:tc>
          <w:tcPr>
            <w:tcW w:w="980"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b/>
                <w:bCs/>
                <w:sz w:val="22"/>
                <w:szCs w:val="22"/>
              </w:rPr>
            </w:pPr>
            <w:r w:rsidRPr="001F3AAB">
              <w:rPr>
                <w:b/>
                <w:bCs/>
                <w:sz w:val="22"/>
                <w:szCs w:val="22"/>
              </w:rPr>
              <w:t>100,0</w:t>
            </w:r>
          </w:p>
        </w:tc>
        <w:tc>
          <w:tcPr>
            <w:tcW w:w="1061"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b/>
                <w:bCs/>
                <w:sz w:val="22"/>
                <w:szCs w:val="22"/>
              </w:rPr>
            </w:pPr>
            <w:r w:rsidRPr="001F3AAB">
              <w:rPr>
                <w:b/>
                <w:bCs/>
                <w:sz w:val="22"/>
                <w:szCs w:val="22"/>
              </w:rPr>
              <w:t>12 360,0</w:t>
            </w:r>
          </w:p>
        </w:tc>
        <w:tc>
          <w:tcPr>
            <w:tcW w:w="1049"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b/>
                <w:bCs/>
                <w:sz w:val="22"/>
                <w:szCs w:val="22"/>
              </w:rPr>
            </w:pPr>
            <w:r w:rsidRPr="001F3AAB">
              <w:rPr>
                <w:b/>
                <w:bCs/>
                <w:sz w:val="22"/>
                <w:szCs w:val="22"/>
              </w:rPr>
              <w:t>2 315,4</w:t>
            </w:r>
          </w:p>
        </w:tc>
        <w:tc>
          <w:tcPr>
            <w:tcW w:w="992"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b/>
                <w:bCs/>
                <w:sz w:val="22"/>
                <w:szCs w:val="22"/>
              </w:rPr>
            </w:pPr>
            <w:r w:rsidRPr="001F3AAB">
              <w:rPr>
                <w:b/>
                <w:bCs/>
                <w:sz w:val="22"/>
                <w:szCs w:val="22"/>
              </w:rPr>
              <w:t>2 315,4</w:t>
            </w:r>
          </w:p>
        </w:tc>
        <w:tc>
          <w:tcPr>
            <w:tcW w:w="794" w:type="dxa"/>
            <w:tcBorders>
              <w:top w:val="nil"/>
              <w:left w:val="nil"/>
              <w:bottom w:val="single" w:sz="4" w:space="0" w:color="auto"/>
              <w:right w:val="single" w:sz="4" w:space="0" w:color="auto"/>
            </w:tcBorders>
            <w:shd w:val="clear" w:color="auto" w:fill="auto"/>
            <w:hideMark/>
          </w:tcPr>
          <w:p w:rsidR="001F3AAB" w:rsidRPr="001F3AAB" w:rsidRDefault="001F3AAB" w:rsidP="001F3AAB">
            <w:pPr>
              <w:widowControl/>
              <w:jc w:val="center"/>
              <w:rPr>
                <w:b/>
                <w:bCs/>
                <w:sz w:val="22"/>
                <w:szCs w:val="22"/>
              </w:rPr>
            </w:pPr>
            <w:r w:rsidRPr="001F3AAB">
              <w:rPr>
                <w:b/>
                <w:bCs/>
                <w:sz w:val="22"/>
                <w:szCs w:val="22"/>
              </w:rPr>
              <w:t>100,0</w:t>
            </w:r>
          </w:p>
        </w:tc>
      </w:tr>
    </w:tbl>
    <w:p w:rsidR="000F2970" w:rsidRDefault="000F2970" w:rsidP="007365EB">
      <w:pPr>
        <w:pStyle w:val="ac"/>
        <w:ind w:left="5760"/>
        <w:jc w:val="right"/>
        <w:rPr>
          <w:bCs/>
        </w:rPr>
      </w:pPr>
    </w:p>
    <w:p w:rsidR="000F2970" w:rsidRDefault="000F2970" w:rsidP="007365EB">
      <w:pPr>
        <w:pStyle w:val="ac"/>
        <w:ind w:left="5760"/>
        <w:jc w:val="right"/>
        <w:rPr>
          <w:bCs/>
        </w:rPr>
      </w:pPr>
    </w:p>
    <w:p w:rsidR="000F2970" w:rsidRDefault="000F2970" w:rsidP="007365EB">
      <w:pPr>
        <w:pStyle w:val="ac"/>
        <w:ind w:left="5760"/>
        <w:jc w:val="right"/>
        <w:rPr>
          <w:bCs/>
        </w:rPr>
      </w:pPr>
    </w:p>
    <w:p w:rsidR="000F2970" w:rsidRDefault="000F2970" w:rsidP="007365EB">
      <w:pPr>
        <w:pStyle w:val="ac"/>
        <w:ind w:left="5760"/>
        <w:jc w:val="right"/>
        <w:rPr>
          <w:bCs/>
        </w:rPr>
      </w:pPr>
    </w:p>
    <w:p w:rsidR="000F2970" w:rsidRDefault="000F2970" w:rsidP="007365EB">
      <w:pPr>
        <w:pStyle w:val="ac"/>
        <w:ind w:left="5760"/>
        <w:jc w:val="right"/>
        <w:rPr>
          <w:bCs/>
        </w:rPr>
      </w:pPr>
    </w:p>
    <w:p w:rsidR="000F2970" w:rsidRDefault="000F2970" w:rsidP="007365EB">
      <w:pPr>
        <w:pStyle w:val="ac"/>
        <w:ind w:left="5760"/>
        <w:jc w:val="right"/>
        <w:rPr>
          <w:bCs/>
        </w:rPr>
      </w:pPr>
    </w:p>
    <w:p w:rsidR="000F2970" w:rsidRDefault="000F2970" w:rsidP="007365EB">
      <w:pPr>
        <w:pStyle w:val="ac"/>
        <w:ind w:left="5760"/>
        <w:jc w:val="right"/>
        <w:rPr>
          <w:bCs/>
        </w:rPr>
      </w:pPr>
    </w:p>
    <w:p w:rsidR="000F2970" w:rsidRDefault="000F2970" w:rsidP="007365EB">
      <w:pPr>
        <w:pStyle w:val="ac"/>
        <w:ind w:left="5760"/>
        <w:jc w:val="right"/>
        <w:rPr>
          <w:bCs/>
        </w:rPr>
      </w:pPr>
    </w:p>
    <w:p w:rsidR="000F2970" w:rsidRPr="00322971" w:rsidRDefault="000F2970" w:rsidP="007365EB">
      <w:pPr>
        <w:pStyle w:val="ac"/>
        <w:ind w:left="5760"/>
        <w:jc w:val="right"/>
        <w:rPr>
          <w:bCs/>
        </w:rPr>
      </w:pPr>
    </w:p>
    <w:p w:rsidR="00322971" w:rsidRPr="00322971" w:rsidRDefault="00322971" w:rsidP="00322971">
      <w:pPr>
        <w:pStyle w:val="ac"/>
        <w:ind w:left="5760"/>
        <w:jc w:val="right"/>
        <w:rPr>
          <w:bCs/>
        </w:rPr>
      </w:pPr>
      <w:r w:rsidRPr="00322971">
        <w:rPr>
          <w:bCs/>
        </w:rPr>
        <w:t>Приложение  №6</w:t>
      </w:r>
    </w:p>
    <w:p w:rsidR="00322971" w:rsidRPr="00322971" w:rsidRDefault="00322971" w:rsidP="00322971">
      <w:pPr>
        <w:pStyle w:val="ac"/>
        <w:jc w:val="right"/>
        <w:rPr>
          <w:bCs/>
        </w:rPr>
      </w:pPr>
      <w:r w:rsidRPr="00322971">
        <w:rPr>
          <w:bCs/>
        </w:rPr>
        <w:t xml:space="preserve">УТВЕРЖДЕНО  </w:t>
      </w:r>
    </w:p>
    <w:p w:rsidR="00322971" w:rsidRPr="00322971" w:rsidRDefault="00322971" w:rsidP="00322971">
      <w:pPr>
        <w:pStyle w:val="ac"/>
        <w:jc w:val="right"/>
        <w:rPr>
          <w:bCs/>
        </w:rPr>
      </w:pPr>
      <w:r w:rsidRPr="00322971">
        <w:rPr>
          <w:bCs/>
        </w:rPr>
        <w:t>постановлением администрации</w:t>
      </w:r>
    </w:p>
    <w:p w:rsidR="00322971" w:rsidRPr="00322971" w:rsidRDefault="00322971" w:rsidP="00322971">
      <w:pPr>
        <w:pStyle w:val="ac"/>
        <w:jc w:val="right"/>
        <w:rPr>
          <w:bCs/>
        </w:rPr>
      </w:pPr>
      <w:r w:rsidRPr="00322971">
        <w:rPr>
          <w:bCs/>
        </w:rPr>
        <w:t xml:space="preserve">Мокшанского района </w:t>
      </w:r>
    </w:p>
    <w:p w:rsidR="003608B1" w:rsidRDefault="00322971" w:rsidP="003608B1">
      <w:pPr>
        <w:widowControl/>
        <w:jc w:val="right"/>
      </w:pPr>
      <w:r w:rsidRPr="00322971">
        <w:rPr>
          <w:bCs/>
        </w:rPr>
        <w:t xml:space="preserve">                 </w:t>
      </w:r>
      <w:r w:rsidR="003608B1" w:rsidRPr="00A12FBA">
        <w:rPr>
          <w:bCs/>
        </w:rPr>
        <w:t xml:space="preserve">                    </w:t>
      </w:r>
      <w:r w:rsidR="003608B1">
        <w:rPr>
          <w:bCs/>
          <w:sz w:val="24"/>
          <w:szCs w:val="24"/>
        </w:rPr>
        <w:t>о</w:t>
      </w:r>
      <w:r w:rsidR="003608B1" w:rsidRPr="002C5C01">
        <w:rPr>
          <w:bCs/>
          <w:sz w:val="24"/>
          <w:szCs w:val="24"/>
        </w:rPr>
        <w:t>т</w:t>
      </w:r>
      <w:r w:rsidR="003608B1">
        <w:rPr>
          <w:bCs/>
          <w:sz w:val="24"/>
          <w:szCs w:val="24"/>
        </w:rPr>
        <w:t xml:space="preserve"> 12.05.2020  </w:t>
      </w:r>
      <w:r w:rsidR="003608B1" w:rsidRPr="002C5C01">
        <w:rPr>
          <w:bCs/>
          <w:sz w:val="24"/>
          <w:szCs w:val="24"/>
        </w:rPr>
        <w:t>№</w:t>
      </w:r>
      <w:r w:rsidR="003608B1">
        <w:rPr>
          <w:bCs/>
          <w:sz w:val="24"/>
          <w:szCs w:val="24"/>
        </w:rPr>
        <w:t>304</w:t>
      </w:r>
    </w:p>
    <w:p w:rsidR="00322971" w:rsidRDefault="00322971" w:rsidP="00322971">
      <w:pPr>
        <w:jc w:val="right"/>
      </w:pPr>
    </w:p>
    <w:p w:rsidR="00322971" w:rsidRDefault="00322971" w:rsidP="00322971">
      <w:pPr>
        <w:pStyle w:val="ac"/>
      </w:pPr>
    </w:p>
    <w:p w:rsidR="00322971" w:rsidRDefault="00322971" w:rsidP="00322971">
      <w:pPr>
        <w:pStyle w:val="ac"/>
      </w:pPr>
    </w:p>
    <w:p w:rsidR="00322971" w:rsidRDefault="00322971" w:rsidP="00322971">
      <w:pPr>
        <w:pStyle w:val="ac"/>
        <w:jc w:val="center"/>
      </w:pPr>
      <w:r>
        <w:t>ОТЧЕТ</w:t>
      </w:r>
    </w:p>
    <w:p w:rsidR="00322971" w:rsidRDefault="00322971" w:rsidP="00322971">
      <w:pPr>
        <w:pStyle w:val="ac"/>
        <w:jc w:val="center"/>
      </w:pPr>
      <w:r>
        <w:rPr>
          <w:szCs w:val="28"/>
        </w:rPr>
        <w:t xml:space="preserve">об  использовании средств  из резервного фонда администрации Мокшанского района </w:t>
      </w:r>
      <w:r w:rsidRPr="0022336D">
        <w:rPr>
          <w:bCs/>
          <w:szCs w:val="28"/>
        </w:rPr>
        <w:t xml:space="preserve">за </w:t>
      </w:r>
      <w:r>
        <w:rPr>
          <w:bCs/>
          <w:szCs w:val="28"/>
        </w:rPr>
        <w:t>первый квартал 2020 года</w:t>
      </w:r>
    </w:p>
    <w:p w:rsidR="00322971" w:rsidRDefault="00322971" w:rsidP="00322971">
      <w:pPr>
        <w:jc w:val="center"/>
        <w:rPr>
          <w:b/>
          <w:sz w:val="28"/>
        </w:rPr>
      </w:pP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2018"/>
        <w:gridCol w:w="2268"/>
        <w:gridCol w:w="849"/>
        <w:gridCol w:w="852"/>
        <w:gridCol w:w="1100"/>
        <w:gridCol w:w="885"/>
        <w:gridCol w:w="708"/>
        <w:gridCol w:w="993"/>
      </w:tblGrid>
      <w:tr w:rsidR="00322971" w:rsidTr="00322971">
        <w:tc>
          <w:tcPr>
            <w:tcW w:w="534" w:type="dxa"/>
          </w:tcPr>
          <w:p w:rsidR="00322971" w:rsidRDefault="00322971" w:rsidP="00733C7B">
            <w:pPr>
              <w:jc w:val="center"/>
            </w:pPr>
            <w:r>
              <w:t>№ п/п</w:t>
            </w:r>
          </w:p>
        </w:tc>
        <w:tc>
          <w:tcPr>
            <w:tcW w:w="2018" w:type="dxa"/>
          </w:tcPr>
          <w:p w:rsidR="00322971" w:rsidRDefault="00322971" w:rsidP="00733C7B">
            <w:pPr>
              <w:jc w:val="center"/>
            </w:pPr>
            <w:r>
              <w:t>Через кого выделены средства</w:t>
            </w:r>
          </w:p>
        </w:tc>
        <w:tc>
          <w:tcPr>
            <w:tcW w:w="2268" w:type="dxa"/>
          </w:tcPr>
          <w:p w:rsidR="00322971" w:rsidRDefault="00322971" w:rsidP="00733C7B">
            <w:pPr>
              <w:jc w:val="center"/>
            </w:pPr>
            <w:r>
              <w:t xml:space="preserve">На что и кому выделены средства </w:t>
            </w:r>
          </w:p>
        </w:tc>
        <w:tc>
          <w:tcPr>
            <w:tcW w:w="849" w:type="dxa"/>
          </w:tcPr>
          <w:p w:rsidR="00322971" w:rsidRDefault="00322971" w:rsidP="00733C7B">
            <w:pPr>
              <w:jc w:val="center"/>
            </w:pPr>
            <w:r>
              <w:t>Ведом-ство</w:t>
            </w:r>
          </w:p>
        </w:tc>
        <w:tc>
          <w:tcPr>
            <w:tcW w:w="852" w:type="dxa"/>
          </w:tcPr>
          <w:p w:rsidR="00322971" w:rsidRDefault="00322971" w:rsidP="00733C7B">
            <w:pPr>
              <w:jc w:val="center"/>
            </w:pPr>
            <w:r>
              <w:t>Раздел Под-раздел</w:t>
            </w:r>
          </w:p>
        </w:tc>
        <w:tc>
          <w:tcPr>
            <w:tcW w:w="1100" w:type="dxa"/>
          </w:tcPr>
          <w:p w:rsidR="00322971" w:rsidRDefault="00322971" w:rsidP="00733C7B">
            <w:pPr>
              <w:jc w:val="center"/>
            </w:pPr>
            <w:r>
              <w:t>Целевая статья</w:t>
            </w:r>
          </w:p>
        </w:tc>
        <w:tc>
          <w:tcPr>
            <w:tcW w:w="885" w:type="dxa"/>
          </w:tcPr>
          <w:p w:rsidR="00322971" w:rsidRDefault="00322971" w:rsidP="00733C7B">
            <w:pPr>
              <w:jc w:val="center"/>
            </w:pPr>
            <w:r>
              <w:t>Вид рас-ходов</w:t>
            </w:r>
          </w:p>
        </w:tc>
        <w:tc>
          <w:tcPr>
            <w:tcW w:w="708" w:type="dxa"/>
          </w:tcPr>
          <w:p w:rsidR="00322971" w:rsidRDefault="00322971" w:rsidP="00733C7B">
            <w:pPr>
              <w:jc w:val="center"/>
            </w:pPr>
            <w:r>
              <w:t>КОСГУ</w:t>
            </w:r>
          </w:p>
        </w:tc>
        <w:tc>
          <w:tcPr>
            <w:tcW w:w="993" w:type="dxa"/>
          </w:tcPr>
          <w:p w:rsidR="00322971" w:rsidRDefault="00322971" w:rsidP="00733C7B">
            <w:pPr>
              <w:jc w:val="center"/>
            </w:pPr>
            <w:r>
              <w:t>Сумма тыс.руб.</w:t>
            </w:r>
          </w:p>
        </w:tc>
      </w:tr>
      <w:tr w:rsidR="00322971" w:rsidTr="00322971">
        <w:tc>
          <w:tcPr>
            <w:tcW w:w="534" w:type="dxa"/>
          </w:tcPr>
          <w:p w:rsidR="00322971" w:rsidRDefault="00322971" w:rsidP="00733C7B">
            <w:pPr>
              <w:jc w:val="center"/>
            </w:pPr>
          </w:p>
        </w:tc>
        <w:tc>
          <w:tcPr>
            <w:tcW w:w="2018" w:type="dxa"/>
          </w:tcPr>
          <w:p w:rsidR="00322971" w:rsidRDefault="00322971" w:rsidP="00733C7B">
            <w:pPr>
              <w:jc w:val="center"/>
            </w:pPr>
            <w:r>
              <w:t>-</w:t>
            </w:r>
          </w:p>
        </w:tc>
        <w:tc>
          <w:tcPr>
            <w:tcW w:w="2268" w:type="dxa"/>
          </w:tcPr>
          <w:p w:rsidR="00322971" w:rsidRDefault="00322971" w:rsidP="00733C7B">
            <w:pPr>
              <w:jc w:val="center"/>
            </w:pPr>
            <w:r>
              <w:t>-</w:t>
            </w:r>
          </w:p>
        </w:tc>
        <w:tc>
          <w:tcPr>
            <w:tcW w:w="849" w:type="dxa"/>
          </w:tcPr>
          <w:p w:rsidR="00322971" w:rsidRDefault="00322971" w:rsidP="00733C7B">
            <w:pPr>
              <w:jc w:val="center"/>
            </w:pPr>
            <w:r>
              <w:t>-</w:t>
            </w:r>
          </w:p>
        </w:tc>
        <w:tc>
          <w:tcPr>
            <w:tcW w:w="852" w:type="dxa"/>
          </w:tcPr>
          <w:p w:rsidR="00322971" w:rsidRDefault="00322971" w:rsidP="00733C7B">
            <w:pPr>
              <w:jc w:val="center"/>
            </w:pPr>
            <w:r>
              <w:t>-</w:t>
            </w:r>
          </w:p>
        </w:tc>
        <w:tc>
          <w:tcPr>
            <w:tcW w:w="1100" w:type="dxa"/>
          </w:tcPr>
          <w:p w:rsidR="00322971" w:rsidRDefault="00322971" w:rsidP="00733C7B">
            <w:pPr>
              <w:jc w:val="center"/>
            </w:pPr>
            <w:r>
              <w:t>-</w:t>
            </w:r>
          </w:p>
        </w:tc>
        <w:tc>
          <w:tcPr>
            <w:tcW w:w="885" w:type="dxa"/>
          </w:tcPr>
          <w:p w:rsidR="00322971" w:rsidRDefault="00322971" w:rsidP="00733C7B">
            <w:pPr>
              <w:jc w:val="center"/>
            </w:pPr>
            <w:r>
              <w:t>-</w:t>
            </w:r>
          </w:p>
        </w:tc>
        <w:tc>
          <w:tcPr>
            <w:tcW w:w="708" w:type="dxa"/>
          </w:tcPr>
          <w:p w:rsidR="00322971" w:rsidRDefault="00322971" w:rsidP="00733C7B">
            <w:pPr>
              <w:jc w:val="center"/>
            </w:pPr>
            <w:r>
              <w:t>-</w:t>
            </w:r>
          </w:p>
        </w:tc>
        <w:tc>
          <w:tcPr>
            <w:tcW w:w="993" w:type="dxa"/>
          </w:tcPr>
          <w:p w:rsidR="00322971" w:rsidRDefault="00322971" w:rsidP="00733C7B">
            <w:pPr>
              <w:jc w:val="center"/>
            </w:pPr>
            <w:r>
              <w:t>-</w:t>
            </w:r>
          </w:p>
        </w:tc>
      </w:tr>
      <w:tr w:rsidR="00322971" w:rsidTr="00322971">
        <w:tc>
          <w:tcPr>
            <w:tcW w:w="534" w:type="dxa"/>
          </w:tcPr>
          <w:p w:rsidR="00322971" w:rsidRDefault="00322971" w:rsidP="00733C7B">
            <w:pPr>
              <w:jc w:val="center"/>
            </w:pPr>
          </w:p>
        </w:tc>
        <w:tc>
          <w:tcPr>
            <w:tcW w:w="2018" w:type="dxa"/>
          </w:tcPr>
          <w:p w:rsidR="00322971" w:rsidRDefault="00322971" w:rsidP="00733C7B">
            <w:pPr>
              <w:jc w:val="center"/>
            </w:pPr>
            <w:r>
              <w:t>ВСЕГО</w:t>
            </w:r>
          </w:p>
        </w:tc>
        <w:tc>
          <w:tcPr>
            <w:tcW w:w="2268" w:type="dxa"/>
          </w:tcPr>
          <w:p w:rsidR="00322971" w:rsidRDefault="00322971" w:rsidP="00733C7B">
            <w:pPr>
              <w:jc w:val="center"/>
            </w:pPr>
          </w:p>
        </w:tc>
        <w:tc>
          <w:tcPr>
            <w:tcW w:w="849" w:type="dxa"/>
          </w:tcPr>
          <w:p w:rsidR="00322971" w:rsidRDefault="00322971" w:rsidP="00733C7B">
            <w:pPr>
              <w:jc w:val="center"/>
            </w:pPr>
          </w:p>
        </w:tc>
        <w:tc>
          <w:tcPr>
            <w:tcW w:w="852" w:type="dxa"/>
          </w:tcPr>
          <w:p w:rsidR="00322971" w:rsidRDefault="00322971" w:rsidP="00733C7B">
            <w:pPr>
              <w:jc w:val="center"/>
            </w:pPr>
          </w:p>
        </w:tc>
        <w:tc>
          <w:tcPr>
            <w:tcW w:w="1100" w:type="dxa"/>
          </w:tcPr>
          <w:p w:rsidR="00322971" w:rsidRDefault="00322971" w:rsidP="00733C7B">
            <w:pPr>
              <w:jc w:val="center"/>
            </w:pPr>
          </w:p>
        </w:tc>
        <w:tc>
          <w:tcPr>
            <w:tcW w:w="885" w:type="dxa"/>
          </w:tcPr>
          <w:p w:rsidR="00322971" w:rsidRDefault="00322971" w:rsidP="00733C7B">
            <w:pPr>
              <w:jc w:val="center"/>
            </w:pPr>
          </w:p>
        </w:tc>
        <w:tc>
          <w:tcPr>
            <w:tcW w:w="708" w:type="dxa"/>
          </w:tcPr>
          <w:p w:rsidR="00322971" w:rsidRDefault="00322971" w:rsidP="00733C7B">
            <w:pPr>
              <w:jc w:val="center"/>
            </w:pPr>
          </w:p>
        </w:tc>
        <w:tc>
          <w:tcPr>
            <w:tcW w:w="993" w:type="dxa"/>
          </w:tcPr>
          <w:p w:rsidR="00322971" w:rsidRDefault="00322971" w:rsidP="00733C7B">
            <w:pPr>
              <w:jc w:val="center"/>
            </w:pPr>
            <w:r>
              <w:t>-</w:t>
            </w:r>
          </w:p>
        </w:tc>
      </w:tr>
    </w:tbl>
    <w:p w:rsidR="00322971" w:rsidRDefault="00322971" w:rsidP="00322971">
      <w:pPr>
        <w:jc w:val="center"/>
        <w:rPr>
          <w:b/>
          <w:sz w:val="28"/>
        </w:rPr>
      </w:pPr>
    </w:p>
    <w:p w:rsidR="000F2970" w:rsidRDefault="000F2970" w:rsidP="007365EB">
      <w:pPr>
        <w:pStyle w:val="ac"/>
        <w:ind w:left="5760"/>
        <w:jc w:val="right"/>
        <w:rPr>
          <w:bCs/>
        </w:rPr>
      </w:pPr>
    </w:p>
    <w:p w:rsidR="000F2970" w:rsidRDefault="000F2970" w:rsidP="007365EB">
      <w:pPr>
        <w:pStyle w:val="ac"/>
        <w:ind w:left="5760"/>
        <w:jc w:val="right"/>
        <w:rPr>
          <w:bCs/>
        </w:rPr>
      </w:pPr>
    </w:p>
    <w:p w:rsidR="000F2970" w:rsidRDefault="000F2970" w:rsidP="007365EB">
      <w:pPr>
        <w:pStyle w:val="ac"/>
        <w:ind w:left="5760"/>
        <w:jc w:val="right"/>
        <w:rPr>
          <w:bCs/>
        </w:rPr>
      </w:pPr>
    </w:p>
    <w:p w:rsidR="000F2970" w:rsidRDefault="000F2970" w:rsidP="007365EB">
      <w:pPr>
        <w:pStyle w:val="ac"/>
        <w:ind w:left="5760"/>
        <w:jc w:val="right"/>
        <w:rPr>
          <w:bCs/>
        </w:rPr>
      </w:pPr>
    </w:p>
    <w:p w:rsidR="003A5D3F" w:rsidRDefault="003A5D3F" w:rsidP="007365EB">
      <w:pPr>
        <w:pStyle w:val="ac"/>
        <w:ind w:left="5760"/>
        <w:jc w:val="right"/>
        <w:rPr>
          <w:bCs/>
        </w:rPr>
      </w:pPr>
    </w:p>
    <w:p w:rsidR="003A5D3F" w:rsidRDefault="003A5D3F" w:rsidP="007365EB">
      <w:pPr>
        <w:pStyle w:val="ac"/>
        <w:ind w:left="5760"/>
        <w:jc w:val="right"/>
        <w:rPr>
          <w:bCs/>
        </w:rPr>
      </w:pPr>
    </w:p>
    <w:p w:rsidR="003A5D3F" w:rsidRDefault="003A5D3F" w:rsidP="007365EB">
      <w:pPr>
        <w:pStyle w:val="ac"/>
        <w:ind w:left="5760"/>
        <w:jc w:val="right"/>
        <w:rPr>
          <w:bCs/>
        </w:rPr>
      </w:pPr>
    </w:p>
    <w:p w:rsidR="003A5D3F" w:rsidRDefault="003A5D3F" w:rsidP="007365EB">
      <w:pPr>
        <w:pStyle w:val="ac"/>
        <w:ind w:left="5760"/>
        <w:jc w:val="right"/>
        <w:rPr>
          <w:bCs/>
        </w:rPr>
      </w:pPr>
    </w:p>
    <w:p w:rsidR="003A5D3F" w:rsidRDefault="003A5D3F" w:rsidP="007365EB">
      <w:pPr>
        <w:pStyle w:val="ac"/>
        <w:ind w:left="5760"/>
        <w:jc w:val="right"/>
        <w:rPr>
          <w:bCs/>
        </w:rPr>
      </w:pPr>
    </w:p>
    <w:p w:rsidR="000C3034" w:rsidRDefault="000C3034" w:rsidP="007365EB">
      <w:pPr>
        <w:pStyle w:val="ac"/>
        <w:ind w:left="5760"/>
        <w:jc w:val="right"/>
        <w:rPr>
          <w:bCs/>
        </w:rPr>
      </w:pPr>
    </w:p>
    <w:p w:rsidR="000C3034" w:rsidRDefault="000C3034" w:rsidP="007365EB">
      <w:pPr>
        <w:pStyle w:val="ac"/>
        <w:ind w:left="5760"/>
        <w:jc w:val="right"/>
        <w:rPr>
          <w:bCs/>
        </w:rPr>
      </w:pPr>
    </w:p>
    <w:p w:rsidR="000C3034" w:rsidRDefault="000C3034" w:rsidP="007365EB">
      <w:pPr>
        <w:pStyle w:val="ac"/>
        <w:ind w:left="5760"/>
        <w:jc w:val="right"/>
        <w:rPr>
          <w:bCs/>
        </w:rPr>
      </w:pPr>
    </w:p>
    <w:p w:rsidR="000C3034" w:rsidRDefault="000C3034" w:rsidP="007365EB">
      <w:pPr>
        <w:pStyle w:val="ac"/>
        <w:ind w:left="5760"/>
        <w:jc w:val="right"/>
        <w:rPr>
          <w:bCs/>
        </w:rPr>
      </w:pPr>
    </w:p>
    <w:p w:rsidR="000C3034" w:rsidRDefault="000C3034" w:rsidP="007365EB">
      <w:pPr>
        <w:pStyle w:val="ac"/>
        <w:ind w:left="5760"/>
        <w:jc w:val="right"/>
        <w:rPr>
          <w:bCs/>
        </w:rPr>
      </w:pPr>
    </w:p>
    <w:p w:rsidR="000C3034" w:rsidRDefault="000C3034" w:rsidP="007365EB">
      <w:pPr>
        <w:pStyle w:val="ac"/>
        <w:ind w:left="5760"/>
        <w:jc w:val="right"/>
        <w:rPr>
          <w:bCs/>
        </w:rPr>
      </w:pPr>
    </w:p>
    <w:p w:rsidR="000C3034" w:rsidRDefault="000C3034" w:rsidP="007365EB">
      <w:pPr>
        <w:pStyle w:val="ac"/>
        <w:ind w:left="5760"/>
        <w:jc w:val="right"/>
        <w:rPr>
          <w:bCs/>
        </w:rPr>
      </w:pPr>
    </w:p>
    <w:p w:rsidR="000C3034" w:rsidRDefault="000C3034" w:rsidP="007365EB">
      <w:pPr>
        <w:pStyle w:val="ac"/>
        <w:ind w:left="5760"/>
        <w:jc w:val="right"/>
        <w:rPr>
          <w:bCs/>
        </w:rPr>
      </w:pPr>
    </w:p>
    <w:p w:rsidR="000C3034" w:rsidRDefault="000C3034" w:rsidP="007365EB">
      <w:pPr>
        <w:pStyle w:val="ac"/>
        <w:ind w:left="5760"/>
        <w:jc w:val="right"/>
        <w:rPr>
          <w:bCs/>
        </w:rPr>
      </w:pPr>
    </w:p>
    <w:p w:rsidR="000C3034" w:rsidRDefault="000C3034" w:rsidP="007365EB">
      <w:pPr>
        <w:pStyle w:val="ac"/>
        <w:ind w:left="5760"/>
        <w:jc w:val="right"/>
        <w:rPr>
          <w:bCs/>
        </w:rPr>
      </w:pPr>
    </w:p>
    <w:p w:rsidR="000C3034" w:rsidRDefault="000C3034" w:rsidP="007365EB">
      <w:pPr>
        <w:pStyle w:val="ac"/>
        <w:ind w:left="5760"/>
        <w:jc w:val="right"/>
        <w:rPr>
          <w:bCs/>
        </w:rPr>
      </w:pPr>
    </w:p>
    <w:p w:rsidR="000C3034" w:rsidRDefault="000C3034" w:rsidP="007365EB">
      <w:pPr>
        <w:pStyle w:val="ac"/>
        <w:ind w:left="5760"/>
        <w:jc w:val="right"/>
        <w:rPr>
          <w:bCs/>
        </w:rPr>
      </w:pPr>
    </w:p>
    <w:p w:rsidR="000C3034" w:rsidRDefault="000C3034" w:rsidP="007365EB">
      <w:pPr>
        <w:pStyle w:val="ac"/>
        <w:ind w:left="5760"/>
        <w:jc w:val="right"/>
        <w:rPr>
          <w:bCs/>
        </w:rPr>
      </w:pPr>
    </w:p>
    <w:p w:rsidR="000C3034" w:rsidRDefault="000C3034" w:rsidP="007365EB">
      <w:pPr>
        <w:pStyle w:val="ac"/>
        <w:ind w:left="5760"/>
        <w:jc w:val="right"/>
        <w:rPr>
          <w:bCs/>
        </w:rPr>
      </w:pPr>
    </w:p>
    <w:p w:rsidR="000C3034" w:rsidRDefault="000C3034" w:rsidP="007365EB">
      <w:pPr>
        <w:pStyle w:val="ac"/>
        <w:ind w:left="5760"/>
        <w:jc w:val="right"/>
        <w:rPr>
          <w:bCs/>
        </w:rPr>
      </w:pPr>
    </w:p>
    <w:p w:rsidR="000C3034" w:rsidRDefault="000C3034" w:rsidP="007365EB">
      <w:pPr>
        <w:pStyle w:val="ac"/>
        <w:ind w:left="5760"/>
        <w:jc w:val="right"/>
        <w:rPr>
          <w:bCs/>
        </w:rPr>
      </w:pPr>
    </w:p>
    <w:p w:rsidR="000C3034" w:rsidRDefault="000C3034" w:rsidP="007365EB">
      <w:pPr>
        <w:pStyle w:val="ac"/>
        <w:ind w:left="5760"/>
        <w:jc w:val="right"/>
        <w:rPr>
          <w:bCs/>
        </w:rPr>
      </w:pPr>
    </w:p>
    <w:p w:rsidR="000C3034" w:rsidRDefault="000C3034" w:rsidP="007365EB">
      <w:pPr>
        <w:pStyle w:val="ac"/>
        <w:ind w:left="5760"/>
        <w:jc w:val="right"/>
        <w:rPr>
          <w:bCs/>
        </w:rPr>
      </w:pPr>
    </w:p>
    <w:p w:rsidR="000C3034" w:rsidRDefault="000C3034" w:rsidP="007365EB">
      <w:pPr>
        <w:pStyle w:val="ac"/>
        <w:ind w:left="5760"/>
        <w:jc w:val="right"/>
        <w:rPr>
          <w:bCs/>
        </w:rPr>
      </w:pPr>
    </w:p>
    <w:p w:rsidR="000C3034" w:rsidRDefault="000C3034" w:rsidP="007365EB">
      <w:pPr>
        <w:pStyle w:val="ac"/>
        <w:ind w:left="5760"/>
        <w:jc w:val="right"/>
        <w:rPr>
          <w:bCs/>
        </w:rPr>
      </w:pPr>
    </w:p>
    <w:p w:rsidR="000C3034" w:rsidRDefault="000C3034" w:rsidP="007365EB">
      <w:pPr>
        <w:pStyle w:val="ac"/>
        <w:ind w:left="5760"/>
        <w:jc w:val="right"/>
        <w:rPr>
          <w:bCs/>
        </w:rPr>
      </w:pPr>
    </w:p>
    <w:p w:rsidR="000C3034" w:rsidRDefault="000C3034" w:rsidP="007365EB">
      <w:pPr>
        <w:pStyle w:val="ac"/>
        <w:ind w:left="5760"/>
        <w:jc w:val="right"/>
        <w:rPr>
          <w:bCs/>
        </w:rPr>
      </w:pPr>
    </w:p>
    <w:p w:rsidR="000C3034" w:rsidRDefault="000C3034" w:rsidP="007365EB">
      <w:pPr>
        <w:pStyle w:val="ac"/>
        <w:ind w:left="5760"/>
        <w:jc w:val="right"/>
        <w:rPr>
          <w:bCs/>
        </w:rPr>
      </w:pPr>
    </w:p>
    <w:p w:rsidR="000C3034" w:rsidRDefault="000C3034" w:rsidP="007365EB">
      <w:pPr>
        <w:pStyle w:val="ac"/>
        <w:ind w:left="5760"/>
        <w:jc w:val="right"/>
        <w:rPr>
          <w:bCs/>
        </w:rPr>
      </w:pPr>
    </w:p>
    <w:p w:rsidR="000C3034" w:rsidRDefault="000C3034" w:rsidP="007365EB">
      <w:pPr>
        <w:pStyle w:val="ac"/>
        <w:ind w:left="5760"/>
        <w:jc w:val="right"/>
        <w:rPr>
          <w:bCs/>
        </w:rPr>
      </w:pPr>
    </w:p>
    <w:p w:rsidR="000C3034" w:rsidRDefault="000C3034" w:rsidP="007365EB">
      <w:pPr>
        <w:pStyle w:val="ac"/>
        <w:ind w:left="5760"/>
        <w:jc w:val="right"/>
        <w:rPr>
          <w:bCs/>
        </w:rPr>
      </w:pPr>
    </w:p>
    <w:p w:rsidR="000C3034" w:rsidRDefault="000C3034" w:rsidP="007365EB">
      <w:pPr>
        <w:pStyle w:val="ac"/>
        <w:ind w:left="5760"/>
        <w:jc w:val="right"/>
        <w:rPr>
          <w:bCs/>
        </w:rPr>
      </w:pPr>
    </w:p>
    <w:p w:rsidR="000C3034" w:rsidRDefault="000C3034" w:rsidP="007365EB">
      <w:pPr>
        <w:pStyle w:val="ac"/>
        <w:ind w:left="5760"/>
        <w:jc w:val="right"/>
        <w:rPr>
          <w:bCs/>
        </w:rPr>
      </w:pPr>
    </w:p>
    <w:p w:rsidR="000C3034" w:rsidRDefault="000C3034" w:rsidP="007365EB">
      <w:pPr>
        <w:pStyle w:val="ac"/>
        <w:ind w:left="5760"/>
        <w:jc w:val="right"/>
        <w:rPr>
          <w:bCs/>
        </w:rPr>
      </w:pPr>
    </w:p>
    <w:p w:rsidR="000C3034" w:rsidRPr="00B87876" w:rsidRDefault="000C3034" w:rsidP="000C3034">
      <w:pPr>
        <w:jc w:val="center"/>
        <w:rPr>
          <w:b/>
          <w:bCs/>
          <w:sz w:val="28"/>
          <w:szCs w:val="28"/>
        </w:rPr>
      </w:pPr>
      <w:r w:rsidRPr="00B87876">
        <w:rPr>
          <w:b/>
          <w:bCs/>
          <w:sz w:val="28"/>
          <w:szCs w:val="28"/>
        </w:rPr>
        <w:t xml:space="preserve">Пояснительная записка </w:t>
      </w:r>
    </w:p>
    <w:p w:rsidR="000C3034" w:rsidRPr="00B87876" w:rsidRDefault="000C3034" w:rsidP="000C3034">
      <w:pPr>
        <w:ind w:firstLine="708"/>
        <w:jc w:val="center"/>
        <w:rPr>
          <w:b/>
          <w:bCs/>
          <w:sz w:val="28"/>
          <w:szCs w:val="28"/>
        </w:rPr>
      </w:pPr>
      <w:r w:rsidRPr="00B87876">
        <w:rPr>
          <w:b/>
          <w:bCs/>
          <w:sz w:val="28"/>
          <w:szCs w:val="28"/>
        </w:rPr>
        <w:t xml:space="preserve">к проекту постановления администрации Мокшанского района </w:t>
      </w:r>
    </w:p>
    <w:p w:rsidR="000C3034" w:rsidRPr="00B87876" w:rsidRDefault="000C3034" w:rsidP="000C3034">
      <w:pPr>
        <w:ind w:firstLine="708"/>
        <w:jc w:val="center"/>
        <w:rPr>
          <w:b/>
          <w:sz w:val="28"/>
          <w:szCs w:val="28"/>
        </w:rPr>
      </w:pPr>
      <w:r w:rsidRPr="00B87876">
        <w:rPr>
          <w:b/>
          <w:bCs/>
          <w:sz w:val="28"/>
          <w:szCs w:val="28"/>
        </w:rPr>
        <w:t>«</w:t>
      </w:r>
      <w:r w:rsidRPr="00B87876">
        <w:rPr>
          <w:b/>
          <w:sz w:val="28"/>
          <w:szCs w:val="28"/>
        </w:rPr>
        <w:t xml:space="preserve">Об утверждении  отчета об исполнении бюджета </w:t>
      </w:r>
    </w:p>
    <w:p w:rsidR="000C3034" w:rsidRPr="00B87876" w:rsidRDefault="000C3034" w:rsidP="000C3034">
      <w:pPr>
        <w:ind w:firstLine="708"/>
        <w:jc w:val="center"/>
        <w:rPr>
          <w:b/>
          <w:bCs/>
          <w:sz w:val="28"/>
          <w:szCs w:val="28"/>
        </w:rPr>
      </w:pPr>
      <w:r w:rsidRPr="00B87876">
        <w:rPr>
          <w:b/>
          <w:sz w:val="28"/>
          <w:szCs w:val="28"/>
        </w:rPr>
        <w:t>Мокшанского района за первый квартал 20</w:t>
      </w:r>
      <w:r>
        <w:rPr>
          <w:b/>
          <w:sz w:val="28"/>
          <w:szCs w:val="28"/>
        </w:rPr>
        <w:t>20</w:t>
      </w:r>
      <w:r w:rsidRPr="00B87876">
        <w:rPr>
          <w:b/>
          <w:sz w:val="28"/>
          <w:szCs w:val="28"/>
        </w:rPr>
        <w:t xml:space="preserve"> года</w:t>
      </w:r>
      <w:r w:rsidRPr="00B87876">
        <w:rPr>
          <w:b/>
          <w:bCs/>
          <w:sz w:val="28"/>
          <w:szCs w:val="28"/>
        </w:rPr>
        <w:t>»</w:t>
      </w:r>
    </w:p>
    <w:p w:rsidR="000C3034" w:rsidRPr="00B87876" w:rsidRDefault="000C3034" w:rsidP="000C3034">
      <w:pPr>
        <w:jc w:val="center"/>
        <w:rPr>
          <w:b/>
          <w:bCs/>
          <w:sz w:val="28"/>
          <w:szCs w:val="28"/>
        </w:rPr>
      </w:pPr>
    </w:p>
    <w:p w:rsidR="000C3034" w:rsidRPr="00B87876" w:rsidRDefault="000C3034" w:rsidP="000C3034">
      <w:pPr>
        <w:ind w:firstLine="540"/>
        <w:jc w:val="both"/>
        <w:rPr>
          <w:sz w:val="28"/>
          <w:szCs w:val="28"/>
        </w:rPr>
      </w:pPr>
      <w:r w:rsidRPr="00C130A5">
        <w:rPr>
          <w:sz w:val="28"/>
          <w:szCs w:val="28"/>
        </w:rPr>
        <w:t xml:space="preserve">За первый квартал 2020 года бюджет Мокшанского района исполнен по доходам в сумме  135 757,8 тыс. руб. или </w:t>
      </w:r>
      <w:r>
        <w:rPr>
          <w:sz w:val="28"/>
          <w:szCs w:val="28"/>
        </w:rPr>
        <w:t>100,2</w:t>
      </w:r>
      <w:r w:rsidRPr="00C130A5">
        <w:rPr>
          <w:sz w:val="28"/>
          <w:szCs w:val="28"/>
        </w:rPr>
        <w:t xml:space="preserve"> % к плану первого квартала,  по расходам в сумме 134 591,1 тыс. руб. или 100,0 % к плану первого квартала, профицит бюджета составил 1 166,7 тыс.</w:t>
      </w:r>
      <w:r>
        <w:rPr>
          <w:sz w:val="28"/>
          <w:szCs w:val="28"/>
        </w:rPr>
        <w:t xml:space="preserve"> </w:t>
      </w:r>
      <w:r w:rsidRPr="00C130A5">
        <w:rPr>
          <w:sz w:val="28"/>
          <w:szCs w:val="28"/>
        </w:rPr>
        <w:t>руб. или 124,6 % к плану.</w:t>
      </w:r>
      <w:r w:rsidRPr="00FF74A8">
        <w:rPr>
          <w:sz w:val="28"/>
          <w:szCs w:val="28"/>
        </w:rPr>
        <w:t xml:space="preserve"> </w:t>
      </w:r>
      <w:r w:rsidRPr="00B87876">
        <w:rPr>
          <w:sz w:val="28"/>
          <w:szCs w:val="28"/>
        </w:rPr>
        <w:t xml:space="preserve"> </w:t>
      </w:r>
    </w:p>
    <w:p w:rsidR="000C3034" w:rsidRPr="00B87876" w:rsidRDefault="000C3034" w:rsidP="000C3034">
      <w:pPr>
        <w:ind w:firstLine="540"/>
        <w:jc w:val="both"/>
        <w:rPr>
          <w:sz w:val="28"/>
          <w:szCs w:val="28"/>
        </w:rPr>
      </w:pPr>
    </w:p>
    <w:p w:rsidR="000C3034" w:rsidRPr="008E5CE3" w:rsidRDefault="000C3034" w:rsidP="000C3034">
      <w:pPr>
        <w:ind w:firstLine="540"/>
        <w:jc w:val="both"/>
        <w:rPr>
          <w:b/>
          <w:bCs/>
          <w:sz w:val="28"/>
          <w:szCs w:val="28"/>
          <w:u w:val="single"/>
        </w:rPr>
      </w:pPr>
      <w:r w:rsidRPr="008E5CE3">
        <w:rPr>
          <w:b/>
          <w:bCs/>
          <w:sz w:val="28"/>
          <w:szCs w:val="28"/>
          <w:u w:val="single"/>
        </w:rPr>
        <w:t>ДОХОДЫ</w:t>
      </w:r>
    </w:p>
    <w:p w:rsidR="000C3034" w:rsidRPr="005D255D" w:rsidRDefault="000C3034" w:rsidP="000C3034">
      <w:pPr>
        <w:pStyle w:val="30"/>
        <w:ind w:firstLine="720"/>
        <w:jc w:val="both"/>
        <w:rPr>
          <w:sz w:val="28"/>
          <w:szCs w:val="28"/>
        </w:rPr>
      </w:pPr>
      <w:r w:rsidRPr="005D255D">
        <w:rPr>
          <w:sz w:val="28"/>
          <w:szCs w:val="28"/>
        </w:rPr>
        <w:t xml:space="preserve">Доходная часть районного бюджета с учетом безвозмездных поступлений за первый квартал 2020 года исполнена в </w:t>
      </w:r>
      <w:r w:rsidRPr="006D0F38">
        <w:rPr>
          <w:sz w:val="28"/>
          <w:szCs w:val="28"/>
        </w:rPr>
        <w:t>сумме 135 757,8 тысяч рублей или 100,2 % к квартальным назначениям. Из них поступление налоговых и неналоговых доходов составило 19 479,0 тысяч рублей (или 14,3 % в общем</w:t>
      </w:r>
      <w:r w:rsidRPr="005D255D">
        <w:rPr>
          <w:sz w:val="28"/>
          <w:szCs w:val="28"/>
        </w:rPr>
        <w:t xml:space="preserve"> объеме доходов), безвозмездные поступления составили 116 278,8 тысяч рублей (или 85,7%). </w:t>
      </w:r>
    </w:p>
    <w:p w:rsidR="000C3034" w:rsidRPr="005D255D" w:rsidRDefault="000C3034" w:rsidP="000C3034">
      <w:pPr>
        <w:pStyle w:val="30"/>
        <w:ind w:firstLine="720"/>
        <w:jc w:val="both"/>
        <w:rPr>
          <w:sz w:val="28"/>
          <w:szCs w:val="28"/>
        </w:rPr>
      </w:pPr>
      <w:r w:rsidRPr="005D255D">
        <w:rPr>
          <w:sz w:val="28"/>
          <w:szCs w:val="28"/>
        </w:rPr>
        <w:t>Налоговые и неналоговые  доходы за первый квартал 2020 года выполнены на 101,2% к квартальным назначениям.</w:t>
      </w:r>
    </w:p>
    <w:p w:rsidR="000C3034" w:rsidRPr="005D255D" w:rsidRDefault="000C3034" w:rsidP="000C3034">
      <w:pPr>
        <w:pStyle w:val="30"/>
        <w:ind w:firstLine="720"/>
        <w:jc w:val="both"/>
        <w:rPr>
          <w:sz w:val="28"/>
          <w:szCs w:val="28"/>
        </w:rPr>
      </w:pPr>
      <w:r w:rsidRPr="005D255D">
        <w:rPr>
          <w:sz w:val="28"/>
          <w:szCs w:val="28"/>
        </w:rPr>
        <w:t>Налоговые доходы за отчетный период 2020 года исполнены на 100,0 %. Удельный вес налоговых доходов в общем объеме налоговых и неналоговых  доходов за первый квартал 2020 год составил 79,8%. В бюджет поступило 15 543,3 тысяч рублей налоговых доходов, что больше уровня прошлого  года на  2 496,8 тысяч рублей (или 19,1%).</w:t>
      </w:r>
    </w:p>
    <w:p w:rsidR="000C3034" w:rsidRPr="006A615D" w:rsidRDefault="000C3034" w:rsidP="000C3034">
      <w:pPr>
        <w:pStyle w:val="30"/>
        <w:ind w:firstLine="720"/>
        <w:jc w:val="both"/>
        <w:rPr>
          <w:sz w:val="28"/>
          <w:szCs w:val="28"/>
        </w:rPr>
      </w:pPr>
      <w:r w:rsidRPr="006A615D">
        <w:rPr>
          <w:sz w:val="28"/>
          <w:szCs w:val="28"/>
        </w:rPr>
        <w:t>В структуре налоговых и неналоговых доходов  основную долю занимает налог на доходы физических лиц (48,6 %). За первый квартал 2020 года налог на доходы физических лиц выполнен на 100% в объеме 9 475,1 тысяч рублей. По сравнению с уровнем прошлого года поступления увеличились на 1 012,4 тысяч рублей (или 12%). Увеличение поступлений по данному источнику доходов связано с повышением заработной платы работников бюджетной сферы.</w:t>
      </w:r>
    </w:p>
    <w:p w:rsidR="000C3034" w:rsidRPr="006D0F38" w:rsidRDefault="000C3034" w:rsidP="000C3034">
      <w:pPr>
        <w:pStyle w:val="30"/>
        <w:ind w:firstLine="720"/>
        <w:jc w:val="both"/>
        <w:rPr>
          <w:sz w:val="28"/>
          <w:szCs w:val="28"/>
        </w:rPr>
      </w:pPr>
      <w:r w:rsidRPr="006A615D">
        <w:rPr>
          <w:sz w:val="28"/>
          <w:szCs w:val="28"/>
        </w:rPr>
        <w:t xml:space="preserve">Удельный вес доходов от уплаты акцизов на автомобильный бензин, прямогонный бензин, дизельное топливо, моторные масла для дизельных и (или) карбюраторных (инжекторных) двигателей составил 5,3% в объеме налоговых и неналоговых доходов районного бюджета за первый квартал 2020 года. Поступления по данному виду налога составили  1 037,6  тысяч рублей, или 100,0% к квартальным назначениям, что на 107,6 тысяч рублей (или 9,4%) меньше уровня прошлого года, </w:t>
      </w:r>
      <w:r w:rsidRPr="006D0F38">
        <w:rPr>
          <w:sz w:val="28"/>
          <w:szCs w:val="28"/>
        </w:rPr>
        <w:t>в связи со снижением спроса на топливо в 1 квартале 2020года.</w:t>
      </w:r>
    </w:p>
    <w:p w:rsidR="000C3034" w:rsidRDefault="000C3034" w:rsidP="000C3034">
      <w:pPr>
        <w:pStyle w:val="30"/>
        <w:ind w:firstLine="720"/>
        <w:jc w:val="both"/>
        <w:rPr>
          <w:sz w:val="28"/>
          <w:szCs w:val="28"/>
        </w:rPr>
      </w:pPr>
      <w:r w:rsidRPr="006A615D">
        <w:rPr>
          <w:sz w:val="28"/>
          <w:szCs w:val="28"/>
        </w:rPr>
        <w:t xml:space="preserve">На 100,0 %  выполнены квартальные назначения по налогам на совокупный доход. Удельный вес налога на совокупный доход в объеме налоговых и неналоговых  доходов 20,3%. </w:t>
      </w:r>
    </w:p>
    <w:p w:rsidR="000C3034" w:rsidRPr="006A615D" w:rsidRDefault="000C3034" w:rsidP="000C3034">
      <w:pPr>
        <w:pStyle w:val="30"/>
        <w:ind w:firstLine="720"/>
        <w:jc w:val="both"/>
        <w:rPr>
          <w:sz w:val="28"/>
          <w:szCs w:val="28"/>
        </w:rPr>
      </w:pPr>
      <w:r>
        <w:rPr>
          <w:sz w:val="28"/>
          <w:szCs w:val="28"/>
        </w:rPr>
        <w:t>С 01.01.2020 года в бюджет района поступают доходы от налога, взимаемого в связи с применением упрощенной системы оплаты труда. За 1 квартал 2020 года поступило 435,6 тысяч рублей или 100,0% к квартальным назначениям. Удельный вес налога,</w:t>
      </w:r>
      <w:r w:rsidRPr="006A615D">
        <w:rPr>
          <w:sz w:val="28"/>
          <w:szCs w:val="28"/>
        </w:rPr>
        <w:t xml:space="preserve"> </w:t>
      </w:r>
      <w:r>
        <w:rPr>
          <w:sz w:val="28"/>
          <w:szCs w:val="28"/>
        </w:rPr>
        <w:t>взимаемого в связи с применением упрощенной системы оплаты труда, в объеме налоговых и неналоговых доходов бюджета за отчетный период составил  2,2%.</w:t>
      </w:r>
    </w:p>
    <w:p w:rsidR="000C3034" w:rsidRPr="00695C3D" w:rsidRDefault="000C3034" w:rsidP="000C3034">
      <w:pPr>
        <w:pStyle w:val="30"/>
        <w:jc w:val="both"/>
        <w:rPr>
          <w:sz w:val="28"/>
          <w:szCs w:val="28"/>
        </w:rPr>
      </w:pPr>
      <w:r w:rsidRPr="006A615D">
        <w:rPr>
          <w:sz w:val="28"/>
          <w:szCs w:val="28"/>
        </w:rPr>
        <w:lastRenderedPageBreak/>
        <w:t xml:space="preserve"> </w:t>
      </w:r>
      <w:r w:rsidRPr="006A615D">
        <w:rPr>
          <w:sz w:val="28"/>
          <w:szCs w:val="28"/>
        </w:rPr>
        <w:tab/>
        <w:t xml:space="preserve">Удельный вес единого налога на вмененный доход в объеме налоговых и неналоговых  доходов районного бюджета в первом квартале 2020 года составляет  7,5%. Поступления по данному источнику доходов составило 1 467,0 тысяч рублей, или 100,% к квартальным назначениям,  что  меньше уровня прошлого года на 84,1 тысяч рублей (или 5,4%),  </w:t>
      </w:r>
      <w:r w:rsidRPr="00695C3D">
        <w:rPr>
          <w:sz w:val="28"/>
          <w:szCs w:val="28"/>
        </w:rPr>
        <w:t xml:space="preserve">в связи с </w:t>
      </w:r>
      <w:r>
        <w:rPr>
          <w:sz w:val="28"/>
          <w:szCs w:val="28"/>
          <w:shd w:val="clear" w:color="auto" w:fill="FFFFFF"/>
        </w:rPr>
        <w:t>несвоевременной оплатой налога</w:t>
      </w:r>
      <w:r w:rsidRPr="00695C3D">
        <w:rPr>
          <w:sz w:val="28"/>
          <w:szCs w:val="28"/>
        </w:rPr>
        <w:t>.</w:t>
      </w:r>
    </w:p>
    <w:p w:rsidR="000C3034" w:rsidRPr="004E1B83" w:rsidRDefault="000C3034" w:rsidP="000C3034">
      <w:pPr>
        <w:pStyle w:val="30"/>
        <w:ind w:firstLine="720"/>
        <w:jc w:val="both"/>
        <w:rPr>
          <w:sz w:val="28"/>
          <w:szCs w:val="28"/>
          <w:highlight w:val="yellow"/>
        </w:rPr>
      </w:pPr>
      <w:r w:rsidRPr="00642629">
        <w:rPr>
          <w:sz w:val="28"/>
          <w:szCs w:val="28"/>
        </w:rPr>
        <w:t xml:space="preserve">Удельный вес единого сельскохозяйственного налога в общем объеме налоговых  и неналоговых поступлений составляет 10,4 %. В отчетном периоде в бюджет района поступило 2 023,7 тысяч рублей единого сельскохозяйственного налога. Квартальные назначения  выполнены на 100%. Это на 755,2 тысяч рублей (или 59,5%) больше уровня прошлого года. Рост поступлений по данному источнику доходов связан </w:t>
      </w:r>
      <w:r w:rsidRPr="00B4077F">
        <w:rPr>
          <w:sz w:val="28"/>
          <w:szCs w:val="28"/>
        </w:rPr>
        <w:t>с ростом налогооблагаемой базы</w:t>
      </w:r>
      <w:r w:rsidRPr="00B4077F">
        <w:rPr>
          <w:sz w:val="28"/>
          <w:szCs w:val="28"/>
          <w:shd w:val="clear" w:color="auto" w:fill="FFFFFF"/>
        </w:rPr>
        <w:t xml:space="preserve"> </w:t>
      </w:r>
      <w:r>
        <w:rPr>
          <w:sz w:val="28"/>
          <w:szCs w:val="28"/>
          <w:shd w:val="clear" w:color="auto" w:fill="FFFFFF"/>
        </w:rPr>
        <w:t xml:space="preserve">налогоплательщиков </w:t>
      </w:r>
      <w:r w:rsidRPr="00B4077F">
        <w:rPr>
          <w:sz w:val="28"/>
          <w:szCs w:val="28"/>
        </w:rPr>
        <w:t>(ООО«</w:t>
      </w:r>
      <w:r>
        <w:rPr>
          <w:sz w:val="28"/>
          <w:szCs w:val="28"/>
        </w:rPr>
        <w:t xml:space="preserve"> </w:t>
      </w:r>
      <w:r w:rsidRPr="00B4077F">
        <w:rPr>
          <w:sz w:val="28"/>
          <w:szCs w:val="28"/>
        </w:rPr>
        <w:t>Агрофирма Биокор-С»,</w:t>
      </w:r>
      <w:r>
        <w:rPr>
          <w:sz w:val="28"/>
          <w:szCs w:val="28"/>
        </w:rPr>
        <w:t xml:space="preserve"> </w:t>
      </w:r>
      <w:r w:rsidRPr="00B4077F">
        <w:rPr>
          <w:sz w:val="28"/>
          <w:szCs w:val="28"/>
        </w:rPr>
        <w:t>ТНВ«</w:t>
      </w:r>
      <w:r>
        <w:rPr>
          <w:sz w:val="28"/>
          <w:szCs w:val="28"/>
        </w:rPr>
        <w:t xml:space="preserve"> </w:t>
      </w:r>
      <w:r w:rsidRPr="00B4077F">
        <w:rPr>
          <w:sz w:val="28"/>
          <w:szCs w:val="28"/>
        </w:rPr>
        <w:t>Пугачевское»).</w:t>
      </w:r>
    </w:p>
    <w:p w:rsidR="000C3034" w:rsidRPr="00D46BD6" w:rsidRDefault="000C3034" w:rsidP="000C3034">
      <w:pPr>
        <w:pStyle w:val="30"/>
        <w:ind w:firstLine="720"/>
        <w:jc w:val="both"/>
        <w:rPr>
          <w:sz w:val="28"/>
          <w:szCs w:val="28"/>
        </w:rPr>
      </w:pPr>
      <w:r w:rsidRPr="00D46BD6">
        <w:rPr>
          <w:sz w:val="28"/>
          <w:szCs w:val="28"/>
        </w:rPr>
        <w:t>За первый квартал 2020 года в бюджет Мокшанского района поступило 1 076,6 тысячи рублей государственной пошлины, что составляет 5,5% от общего объема налоговых и неналоговых поступлений. Это больше уровня прошлого года на 292,4 тысяч рублей (или 37,3%). Увеличение произошло по государственной пошлине, поступившей от судов, что связано с увеличением количества поданных в суд исков.</w:t>
      </w:r>
    </w:p>
    <w:p w:rsidR="000C3034" w:rsidRPr="00D46BD6" w:rsidRDefault="000C3034" w:rsidP="000C3034">
      <w:pPr>
        <w:pStyle w:val="30"/>
        <w:ind w:firstLine="720"/>
        <w:jc w:val="both"/>
        <w:rPr>
          <w:sz w:val="28"/>
          <w:szCs w:val="28"/>
        </w:rPr>
      </w:pPr>
      <w:r w:rsidRPr="00D46BD6">
        <w:rPr>
          <w:sz w:val="28"/>
          <w:szCs w:val="28"/>
        </w:rPr>
        <w:t xml:space="preserve">За первый квартал 2020 года задолженность и перерасчеты по отмененным налогам, сборам и иным обязательным платежам в бюджет Мокшанского района не поступили. </w:t>
      </w:r>
    </w:p>
    <w:p w:rsidR="000C3034" w:rsidRPr="00D46BD6" w:rsidRDefault="000C3034" w:rsidP="000C3034">
      <w:pPr>
        <w:pStyle w:val="30"/>
        <w:ind w:firstLine="720"/>
        <w:jc w:val="both"/>
        <w:rPr>
          <w:sz w:val="28"/>
          <w:szCs w:val="28"/>
        </w:rPr>
      </w:pPr>
      <w:r w:rsidRPr="00D46BD6">
        <w:rPr>
          <w:sz w:val="28"/>
          <w:szCs w:val="28"/>
        </w:rPr>
        <w:t>Неналоговые доходы за первый квартал 2020 года исполнены на 106,1% . Удельный вес неналоговых доходов в общем объеме налоговых и неналоговых  доходов за первый квартал 2020 год составил 20,2%. В бюджет поступило 3 782,9 тысяч рублей, что на  152,8 тысяч рублей (или 4,0%) больше уровня прошлого  года.</w:t>
      </w:r>
    </w:p>
    <w:p w:rsidR="000C3034" w:rsidRPr="00D46BD6" w:rsidRDefault="000C3034" w:rsidP="000C3034">
      <w:pPr>
        <w:pStyle w:val="30"/>
        <w:ind w:firstLine="720"/>
        <w:jc w:val="both"/>
        <w:rPr>
          <w:sz w:val="28"/>
          <w:szCs w:val="28"/>
        </w:rPr>
      </w:pPr>
      <w:r w:rsidRPr="00D46BD6">
        <w:rPr>
          <w:sz w:val="28"/>
          <w:szCs w:val="28"/>
        </w:rPr>
        <w:t xml:space="preserve">Удельный вес доходов от использования муниципального имущества в общем объеме налоговых и неналоговых доходов за анализируемый период составил 12,0%. Квартальные назначения выполнены на 100,1%. Доходы от использования муниципального имущества поступили в сумме 2 340,2 тысяч рублей, что на 190,9 тысяч рублей (или 8,9%) больше уровня прошлого года, из них: </w:t>
      </w:r>
    </w:p>
    <w:p w:rsidR="000C3034" w:rsidRPr="00D46BD6" w:rsidRDefault="000C3034" w:rsidP="000C3034">
      <w:pPr>
        <w:pStyle w:val="30"/>
        <w:ind w:firstLine="720"/>
        <w:jc w:val="both"/>
        <w:rPr>
          <w:sz w:val="28"/>
          <w:szCs w:val="28"/>
        </w:rPr>
      </w:pPr>
      <w:r w:rsidRPr="00D46BD6">
        <w:rPr>
          <w:sz w:val="28"/>
          <w:szCs w:val="28"/>
        </w:rPr>
        <w:t>- доходов, получаемых в виде арендной платы за земельные участки, государственная собственность на которые не разграничена, в бюджет района  поступило 2 096,2 тысяч рублей, что больше уровня прошлого года на 179,3 тысяч рублей (или 9,4%), в связи с оплатой задолженности  по договорам аренды;</w:t>
      </w:r>
    </w:p>
    <w:p w:rsidR="000C3034" w:rsidRPr="00D46BD6" w:rsidRDefault="000C3034" w:rsidP="000C3034">
      <w:pPr>
        <w:pStyle w:val="30"/>
        <w:ind w:firstLine="720"/>
        <w:jc w:val="both"/>
        <w:rPr>
          <w:sz w:val="28"/>
          <w:szCs w:val="28"/>
        </w:rPr>
      </w:pPr>
      <w:r w:rsidRPr="00D46BD6">
        <w:rPr>
          <w:sz w:val="28"/>
          <w:szCs w:val="28"/>
        </w:rPr>
        <w:t>- доходов от аренды за пользование муниципальным имуществом, находящегося в оперативном управлении поступило 230,9 тысяч рублей, что больше уровня прошлого года на 4,0 тысячи рублей (или 1,8%);</w:t>
      </w:r>
    </w:p>
    <w:p w:rsidR="000C3034" w:rsidRPr="001F2E5B" w:rsidRDefault="000C3034" w:rsidP="000C3034">
      <w:pPr>
        <w:ind w:firstLine="709"/>
        <w:jc w:val="both"/>
        <w:rPr>
          <w:sz w:val="28"/>
          <w:szCs w:val="28"/>
        </w:rPr>
      </w:pPr>
      <w:r w:rsidRPr="001F2E5B">
        <w:rPr>
          <w:sz w:val="28"/>
          <w:szCs w:val="28"/>
        </w:rPr>
        <w:t>- доходов от сдачи в аренду имущества, составляющего казну муниципальных районов, поступило 13,1 тысяч рублей, что больше уровня прошлого года на 7,6  тысяч рублей (или в 2,4 раза), в связи с оплатой задолженности  по договорам социального найма жилого помещения.</w:t>
      </w:r>
    </w:p>
    <w:p w:rsidR="000C3034" w:rsidRPr="004E1B83" w:rsidRDefault="000C3034" w:rsidP="000C3034">
      <w:pPr>
        <w:ind w:firstLine="709"/>
        <w:jc w:val="both"/>
        <w:rPr>
          <w:sz w:val="28"/>
          <w:szCs w:val="28"/>
          <w:highlight w:val="yellow"/>
        </w:rPr>
      </w:pPr>
      <w:r w:rsidRPr="001F2E5B">
        <w:rPr>
          <w:sz w:val="28"/>
          <w:szCs w:val="28"/>
        </w:rPr>
        <w:t>На 130,7% выполнены бюджетные назначения по плате за негативное воздействие на окружающую среду. В бюджет поступило 790,7 тысяч рублей, что больше уровня прошлого года на 567,5 тысяч рублей (или в 3,5 раза)</w:t>
      </w:r>
      <w:r w:rsidRPr="00BA0ADD">
        <w:rPr>
          <w:sz w:val="28"/>
          <w:szCs w:val="28"/>
        </w:rPr>
        <w:t>. Рост поступлений произошел в связи с увеличением с 1 января 2020 года отчислений в бюджет муниципального района с 55 до 60%.</w:t>
      </w:r>
    </w:p>
    <w:p w:rsidR="000C3034" w:rsidRPr="001F2E5B" w:rsidRDefault="000C3034" w:rsidP="000C3034">
      <w:pPr>
        <w:pStyle w:val="30"/>
        <w:ind w:firstLine="720"/>
        <w:jc w:val="both"/>
        <w:rPr>
          <w:sz w:val="28"/>
          <w:szCs w:val="28"/>
        </w:rPr>
      </w:pPr>
      <w:r w:rsidRPr="001F2E5B">
        <w:rPr>
          <w:sz w:val="28"/>
          <w:szCs w:val="28"/>
        </w:rPr>
        <w:lastRenderedPageBreak/>
        <w:t xml:space="preserve">На 115% выполнены бюджетные назначения по прочим доходам от оказания платных услуг и компенсации затрат государства. В бюджет района поступило 9,2 тысяч рублей, что на 50,7 тысяч рублей меньше уровня прошлого года в связи с возмещением затрат в 2019 году по страховому акту ПАО СК «Росгосстрах». </w:t>
      </w:r>
    </w:p>
    <w:p w:rsidR="000C3034" w:rsidRPr="001F2E5B" w:rsidRDefault="000C3034" w:rsidP="000C3034">
      <w:pPr>
        <w:pStyle w:val="30"/>
        <w:ind w:firstLine="720"/>
        <w:jc w:val="both"/>
        <w:rPr>
          <w:sz w:val="28"/>
          <w:szCs w:val="28"/>
        </w:rPr>
      </w:pPr>
      <w:r w:rsidRPr="001F2E5B">
        <w:rPr>
          <w:sz w:val="28"/>
          <w:szCs w:val="28"/>
        </w:rPr>
        <w:t xml:space="preserve">Доходы от реализации муниципального имущества за первый квартал 2020 года и аналогичный период прошлого года не поступали.  </w:t>
      </w:r>
    </w:p>
    <w:p w:rsidR="000C3034" w:rsidRPr="009C67F0" w:rsidRDefault="000C3034" w:rsidP="000C3034">
      <w:pPr>
        <w:pStyle w:val="30"/>
        <w:ind w:firstLine="720"/>
        <w:jc w:val="both"/>
        <w:rPr>
          <w:sz w:val="28"/>
          <w:szCs w:val="28"/>
        </w:rPr>
      </w:pPr>
      <w:r w:rsidRPr="009C67F0">
        <w:rPr>
          <w:sz w:val="28"/>
          <w:szCs w:val="28"/>
        </w:rPr>
        <w:t>Доходы от продажи земельных участков выполнены на 100,1% к квартальным назначениям. Удельный вес данного вида дохода в общем объеме налоговых и неналоговых доходов за анализируемый период составил 2,4%. За три месяца 2020 года в бюджет района поступило 473,6 тысяч рублей, что на 548,2 тысяч рублей меньше уровня прошлого года. Снижение поступлений по данному источнику доходов к уровню прошлого года произошло за счет снижения продажи земельных участков.</w:t>
      </w:r>
    </w:p>
    <w:p w:rsidR="000C3034" w:rsidRPr="00BA0ADD" w:rsidRDefault="000C3034" w:rsidP="000C3034">
      <w:pPr>
        <w:pStyle w:val="30"/>
        <w:spacing w:after="0"/>
        <w:ind w:firstLine="720"/>
        <w:jc w:val="both"/>
        <w:rPr>
          <w:sz w:val="28"/>
          <w:szCs w:val="28"/>
          <w:highlight w:val="yellow"/>
        </w:rPr>
      </w:pPr>
      <w:r w:rsidRPr="00BA0ADD">
        <w:rPr>
          <w:sz w:val="28"/>
          <w:szCs w:val="28"/>
        </w:rPr>
        <w:t>В первом квартале 2020 года в бюджет района поступило 134,5 тысяч рублей  штрафных санкций, что меньше уровня прошлого года на 169,7 тысяч рублей. Снижение поступлений по данному источнику доходов связано с изменением нормативов отчислений по денежным взысканиям и штрафам с 1 января 2020 года.</w:t>
      </w:r>
    </w:p>
    <w:p w:rsidR="000C3034" w:rsidRPr="00BA0ADD" w:rsidRDefault="000C3034" w:rsidP="000C3034">
      <w:pPr>
        <w:pStyle w:val="20"/>
        <w:spacing w:after="0" w:line="240" w:lineRule="auto"/>
        <w:ind w:left="284"/>
        <w:jc w:val="both"/>
        <w:rPr>
          <w:sz w:val="28"/>
          <w:szCs w:val="28"/>
        </w:rPr>
      </w:pPr>
      <w:r w:rsidRPr="00BA0ADD">
        <w:rPr>
          <w:sz w:val="28"/>
          <w:szCs w:val="28"/>
        </w:rPr>
        <w:t xml:space="preserve">Прочих неналоговых доходов за первый квартал 2020 год в бюджет Мокшанского района не поступило. </w:t>
      </w:r>
    </w:p>
    <w:p w:rsidR="000C3034" w:rsidRPr="008E5CE3" w:rsidRDefault="000C3034" w:rsidP="000C3034">
      <w:pPr>
        <w:pStyle w:val="30"/>
        <w:jc w:val="both"/>
        <w:rPr>
          <w:sz w:val="28"/>
          <w:szCs w:val="28"/>
        </w:rPr>
      </w:pPr>
      <w:r w:rsidRPr="00BA0ADD">
        <w:rPr>
          <w:sz w:val="28"/>
          <w:szCs w:val="28"/>
        </w:rPr>
        <w:t xml:space="preserve">         За первый квартал 2020 года в бюджет Мокшанского района поступило 116 278,8 тысяч рублей безвозмездных поступлений. Это на 10 938,3 тысяч рублей (или 10,4%) больше уровня прошлого года. В том числе: на 6 534,3 тысяч рублей больше поступило дотаций на выравнивание бюджетной обеспеченности и поддержку мер по обеспечению сбалансированности бюджетов, на 1 881,6 тысяч рублей больше - межбюджетных субсидий,  на 211,4 тысяч рублей больше - субвенций бюджетам муниципальных районов и 2132,5 тысяч</w:t>
      </w:r>
      <w:r>
        <w:rPr>
          <w:sz w:val="28"/>
          <w:szCs w:val="28"/>
        </w:rPr>
        <w:t>и</w:t>
      </w:r>
      <w:r w:rsidRPr="00BA0ADD">
        <w:rPr>
          <w:sz w:val="28"/>
          <w:szCs w:val="28"/>
        </w:rPr>
        <w:t xml:space="preserve"> рублей -</w:t>
      </w:r>
      <w:r w:rsidRPr="00BA0ADD">
        <w:t xml:space="preserve"> </w:t>
      </w:r>
      <w:r w:rsidRPr="00BA0ADD">
        <w:rPr>
          <w:sz w:val="28"/>
          <w:szCs w:val="28"/>
        </w:rPr>
        <w:t>межбюджетных трансфертов.</w:t>
      </w:r>
    </w:p>
    <w:p w:rsidR="000C3034" w:rsidRPr="008004F6" w:rsidRDefault="000C3034" w:rsidP="000C3034">
      <w:pPr>
        <w:pStyle w:val="30"/>
      </w:pPr>
    </w:p>
    <w:p w:rsidR="000C3034" w:rsidRPr="00B87876" w:rsidRDefault="000C3034" w:rsidP="000C3034">
      <w:pPr>
        <w:ind w:firstLine="540"/>
        <w:jc w:val="both"/>
        <w:rPr>
          <w:b/>
          <w:bCs/>
          <w:sz w:val="28"/>
          <w:szCs w:val="28"/>
          <w:u w:val="single"/>
        </w:rPr>
      </w:pPr>
      <w:r w:rsidRPr="003163EB">
        <w:rPr>
          <w:b/>
          <w:bCs/>
          <w:sz w:val="28"/>
          <w:szCs w:val="28"/>
          <w:u w:val="single"/>
        </w:rPr>
        <w:t>РАСХОДЫ</w:t>
      </w:r>
    </w:p>
    <w:p w:rsidR="000C3034" w:rsidRPr="00B05D41" w:rsidRDefault="000C3034" w:rsidP="000C3034">
      <w:pPr>
        <w:ind w:firstLine="540"/>
        <w:jc w:val="both"/>
        <w:rPr>
          <w:sz w:val="28"/>
          <w:szCs w:val="28"/>
        </w:rPr>
      </w:pPr>
      <w:r w:rsidRPr="00B05D41">
        <w:rPr>
          <w:sz w:val="28"/>
          <w:szCs w:val="28"/>
        </w:rPr>
        <w:t>Исполнение расходной части за первый квартал 2020 года по разделам бюджетной классификации расходов составляет:</w:t>
      </w:r>
    </w:p>
    <w:p w:rsidR="000C3034" w:rsidRPr="00B05D41" w:rsidRDefault="000C3034" w:rsidP="000C3034">
      <w:pPr>
        <w:ind w:firstLine="540"/>
        <w:jc w:val="both"/>
        <w:rPr>
          <w:sz w:val="28"/>
          <w:szCs w:val="28"/>
        </w:rPr>
      </w:pPr>
      <w:r w:rsidRPr="00B05D41">
        <w:rPr>
          <w:sz w:val="28"/>
          <w:szCs w:val="28"/>
        </w:rPr>
        <w:t>- общегосударственные вопросы  - 12 369,7 тыс.руб. или 99,9 % к плану первого квартала,</w:t>
      </w:r>
    </w:p>
    <w:p w:rsidR="000C3034" w:rsidRPr="00B05D41" w:rsidRDefault="000C3034" w:rsidP="000C3034">
      <w:pPr>
        <w:ind w:firstLine="540"/>
        <w:jc w:val="both"/>
        <w:rPr>
          <w:sz w:val="28"/>
          <w:szCs w:val="28"/>
        </w:rPr>
      </w:pPr>
      <w:r w:rsidRPr="00B05D41">
        <w:rPr>
          <w:sz w:val="28"/>
          <w:szCs w:val="28"/>
        </w:rPr>
        <w:t>- национальная оборона – 477,7 тыс.руб. или 100 %,</w:t>
      </w:r>
    </w:p>
    <w:p w:rsidR="000C3034" w:rsidRPr="00B05D41" w:rsidRDefault="000C3034" w:rsidP="000C3034">
      <w:pPr>
        <w:ind w:firstLine="540"/>
        <w:jc w:val="both"/>
        <w:rPr>
          <w:sz w:val="28"/>
          <w:szCs w:val="28"/>
        </w:rPr>
      </w:pPr>
      <w:r w:rsidRPr="00B05D41">
        <w:rPr>
          <w:sz w:val="28"/>
          <w:szCs w:val="28"/>
        </w:rPr>
        <w:t>- национальная безопасность и правоохранительная деятельность – 1431,3 тыс.руб. или 100 %,</w:t>
      </w:r>
    </w:p>
    <w:p w:rsidR="000C3034" w:rsidRPr="00B05D41" w:rsidRDefault="000C3034" w:rsidP="000C3034">
      <w:pPr>
        <w:ind w:firstLine="540"/>
        <w:jc w:val="both"/>
        <w:rPr>
          <w:sz w:val="28"/>
          <w:szCs w:val="28"/>
        </w:rPr>
      </w:pPr>
      <w:r w:rsidRPr="00B05D41">
        <w:rPr>
          <w:sz w:val="28"/>
          <w:szCs w:val="28"/>
        </w:rPr>
        <w:t>- национальная экономика – 1 285,5 тыс.руб. или 100 %,</w:t>
      </w:r>
    </w:p>
    <w:p w:rsidR="000C3034" w:rsidRPr="00B05D41" w:rsidRDefault="000C3034" w:rsidP="000C3034">
      <w:pPr>
        <w:ind w:firstLine="540"/>
        <w:jc w:val="both"/>
        <w:rPr>
          <w:sz w:val="28"/>
          <w:szCs w:val="28"/>
        </w:rPr>
      </w:pPr>
      <w:r w:rsidRPr="00B05D41">
        <w:rPr>
          <w:sz w:val="28"/>
          <w:szCs w:val="28"/>
        </w:rPr>
        <w:t>- жилищно-коммунальное хозяйство – 3,7 тыс.руб. или 100 %,</w:t>
      </w:r>
    </w:p>
    <w:p w:rsidR="000C3034" w:rsidRPr="00B05D41" w:rsidRDefault="000C3034" w:rsidP="000C3034">
      <w:pPr>
        <w:ind w:firstLine="540"/>
        <w:jc w:val="both"/>
        <w:rPr>
          <w:sz w:val="28"/>
          <w:szCs w:val="28"/>
        </w:rPr>
      </w:pPr>
      <w:r w:rsidRPr="00B05D41">
        <w:rPr>
          <w:sz w:val="28"/>
          <w:szCs w:val="28"/>
        </w:rPr>
        <w:t>- образование – 68 694,7 тыс.руб. или 100 %,</w:t>
      </w:r>
    </w:p>
    <w:p w:rsidR="000C3034" w:rsidRPr="00B05D41" w:rsidRDefault="000C3034" w:rsidP="000C3034">
      <w:pPr>
        <w:ind w:firstLine="540"/>
        <w:jc w:val="both"/>
        <w:rPr>
          <w:sz w:val="28"/>
          <w:szCs w:val="28"/>
        </w:rPr>
      </w:pPr>
      <w:r w:rsidRPr="00B05D41">
        <w:rPr>
          <w:sz w:val="28"/>
          <w:szCs w:val="28"/>
        </w:rPr>
        <w:t>- культура – 9 111,3 тыс.руб. или 100 %,</w:t>
      </w:r>
    </w:p>
    <w:p w:rsidR="000C3034" w:rsidRPr="00B05D41" w:rsidRDefault="000C3034" w:rsidP="000C3034">
      <w:pPr>
        <w:ind w:firstLine="540"/>
        <w:jc w:val="both"/>
        <w:rPr>
          <w:sz w:val="28"/>
          <w:szCs w:val="28"/>
        </w:rPr>
      </w:pPr>
      <w:r w:rsidRPr="00B05D41">
        <w:rPr>
          <w:sz w:val="28"/>
          <w:szCs w:val="28"/>
        </w:rPr>
        <w:t>- социальная политика – 36 344,0 тыс.руб. или 100 %,</w:t>
      </w:r>
    </w:p>
    <w:p w:rsidR="000C3034" w:rsidRPr="00B05D41" w:rsidRDefault="000C3034" w:rsidP="000C3034">
      <w:pPr>
        <w:ind w:firstLine="540"/>
        <w:jc w:val="both"/>
        <w:rPr>
          <w:sz w:val="28"/>
          <w:szCs w:val="28"/>
        </w:rPr>
      </w:pPr>
      <w:r w:rsidRPr="00B05D41">
        <w:rPr>
          <w:sz w:val="28"/>
          <w:szCs w:val="28"/>
        </w:rPr>
        <w:t>- физическая культура и спорт – 40,8 тыс.руб. или 100 %,</w:t>
      </w:r>
    </w:p>
    <w:p w:rsidR="000C3034" w:rsidRPr="00B05D41" w:rsidRDefault="000C3034" w:rsidP="000C3034">
      <w:pPr>
        <w:ind w:firstLine="540"/>
        <w:jc w:val="both"/>
        <w:rPr>
          <w:sz w:val="28"/>
          <w:szCs w:val="28"/>
        </w:rPr>
      </w:pPr>
      <w:r w:rsidRPr="00B05D41">
        <w:rPr>
          <w:sz w:val="28"/>
          <w:szCs w:val="28"/>
        </w:rPr>
        <w:t>- обслуживание государственного и муниципального долга – 645,0 тыс.руб. или 100 %,</w:t>
      </w:r>
    </w:p>
    <w:p w:rsidR="000C3034" w:rsidRPr="00B05D41" w:rsidRDefault="000C3034" w:rsidP="000C3034">
      <w:pPr>
        <w:ind w:firstLine="540"/>
        <w:jc w:val="both"/>
        <w:rPr>
          <w:sz w:val="28"/>
          <w:szCs w:val="28"/>
        </w:rPr>
      </w:pPr>
      <w:r w:rsidRPr="00B05D41">
        <w:rPr>
          <w:sz w:val="28"/>
          <w:szCs w:val="28"/>
        </w:rPr>
        <w:t>- межбюджетные трансферты общего характера бюджетам поселений –          4 187,4 тыс.руб. или 100 %.</w:t>
      </w:r>
    </w:p>
    <w:p w:rsidR="000C3034" w:rsidRPr="004E1B83" w:rsidRDefault="000C3034" w:rsidP="000C3034">
      <w:pPr>
        <w:ind w:firstLine="540"/>
        <w:jc w:val="both"/>
        <w:rPr>
          <w:sz w:val="28"/>
          <w:szCs w:val="28"/>
          <w:highlight w:val="lightGray"/>
        </w:rPr>
      </w:pPr>
    </w:p>
    <w:p w:rsidR="000C3034" w:rsidRPr="00DB6C10" w:rsidRDefault="000C3034" w:rsidP="000C3034">
      <w:pPr>
        <w:ind w:firstLine="540"/>
        <w:jc w:val="both"/>
        <w:rPr>
          <w:sz w:val="28"/>
          <w:szCs w:val="28"/>
        </w:rPr>
      </w:pPr>
      <w:r w:rsidRPr="00DB6C10">
        <w:rPr>
          <w:sz w:val="28"/>
          <w:szCs w:val="28"/>
        </w:rPr>
        <w:t xml:space="preserve">Структура расходов бюджета Мокшанского района (с учетом расходов бюджетных </w:t>
      </w:r>
      <w:r w:rsidRPr="00DB6C10">
        <w:rPr>
          <w:sz w:val="28"/>
          <w:szCs w:val="28"/>
        </w:rPr>
        <w:lastRenderedPageBreak/>
        <w:t>и автономных учреждений) следующая:</w:t>
      </w:r>
    </w:p>
    <w:p w:rsidR="000C3034" w:rsidRPr="0057390F" w:rsidRDefault="000C3034" w:rsidP="000C3034">
      <w:pPr>
        <w:ind w:firstLine="540"/>
        <w:jc w:val="both"/>
        <w:rPr>
          <w:sz w:val="28"/>
          <w:szCs w:val="28"/>
        </w:rPr>
      </w:pPr>
      <w:r w:rsidRPr="0057390F">
        <w:rPr>
          <w:sz w:val="28"/>
          <w:szCs w:val="28"/>
        </w:rPr>
        <w:t xml:space="preserve">- расходы на оплату труда с начислениями (статья 210) за первый квартал 2020 года составили 84 124,4 тыс.руб. или 62,5 % всех расходов бюджета, </w:t>
      </w:r>
    </w:p>
    <w:p w:rsidR="000C3034" w:rsidRPr="001F63D1" w:rsidRDefault="000C3034" w:rsidP="000C3034">
      <w:pPr>
        <w:ind w:firstLine="540"/>
        <w:jc w:val="both"/>
        <w:rPr>
          <w:sz w:val="28"/>
          <w:szCs w:val="28"/>
        </w:rPr>
      </w:pPr>
      <w:r w:rsidRPr="001F63D1">
        <w:rPr>
          <w:sz w:val="28"/>
          <w:szCs w:val="28"/>
        </w:rPr>
        <w:t xml:space="preserve">- расходы на социальное обеспечение (статья 260) – 27 695,9 тыс.руб. или 20,6% всех расходов, </w:t>
      </w:r>
    </w:p>
    <w:p w:rsidR="000C3034" w:rsidRPr="00A275F7" w:rsidRDefault="000C3034" w:rsidP="000C3034">
      <w:pPr>
        <w:ind w:firstLine="540"/>
        <w:jc w:val="both"/>
        <w:rPr>
          <w:sz w:val="28"/>
          <w:szCs w:val="28"/>
        </w:rPr>
      </w:pPr>
      <w:r w:rsidRPr="00A275F7">
        <w:rPr>
          <w:sz w:val="28"/>
          <w:szCs w:val="28"/>
        </w:rPr>
        <w:t xml:space="preserve">- расходы на оплату коммунальных услуг (статья 223) – 6 147,3 тыс.руб. или 4,6% всех расходов, </w:t>
      </w:r>
    </w:p>
    <w:p w:rsidR="000C3034" w:rsidRPr="00BB5A41" w:rsidRDefault="000C3034" w:rsidP="000C3034">
      <w:pPr>
        <w:ind w:firstLine="540"/>
        <w:jc w:val="both"/>
        <w:rPr>
          <w:sz w:val="28"/>
          <w:szCs w:val="28"/>
        </w:rPr>
      </w:pPr>
      <w:r w:rsidRPr="00BB5A41">
        <w:rPr>
          <w:sz w:val="28"/>
          <w:szCs w:val="28"/>
        </w:rPr>
        <w:t>- материальные затраты, работы и услуги, содержание имущества (статьи 221, 222, 224, 225, 226,227,228, 340) – 5 616,</w:t>
      </w:r>
      <w:r>
        <w:rPr>
          <w:sz w:val="28"/>
          <w:szCs w:val="28"/>
        </w:rPr>
        <w:t>2</w:t>
      </w:r>
      <w:r w:rsidRPr="00BB5A41">
        <w:rPr>
          <w:sz w:val="28"/>
          <w:szCs w:val="28"/>
        </w:rPr>
        <w:t xml:space="preserve"> тыс.руб. или 4,2% всех расходов, </w:t>
      </w:r>
    </w:p>
    <w:p w:rsidR="000C3034" w:rsidRPr="007617C2" w:rsidRDefault="000C3034" w:rsidP="000C3034">
      <w:pPr>
        <w:ind w:firstLine="540"/>
        <w:jc w:val="both"/>
        <w:rPr>
          <w:sz w:val="28"/>
          <w:szCs w:val="28"/>
        </w:rPr>
      </w:pPr>
      <w:r w:rsidRPr="007617C2">
        <w:rPr>
          <w:sz w:val="28"/>
          <w:szCs w:val="28"/>
        </w:rPr>
        <w:t>- расходы на обслуживание внутреннего долга (статья 231) – 645,0 тыс.руб. или 0,5% всех расходов,</w:t>
      </w:r>
    </w:p>
    <w:p w:rsidR="000C3034" w:rsidRPr="00F603E9" w:rsidRDefault="000C3034" w:rsidP="000C3034">
      <w:pPr>
        <w:ind w:firstLine="540"/>
        <w:jc w:val="both"/>
        <w:rPr>
          <w:sz w:val="28"/>
          <w:szCs w:val="28"/>
        </w:rPr>
      </w:pPr>
      <w:r w:rsidRPr="00F603E9">
        <w:rPr>
          <w:sz w:val="28"/>
          <w:szCs w:val="28"/>
        </w:rPr>
        <w:t xml:space="preserve">- расходы на увеличение стоимости основных средств (статья 310) – 2 562,7 тыс.руб. или 1,9 % всех расходов, </w:t>
      </w:r>
    </w:p>
    <w:p w:rsidR="000C3034" w:rsidRPr="007F5092" w:rsidRDefault="000C3034" w:rsidP="000C3034">
      <w:pPr>
        <w:ind w:firstLine="540"/>
        <w:jc w:val="both"/>
        <w:rPr>
          <w:sz w:val="28"/>
          <w:szCs w:val="28"/>
        </w:rPr>
      </w:pPr>
      <w:r w:rsidRPr="007F5092">
        <w:rPr>
          <w:sz w:val="28"/>
          <w:szCs w:val="28"/>
        </w:rPr>
        <w:t>- межбюджетные трансферты поселениям (статья 251)  – 4 931,4 тыс.руб. или 3,7 % всех расходов,</w:t>
      </w:r>
    </w:p>
    <w:p w:rsidR="000C3034" w:rsidRPr="0057405D" w:rsidRDefault="000C3034" w:rsidP="000C3034">
      <w:pPr>
        <w:ind w:firstLine="540"/>
        <w:jc w:val="both"/>
        <w:rPr>
          <w:sz w:val="28"/>
          <w:szCs w:val="28"/>
        </w:rPr>
      </w:pPr>
      <w:r w:rsidRPr="0057405D">
        <w:rPr>
          <w:sz w:val="28"/>
          <w:szCs w:val="28"/>
        </w:rPr>
        <w:t>- прочие расходы, в т.ч. уплата налогов (статья 290) – 131,2 тыс.руб. или 1,0% всех расходов.</w:t>
      </w:r>
    </w:p>
    <w:p w:rsidR="000C3034" w:rsidRPr="00DB6C10" w:rsidRDefault="000C3034" w:rsidP="000C3034">
      <w:pPr>
        <w:ind w:firstLine="540"/>
        <w:jc w:val="both"/>
        <w:rPr>
          <w:sz w:val="28"/>
          <w:szCs w:val="28"/>
        </w:rPr>
      </w:pPr>
      <w:r w:rsidRPr="00DB6C10">
        <w:rPr>
          <w:sz w:val="28"/>
          <w:szCs w:val="28"/>
        </w:rPr>
        <w:t xml:space="preserve">Остатки бюджетных и автономных учреждений – </w:t>
      </w:r>
      <w:r>
        <w:rPr>
          <w:sz w:val="28"/>
          <w:szCs w:val="28"/>
        </w:rPr>
        <w:t>2 737,0</w:t>
      </w:r>
      <w:r w:rsidRPr="00DB6C10">
        <w:rPr>
          <w:sz w:val="28"/>
          <w:szCs w:val="28"/>
        </w:rPr>
        <w:t xml:space="preserve"> тыс.руб. или </w:t>
      </w:r>
      <w:r>
        <w:rPr>
          <w:sz w:val="28"/>
          <w:szCs w:val="28"/>
        </w:rPr>
        <w:t>2,0</w:t>
      </w:r>
      <w:r w:rsidRPr="00DB6C10">
        <w:rPr>
          <w:sz w:val="28"/>
          <w:szCs w:val="28"/>
        </w:rPr>
        <w:t>% всех расходов.</w:t>
      </w:r>
    </w:p>
    <w:p w:rsidR="000C3034" w:rsidRPr="00F95EC2" w:rsidRDefault="000C3034" w:rsidP="000C3034">
      <w:pPr>
        <w:ind w:firstLine="540"/>
        <w:jc w:val="both"/>
        <w:rPr>
          <w:sz w:val="28"/>
          <w:szCs w:val="28"/>
        </w:rPr>
      </w:pPr>
      <w:r w:rsidRPr="00F95EC2">
        <w:rPr>
          <w:sz w:val="28"/>
          <w:szCs w:val="28"/>
        </w:rPr>
        <w:t>Муниципальный долг Мокшанского района в течение первого квартала 2020 года уменьшился на 6,5% (или 2 584 тыс.руб.) и составил  36 651 тыс.руб.</w:t>
      </w:r>
    </w:p>
    <w:p w:rsidR="000C3034" w:rsidRPr="00C1532B" w:rsidRDefault="000C3034" w:rsidP="000C3034">
      <w:pPr>
        <w:ind w:firstLine="540"/>
        <w:jc w:val="both"/>
        <w:rPr>
          <w:sz w:val="28"/>
          <w:szCs w:val="28"/>
        </w:rPr>
      </w:pPr>
      <w:r w:rsidRPr="00F95EC2">
        <w:rPr>
          <w:sz w:val="28"/>
          <w:szCs w:val="28"/>
        </w:rPr>
        <w:t>Кредиторская задолженность муниципальных учреждений района и</w:t>
      </w:r>
      <w:r w:rsidRPr="00C1532B">
        <w:rPr>
          <w:sz w:val="28"/>
          <w:szCs w:val="28"/>
        </w:rPr>
        <w:t xml:space="preserve"> поселений за счет местных средств на 01.01.2020 составила 18 504,5 тыс.руб., на 01.04.2020 – 11 800,2 тыс.руб., т.е. за первый квартал кредиторская задолженность увеличилась на 6 704,3 тыс.руб.</w:t>
      </w:r>
    </w:p>
    <w:p w:rsidR="000C3034" w:rsidRPr="00B87876" w:rsidRDefault="000C3034" w:rsidP="000C3034">
      <w:pPr>
        <w:ind w:firstLine="540"/>
        <w:jc w:val="both"/>
        <w:rPr>
          <w:sz w:val="28"/>
          <w:szCs w:val="28"/>
        </w:rPr>
      </w:pPr>
      <w:r w:rsidRPr="00E95607">
        <w:rPr>
          <w:sz w:val="28"/>
          <w:szCs w:val="28"/>
        </w:rPr>
        <w:t>Сведения о численности муниципальных служащих органов местного самоуправления, работников муниципальных учреждений с указанием фактических затрат на их денежное содержание за первый квартал 2020 года (по консолидированному бюджету Мокшанского района) прилагаются.</w:t>
      </w:r>
    </w:p>
    <w:p w:rsidR="000C3034" w:rsidRPr="00B87876" w:rsidRDefault="000C3034" w:rsidP="000C3034">
      <w:pPr>
        <w:ind w:firstLine="360"/>
        <w:jc w:val="both"/>
        <w:rPr>
          <w:b/>
          <w:bCs/>
          <w:sz w:val="28"/>
          <w:szCs w:val="28"/>
        </w:rPr>
      </w:pPr>
    </w:p>
    <w:p w:rsidR="000C3034" w:rsidRPr="00B87876" w:rsidRDefault="000C3034" w:rsidP="000C3034">
      <w:pPr>
        <w:ind w:firstLine="360"/>
        <w:jc w:val="both"/>
        <w:rPr>
          <w:b/>
          <w:bCs/>
          <w:sz w:val="28"/>
          <w:szCs w:val="28"/>
        </w:rPr>
      </w:pPr>
      <w:r w:rsidRPr="00B87876">
        <w:rPr>
          <w:b/>
          <w:bCs/>
          <w:sz w:val="28"/>
          <w:szCs w:val="28"/>
        </w:rPr>
        <w:t>Начальник финансового управления</w:t>
      </w:r>
    </w:p>
    <w:p w:rsidR="000C3034" w:rsidRPr="00B87876" w:rsidRDefault="000C3034" w:rsidP="000C3034">
      <w:pPr>
        <w:ind w:firstLine="360"/>
        <w:jc w:val="both"/>
        <w:rPr>
          <w:b/>
          <w:bCs/>
          <w:sz w:val="28"/>
          <w:szCs w:val="28"/>
        </w:rPr>
      </w:pPr>
      <w:r w:rsidRPr="00B87876">
        <w:rPr>
          <w:b/>
          <w:bCs/>
          <w:sz w:val="28"/>
          <w:szCs w:val="28"/>
        </w:rPr>
        <w:t>администрации Мокшанского района                                  В.Н.Крылов</w:t>
      </w:r>
    </w:p>
    <w:p w:rsidR="000C3034" w:rsidRDefault="000C3034" w:rsidP="007365EB">
      <w:pPr>
        <w:pStyle w:val="ac"/>
        <w:ind w:left="5760"/>
        <w:jc w:val="right"/>
        <w:rPr>
          <w:bCs/>
        </w:rPr>
      </w:pPr>
    </w:p>
    <w:p w:rsidR="000C3034" w:rsidRDefault="000C3034" w:rsidP="007365EB">
      <w:pPr>
        <w:pStyle w:val="ac"/>
        <w:ind w:left="5760"/>
        <w:jc w:val="right"/>
        <w:rPr>
          <w:bCs/>
        </w:rPr>
      </w:pPr>
    </w:p>
    <w:p w:rsidR="000C3034" w:rsidRDefault="000C3034" w:rsidP="007365EB">
      <w:pPr>
        <w:pStyle w:val="ac"/>
        <w:ind w:left="5760"/>
        <w:jc w:val="right"/>
        <w:rPr>
          <w:bCs/>
        </w:rPr>
      </w:pPr>
    </w:p>
    <w:p w:rsidR="000C3034" w:rsidRDefault="000C3034" w:rsidP="007365EB">
      <w:pPr>
        <w:pStyle w:val="ac"/>
        <w:ind w:left="5760"/>
        <w:jc w:val="right"/>
        <w:rPr>
          <w:bCs/>
        </w:rPr>
      </w:pPr>
    </w:p>
    <w:p w:rsidR="000C3034" w:rsidRDefault="000C3034" w:rsidP="007365EB">
      <w:pPr>
        <w:pStyle w:val="ac"/>
        <w:ind w:left="5760"/>
        <w:jc w:val="right"/>
        <w:rPr>
          <w:bCs/>
        </w:rPr>
      </w:pPr>
    </w:p>
    <w:p w:rsidR="000C3034" w:rsidRDefault="000C3034" w:rsidP="007365EB">
      <w:pPr>
        <w:pStyle w:val="ac"/>
        <w:ind w:left="5760"/>
        <w:jc w:val="right"/>
        <w:rPr>
          <w:bCs/>
        </w:rPr>
      </w:pPr>
    </w:p>
    <w:p w:rsidR="000C3034" w:rsidRDefault="000C3034" w:rsidP="007365EB">
      <w:pPr>
        <w:pStyle w:val="ac"/>
        <w:ind w:left="5760"/>
        <w:jc w:val="right"/>
        <w:rPr>
          <w:bCs/>
        </w:rPr>
      </w:pPr>
    </w:p>
    <w:p w:rsidR="000C3034" w:rsidRDefault="000C3034" w:rsidP="007365EB">
      <w:pPr>
        <w:pStyle w:val="ac"/>
        <w:ind w:left="5760"/>
        <w:jc w:val="right"/>
        <w:rPr>
          <w:bCs/>
        </w:rPr>
      </w:pPr>
    </w:p>
    <w:p w:rsidR="000C3034" w:rsidRDefault="000C3034" w:rsidP="007365EB">
      <w:pPr>
        <w:pStyle w:val="ac"/>
        <w:ind w:left="5760"/>
        <w:jc w:val="right"/>
        <w:rPr>
          <w:bCs/>
        </w:rPr>
      </w:pPr>
    </w:p>
    <w:p w:rsidR="000C3034" w:rsidRDefault="000C3034" w:rsidP="007365EB">
      <w:pPr>
        <w:pStyle w:val="ac"/>
        <w:ind w:left="5760"/>
        <w:jc w:val="right"/>
        <w:rPr>
          <w:bCs/>
        </w:rPr>
      </w:pPr>
    </w:p>
    <w:p w:rsidR="000C3034" w:rsidRDefault="000C3034" w:rsidP="007365EB">
      <w:pPr>
        <w:pStyle w:val="ac"/>
        <w:ind w:left="5760"/>
        <w:jc w:val="right"/>
        <w:rPr>
          <w:bCs/>
        </w:rPr>
      </w:pPr>
    </w:p>
    <w:p w:rsidR="000C3034" w:rsidRDefault="000C3034" w:rsidP="007365EB">
      <w:pPr>
        <w:pStyle w:val="ac"/>
        <w:ind w:left="5760"/>
        <w:jc w:val="right"/>
        <w:rPr>
          <w:bCs/>
        </w:rPr>
      </w:pPr>
    </w:p>
    <w:p w:rsidR="000C3034" w:rsidRDefault="000C3034" w:rsidP="007365EB">
      <w:pPr>
        <w:pStyle w:val="ac"/>
        <w:ind w:left="5760"/>
        <w:jc w:val="right"/>
        <w:rPr>
          <w:bCs/>
        </w:rPr>
      </w:pPr>
    </w:p>
    <w:p w:rsidR="000C3034" w:rsidRDefault="000C3034" w:rsidP="007365EB">
      <w:pPr>
        <w:pStyle w:val="ac"/>
        <w:ind w:left="5760"/>
        <w:jc w:val="right"/>
        <w:rPr>
          <w:bCs/>
        </w:rPr>
      </w:pPr>
    </w:p>
    <w:p w:rsidR="000C3034" w:rsidRDefault="000C3034" w:rsidP="007365EB">
      <w:pPr>
        <w:pStyle w:val="ac"/>
        <w:ind w:left="5760"/>
        <w:jc w:val="right"/>
        <w:rPr>
          <w:bCs/>
        </w:rPr>
      </w:pPr>
    </w:p>
    <w:p w:rsidR="000C3034" w:rsidRDefault="000C3034" w:rsidP="007365EB">
      <w:pPr>
        <w:pStyle w:val="ac"/>
        <w:ind w:left="5760"/>
        <w:jc w:val="right"/>
        <w:rPr>
          <w:bCs/>
        </w:rPr>
      </w:pPr>
    </w:p>
    <w:p w:rsidR="000C3034" w:rsidRDefault="000C3034" w:rsidP="007365EB">
      <w:pPr>
        <w:pStyle w:val="ac"/>
        <w:ind w:left="5760"/>
        <w:jc w:val="right"/>
        <w:rPr>
          <w:bCs/>
        </w:rPr>
      </w:pPr>
    </w:p>
    <w:p w:rsidR="000C3034" w:rsidRDefault="000C3034" w:rsidP="007365EB">
      <w:pPr>
        <w:pStyle w:val="ac"/>
        <w:ind w:left="5760"/>
        <w:jc w:val="right"/>
        <w:rPr>
          <w:bCs/>
        </w:rPr>
      </w:pPr>
    </w:p>
    <w:p w:rsidR="000C3034" w:rsidRDefault="000C3034" w:rsidP="007365EB">
      <w:pPr>
        <w:pStyle w:val="ac"/>
        <w:ind w:left="5760"/>
        <w:jc w:val="right"/>
        <w:rPr>
          <w:bCs/>
        </w:rPr>
      </w:pPr>
    </w:p>
    <w:p w:rsidR="000C3034" w:rsidRPr="00682EE5" w:rsidRDefault="000C3034" w:rsidP="000C3034">
      <w:pPr>
        <w:jc w:val="center"/>
        <w:rPr>
          <w:b/>
          <w:sz w:val="28"/>
          <w:szCs w:val="28"/>
        </w:rPr>
      </w:pPr>
      <w:r w:rsidRPr="00215BEE">
        <w:rPr>
          <w:b/>
          <w:sz w:val="28"/>
          <w:szCs w:val="28"/>
        </w:rPr>
        <w:t xml:space="preserve">Сведения о численности муниципальных служащих органов местного самоуправления, </w:t>
      </w:r>
      <w:r w:rsidRPr="00682EE5">
        <w:rPr>
          <w:b/>
          <w:sz w:val="28"/>
          <w:szCs w:val="28"/>
        </w:rPr>
        <w:t xml:space="preserve">работников муниципальных учреждений с указанием фактических затрат на их денежное содержание </w:t>
      </w:r>
    </w:p>
    <w:p w:rsidR="000C3034" w:rsidRPr="00682EE5" w:rsidRDefault="000C3034" w:rsidP="000C3034">
      <w:pPr>
        <w:jc w:val="center"/>
        <w:rPr>
          <w:b/>
          <w:sz w:val="28"/>
          <w:szCs w:val="28"/>
        </w:rPr>
      </w:pPr>
      <w:r w:rsidRPr="00682EE5">
        <w:rPr>
          <w:b/>
          <w:sz w:val="28"/>
          <w:szCs w:val="28"/>
        </w:rPr>
        <w:t xml:space="preserve">за </w:t>
      </w:r>
      <w:r>
        <w:rPr>
          <w:b/>
          <w:sz w:val="28"/>
          <w:szCs w:val="28"/>
        </w:rPr>
        <w:t>1</w:t>
      </w:r>
      <w:r w:rsidRPr="00682EE5">
        <w:rPr>
          <w:b/>
          <w:sz w:val="28"/>
          <w:szCs w:val="28"/>
        </w:rPr>
        <w:t xml:space="preserve"> </w:t>
      </w:r>
      <w:r>
        <w:rPr>
          <w:b/>
          <w:sz w:val="28"/>
          <w:szCs w:val="28"/>
        </w:rPr>
        <w:t>квартал</w:t>
      </w:r>
      <w:r w:rsidRPr="00682EE5">
        <w:rPr>
          <w:b/>
          <w:sz w:val="28"/>
          <w:szCs w:val="28"/>
        </w:rPr>
        <w:t xml:space="preserve"> 20</w:t>
      </w:r>
      <w:r>
        <w:rPr>
          <w:b/>
          <w:sz w:val="28"/>
          <w:szCs w:val="28"/>
        </w:rPr>
        <w:t>20</w:t>
      </w:r>
      <w:r w:rsidRPr="00682EE5">
        <w:rPr>
          <w:b/>
          <w:sz w:val="28"/>
          <w:szCs w:val="28"/>
        </w:rPr>
        <w:t xml:space="preserve"> года</w:t>
      </w:r>
    </w:p>
    <w:p w:rsidR="000C3034" w:rsidRPr="00682EE5" w:rsidRDefault="000C3034" w:rsidP="000C3034">
      <w:pPr>
        <w:jc w:val="center"/>
        <w:rPr>
          <w:b/>
          <w:sz w:val="28"/>
          <w:szCs w:val="28"/>
        </w:rPr>
      </w:pPr>
      <w:r w:rsidRPr="00682EE5">
        <w:rPr>
          <w:b/>
          <w:sz w:val="28"/>
          <w:szCs w:val="28"/>
        </w:rPr>
        <w:t>(по консолидированному бюджету Мокшанского района)</w:t>
      </w:r>
    </w:p>
    <w:p w:rsidR="000C3034" w:rsidRPr="00682EE5" w:rsidRDefault="000C3034" w:rsidP="000C3034">
      <w:pPr>
        <w:jc w:val="center"/>
        <w:rPr>
          <w:b/>
          <w:sz w:val="28"/>
          <w:szCs w:val="28"/>
          <w:highlight w:val="green"/>
        </w:rPr>
      </w:pPr>
    </w:p>
    <w:tbl>
      <w:tblPr>
        <w:tblW w:w="85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02"/>
        <w:gridCol w:w="236"/>
        <w:gridCol w:w="2882"/>
      </w:tblGrid>
      <w:tr w:rsidR="000C3034" w:rsidRPr="00682EE5" w:rsidTr="00CC689E">
        <w:trPr>
          <w:trHeight w:val="300"/>
        </w:trPr>
        <w:tc>
          <w:tcPr>
            <w:tcW w:w="5402" w:type="dxa"/>
            <w:vMerge w:val="restart"/>
            <w:shd w:val="clear" w:color="auto" w:fill="auto"/>
            <w:vAlign w:val="center"/>
          </w:tcPr>
          <w:p w:rsidR="000C3034" w:rsidRPr="00682EE5" w:rsidRDefault="000C3034" w:rsidP="00CC689E">
            <w:pPr>
              <w:jc w:val="center"/>
              <w:rPr>
                <w:rFonts w:ascii="Arial CYR" w:hAnsi="Arial CYR" w:cs="Arial CYR"/>
                <w:sz w:val="16"/>
                <w:szCs w:val="16"/>
              </w:rPr>
            </w:pPr>
            <w:r w:rsidRPr="00682EE5">
              <w:rPr>
                <w:rFonts w:ascii="Arial CYR" w:hAnsi="Arial CYR" w:cs="Arial CYR"/>
                <w:sz w:val="16"/>
                <w:szCs w:val="16"/>
              </w:rPr>
              <w:t>Наименование показателя</w:t>
            </w:r>
          </w:p>
        </w:tc>
        <w:tc>
          <w:tcPr>
            <w:tcW w:w="3118" w:type="dxa"/>
            <w:gridSpan w:val="2"/>
            <w:shd w:val="clear" w:color="auto" w:fill="auto"/>
            <w:vAlign w:val="center"/>
          </w:tcPr>
          <w:p w:rsidR="000C3034" w:rsidRPr="00682EE5" w:rsidRDefault="000C3034" w:rsidP="00CC689E">
            <w:pPr>
              <w:jc w:val="center"/>
              <w:rPr>
                <w:rFonts w:ascii="Arial CYR" w:hAnsi="Arial CYR" w:cs="Arial CYR"/>
                <w:sz w:val="16"/>
                <w:szCs w:val="16"/>
              </w:rPr>
            </w:pPr>
            <w:r w:rsidRPr="00682EE5">
              <w:rPr>
                <w:rFonts w:ascii="Arial CYR" w:hAnsi="Arial CYR" w:cs="Arial CYR"/>
                <w:sz w:val="16"/>
                <w:szCs w:val="16"/>
              </w:rPr>
              <w:t>Тыс.руб.</w:t>
            </w:r>
          </w:p>
          <w:p w:rsidR="000C3034" w:rsidRPr="00682EE5" w:rsidRDefault="000C3034" w:rsidP="00CC689E">
            <w:pPr>
              <w:rPr>
                <w:rFonts w:ascii="Arial CYR" w:hAnsi="Arial CYR" w:cs="Arial CYR"/>
              </w:rPr>
            </w:pPr>
            <w:r w:rsidRPr="00682EE5">
              <w:rPr>
                <w:rFonts w:ascii="Arial CYR" w:hAnsi="Arial CYR" w:cs="Arial CYR"/>
              </w:rPr>
              <w:t> </w:t>
            </w:r>
          </w:p>
        </w:tc>
      </w:tr>
      <w:tr w:rsidR="000C3034" w:rsidRPr="00682EE5" w:rsidTr="00CC689E">
        <w:trPr>
          <w:trHeight w:val="390"/>
        </w:trPr>
        <w:tc>
          <w:tcPr>
            <w:tcW w:w="5402" w:type="dxa"/>
            <w:vMerge/>
            <w:vAlign w:val="center"/>
          </w:tcPr>
          <w:p w:rsidR="000C3034" w:rsidRPr="00682EE5" w:rsidRDefault="000C3034" w:rsidP="00CC689E">
            <w:pPr>
              <w:rPr>
                <w:rFonts w:ascii="Arial CYR" w:hAnsi="Arial CYR" w:cs="Arial CYR"/>
                <w:sz w:val="16"/>
                <w:szCs w:val="16"/>
              </w:rPr>
            </w:pPr>
          </w:p>
        </w:tc>
        <w:tc>
          <w:tcPr>
            <w:tcW w:w="236" w:type="dxa"/>
            <w:shd w:val="clear" w:color="auto" w:fill="auto"/>
            <w:noWrap/>
            <w:vAlign w:val="center"/>
          </w:tcPr>
          <w:p w:rsidR="000C3034" w:rsidRPr="00682EE5" w:rsidRDefault="000C3034" w:rsidP="00CC689E">
            <w:pPr>
              <w:jc w:val="center"/>
              <w:rPr>
                <w:rFonts w:ascii="Arial CYR" w:hAnsi="Arial CYR" w:cs="Arial CYR"/>
              </w:rPr>
            </w:pPr>
          </w:p>
        </w:tc>
        <w:tc>
          <w:tcPr>
            <w:tcW w:w="2882" w:type="dxa"/>
            <w:shd w:val="clear" w:color="auto" w:fill="auto"/>
            <w:vAlign w:val="center"/>
          </w:tcPr>
          <w:p w:rsidR="000C3034" w:rsidRPr="00682EE5" w:rsidRDefault="000C3034" w:rsidP="00CC689E">
            <w:pPr>
              <w:jc w:val="center"/>
              <w:rPr>
                <w:rFonts w:ascii="Arial CYR" w:hAnsi="Arial CYR" w:cs="Arial CYR"/>
                <w:sz w:val="14"/>
                <w:szCs w:val="14"/>
              </w:rPr>
            </w:pPr>
            <w:r w:rsidRPr="00682EE5">
              <w:rPr>
                <w:rFonts w:ascii="Arial CYR" w:hAnsi="Arial CYR" w:cs="Arial CYR"/>
                <w:sz w:val="14"/>
                <w:szCs w:val="14"/>
              </w:rPr>
              <w:t>Исполнено</w:t>
            </w:r>
          </w:p>
        </w:tc>
      </w:tr>
      <w:tr w:rsidR="000C3034" w:rsidRPr="009A5FCE" w:rsidTr="00CC689E">
        <w:trPr>
          <w:trHeight w:val="450"/>
        </w:trPr>
        <w:tc>
          <w:tcPr>
            <w:tcW w:w="5402" w:type="dxa"/>
            <w:shd w:val="clear" w:color="auto" w:fill="auto"/>
            <w:vAlign w:val="center"/>
          </w:tcPr>
          <w:p w:rsidR="000C3034" w:rsidRPr="009A5FCE" w:rsidRDefault="000C3034" w:rsidP="00CC689E">
            <w:pPr>
              <w:rPr>
                <w:rFonts w:ascii="Arial CYR" w:hAnsi="Arial CYR" w:cs="Arial CYR"/>
                <w:b/>
                <w:bCs/>
                <w:sz w:val="16"/>
                <w:szCs w:val="16"/>
              </w:rPr>
            </w:pPr>
            <w:r w:rsidRPr="009A5FCE">
              <w:rPr>
                <w:rFonts w:ascii="Arial CYR" w:hAnsi="Arial CYR" w:cs="Arial CYR"/>
                <w:b/>
                <w:bCs/>
                <w:sz w:val="16"/>
                <w:szCs w:val="16"/>
              </w:rPr>
              <w:t>Расходы по содержанию органов местного самоуправления, всего</w:t>
            </w:r>
          </w:p>
        </w:tc>
        <w:tc>
          <w:tcPr>
            <w:tcW w:w="236" w:type="dxa"/>
            <w:shd w:val="clear" w:color="auto" w:fill="auto"/>
            <w:noWrap/>
            <w:vAlign w:val="bottom"/>
          </w:tcPr>
          <w:p w:rsidR="000C3034" w:rsidRPr="009A5FCE" w:rsidRDefault="000C3034" w:rsidP="00CC689E">
            <w:pPr>
              <w:jc w:val="right"/>
              <w:rPr>
                <w:rFonts w:ascii="Arial CYR" w:hAnsi="Arial CYR" w:cs="Arial CYR"/>
                <w:sz w:val="16"/>
                <w:szCs w:val="16"/>
              </w:rPr>
            </w:pPr>
          </w:p>
        </w:tc>
        <w:tc>
          <w:tcPr>
            <w:tcW w:w="2882" w:type="dxa"/>
            <w:shd w:val="clear" w:color="auto" w:fill="auto"/>
            <w:noWrap/>
            <w:vAlign w:val="bottom"/>
          </w:tcPr>
          <w:p w:rsidR="000C3034" w:rsidRPr="009A5FCE" w:rsidRDefault="000C3034" w:rsidP="00CC689E">
            <w:pPr>
              <w:jc w:val="right"/>
              <w:rPr>
                <w:rFonts w:ascii="Arial CYR" w:hAnsi="Arial CYR" w:cs="Arial CYR"/>
                <w:sz w:val="16"/>
                <w:szCs w:val="16"/>
              </w:rPr>
            </w:pPr>
            <w:r>
              <w:rPr>
                <w:rFonts w:ascii="Arial CYR" w:hAnsi="Arial CYR" w:cs="Arial CYR"/>
                <w:sz w:val="16"/>
                <w:szCs w:val="16"/>
              </w:rPr>
              <w:t>21 504,0</w:t>
            </w:r>
          </w:p>
        </w:tc>
      </w:tr>
      <w:tr w:rsidR="000C3034" w:rsidRPr="009A5FCE" w:rsidTr="00CC689E">
        <w:trPr>
          <w:trHeight w:val="255"/>
        </w:trPr>
        <w:tc>
          <w:tcPr>
            <w:tcW w:w="5402" w:type="dxa"/>
            <w:shd w:val="clear" w:color="auto" w:fill="auto"/>
            <w:vAlign w:val="center"/>
          </w:tcPr>
          <w:p w:rsidR="000C3034" w:rsidRPr="009A5FCE" w:rsidRDefault="000C3034" w:rsidP="00CC689E">
            <w:pPr>
              <w:rPr>
                <w:rFonts w:ascii="Arial CYR" w:hAnsi="Arial CYR" w:cs="Arial CYR"/>
                <w:sz w:val="16"/>
                <w:szCs w:val="16"/>
              </w:rPr>
            </w:pPr>
            <w:r w:rsidRPr="009A5FCE">
              <w:rPr>
                <w:rFonts w:ascii="Arial CYR" w:hAnsi="Arial CYR" w:cs="Arial CYR"/>
                <w:sz w:val="16"/>
                <w:szCs w:val="16"/>
              </w:rPr>
              <w:t>В т.ч.:</w:t>
            </w:r>
          </w:p>
        </w:tc>
        <w:tc>
          <w:tcPr>
            <w:tcW w:w="236" w:type="dxa"/>
            <w:shd w:val="clear" w:color="auto" w:fill="auto"/>
            <w:noWrap/>
            <w:vAlign w:val="bottom"/>
          </w:tcPr>
          <w:p w:rsidR="000C3034" w:rsidRPr="009A5FCE" w:rsidRDefault="000C3034" w:rsidP="00CC689E">
            <w:pPr>
              <w:jc w:val="right"/>
              <w:rPr>
                <w:rFonts w:ascii="Arial CYR" w:hAnsi="Arial CYR" w:cs="Arial CYR"/>
                <w:sz w:val="16"/>
                <w:szCs w:val="16"/>
              </w:rPr>
            </w:pPr>
          </w:p>
        </w:tc>
        <w:tc>
          <w:tcPr>
            <w:tcW w:w="2882" w:type="dxa"/>
            <w:shd w:val="clear" w:color="auto" w:fill="auto"/>
            <w:noWrap/>
            <w:vAlign w:val="bottom"/>
          </w:tcPr>
          <w:p w:rsidR="000C3034" w:rsidRPr="009A5FCE" w:rsidRDefault="000C3034" w:rsidP="00CC689E">
            <w:pPr>
              <w:jc w:val="right"/>
              <w:rPr>
                <w:rFonts w:ascii="Arial CYR" w:hAnsi="Arial CYR" w:cs="Arial CYR"/>
                <w:sz w:val="16"/>
                <w:szCs w:val="16"/>
              </w:rPr>
            </w:pPr>
          </w:p>
        </w:tc>
      </w:tr>
      <w:tr w:rsidR="000C3034" w:rsidRPr="009A5FCE" w:rsidTr="00CC689E">
        <w:trPr>
          <w:trHeight w:val="255"/>
        </w:trPr>
        <w:tc>
          <w:tcPr>
            <w:tcW w:w="5402" w:type="dxa"/>
            <w:shd w:val="clear" w:color="auto" w:fill="auto"/>
            <w:vAlign w:val="center"/>
          </w:tcPr>
          <w:p w:rsidR="000C3034" w:rsidRPr="009A5FCE" w:rsidRDefault="000C3034" w:rsidP="00CC689E">
            <w:pPr>
              <w:rPr>
                <w:rFonts w:ascii="Arial CYR" w:hAnsi="Arial CYR" w:cs="Arial CYR"/>
                <w:sz w:val="16"/>
                <w:szCs w:val="16"/>
              </w:rPr>
            </w:pPr>
            <w:r w:rsidRPr="009A5FCE">
              <w:rPr>
                <w:rFonts w:ascii="Arial CYR" w:hAnsi="Arial CYR" w:cs="Arial CYR"/>
                <w:sz w:val="16"/>
                <w:szCs w:val="16"/>
              </w:rPr>
              <w:t>на заработную плату</w:t>
            </w:r>
          </w:p>
        </w:tc>
        <w:tc>
          <w:tcPr>
            <w:tcW w:w="236" w:type="dxa"/>
            <w:shd w:val="clear" w:color="auto" w:fill="auto"/>
            <w:noWrap/>
            <w:vAlign w:val="bottom"/>
          </w:tcPr>
          <w:p w:rsidR="000C3034" w:rsidRPr="009A5FCE" w:rsidRDefault="000C3034" w:rsidP="00CC689E">
            <w:pPr>
              <w:jc w:val="right"/>
              <w:rPr>
                <w:rFonts w:ascii="Arial CYR" w:hAnsi="Arial CYR" w:cs="Arial CYR"/>
                <w:sz w:val="16"/>
                <w:szCs w:val="16"/>
              </w:rPr>
            </w:pPr>
          </w:p>
        </w:tc>
        <w:tc>
          <w:tcPr>
            <w:tcW w:w="2882" w:type="dxa"/>
            <w:shd w:val="clear" w:color="auto" w:fill="auto"/>
            <w:noWrap/>
            <w:vAlign w:val="bottom"/>
          </w:tcPr>
          <w:p w:rsidR="000C3034" w:rsidRPr="009A5FCE" w:rsidRDefault="000C3034" w:rsidP="00CC689E">
            <w:pPr>
              <w:jc w:val="right"/>
              <w:rPr>
                <w:rFonts w:ascii="Arial CYR" w:hAnsi="Arial CYR" w:cs="Arial CYR"/>
                <w:sz w:val="16"/>
                <w:szCs w:val="16"/>
              </w:rPr>
            </w:pPr>
            <w:r w:rsidRPr="0088167E">
              <w:rPr>
                <w:rFonts w:ascii="Arial CYR" w:hAnsi="Arial CYR" w:cs="Arial CYR"/>
                <w:sz w:val="16"/>
                <w:szCs w:val="16"/>
              </w:rPr>
              <w:t>11</w:t>
            </w:r>
            <w:r>
              <w:rPr>
                <w:rFonts w:ascii="Arial CYR" w:hAnsi="Arial CYR" w:cs="Arial CYR"/>
                <w:sz w:val="16"/>
                <w:szCs w:val="16"/>
              </w:rPr>
              <w:t xml:space="preserve"> </w:t>
            </w:r>
            <w:r w:rsidRPr="0088167E">
              <w:rPr>
                <w:rFonts w:ascii="Arial CYR" w:hAnsi="Arial CYR" w:cs="Arial CYR"/>
                <w:sz w:val="16"/>
                <w:szCs w:val="16"/>
              </w:rPr>
              <w:t>667</w:t>
            </w:r>
            <w:r>
              <w:rPr>
                <w:rFonts w:ascii="Arial CYR" w:hAnsi="Arial CYR" w:cs="Arial CYR"/>
                <w:sz w:val="16"/>
                <w:szCs w:val="16"/>
              </w:rPr>
              <w:t>,3</w:t>
            </w:r>
          </w:p>
        </w:tc>
      </w:tr>
      <w:tr w:rsidR="000C3034" w:rsidRPr="009A5FCE" w:rsidTr="00CC689E">
        <w:trPr>
          <w:trHeight w:val="450"/>
        </w:trPr>
        <w:tc>
          <w:tcPr>
            <w:tcW w:w="5402" w:type="dxa"/>
            <w:shd w:val="clear" w:color="auto" w:fill="auto"/>
            <w:vAlign w:val="center"/>
          </w:tcPr>
          <w:p w:rsidR="000C3034" w:rsidRPr="009A5FCE" w:rsidRDefault="000C3034" w:rsidP="00CC689E">
            <w:pPr>
              <w:rPr>
                <w:rFonts w:ascii="Arial CYR" w:hAnsi="Arial CYR" w:cs="Arial CYR"/>
                <w:sz w:val="16"/>
                <w:szCs w:val="16"/>
              </w:rPr>
            </w:pPr>
            <w:r w:rsidRPr="009A5FCE">
              <w:rPr>
                <w:rFonts w:ascii="Arial CYR" w:hAnsi="Arial CYR" w:cs="Arial CYR"/>
                <w:sz w:val="16"/>
                <w:szCs w:val="16"/>
              </w:rPr>
              <w:t>на начисления на выплаты по оплате труда</w:t>
            </w:r>
          </w:p>
        </w:tc>
        <w:tc>
          <w:tcPr>
            <w:tcW w:w="236" w:type="dxa"/>
            <w:shd w:val="clear" w:color="auto" w:fill="auto"/>
            <w:noWrap/>
            <w:vAlign w:val="bottom"/>
          </w:tcPr>
          <w:p w:rsidR="000C3034" w:rsidRPr="009A5FCE" w:rsidRDefault="000C3034" w:rsidP="00CC689E">
            <w:pPr>
              <w:jc w:val="right"/>
              <w:rPr>
                <w:rFonts w:ascii="Arial CYR" w:hAnsi="Arial CYR" w:cs="Arial CYR"/>
                <w:sz w:val="16"/>
                <w:szCs w:val="16"/>
              </w:rPr>
            </w:pPr>
          </w:p>
        </w:tc>
        <w:tc>
          <w:tcPr>
            <w:tcW w:w="2882" w:type="dxa"/>
            <w:shd w:val="clear" w:color="auto" w:fill="auto"/>
            <w:noWrap/>
            <w:vAlign w:val="bottom"/>
          </w:tcPr>
          <w:p w:rsidR="000C3034" w:rsidRPr="009A5FCE" w:rsidRDefault="000C3034" w:rsidP="00CC689E">
            <w:pPr>
              <w:jc w:val="right"/>
              <w:rPr>
                <w:rFonts w:ascii="Arial CYR" w:hAnsi="Arial CYR" w:cs="Arial CYR"/>
                <w:sz w:val="16"/>
                <w:szCs w:val="16"/>
              </w:rPr>
            </w:pPr>
            <w:r w:rsidRPr="0088167E">
              <w:rPr>
                <w:rFonts w:ascii="Arial CYR" w:hAnsi="Arial CYR" w:cs="Arial CYR"/>
                <w:sz w:val="16"/>
                <w:szCs w:val="16"/>
              </w:rPr>
              <w:t>5</w:t>
            </w:r>
            <w:r>
              <w:rPr>
                <w:rFonts w:ascii="Arial CYR" w:hAnsi="Arial CYR" w:cs="Arial CYR"/>
                <w:sz w:val="16"/>
                <w:szCs w:val="16"/>
              </w:rPr>
              <w:t xml:space="preserve"> </w:t>
            </w:r>
            <w:r w:rsidRPr="0088167E">
              <w:rPr>
                <w:rFonts w:ascii="Arial CYR" w:hAnsi="Arial CYR" w:cs="Arial CYR"/>
                <w:sz w:val="16"/>
                <w:szCs w:val="16"/>
              </w:rPr>
              <w:t>210</w:t>
            </w:r>
            <w:r>
              <w:rPr>
                <w:rFonts w:ascii="Arial CYR" w:hAnsi="Arial CYR" w:cs="Arial CYR"/>
                <w:sz w:val="16"/>
                <w:szCs w:val="16"/>
              </w:rPr>
              <w:t>,</w:t>
            </w:r>
            <w:r w:rsidRPr="0088167E">
              <w:rPr>
                <w:rFonts w:ascii="Arial CYR" w:hAnsi="Arial CYR" w:cs="Arial CYR"/>
                <w:sz w:val="16"/>
                <w:szCs w:val="16"/>
              </w:rPr>
              <w:t>4</w:t>
            </w:r>
          </w:p>
        </w:tc>
      </w:tr>
    </w:tbl>
    <w:p w:rsidR="000C3034" w:rsidRPr="009A5FCE" w:rsidRDefault="000C3034" w:rsidP="000C3034">
      <w:pPr>
        <w:jc w:val="center"/>
        <w:rPr>
          <w:b/>
          <w:sz w:val="28"/>
          <w:szCs w:val="28"/>
          <w:highlight w:val="green"/>
        </w:rPr>
      </w:pPr>
    </w:p>
    <w:p w:rsidR="000C3034" w:rsidRPr="009A5FCE" w:rsidRDefault="000C3034" w:rsidP="000C3034">
      <w:pPr>
        <w:jc w:val="center"/>
        <w:rPr>
          <w:b/>
          <w:sz w:val="28"/>
          <w:szCs w:val="28"/>
          <w:highlight w:val="green"/>
        </w:r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252"/>
        <w:gridCol w:w="2350"/>
      </w:tblGrid>
      <w:tr w:rsidR="000C3034" w:rsidRPr="009A5FCE" w:rsidTr="00CC689E">
        <w:trPr>
          <w:trHeight w:val="1210"/>
        </w:trPr>
        <w:tc>
          <w:tcPr>
            <w:tcW w:w="6252" w:type="dxa"/>
            <w:vAlign w:val="center"/>
          </w:tcPr>
          <w:p w:rsidR="000C3034" w:rsidRPr="009A5FCE" w:rsidRDefault="000C3034" w:rsidP="00CC689E">
            <w:pPr>
              <w:jc w:val="center"/>
              <w:rPr>
                <w:b/>
                <w:bCs/>
                <w:sz w:val="18"/>
                <w:szCs w:val="18"/>
              </w:rPr>
            </w:pPr>
            <w:r w:rsidRPr="009A5FCE">
              <w:rPr>
                <w:b/>
                <w:bCs/>
                <w:sz w:val="18"/>
                <w:szCs w:val="18"/>
              </w:rPr>
              <w:t>Наименование показателя</w:t>
            </w:r>
          </w:p>
        </w:tc>
        <w:tc>
          <w:tcPr>
            <w:tcW w:w="2350" w:type="dxa"/>
            <w:shd w:val="clear" w:color="auto" w:fill="auto"/>
            <w:vAlign w:val="center"/>
          </w:tcPr>
          <w:p w:rsidR="000C3034" w:rsidRPr="009A5FCE" w:rsidRDefault="000C3034" w:rsidP="00CC689E">
            <w:pPr>
              <w:jc w:val="center"/>
              <w:rPr>
                <w:b/>
                <w:bCs/>
                <w:sz w:val="18"/>
                <w:szCs w:val="18"/>
              </w:rPr>
            </w:pPr>
            <w:r w:rsidRPr="009A5FCE">
              <w:rPr>
                <w:b/>
                <w:bCs/>
                <w:sz w:val="18"/>
                <w:szCs w:val="18"/>
              </w:rPr>
              <w:t>Утверждено штатных единиц по должностям в штатном расписании на отчетную дату</w:t>
            </w:r>
          </w:p>
        </w:tc>
      </w:tr>
      <w:tr w:rsidR="000C3034" w:rsidRPr="009A5FCE" w:rsidTr="00CC689E">
        <w:trPr>
          <w:trHeight w:val="513"/>
        </w:trPr>
        <w:tc>
          <w:tcPr>
            <w:tcW w:w="6252" w:type="dxa"/>
            <w:shd w:val="clear" w:color="auto" w:fill="auto"/>
            <w:vAlign w:val="center"/>
          </w:tcPr>
          <w:p w:rsidR="000C3034" w:rsidRPr="009A5FCE" w:rsidRDefault="000C3034" w:rsidP="00CC689E">
            <w:pPr>
              <w:rPr>
                <w:b/>
                <w:bCs/>
              </w:rPr>
            </w:pPr>
            <w:r w:rsidRPr="009A5FCE">
              <w:rPr>
                <w:b/>
                <w:bCs/>
              </w:rPr>
              <w:t xml:space="preserve">Общая численность работников  органов местного самоуправления (консолидированный бюджет)                                               </w:t>
            </w:r>
          </w:p>
          <w:p w:rsidR="000C3034" w:rsidRPr="009A5FCE" w:rsidRDefault="000C3034" w:rsidP="00CC689E">
            <w:pPr>
              <w:rPr>
                <w:b/>
                <w:bCs/>
              </w:rPr>
            </w:pPr>
          </w:p>
        </w:tc>
        <w:tc>
          <w:tcPr>
            <w:tcW w:w="2350" w:type="dxa"/>
            <w:shd w:val="clear" w:color="auto" w:fill="auto"/>
            <w:noWrap/>
            <w:vAlign w:val="bottom"/>
          </w:tcPr>
          <w:p w:rsidR="000C3034" w:rsidRPr="00063341" w:rsidRDefault="000C3034" w:rsidP="00CC689E">
            <w:pPr>
              <w:jc w:val="right"/>
              <w:rPr>
                <w:rFonts w:ascii="Arial CYR" w:hAnsi="Arial CYR" w:cs="Arial CYR"/>
              </w:rPr>
            </w:pPr>
            <w:r w:rsidRPr="00063341">
              <w:rPr>
                <w:rFonts w:ascii="Arial CYR" w:hAnsi="Arial CYR" w:cs="Arial CYR"/>
              </w:rPr>
              <w:t>154,5</w:t>
            </w:r>
          </w:p>
        </w:tc>
      </w:tr>
      <w:tr w:rsidR="000C3034" w:rsidRPr="009A5FCE" w:rsidTr="00CC689E">
        <w:trPr>
          <w:trHeight w:val="518"/>
        </w:trPr>
        <w:tc>
          <w:tcPr>
            <w:tcW w:w="6252" w:type="dxa"/>
            <w:shd w:val="clear" w:color="auto" w:fill="auto"/>
            <w:vAlign w:val="center"/>
          </w:tcPr>
          <w:p w:rsidR="000C3034" w:rsidRPr="009A5FCE" w:rsidRDefault="000C3034" w:rsidP="00CC689E">
            <w:pPr>
              <w:rPr>
                <w:b/>
                <w:bCs/>
              </w:rPr>
            </w:pPr>
            <w:r w:rsidRPr="009A5FCE">
              <w:rPr>
                <w:b/>
                <w:bCs/>
              </w:rPr>
              <w:t>Кроме того, инспекторы ВУС</w:t>
            </w:r>
          </w:p>
        </w:tc>
        <w:tc>
          <w:tcPr>
            <w:tcW w:w="2350" w:type="dxa"/>
            <w:shd w:val="clear" w:color="auto" w:fill="auto"/>
            <w:noWrap/>
            <w:vAlign w:val="bottom"/>
          </w:tcPr>
          <w:p w:rsidR="000C3034" w:rsidRPr="00063341" w:rsidRDefault="000C3034" w:rsidP="00CC689E">
            <w:pPr>
              <w:jc w:val="right"/>
              <w:rPr>
                <w:rFonts w:ascii="Arial CYR" w:hAnsi="Arial CYR" w:cs="Arial CYR"/>
              </w:rPr>
            </w:pPr>
            <w:r w:rsidRPr="00063341">
              <w:rPr>
                <w:rFonts w:ascii="Arial CYR" w:hAnsi="Arial CYR" w:cs="Arial CYR"/>
              </w:rPr>
              <w:t>9,6</w:t>
            </w:r>
          </w:p>
        </w:tc>
      </w:tr>
      <w:tr w:rsidR="000C3034" w:rsidRPr="009A5FCE" w:rsidTr="00CC689E">
        <w:trPr>
          <w:trHeight w:val="518"/>
        </w:trPr>
        <w:tc>
          <w:tcPr>
            <w:tcW w:w="6252" w:type="dxa"/>
            <w:shd w:val="clear" w:color="auto" w:fill="auto"/>
            <w:vAlign w:val="center"/>
          </w:tcPr>
          <w:p w:rsidR="000C3034" w:rsidRPr="009A5FCE" w:rsidRDefault="000C3034" w:rsidP="00CC689E">
            <w:pPr>
              <w:rPr>
                <w:b/>
                <w:bCs/>
              </w:rPr>
            </w:pPr>
            <w:r w:rsidRPr="009A5FCE">
              <w:rPr>
                <w:b/>
                <w:bCs/>
              </w:rPr>
              <w:t>всего</w:t>
            </w:r>
          </w:p>
        </w:tc>
        <w:tc>
          <w:tcPr>
            <w:tcW w:w="2350" w:type="dxa"/>
            <w:shd w:val="clear" w:color="auto" w:fill="auto"/>
            <w:noWrap/>
            <w:vAlign w:val="bottom"/>
          </w:tcPr>
          <w:p w:rsidR="000C3034" w:rsidRPr="00063341" w:rsidRDefault="000C3034" w:rsidP="00CC689E">
            <w:pPr>
              <w:jc w:val="right"/>
              <w:rPr>
                <w:rFonts w:ascii="Arial CYR" w:hAnsi="Arial CYR" w:cs="Arial CYR"/>
              </w:rPr>
            </w:pPr>
            <w:r w:rsidRPr="00063341">
              <w:rPr>
                <w:rFonts w:ascii="Arial CYR" w:hAnsi="Arial CYR" w:cs="Arial CYR"/>
              </w:rPr>
              <w:t>164,1</w:t>
            </w:r>
          </w:p>
        </w:tc>
      </w:tr>
    </w:tbl>
    <w:p w:rsidR="000C3034" w:rsidRPr="009A5FCE" w:rsidRDefault="000C3034" w:rsidP="000C3034">
      <w:pPr>
        <w:jc w:val="center"/>
        <w:rPr>
          <w:b/>
          <w:sz w:val="28"/>
          <w:szCs w:val="28"/>
          <w:highlight w:val="green"/>
        </w:rPr>
      </w:pPr>
    </w:p>
    <w:p w:rsidR="000C3034" w:rsidRPr="009A5FCE" w:rsidRDefault="000C3034" w:rsidP="000C3034">
      <w:pPr>
        <w:jc w:val="center"/>
        <w:rPr>
          <w:b/>
          <w:sz w:val="28"/>
          <w:szCs w:val="28"/>
          <w:highlight w:val="green"/>
        </w:rPr>
      </w:pPr>
    </w:p>
    <w:p w:rsidR="000C3034" w:rsidRPr="009A5FCE" w:rsidRDefault="000C3034" w:rsidP="000C3034">
      <w:pPr>
        <w:jc w:val="center"/>
        <w:rPr>
          <w:b/>
          <w:highlight w:val="green"/>
        </w:rPr>
      </w:pPr>
    </w:p>
    <w:tbl>
      <w:tblPr>
        <w:tblW w:w="85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15"/>
        <w:gridCol w:w="236"/>
        <w:gridCol w:w="2869"/>
      </w:tblGrid>
      <w:tr w:rsidR="000C3034" w:rsidRPr="009A5FCE" w:rsidTr="00CC689E">
        <w:trPr>
          <w:trHeight w:val="300"/>
        </w:trPr>
        <w:tc>
          <w:tcPr>
            <w:tcW w:w="5415" w:type="dxa"/>
            <w:vMerge w:val="restart"/>
            <w:shd w:val="clear" w:color="auto" w:fill="auto"/>
            <w:vAlign w:val="center"/>
          </w:tcPr>
          <w:p w:rsidR="000C3034" w:rsidRPr="009A5FCE" w:rsidRDefault="000C3034" w:rsidP="00CC689E">
            <w:pPr>
              <w:jc w:val="center"/>
              <w:rPr>
                <w:rFonts w:ascii="Arial CYR" w:hAnsi="Arial CYR" w:cs="Arial CYR"/>
                <w:sz w:val="16"/>
                <w:szCs w:val="16"/>
              </w:rPr>
            </w:pPr>
            <w:r w:rsidRPr="009A5FCE">
              <w:rPr>
                <w:rFonts w:ascii="Arial CYR" w:hAnsi="Arial CYR" w:cs="Arial CYR"/>
                <w:sz w:val="16"/>
                <w:szCs w:val="16"/>
              </w:rPr>
              <w:t>Наименование показателя</w:t>
            </w:r>
          </w:p>
        </w:tc>
        <w:tc>
          <w:tcPr>
            <w:tcW w:w="3105" w:type="dxa"/>
            <w:gridSpan w:val="2"/>
            <w:shd w:val="clear" w:color="auto" w:fill="auto"/>
            <w:vAlign w:val="center"/>
          </w:tcPr>
          <w:p w:rsidR="000C3034" w:rsidRPr="009A5FCE" w:rsidRDefault="000C3034" w:rsidP="00CC689E">
            <w:pPr>
              <w:jc w:val="center"/>
              <w:rPr>
                <w:rFonts w:ascii="Arial CYR" w:hAnsi="Arial CYR" w:cs="Arial CYR"/>
                <w:sz w:val="16"/>
                <w:szCs w:val="16"/>
              </w:rPr>
            </w:pPr>
            <w:r w:rsidRPr="009A5FCE">
              <w:rPr>
                <w:rFonts w:ascii="Arial CYR" w:hAnsi="Arial CYR" w:cs="Arial CYR"/>
                <w:sz w:val="16"/>
                <w:szCs w:val="16"/>
              </w:rPr>
              <w:t>Тыс.руб.</w:t>
            </w:r>
          </w:p>
          <w:p w:rsidR="000C3034" w:rsidRPr="009A5FCE" w:rsidRDefault="000C3034" w:rsidP="00CC689E">
            <w:pPr>
              <w:rPr>
                <w:rFonts w:ascii="Arial CYR" w:hAnsi="Arial CYR" w:cs="Arial CYR"/>
              </w:rPr>
            </w:pPr>
            <w:r w:rsidRPr="009A5FCE">
              <w:rPr>
                <w:rFonts w:ascii="Arial CYR" w:hAnsi="Arial CYR" w:cs="Arial CYR"/>
              </w:rPr>
              <w:t> </w:t>
            </w:r>
          </w:p>
        </w:tc>
      </w:tr>
      <w:tr w:rsidR="000C3034" w:rsidRPr="009A5FCE" w:rsidTr="00CC689E">
        <w:trPr>
          <w:trHeight w:val="390"/>
        </w:trPr>
        <w:tc>
          <w:tcPr>
            <w:tcW w:w="5415" w:type="dxa"/>
            <w:vMerge/>
            <w:vAlign w:val="center"/>
          </w:tcPr>
          <w:p w:rsidR="000C3034" w:rsidRPr="009A5FCE" w:rsidRDefault="000C3034" w:rsidP="00CC689E">
            <w:pPr>
              <w:rPr>
                <w:rFonts w:ascii="Arial CYR" w:hAnsi="Arial CYR" w:cs="Arial CYR"/>
                <w:sz w:val="16"/>
                <w:szCs w:val="16"/>
              </w:rPr>
            </w:pPr>
          </w:p>
        </w:tc>
        <w:tc>
          <w:tcPr>
            <w:tcW w:w="236" w:type="dxa"/>
            <w:shd w:val="clear" w:color="auto" w:fill="auto"/>
            <w:noWrap/>
            <w:vAlign w:val="center"/>
          </w:tcPr>
          <w:p w:rsidR="000C3034" w:rsidRPr="009A5FCE" w:rsidRDefault="000C3034" w:rsidP="00CC689E">
            <w:pPr>
              <w:jc w:val="center"/>
              <w:rPr>
                <w:rFonts w:ascii="Arial CYR" w:hAnsi="Arial CYR" w:cs="Arial CYR"/>
              </w:rPr>
            </w:pPr>
          </w:p>
        </w:tc>
        <w:tc>
          <w:tcPr>
            <w:tcW w:w="2869" w:type="dxa"/>
            <w:shd w:val="clear" w:color="auto" w:fill="auto"/>
            <w:vAlign w:val="center"/>
          </w:tcPr>
          <w:p w:rsidR="000C3034" w:rsidRPr="009A5FCE" w:rsidRDefault="000C3034" w:rsidP="00CC689E">
            <w:pPr>
              <w:jc w:val="center"/>
              <w:rPr>
                <w:rFonts w:ascii="Arial CYR" w:hAnsi="Arial CYR" w:cs="Arial CYR"/>
                <w:sz w:val="14"/>
                <w:szCs w:val="14"/>
              </w:rPr>
            </w:pPr>
            <w:r w:rsidRPr="009A5FCE">
              <w:rPr>
                <w:rFonts w:ascii="Arial CYR" w:hAnsi="Arial CYR" w:cs="Arial CYR"/>
                <w:sz w:val="14"/>
                <w:szCs w:val="14"/>
              </w:rPr>
              <w:t>Исполнено</w:t>
            </w:r>
          </w:p>
        </w:tc>
      </w:tr>
      <w:tr w:rsidR="000C3034" w:rsidRPr="009A5FCE" w:rsidTr="00CC689E">
        <w:trPr>
          <w:trHeight w:val="450"/>
        </w:trPr>
        <w:tc>
          <w:tcPr>
            <w:tcW w:w="5415" w:type="dxa"/>
            <w:shd w:val="clear" w:color="auto" w:fill="auto"/>
            <w:vAlign w:val="center"/>
          </w:tcPr>
          <w:p w:rsidR="000C3034" w:rsidRPr="009A5FCE" w:rsidRDefault="000C3034" w:rsidP="00CC689E">
            <w:pPr>
              <w:rPr>
                <w:rFonts w:ascii="Arial CYR" w:hAnsi="Arial CYR" w:cs="Arial CYR"/>
                <w:b/>
                <w:bCs/>
                <w:sz w:val="16"/>
                <w:szCs w:val="16"/>
              </w:rPr>
            </w:pPr>
            <w:r w:rsidRPr="009A5FCE">
              <w:rPr>
                <w:rFonts w:ascii="Arial CYR" w:hAnsi="Arial CYR" w:cs="Arial CYR"/>
                <w:b/>
                <w:bCs/>
                <w:sz w:val="16"/>
                <w:szCs w:val="16"/>
              </w:rPr>
              <w:t xml:space="preserve">Расходы </w:t>
            </w:r>
            <w:r w:rsidRPr="009A5FCE">
              <w:rPr>
                <w:b/>
                <w:bCs/>
                <w:sz w:val="18"/>
                <w:szCs w:val="18"/>
              </w:rPr>
              <w:t>бюджетных и казенных учреждений (кроме органов местного самоуправления)</w:t>
            </w:r>
            <w:r w:rsidRPr="009A5FCE">
              <w:rPr>
                <w:rFonts w:ascii="Arial CYR" w:hAnsi="Arial CYR" w:cs="Arial CYR"/>
                <w:b/>
                <w:bCs/>
                <w:sz w:val="16"/>
                <w:szCs w:val="16"/>
              </w:rPr>
              <w:t>:</w:t>
            </w:r>
          </w:p>
        </w:tc>
        <w:tc>
          <w:tcPr>
            <w:tcW w:w="236" w:type="dxa"/>
            <w:shd w:val="clear" w:color="auto" w:fill="auto"/>
            <w:noWrap/>
            <w:vAlign w:val="bottom"/>
          </w:tcPr>
          <w:p w:rsidR="000C3034" w:rsidRPr="009A5FCE" w:rsidRDefault="000C3034" w:rsidP="00CC689E">
            <w:pPr>
              <w:jc w:val="right"/>
              <w:rPr>
                <w:rFonts w:ascii="Arial CYR" w:hAnsi="Arial CYR" w:cs="Arial CYR"/>
                <w:sz w:val="16"/>
                <w:szCs w:val="16"/>
              </w:rPr>
            </w:pPr>
          </w:p>
        </w:tc>
        <w:tc>
          <w:tcPr>
            <w:tcW w:w="2869" w:type="dxa"/>
            <w:shd w:val="clear" w:color="auto" w:fill="auto"/>
            <w:noWrap/>
            <w:vAlign w:val="bottom"/>
          </w:tcPr>
          <w:p w:rsidR="000C3034" w:rsidRPr="009A5FCE" w:rsidRDefault="000C3034" w:rsidP="00CC689E">
            <w:pPr>
              <w:jc w:val="right"/>
              <w:rPr>
                <w:rFonts w:ascii="Arial CYR" w:hAnsi="Arial CYR" w:cs="Arial CYR"/>
                <w:sz w:val="16"/>
                <w:szCs w:val="16"/>
              </w:rPr>
            </w:pPr>
            <w:r>
              <w:rPr>
                <w:rFonts w:ascii="Arial CYR" w:hAnsi="Arial CYR" w:cs="Arial CYR"/>
                <w:sz w:val="16"/>
                <w:szCs w:val="16"/>
              </w:rPr>
              <w:t>73 626,0</w:t>
            </w:r>
          </w:p>
        </w:tc>
      </w:tr>
      <w:tr w:rsidR="000C3034" w:rsidRPr="009A5FCE" w:rsidTr="00CC689E">
        <w:trPr>
          <w:trHeight w:val="255"/>
        </w:trPr>
        <w:tc>
          <w:tcPr>
            <w:tcW w:w="5415" w:type="dxa"/>
            <w:shd w:val="clear" w:color="auto" w:fill="auto"/>
            <w:vAlign w:val="center"/>
          </w:tcPr>
          <w:p w:rsidR="000C3034" w:rsidRPr="009A5FCE" w:rsidRDefault="000C3034" w:rsidP="00CC689E">
            <w:pPr>
              <w:rPr>
                <w:rFonts w:ascii="Arial CYR" w:hAnsi="Arial CYR" w:cs="Arial CYR"/>
                <w:sz w:val="16"/>
                <w:szCs w:val="16"/>
              </w:rPr>
            </w:pPr>
          </w:p>
        </w:tc>
        <w:tc>
          <w:tcPr>
            <w:tcW w:w="236" w:type="dxa"/>
            <w:shd w:val="clear" w:color="auto" w:fill="auto"/>
            <w:noWrap/>
            <w:vAlign w:val="bottom"/>
          </w:tcPr>
          <w:p w:rsidR="000C3034" w:rsidRPr="009A5FCE" w:rsidRDefault="000C3034" w:rsidP="00CC689E">
            <w:pPr>
              <w:jc w:val="right"/>
              <w:rPr>
                <w:rFonts w:ascii="Arial CYR" w:hAnsi="Arial CYR" w:cs="Arial CYR"/>
                <w:sz w:val="16"/>
                <w:szCs w:val="16"/>
              </w:rPr>
            </w:pPr>
          </w:p>
        </w:tc>
        <w:tc>
          <w:tcPr>
            <w:tcW w:w="2869" w:type="dxa"/>
            <w:shd w:val="clear" w:color="auto" w:fill="auto"/>
            <w:noWrap/>
            <w:vAlign w:val="bottom"/>
          </w:tcPr>
          <w:p w:rsidR="000C3034" w:rsidRPr="009A5FCE" w:rsidRDefault="000C3034" w:rsidP="00CC689E">
            <w:pPr>
              <w:jc w:val="right"/>
              <w:rPr>
                <w:rFonts w:ascii="Arial CYR" w:hAnsi="Arial CYR" w:cs="Arial CYR"/>
                <w:sz w:val="16"/>
                <w:szCs w:val="16"/>
              </w:rPr>
            </w:pPr>
          </w:p>
        </w:tc>
      </w:tr>
      <w:tr w:rsidR="000C3034" w:rsidRPr="009A5FCE" w:rsidTr="00CC689E">
        <w:trPr>
          <w:trHeight w:val="255"/>
        </w:trPr>
        <w:tc>
          <w:tcPr>
            <w:tcW w:w="5415" w:type="dxa"/>
            <w:shd w:val="clear" w:color="auto" w:fill="auto"/>
            <w:vAlign w:val="center"/>
          </w:tcPr>
          <w:p w:rsidR="000C3034" w:rsidRPr="009A5FCE" w:rsidRDefault="000C3034" w:rsidP="00CC689E">
            <w:pPr>
              <w:rPr>
                <w:rFonts w:ascii="Arial CYR" w:hAnsi="Arial CYR" w:cs="Arial CYR"/>
                <w:sz w:val="16"/>
                <w:szCs w:val="16"/>
              </w:rPr>
            </w:pPr>
            <w:r w:rsidRPr="009A5FCE">
              <w:rPr>
                <w:rFonts w:ascii="Arial CYR" w:hAnsi="Arial CYR" w:cs="Arial CYR"/>
                <w:sz w:val="16"/>
                <w:szCs w:val="16"/>
              </w:rPr>
              <w:t>на заработную плату</w:t>
            </w:r>
          </w:p>
        </w:tc>
        <w:tc>
          <w:tcPr>
            <w:tcW w:w="236" w:type="dxa"/>
            <w:shd w:val="clear" w:color="auto" w:fill="auto"/>
            <w:noWrap/>
            <w:vAlign w:val="bottom"/>
          </w:tcPr>
          <w:p w:rsidR="000C3034" w:rsidRPr="009A5FCE" w:rsidRDefault="000C3034" w:rsidP="00CC689E">
            <w:pPr>
              <w:jc w:val="right"/>
              <w:rPr>
                <w:rFonts w:ascii="Arial CYR" w:hAnsi="Arial CYR" w:cs="Arial CYR"/>
                <w:sz w:val="16"/>
                <w:szCs w:val="16"/>
              </w:rPr>
            </w:pPr>
          </w:p>
        </w:tc>
        <w:tc>
          <w:tcPr>
            <w:tcW w:w="2869" w:type="dxa"/>
            <w:shd w:val="clear" w:color="auto" w:fill="auto"/>
            <w:noWrap/>
            <w:vAlign w:val="bottom"/>
          </w:tcPr>
          <w:p w:rsidR="000C3034" w:rsidRPr="009A5FCE" w:rsidRDefault="000C3034" w:rsidP="00CC689E">
            <w:pPr>
              <w:jc w:val="right"/>
              <w:rPr>
                <w:rFonts w:ascii="Arial CYR" w:hAnsi="Arial CYR" w:cs="Arial CYR"/>
                <w:sz w:val="16"/>
                <w:szCs w:val="16"/>
              </w:rPr>
            </w:pPr>
            <w:r w:rsidRPr="00070D95">
              <w:rPr>
                <w:rFonts w:ascii="Arial CYR" w:hAnsi="Arial CYR" w:cs="Arial CYR"/>
                <w:sz w:val="16"/>
                <w:szCs w:val="16"/>
              </w:rPr>
              <w:t>53</w:t>
            </w:r>
            <w:r>
              <w:rPr>
                <w:rFonts w:ascii="Arial CYR" w:hAnsi="Arial CYR" w:cs="Arial CYR"/>
                <w:sz w:val="16"/>
                <w:szCs w:val="16"/>
              </w:rPr>
              <w:t xml:space="preserve"> </w:t>
            </w:r>
            <w:r w:rsidRPr="00070D95">
              <w:rPr>
                <w:rFonts w:ascii="Arial CYR" w:hAnsi="Arial CYR" w:cs="Arial CYR"/>
                <w:sz w:val="16"/>
                <w:szCs w:val="16"/>
              </w:rPr>
              <w:t>177</w:t>
            </w:r>
            <w:r>
              <w:rPr>
                <w:rFonts w:ascii="Arial CYR" w:hAnsi="Arial CYR" w:cs="Arial CYR"/>
                <w:sz w:val="16"/>
                <w:szCs w:val="16"/>
              </w:rPr>
              <w:t>,8</w:t>
            </w:r>
          </w:p>
        </w:tc>
      </w:tr>
      <w:tr w:rsidR="000C3034" w:rsidRPr="009A5FCE" w:rsidTr="00CC689E">
        <w:trPr>
          <w:trHeight w:val="450"/>
        </w:trPr>
        <w:tc>
          <w:tcPr>
            <w:tcW w:w="5415" w:type="dxa"/>
            <w:shd w:val="clear" w:color="auto" w:fill="auto"/>
            <w:vAlign w:val="center"/>
          </w:tcPr>
          <w:p w:rsidR="000C3034" w:rsidRPr="009A5FCE" w:rsidRDefault="000C3034" w:rsidP="00CC689E">
            <w:pPr>
              <w:rPr>
                <w:rFonts w:ascii="Arial CYR" w:hAnsi="Arial CYR" w:cs="Arial CYR"/>
                <w:sz w:val="16"/>
                <w:szCs w:val="16"/>
              </w:rPr>
            </w:pPr>
            <w:r w:rsidRPr="009A5FCE">
              <w:rPr>
                <w:rFonts w:ascii="Arial CYR" w:hAnsi="Arial CYR" w:cs="Arial CYR"/>
                <w:sz w:val="16"/>
                <w:szCs w:val="16"/>
              </w:rPr>
              <w:t>на начисления на выплаты по оплате труда</w:t>
            </w:r>
          </w:p>
        </w:tc>
        <w:tc>
          <w:tcPr>
            <w:tcW w:w="236" w:type="dxa"/>
            <w:shd w:val="clear" w:color="auto" w:fill="auto"/>
            <w:noWrap/>
            <w:vAlign w:val="bottom"/>
          </w:tcPr>
          <w:p w:rsidR="000C3034" w:rsidRPr="009A5FCE" w:rsidRDefault="000C3034" w:rsidP="00CC689E">
            <w:pPr>
              <w:jc w:val="right"/>
              <w:rPr>
                <w:rFonts w:ascii="Arial CYR" w:hAnsi="Arial CYR" w:cs="Arial CYR"/>
                <w:sz w:val="16"/>
                <w:szCs w:val="16"/>
              </w:rPr>
            </w:pPr>
          </w:p>
        </w:tc>
        <w:tc>
          <w:tcPr>
            <w:tcW w:w="2869" w:type="dxa"/>
            <w:shd w:val="clear" w:color="auto" w:fill="auto"/>
            <w:noWrap/>
            <w:vAlign w:val="bottom"/>
          </w:tcPr>
          <w:p w:rsidR="000C3034" w:rsidRPr="009A5FCE" w:rsidRDefault="000C3034" w:rsidP="00CC689E">
            <w:pPr>
              <w:jc w:val="right"/>
              <w:rPr>
                <w:rFonts w:ascii="Arial CYR" w:hAnsi="Arial CYR" w:cs="Arial CYR"/>
                <w:sz w:val="16"/>
                <w:szCs w:val="16"/>
              </w:rPr>
            </w:pPr>
            <w:r w:rsidRPr="00070D95">
              <w:rPr>
                <w:rFonts w:ascii="Arial CYR" w:hAnsi="Arial CYR" w:cs="Arial CYR"/>
                <w:sz w:val="16"/>
                <w:szCs w:val="16"/>
              </w:rPr>
              <w:t>20</w:t>
            </w:r>
            <w:r>
              <w:rPr>
                <w:rFonts w:ascii="Arial CYR" w:hAnsi="Arial CYR" w:cs="Arial CYR"/>
                <w:sz w:val="16"/>
                <w:szCs w:val="16"/>
              </w:rPr>
              <w:t xml:space="preserve"> </w:t>
            </w:r>
            <w:r w:rsidRPr="00070D95">
              <w:rPr>
                <w:rFonts w:ascii="Arial CYR" w:hAnsi="Arial CYR" w:cs="Arial CYR"/>
                <w:sz w:val="16"/>
                <w:szCs w:val="16"/>
              </w:rPr>
              <w:t>448</w:t>
            </w:r>
            <w:r>
              <w:rPr>
                <w:rFonts w:ascii="Arial CYR" w:hAnsi="Arial CYR" w:cs="Arial CYR"/>
                <w:sz w:val="16"/>
                <w:szCs w:val="16"/>
              </w:rPr>
              <w:t>,</w:t>
            </w:r>
            <w:r w:rsidRPr="00070D95">
              <w:rPr>
                <w:rFonts w:ascii="Arial CYR" w:hAnsi="Arial CYR" w:cs="Arial CYR"/>
                <w:sz w:val="16"/>
                <w:szCs w:val="16"/>
              </w:rPr>
              <w:t>2</w:t>
            </w:r>
          </w:p>
        </w:tc>
      </w:tr>
    </w:tbl>
    <w:p w:rsidR="000C3034" w:rsidRPr="009A5FCE" w:rsidRDefault="000C3034" w:rsidP="000C3034">
      <w:pPr>
        <w:jc w:val="center"/>
        <w:rPr>
          <w:b/>
          <w:highlight w:val="green"/>
        </w:rPr>
      </w:pPr>
    </w:p>
    <w:p w:rsidR="000C3034" w:rsidRPr="009A5FCE" w:rsidRDefault="000C3034" w:rsidP="000C3034">
      <w:pPr>
        <w:jc w:val="center"/>
        <w:rPr>
          <w:b/>
          <w:highlight w:val="green"/>
        </w:r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252"/>
        <w:gridCol w:w="2350"/>
      </w:tblGrid>
      <w:tr w:rsidR="000C3034" w:rsidRPr="009A5FCE" w:rsidTr="00CC689E">
        <w:trPr>
          <w:trHeight w:val="747"/>
        </w:trPr>
        <w:tc>
          <w:tcPr>
            <w:tcW w:w="6252" w:type="dxa"/>
            <w:vAlign w:val="center"/>
          </w:tcPr>
          <w:p w:rsidR="000C3034" w:rsidRPr="009A5FCE" w:rsidRDefault="000C3034" w:rsidP="00CC689E">
            <w:pPr>
              <w:jc w:val="center"/>
              <w:rPr>
                <w:b/>
                <w:bCs/>
                <w:sz w:val="18"/>
                <w:szCs w:val="18"/>
              </w:rPr>
            </w:pPr>
            <w:r w:rsidRPr="009A5FCE">
              <w:rPr>
                <w:b/>
                <w:bCs/>
                <w:sz w:val="18"/>
                <w:szCs w:val="18"/>
              </w:rPr>
              <w:t>Наименование показателя</w:t>
            </w:r>
          </w:p>
        </w:tc>
        <w:tc>
          <w:tcPr>
            <w:tcW w:w="2350" w:type="dxa"/>
            <w:shd w:val="clear" w:color="auto" w:fill="auto"/>
            <w:vAlign w:val="center"/>
          </w:tcPr>
          <w:p w:rsidR="000C3034" w:rsidRPr="009A5FCE" w:rsidRDefault="000C3034" w:rsidP="00CC689E">
            <w:pPr>
              <w:jc w:val="center"/>
              <w:rPr>
                <w:b/>
                <w:bCs/>
                <w:sz w:val="18"/>
                <w:szCs w:val="18"/>
              </w:rPr>
            </w:pPr>
            <w:r w:rsidRPr="009A5FCE">
              <w:rPr>
                <w:b/>
                <w:bCs/>
                <w:sz w:val="18"/>
                <w:szCs w:val="18"/>
              </w:rPr>
              <w:t>единиц</w:t>
            </w:r>
          </w:p>
        </w:tc>
      </w:tr>
      <w:tr w:rsidR="000C3034" w:rsidRPr="009A5FCE" w:rsidTr="00CC689E">
        <w:trPr>
          <w:trHeight w:val="513"/>
        </w:trPr>
        <w:tc>
          <w:tcPr>
            <w:tcW w:w="6252" w:type="dxa"/>
            <w:shd w:val="clear" w:color="auto" w:fill="auto"/>
            <w:vAlign w:val="center"/>
          </w:tcPr>
          <w:p w:rsidR="000C3034" w:rsidRPr="009A5FCE" w:rsidRDefault="000C3034" w:rsidP="00CC689E">
            <w:pPr>
              <w:rPr>
                <w:b/>
                <w:bCs/>
                <w:sz w:val="18"/>
                <w:szCs w:val="18"/>
              </w:rPr>
            </w:pPr>
            <w:r w:rsidRPr="009A5FCE">
              <w:rPr>
                <w:b/>
                <w:bCs/>
                <w:sz w:val="18"/>
                <w:szCs w:val="18"/>
              </w:rPr>
              <w:t xml:space="preserve">Штатная  численность работников муниципальных учреждений (кроме органов местного самоуправления) </w:t>
            </w:r>
          </w:p>
        </w:tc>
        <w:tc>
          <w:tcPr>
            <w:tcW w:w="2350" w:type="dxa"/>
            <w:shd w:val="clear" w:color="auto" w:fill="auto"/>
            <w:noWrap/>
            <w:vAlign w:val="bottom"/>
          </w:tcPr>
          <w:p w:rsidR="000C3034" w:rsidRPr="00063341" w:rsidRDefault="000C3034" w:rsidP="00CC689E">
            <w:pPr>
              <w:jc w:val="right"/>
              <w:rPr>
                <w:rFonts w:ascii="Arial CYR" w:hAnsi="Arial CYR" w:cs="Arial CYR"/>
              </w:rPr>
            </w:pPr>
            <w:r>
              <w:rPr>
                <w:rFonts w:ascii="Arial CYR" w:hAnsi="Arial CYR" w:cs="Arial CYR"/>
              </w:rPr>
              <w:t>959</w:t>
            </w:r>
          </w:p>
        </w:tc>
      </w:tr>
    </w:tbl>
    <w:p w:rsidR="000C3034" w:rsidRPr="009A5FCE" w:rsidRDefault="000C3034" w:rsidP="000C3034">
      <w:pPr>
        <w:jc w:val="center"/>
        <w:rPr>
          <w:b/>
        </w:rPr>
      </w:pPr>
    </w:p>
    <w:p w:rsidR="000C3034" w:rsidRDefault="000C3034" w:rsidP="007365EB">
      <w:pPr>
        <w:pStyle w:val="ac"/>
        <w:ind w:left="5760"/>
        <w:jc w:val="right"/>
        <w:rPr>
          <w:bCs/>
        </w:rPr>
      </w:pPr>
    </w:p>
    <w:p w:rsidR="000C3034" w:rsidRDefault="000C3034" w:rsidP="007365EB">
      <w:pPr>
        <w:pStyle w:val="ac"/>
        <w:ind w:left="5760"/>
        <w:jc w:val="right"/>
        <w:rPr>
          <w:bCs/>
        </w:rPr>
      </w:pPr>
    </w:p>
    <w:p w:rsidR="000C3034" w:rsidRDefault="000C3034" w:rsidP="007365EB">
      <w:pPr>
        <w:pStyle w:val="ac"/>
        <w:ind w:left="5760"/>
        <w:jc w:val="right"/>
        <w:rPr>
          <w:bCs/>
        </w:rPr>
      </w:pPr>
    </w:p>
    <w:p w:rsidR="000C3034" w:rsidRDefault="000C3034" w:rsidP="007365EB">
      <w:pPr>
        <w:pStyle w:val="ac"/>
        <w:ind w:left="5760"/>
        <w:jc w:val="right"/>
        <w:rPr>
          <w:bCs/>
        </w:rPr>
      </w:pPr>
    </w:p>
    <w:p w:rsidR="000C3034" w:rsidRDefault="000C3034" w:rsidP="007365EB">
      <w:pPr>
        <w:pStyle w:val="ac"/>
        <w:ind w:left="5760"/>
        <w:jc w:val="right"/>
        <w:rPr>
          <w:bCs/>
        </w:rPr>
      </w:pPr>
    </w:p>
    <w:sectPr w:rsidR="000C3034" w:rsidSect="00321CD9">
      <w:headerReference w:type="even" r:id="rId8"/>
      <w:headerReference w:type="default" r:id="rId9"/>
      <w:endnotePr>
        <w:numFmt w:val="decimal"/>
      </w:endnotePr>
      <w:pgSz w:w="11907" w:h="16840"/>
      <w:pgMar w:top="709" w:right="425" w:bottom="426" w:left="851" w:header="720" w:footer="720"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61B2" w:rsidRDefault="00AF61B2">
      <w:r>
        <w:separator/>
      </w:r>
    </w:p>
  </w:endnote>
  <w:endnote w:type="continuationSeparator" w:id="0">
    <w:p w:rsidR="00AF61B2" w:rsidRDefault="00AF61B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61B2" w:rsidRDefault="00AF61B2">
      <w:r>
        <w:separator/>
      </w:r>
    </w:p>
  </w:footnote>
  <w:footnote w:type="continuationSeparator" w:id="0">
    <w:p w:rsidR="00AF61B2" w:rsidRDefault="00AF61B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189A" w:rsidRDefault="00A567B8">
    <w:pPr>
      <w:pStyle w:val="a3"/>
      <w:framePr w:wrap="around" w:vAnchor="text" w:hAnchor="margin" w:xAlign="center" w:y="1"/>
      <w:rPr>
        <w:rStyle w:val="a7"/>
      </w:rPr>
    </w:pPr>
    <w:r>
      <w:rPr>
        <w:rStyle w:val="a7"/>
      </w:rPr>
      <w:fldChar w:fldCharType="begin"/>
    </w:r>
    <w:r w:rsidR="002A189A">
      <w:rPr>
        <w:rStyle w:val="a7"/>
      </w:rPr>
      <w:instrText xml:space="preserve">PAGE  </w:instrText>
    </w:r>
    <w:r>
      <w:rPr>
        <w:rStyle w:val="a7"/>
      </w:rPr>
      <w:fldChar w:fldCharType="end"/>
    </w:r>
  </w:p>
  <w:p w:rsidR="002A189A" w:rsidRDefault="002A189A">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189A" w:rsidRDefault="002A189A">
    <w:pPr>
      <w:pStyle w:val="a3"/>
      <w:framePr w:wrap="around" w:vAnchor="text" w:hAnchor="margin" w:xAlign="center" w:y="1"/>
      <w:rPr>
        <w:rStyle w:val="a7"/>
      </w:rPr>
    </w:pPr>
  </w:p>
  <w:p w:rsidR="002A189A" w:rsidRDefault="002A189A">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1879F2"/>
    <w:multiLevelType w:val="hybridMultilevel"/>
    <w:tmpl w:val="AE3EEB82"/>
    <w:lvl w:ilvl="0" w:tplc="90384D66">
      <w:start w:val="3"/>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1">
    <w:nsid w:val="48AE0A78"/>
    <w:multiLevelType w:val="hybridMultilevel"/>
    <w:tmpl w:val="792278D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nsid w:val="503B1D6A"/>
    <w:multiLevelType w:val="hybridMultilevel"/>
    <w:tmpl w:val="B316D390"/>
    <w:lvl w:ilvl="0" w:tplc="CA165CE8">
      <w:start w:val="2"/>
      <w:numFmt w:val="decimal"/>
      <w:lvlText w:val="%1."/>
      <w:lvlJc w:val="left"/>
      <w:pPr>
        <w:tabs>
          <w:tab w:val="num" w:pos="1791"/>
        </w:tabs>
        <w:ind w:left="1791" w:hanging="1365"/>
      </w:pPr>
      <w:rPr>
        <w:rFonts w:hint="default"/>
        <w:sz w:val="28"/>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3">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num w:numId="1">
    <w:abstractNumId w:val="2"/>
  </w:num>
  <w:num w:numId="2">
    <w:abstractNumId w:val="0"/>
  </w:num>
  <w:num w:numId="3">
    <w:abstractNumId w:val="1"/>
  </w:num>
  <w:num w:numId="4">
    <w:abstractNumId w:val="3"/>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attachedTemplate r:id="rId1"/>
  <w:stylePaneFormatFilter w:val="3F01"/>
  <w:defaultTabStop w:val="708"/>
  <w:hyphenationZone w:val="425"/>
  <w:drawingGridHorizontalSpacing w:val="57"/>
  <w:drawingGridVerticalSpacing w:val="57"/>
  <w:doNotUseMarginsForDrawingGridOrigin/>
  <w:drawingGridHorizontalOrigin w:val="1418"/>
  <w:drawingGridVerticalOrigin w:val="1134"/>
  <w:noPunctuationKerning/>
  <w:characterSpacingControl w:val="doNotCompress"/>
  <w:footnotePr>
    <w:footnote w:id="-1"/>
    <w:footnote w:id="0"/>
  </w:footnotePr>
  <w:endnotePr>
    <w:numFmt w:val="decimal"/>
    <w:endnote w:id="-1"/>
    <w:endnote w:id="0"/>
  </w:endnotePr>
  <w:compat/>
  <w:rsids>
    <w:rsidRoot w:val="00700D8B"/>
    <w:rsid w:val="000130CB"/>
    <w:rsid w:val="00025151"/>
    <w:rsid w:val="00025989"/>
    <w:rsid w:val="000322DE"/>
    <w:rsid w:val="00037C8E"/>
    <w:rsid w:val="00040C20"/>
    <w:rsid w:val="000417C2"/>
    <w:rsid w:val="0006161A"/>
    <w:rsid w:val="000755DE"/>
    <w:rsid w:val="00090538"/>
    <w:rsid w:val="000A70B6"/>
    <w:rsid w:val="000B53C7"/>
    <w:rsid w:val="000C2819"/>
    <w:rsid w:val="000C3034"/>
    <w:rsid w:val="000D1046"/>
    <w:rsid w:val="000E1A9C"/>
    <w:rsid w:val="000E76A4"/>
    <w:rsid w:val="000F2970"/>
    <w:rsid w:val="00116264"/>
    <w:rsid w:val="001178C8"/>
    <w:rsid w:val="00121B8B"/>
    <w:rsid w:val="00125487"/>
    <w:rsid w:val="001254A3"/>
    <w:rsid w:val="00133CE6"/>
    <w:rsid w:val="00145C45"/>
    <w:rsid w:val="0016678D"/>
    <w:rsid w:val="00167866"/>
    <w:rsid w:val="00196051"/>
    <w:rsid w:val="001C72EA"/>
    <w:rsid w:val="001D0939"/>
    <w:rsid w:val="001D6DB9"/>
    <w:rsid w:val="001F3AAB"/>
    <w:rsid w:val="001F791F"/>
    <w:rsid w:val="00205D7F"/>
    <w:rsid w:val="002306FD"/>
    <w:rsid w:val="00263CAD"/>
    <w:rsid w:val="00287CE0"/>
    <w:rsid w:val="002A189A"/>
    <w:rsid w:val="002B4035"/>
    <w:rsid w:val="002C4E80"/>
    <w:rsid w:val="002D3E4C"/>
    <w:rsid w:val="002E55F1"/>
    <w:rsid w:val="002F2572"/>
    <w:rsid w:val="00301725"/>
    <w:rsid w:val="00310D1F"/>
    <w:rsid w:val="0032139D"/>
    <w:rsid w:val="00321CD9"/>
    <w:rsid w:val="00322971"/>
    <w:rsid w:val="00327B1F"/>
    <w:rsid w:val="00331C65"/>
    <w:rsid w:val="003459A1"/>
    <w:rsid w:val="003608B1"/>
    <w:rsid w:val="003833A0"/>
    <w:rsid w:val="003A5D3F"/>
    <w:rsid w:val="003F7A77"/>
    <w:rsid w:val="00410FC2"/>
    <w:rsid w:val="00414233"/>
    <w:rsid w:val="0041494A"/>
    <w:rsid w:val="00456A90"/>
    <w:rsid w:val="004572CE"/>
    <w:rsid w:val="004844F3"/>
    <w:rsid w:val="0048517D"/>
    <w:rsid w:val="004C5CF2"/>
    <w:rsid w:val="004F27FC"/>
    <w:rsid w:val="00507D58"/>
    <w:rsid w:val="005237F7"/>
    <w:rsid w:val="00532743"/>
    <w:rsid w:val="00537089"/>
    <w:rsid w:val="00544181"/>
    <w:rsid w:val="00551C66"/>
    <w:rsid w:val="00555FBD"/>
    <w:rsid w:val="005574C0"/>
    <w:rsid w:val="005620C7"/>
    <w:rsid w:val="005668F5"/>
    <w:rsid w:val="005764CB"/>
    <w:rsid w:val="005823E0"/>
    <w:rsid w:val="00586C72"/>
    <w:rsid w:val="00595BB8"/>
    <w:rsid w:val="005A2F2A"/>
    <w:rsid w:val="005A7E9B"/>
    <w:rsid w:val="005C29BF"/>
    <w:rsid w:val="005C47A7"/>
    <w:rsid w:val="005D2738"/>
    <w:rsid w:val="005D5A9F"/>
    <w:rsid w:val="005F0998"/>
    <w:rsid w:val="006002E0"/>
    <w:rsid w:val="0061163B"/>
    <w:rsid w:val="00622766"/>
    <w:rsid w:val="006424C5"/>
    <w:rsid w:val="006502AB"/>
    <w:rsid w:val="00686CE0"/>
    <w:rsid w:val="006A5E27"/>
    <w:rsid w:val="006C6382"/>
    <w:rsid w:val="006F50F3"/>
    <w:rsid w:val="00700D8B"/>
    <w:rsid w:val="00721E24"/>
    <w:rsid w:val="00723E61"/>
    <w:rsid w:val="007242C5"/>
    <w:rsid w:val="007365EB"/>
    <w:rsid w:val="0073695B"/>
    <w:rsid w:val="00737116"/>
    <w:rsid w:val="00754234"/>
    <w:rsid w:val="007646A6"/>
    <w:rsid w:val="00794732"/>
    <w:rsid w:val="007C58F4"/>
    <w:rsid w:val="007F4160"/>
    <w:rsid w:val="007F5D8F"/>
    <w:rsid w:val="0080405C"/>
    <w:rsid w:val="0080440A"/>
    <w:rsid w:val="008103F0"/>
    <w:rsid w:val="00816B1D"/>
    <w:rsid w:val="008323AA"/>
    <w:rsid w:val="00833806"/>
    <w:rsid w:val="00841CA9"/>
    <w:rsid w:val="00851312"/>
    <w:rsid w:val="0086699D"/>
    <w:rsid w:val="008673EE"/>
    <w:rsid w:val="00871523"/>
    <w:rsid w:val="008741DA"/>
    <w:rsid w:val="00885C6C"/>
    <w:rsid w:val="00887795"/>
    <w:rsid w:val="00887998"/>
    <w:rsid w:val="00895DF6"/>
    <w:rsid w:val="008B6DEF"/>
    <w:rsid w:val="008D30C5"/>
    <w:rsid w:val="009116BD"/>
    <w:rsid w:val="00912303"/>
    <w:rsid w:val="00920C01"/>
    <w:rsid w:val="00921EFE"/>
    <w:rsid w:val="009238A0"/>
    <w:rsid w:val="00936412"/>
    <w:rsid w:val="009454ED"/>
    <w:rsid w:val="0095211F"/>
    <w:rsid w:val="00963E92"/>
    <w:rsid w:val="00982EC3"/>
    <w:rsid w:val="00994867"/>
    <w:rsid w:val="009B7658"/>
    <w:rsid w:val="009C65C8"/>
    <w:rsid w:val="009D1D2D"/>
    <w:rsid w:val="00A03A2E"/>
    <w:rsid w:val="00A23368"/>
    <w:rsid w:val="00A25888"/>
    <w:rsid w:val="00A340BC"/>
    <w:rsid w:val="00A449A1"/>
    <w:rsid w:val="00A5219C"/>
    <w:rsid w:val="00A567B8"/>
    <w:rsid w:val="00A61DF1"/>
    <w:rsid w:val="00A64AF4"/>
    <w:rsid w:val="00A84584"/>
    <w:rsid w:val="00AA2F9A"/>
    <w:rsid w:val="00AC4046"/>
    <w:rsid w:val="00AD020B"/>
    <w:rsid w:val="00AE5539"/>
    <w:rsid w:val="00AF3588"/>
    <w:rsid w:val="00AF52D7"/>
    <w:rsid w:val="00AF61B2"/>
    <w:rsid w:val="00B776FD"/>
    <w:rsid w:val="00BB2D3A"/>
    <w:rsid w:val="00BB66E2"/>
    <w:rsid w:val="00BC0DF9"/>
    <w:rsid w:val="00BC3A72"/>
    <w:rsid w:val="00BC7349"/>
    <w:rsid w:val="00C10818"/>
    <w:rsid w:val="00C35AFC"/>
    <w:rsid w:val="00C37619"/>
    <w:rsid w:val="00C71D63"/>
    <w:rsid w:val="00CD45EA"/>
    <w:rsid w:val="00CE14DA"/>
    <w:rsid w:val="00CE43CE"/>
    <w:rsid w:val="00CF3451"/>
    <w:rsid w:val="00D133B8"/>
    <w:rsid w:val="00D3403D"/>
    <w:rsid w:val="00D56AED"/>
    <w:rsid w:val="00D76B01"/>
    <w:rsid w:val="00D852D7"/>
    <w:rsid w:val="00DB1868"/>
    <w:rsid w:val="00DB2692"/>
    <w:rsid w:val="00DD1F99"/>
    <w:rsid w:val="00DD2245"/>
    <w:rsid w:val="00DD278A"/>
    <w:rsid w:val="00DE0A86"/>
    <w:rsid w:val="00E03106"/>
    <w:rsid w:val="00E10B70"/>
    <w:rsid w:val="00E1705D"/>
    <w:rsid w:val="00E35A73"/>
    <w:rsid w:val="00E36044"/>
    <w:rsid w:val="00E36D6F"/>
    <w:rsid w:val="00E51551"/>
    <w:rsid w:val="00E520A6"/>
    <w:rsid w:val="00E93A2F"/>
    <w:rsid w:val="00E95EF7"/>
    <w:rsid w:val="00EC1838"/>
    <w:rsid w:val="00EC4E63"/>
    <w:rsid w:val="00EC53A0"/>
    <w:rsid w:val="00ED058A"/>
    <w:rsid w:val="00EE7CD8"/>
    <w:rsid w:val="00EF69CD"/>
    <w:rsid w:val="00F026ED"/>
    <w:rsid w:val="00F05761"/>
    <w:rsid w:val="00F05A83"/>
    <w:rsid w:val="00F22D41"/>
    <w:rsid w:val="00F43193"/>
    <w:rsid w:val="00F84644"/>
    <w:rsid w:val="00F9121C"/>
    <w:rsid w:val="00F9447E"/>
    <w:rsid w:val="00FC5DC8"/>
    <w:rsid w:val="00FC7905"/>
    <w:rsid w:val="00FD06BB"/>
    <w:rsid w:val="00FD358F"/>
    <w:rsid w:val="00FD6982"/>
    <w:rsid w:val="00FE543F"/>
    <w:rsid w:val="00FE7386"/>
    <w:rsid w:val="00FF4F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Body Text 3" w:uiPriority="99"/>
    <w:lsdException w:name="Body Text Indent 2" w:uiPriority="99"/>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0440A"/>
    <w:pPr>
      <w:widowControl w:val="0"/>
    </w:pPr>
  </w:style>
  <w:style w:type="paragraph" w:styleId="10">
    <w:name w:val="heading 1"/>
    <w:basedOn w:val="a"/>
    <w:next w:val="a"/>
    <w:qFormat/>
    <w:rsid w:val="0080440A"/>
    <w:pPr>
      <w:keepNext/>
      <w:widowControl/>
      <w:jc w:val="both"/>
      <w:outlineLvl w:val="0"/>
    </w:pPr>
    <w:rPr>
      <w:sz w:val="24"/>
    </w:rPr>
  </w:style>
  <w:style w:type="paragraph" w:styleId="2">
    <w:name w:val="heading 2"/>
    <w:basedOn w:val="a"/>
    <w:next w:val="a"/>
    <w:qFormat/>
    <w:rsid w:val="0080440A"/>
    <w:pPr>
      <w:keepNext/>
      <w:widowControl/>
      <w:outlineLvl w:val="1"/>
    </w:pPr>
    <w:rPr>
      <w:sz w:val="24"/>
    </w:rPr>
  </w:style>
  <w:style w:type="paragraph" w:styleId="3">
    <w:name w:val="heading 3"/>
    <w:basedOn w:val="a"/>
    <w:next w:val="a"/>
    <w:qFormat/>
    <w:rsid w:val="0080440A"/>
    <w:pPr>
      <w:keepNext/>
      <w:widowControl/>
      <w:jc w:val="center"/>
      <w:outlineLvl w:val="2"/>
    </w:pPr>
    <w:rPr>
      <w:b/>
      <w:sz w:val="4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80440A"/>
    <w:pPr>
      <w:tabs>
        <w:tab w:val="center" w:pos="4153"/>
        <w:tab w:val="right" w:pos="8306"/>
      </w:tabs>
    </w:pPr>
  </w:style>
  <w:style w:type="paragraph" w:styleId="a4">
    <w:name w:val="footer"/>
    <w:basedOn w:val="a"/>
    <w:link w:val="a5"/>
    <w:uiPriority w:val="99"/>
    <w:rsid w:val="0080440A"/>
    <w:pPr>
      <w:tabs>
        <w:tab w:val="center" w:pos="4153"/>
        <w:tab w:val="right" w:pos="8306"/>
      </w:tabs>
    </w:pPr>
  </w:style>
  <w:style w:type="character" w:customStyle="1" w:styleId="a5">
    <w:name w:val="Нижний колонтитул Знак"/>
    <w:basedOn w:val="a0"/>
    <w:link w:val="a4"/>
    <w:uiPriority w:val="99"/>
    <w:rsid w:val="0032139D"/>
  </w:style>
  <w:style w:type="paragraph" w:styleId="a6">
    <w:name w:val="caption"/>
    <w:basedOn w:val="a"/>
    <w:next w:val="a"/>
    <w:qFormat/>
    <w:rsid w:val="0080440A"/>
    <w:pPr>
      <w:widowControl/>
      <w:jc w:val="center"/>
    </w:pPr>
    <w:rPr>
      <w:b/>
      <w:sz w:val="40"/>
    </w:rPr>
  </w:style>
  <w:style w:type="character" w:styleId="a7">
    <w:name w:val="page number"/>
    <w:basedOn w:val="a0"/>
    <w:rsid w:val="0080440A"/>
  </w:style>
  <w:style w:type="paragraph" w:customStyle="1" w:styleId="a8">
    <w:name w:val="Знак"/>
    <w:basedOn w:val="a"/>
    <w:rsid w:val="002D3E4C"/>
    <w:pPr>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character" w:styleId="a9">
    <w:name w:val="Hyperlink"/>
    <w:basedOn w:val="a0"/>
    <w:uiPriority w:val="99"/>
    <w:rsid w:val="0080440A"/>
    <w:rPr>
      <w:color w:val="0000FF"/>
      <w:u w:val="single"/>
    </w:rPr>
  </w:style>
  <w:style w:type="paragraph" w:customStyle="1" w:styleId="ConsPlusNonformat">
    <w:name w:val="ConsPlusNonformat"/>
    <w:rsid w:val="0080440A"/>
    <w:pPr>
      <w:widowControl w:val="0"/>
      <w:autoSpaceDE w:val="0"/>
      <w:autoSpaceDN w:val="0"/>
      <w:adjustRightInd w:val="0"/>
    </w:pPr>
    <w:rPr>
      <w:rFonts w:ascii="Courier New" w:hAnsi="Courier New" w:cs="Courier New"/>
      <w:sz w:val="16"/>
      <w:szCs w:val="16"/>
    </w:rPr>
  </w:style>
  <w:style w:type="paragraph" w:customStyle="1" w:styleId="ConsPlusTitle">
    <w:name w:val="ConsPlusTitle"/>
    <w:rsid w:val="0080440A"/>
    <w:pPr>
      <w:widowControl w:val="0"/>
      <w:autoSpaceDE w:val="0"/>
      <w:autoSpaceDN w:val="0"/>
      <w:adjustRightInd w:val="0"/>
    </w:pPr>
    <w:rPr>
      <w:b/>
      <w:bCs/>
      <w:sz w:val="28"/>
      <w:szCs w:val="28"/>
    </w:rPr>
  </w:style>
  <w:style w:type="paragraph" w:styleId="aa">
    <w:name w:val="footnote text"/>
    <w:basedOn w:val="a"/>
    <w:semiHidden/>
    <w:rsid w:val="0080440A"/>
  </w:style>
  <w:style w:type="paragraph" w:styleId="ab">
    <w:name w:val="Balloon Text"/>
    <w:basedOn w:val="a"/>
    <w:semiHidden/>
    <w:rsid w:val="0080440A"/>
    <w:rPr>
      <w:rFonts w:ascii="Tahoma" w:hAnsi="Tahoma" w:cs="Tahoma"/>
      <w:sz w:val="16"/>
      <w:szCs w:val="16"/>
    </w:rPr>
  </w:style>
  <w:style w:type="paragraph" w:styleId="ac">
    <w:name w:val="Body Text"/>
    <w:basedOn w:val="a"/>
    <w:link w:val="ad"/>
    <w:rsid w:val="0080440A"/>
    <w:pPr>
      <w:widowControl/>
      <w:jc w:val="both"/>
    </w:pPr>
    <w:rPr>
      <w:sz w:val="24"/>
    </w:rPr>
  </w:style>
  <w:style w:type="character" w:customStyle="1" w:styleId="ad">
    <w:name w:val="Основной текст Знак"/>
    <w:basedOn w:val="a0"/>
    <w:link w:val="ac"/>
    <w:rsid w:val="007365EB"/>
    <w:rPr>
      <w:sz w:val="24"/>
    </w:rPr>
  </w:style>
  <w:style w:type="paragraph" w:customStyle="1" w:styleId="11">
    <w:name w:val="Знак1 Знак Знак Знак Знак Знак Знак"/>
    <w:basedOn w:val="a"/>
    <w:rsid w:val="009B7658"/>
    <w:pPr>
      <w:widowControl/>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310D1F"/>
    <w:pPr>
      <w:numPr>
        <w:numId w:val="4"/>
      </w:numPr>
      <w:tabs>
        <w:tab w:val="clear" w:pos="1315"/>
        <w:tab w:val="num" w:pos="360"/>
      </w:tabs>
      <w:adjustRightInd w:val="0"/>
      <w:spacing w:after="160" w:line="240" w:lineRule="exact"/>
      <w:ind w:left="0" w:firstLine="0"/>
      <w:jc w:val="center"/>
    </w:pPr>
    <w:rPr>
      <w:rFonts w:ascii="Arial" w:hAnsi="Arial" w:cs="Arial"/>
      <w:b/>
      <w:bCs/>
      <w:i/>
      <w:iCs/>
      <w:sz w:val="28"/>
      <w:szCs w:val="28"/>
      <w:lang w:val="en-GB" w:eastAsia="en-US"/>
    </w:rPr>
  </w:style>
  <w:style w:type="character" w:styleId="ae">
    <w:name w:val="FollowedHyperlink"/>
    <w:basedOn w:val="a0"/>
    <w:uiPriority w:val="99"/>
    <w:unhideWhenUsed/>
    <w:rsid w:val="0032139D"/>
    <w:rPr>
      <w:color w:val="800080"/>
      <w:u w:val="single"/>
    </w:rPr>
  </w:style>
  <w:style w:type="paragraph" w:customStyle="1" w:styleId="font5">
    <w:name w:val="font5"/>
    <w:basedOn w:val="a"/>
    <w:rsid w:val="0032139D"/>
    <w:pPr>
      <w:widowControl/>
      <w:spacing w:before="100" w:beforeAutospacing="1" w:after="100" w:afterAutospacing="1"/>
    </w:pPr>
    <w:rPr>
      <w:rFonts w:ascii="Tahoma" w:hAnsi="Tahoma" w:cs="Tahoma"/>
      <w:color w:val="000000"/>
      <w:sz w:val="16"/>
      <w:szCs w:val="16"/>
    </w:rPr>
  </w:style>
  <w:style w:type="paragraph" w:customStyle="1" w:styleId="font6">
    <w:name w:val="font6"/>
    <w:basedOn w:val="a"/>
    <w:rsid w:val="0032139D"/>
    <w:pPr>
      <w:widowControl/>
      <w:spacing w:before="100" w:beforeAutospacing="1" w:after="100" w:afterAutospacing="1"/>
    </w:pPr>
    <w:rPr>
      <w:rFonts w:ascii="Tahoma" w:hAnsi="Tahoma" w:cs="Tahoma"/>
      <w:b/>
      <w:bCs/>
      <w:color w:val="000000"/>
      <w:sz w:val="16"/>
      <w:szCs w:val="16"/>
    </w:rPr>
  </w:style>
  <w:style w:type="paragraph" w:customStyle="1" w:styleId="xl194">
    <w:name w:val="xl194"/>
    <w:basedOn w:val="a"/>
    <w:rsid w:val="0032139D"/>
    <w:pPr>
      <w:widowControl/>
      <w:spacing w:before="100" w:beforeAutospacing="1" w:after="100" w:afterAutospacing="1"/>
      <w:textAlignment w:val="top"/>
    </w:pPr>
    <w:rPr>
      <w:sz w:val="24"/>
      <w:szCs w:val="24"/>
    </w:rPr>
  </w:style>
  <w:style w:type="paragraph" w:customStyle="1" w:styleId="xl195">
    <w:name w:val="xl195"/>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color w:val="000000"/>
      <w:sz w:val="17"/>
      <w:szCs w:val="17"/>
    </w:rPr>
  </w:style>
  <w:style w:type="paragraph" w:customStyle="1" w:styleId="xl196">
    <w:name w:val="xl196"/>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rFonts w:ascii="Arial" w:hAnsi="Arial" w:cs="Arial"/>
      <w:sz w:val="16"/>
      <w:szCs w:val="16"/>
    </w:rPr>
  </w:style>
  <w:style w:type="paragraph" w:customStyle="1" w:styleId="xl197">
    <w:name w:val="xl197"/>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right"/>
      <w:textAlignment w:val="top"/>
    </w:pPr>
    <w:rPr>
      <w:rFonts w:ascii="Arial" w:hAnsi="Arial" w:cs="Arial"/>
      <w:b/>
      <w:bCs/>
      <w:sz w:val="16"/>
      <w:szCs w:val="16"/>
    </w:rPr>
  </w:style>
  <w:style w:type="paragraph" w:customStyle="1" w:styleId="xl198">
    <w:name w:val="xl198"/>
    <w:basedOn w:val="a"/>
    <w:rsid w:val="0032139D"/>
    <w:pPr>
      <w:widowControl/>
      <w:spacing w:before="100" w:beforeAutospacing="1" w:after="100" w:afterAutospacing="1"/>
      <w:jc w:val="center"/>
      <w:textAlignment w:val="top"/>
    </w:pPr>
    <w:rPr>
      <w:sz w:val="24"/>
      <w:szCs w:val="24"/>
    </w:rPr>
  </w:style>
  <w:style w:type="paragraph" w:customStyle="1" w:styleId="xl199">
    <w:name w:val="xl199"/>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0">
    <w:name w:val="xl200"/>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1">
    <w:name w:val="xl201"/>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color w:val="000000"/>
      <w:sz w:val="16"/>
      <w:szCs w:val="16"/>
    </w:rPr>
  </w:style>
  <w:style w:type="paragraph" w:customStyle="1" w:styleId="xl202">
    <w:name w:val="xl202"/>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right"/>
      <w:textAlignment w:val="top"/>
    </w:pPr>
    <w:rPr>
      <w:color w:val="000000"/>
      <w:sz w:val="16"/>
      <w:szCs w:val="16"/>
    </w:rPr>
  </w:style>
  <w:style w:type="paragraph" w:customStyle="1" w:styleId="xl203">
    <w:name w:val="xl203"/>
    <w:basedOn w:val="a"/>
    <w:rsid w:val="0032139D"/>
    <w:pPr>
      <w:widowControl/>
      <w:pBdr>
        <w:top w:val="single" w:sz="4" w:space="0" w:color="auto"/>
        <w:bottom w:val="single" w:sz="4" w:space="0" w:color="auto"/>
      </w:pBdr>
      <w:shd w:val="clear" w:color="000000" w:fill="FFFEFF"/>
      <w:spacing w:before="100" w:beforeAutospacing="1" w:after="100" w:afterAutospacing="1"/>
      <w:jc w:val="center"/>
      <w:textAlignment w:val="top"/>
    </w:pPr>
    <w:rPr>
      <w:color w:val="000000"/>
      <w:sz w:val="16"/>
      <w:szCs w:val="16"/>
    </w:rPr>
  </w:style>
  <w:style w:type="paragraph" w:customStyle="1" w:styleId="xl204">
    <w:name w:val="xl204"/>
    <w:basedOn w:val="a"/>
    <w:rsid w:val="0032139D"/>
    <w:pPr>
      <w:widowControl/>
      <w:pBdr>
        <w:top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5">
    <w:name w:val="xl205"/>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6">
    <w:name w:val="xl206"/>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5"/>
      <w:szCs w:val="15"/>
    </w:rPr>
  </w:style>
  <w:style w:type="paragraph" w:customStyle="1" w:styleId="xl207">
    <w:name w:val="xl207"/>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8">
    <w:name w:val="xl208"/>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center"/>
      <w:textAlignment w:val="top"/>
    </w:pPr>
    <w:rPr>
      <w:color w:val="000000"/>
      <w:sz w:val="17"/>
      <w:szCs w:val="17"/>
    </w:rPr>
  </w:style>
  <w:style w:type="paragraph" w:customStyle="1" w:styleId="xl209">
    <w:name w:val="xl209"/>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right"/>
      <w:textAlignment w:val="top"/>
    </w:pPr>
    <w:rPr>
      <w:color w:val="000000"/>
      <w:sz w:val="17"/>
      <w:szCs w:val="17"/>
    </w:rPr>
  </w:style>
  <w:style w:type="paragraph" w:customStyle="1" w:styleId="xl210">
    <w:name w:val="xl210"/>
    <w:basedOn w:val="a"/>
    <w:rsid w:val="0032139D"/>
    <w:pPr>
      <w:widowControl/>
      <w:pBdr>
        <w:top w:val="single" w:sz="4" w:space="0" w:color="auto"/>
        <w:bottom w:val="single" w:sz="4" w:space="0" w:color="auto"/>
      </w:pBdr>
      <w:shd w:val="clear" w:color="000000" w:fill="FFFEFF"/>
      <w:spacing w:before="100" w:beforeAutospacing="1" w:after="100" w:afterAutospacing="1"/>
      <w:jc w:val="center"/>
      <w:textAlignment w:val="top"/>
    </w:pPr>
    <w:rPr>
      <w:color w:val="000000"/>
      <w:sz w:val="17"/>
      <w:szCs w:val="17"/>
    </w:rPr>
  </w:style>
  <w:style w:type="paragraph" w:customStyle="1" w:styleId="xl211">
    <w:name w:val="xl211"/>
    <w:basedOn w:val="a"/>
    <w:rsid w:val="0032139D"/>
    <w:pPr>
      <w:widowControl/>
      <w:pBdr>
        <w:top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7"/>
      <w:szCs w:val="17"/>
    </w:rPr>
  </w:style>
  <w:style w:type="paragraph" w:customStyle="1" w:styleId="xl212">
    <w:name w:val="xl212"/>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b/>
      <w:bCs/>
      <w:color w:val="000000"/>
      <w:sz w:val="16"/>
      <w:szCs w:val="16"/>
    </w:rPr>
  </w:style>
  <w:style w:type="paragraph" w:customStyle="1" w:styleId="xl213">
    <w:name w:val="xl213"/>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b/>
      <w:bCs/>
      <w:color w:val="000000"/>
      <w:sz w:val="16"/>
      <w:szCs w:val="16"/>
    </w:rPr>
  </w:style>
  <w:style w:type="paragraph" w:customStyle="1" w:styleId="xl214">
    <w:name w:val="xl214"/>
    <w:basedOn w:val="a"/>
    <w:rsid w:val="0032139D"/>
    <w:pPr>
      <w:widowControl/>
      <w:pBdr>
        <w:left w:val="single" w:sz="4" w:space="0" w:color="auto"/>
        <w:bottom w:val="single" w:sz="4" w:space="0" w:color="auto"/>
      </w:pBdr>
      <w:shd w:val="clear" w:color="000000" w:fill="FFFEFF"/>
      <w:spacing w:before="100" w:beforeAutospacing="1" w:after="100" w:afterAutospacing="1"/>
      <w:jc w:val="right"/>
      <w:textAlignment w:val="top"/>
    </w:pPr>
    <w:rPr>
      <w:b/>
      <w:bCs/>
      <w:color w:val="000000"/>
      <w:sz w:val="16"/>
      <w:szCs w:val="16"/>
    </w:rPr>
  </w:style>
  <w:style w:type="paragraph" w:customStyle="1" w:styleId="xl215">
    <w:name w:val="xl215"/>
    <w:basedOn w:val="a"/>
    <w:rsid w:val="0032139D"/>
    <w:pPr>
      <w:widowControl/>
      <w:pBdr>
        <w:bottom w:val="single" w:sz="4" w:space="0" w:color="auto"/>
      </w:pBdr>
      <w:shd w:val="clear" w:color="000000" w:fill="FFFEFF"/>
      <w:spacing w:before="100" w:beforeAutospacing="1" w:after="100" w:afterAutospacing="1"/>
      <w:jc w:val="center"/>
      <w:textAlignment w:val="top"/>
    </w:pPr>
    <w:rPr>
      <w:b/>
      <w:bCs/>
      <w:color w:val="000000"/>
      <w:sz w:val="16"/>
      <w:szCs w:val="16"/>
    </w:rPr>
  </w:style>
  <w:style w:type="paragraph" w:customStyle="1" w:styleId="xl216">
    <w:name w:val="xl216"/>
    <w:basedOn w:val="a"/>
    <w:rsid w:val="0032139D"/>
    <w:pPr>
      <w:widowControl/>
      <w:pBdr>
        <w:bottom w:val="single" w:sz="4" w:space="0" w:color="auto"/>
        <w:right w:val="single" w:sz="4" w:space="0" w:color="auto"/>
      </w:pBdr>
      <w:shd w:val="clear" w:color="000000" w:fill="FFFEFF"/>
      <w:spacing w:before="100" w:beforeAutospacing="1" w:after="100" w:afterAutospacing="1"/>
      <w:textAlignment w:val="top"/>
    </w:pPr>
    <w:rPr>
      <w:b/>
      <w:bCs/>
      <w:color w:val="000000"/>
      <w:sz w:val="16"/>
      <w:szCs w:val="16"/>
    </w:rPr>
  </w:style>
  <w:style w:type="paragraph" w:customStyle="1" w:styleId="xl217">
    <w:name w:val="xl217"/>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sz w:val="16"/>
      <w:szCs w:val="16"/>
    </w:rPr>
  </w:style>
  <w:style w:type="paragraph" w:customStyle="1" w:styleId="xl218">
    <w:name w:val="xl218"/>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right"/>
      <w:textAlignment w:val="top"/>
    </w:pPr>
    <w:rPr>
      <w:b/>
      <w:bCs/>
      <w:color w:val="000000"/>
      <w:sz w:val="16"/>
      <w:szCs w:val="16"/>
    </w:rPr>
  </w:style>
  <w:style w:type="paragraph" w:customStyle="1" w:styleId="xl219">
    <w:name w:val="xl219"/>
    <w:basedOn w:val="a"/>
    <w:rsid w:val="0032139D"/>
    <w:pPr>
      <w:widowControl/>
      <w:pBdr>
        <w:top w:val="single" w:sz="4" w:space="0" w:color="auto"/>
        <w:bottom w:val="single" w:sz="4" w:space="0" w:color="auto"/>
      </w:pBdr>
      <w:shd w:val="clear" w:color="000000" w:fill="FFFEFF"/>
      <w:spacing w:before="100" w:beforeAutospacing="1" w:after="100" w:afterAutospacing="1"/>
      <w:jc w:val="center"/>
      <w:textAlignment w:val="top"/>
    </w:pPr>
    <w:rPr>
      <w:b/>
      <w:bCs/>
      <w:color w:val="000000"/>
      <w:sz w:val="16"/>
      <w:szCs w:val="16"/>
    </w:rPr>
  </w:style>
  <w:style w:type="paragraph" w:customStyle="1" w:styleId="xl220">
    <w:name w:val="xl220"/>
    <w:basedOn w:val="a"/>
    <w:rsid w:val="0032139D"/>
    <w:pPr>
      <w:widowControl/>
      <w:pBdr>
        <w:top w:val="single" w:sz="4" w:space="0" w:color="auto"/>
        <w:bottom w:val="single" w:sz="4" w:space="0" w:color="auto"/>
        <w:right w:val="single" w:sz="4" w:space="0" w:color="auto"/>
      </w:pBdr>
      <w:shd w:val="clear" w:color="000000" w:fill="FFFEFF"/>
      <w:spacing w:before="100" w:beforeAutospacing="1" w:after="100" w:afterAutospacing="1"/>
      <w:textAlignment w:val="top"/>
    </w:pPr>
    <w:rPr>
      <w:b/>
      <w:bCs/>
      <w:color w:val="000000"/>
      <w:sz w:val="16"/>
      <w:szCs w:val="16"/>
    </w:rPr>
  </w:style>
  <w:style w:type="paragraph" w:customStyle="1" w:styleId="xl221">
    <w:name w:val="xl221"/>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22">
    <w:name w:val="xl222"/>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23">
    <w:name w:val="xl223"/>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color w:val="000000"/>
      <w:sz w:val="16"/>
      <w:szCs w:val="16"/>
    </w:rPr>
  </w:style>
  <w:style w:type="paragraph" w:customStyle="1" w:styleId="xl224">
    <w:name w:val="xl224"/>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right"/>
      <w:textAlignment w:val="top"/>
    </w:pPr>
    <w:rPr>
      <w:color w:val="000000"/>
      <w:sz w:val="16"/>
      <w:szCs w:val="16"/>
    </w:rPr>
  </w:style>
  <w:style w:type="paragraph" w:customStyle="1" w:styleId="xl225">
    <w:name w:val="xl225"/>
    <w:basedOn w:val="a"/>
    <w:rsid w:val="0032139D"/>
    <w:pPr>
      <w:widowControl/>
      <w:pBdr>
        <w:top w:val="single" w:sz="4" w:space="0" w:color="auto"/>
        <w:bottom w:val="single" w:sz="4" w:space="0" w:color="auto"/>
      </w:pBdr>
      <w:shd w:val="clear" w:color="000000" w:fill="FFFEFF"/>
      <w:spacing w:before="100" w:beforeAutospacing="1" w:after="100" w:afterAutospacing="1"/>
      <w:jc w:val="center"/>
      <w:textAlignment w:val="top"/>
    </w:pPr>
    <w:rPr>
      <w:color w:val="000000"/>
      <w:sz w:val="16"/>
      <w:szCs w:val="16"/>
    </w:rPr>
  </w:style>
  <w:style w:type="paragraph" w:customStyle="1" w:styleId="xl226">
    <w:name w:val="xl226"/>
    <w:basedOn w:val="a"/>
    <w:rsid w:val="0032139D"/>
    <w:pPr>
      <w:widowControl/>
      <w:pBdr>
        <w:top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27">
    <w:name w:val="xl227"/>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28">
    <w:name w:val="xl228"/>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rFonts w:ascii="Arial" w:hAnsi="Arial" w:cs="Arial"/>
      <w:sz w:val="16"/>
      <w:szCs w:val="16"/>
    </w:rPr>
  </w:style>
  <w:style w:type="paragraph" w:styleId="30">
    <w:name w:val="Body Text 3"/>
    <w:basedOn w:val="a"/>
    <w:link w:val="31"/>
    <w:uiPriority w:val="99"/>
    <w:unhideWhenUsed/>
    <w:rsid w:val="00622766"/>
    <w:pPr>
      <w:widowControl/>
      <w:spacing w:after="120"/>
    </w:pPr>
    <w:rPr>
      <w:sz w:val="16"/>
      <w:szCs w:val="16"/>
    </w:rPr>
  </w:style>
  <w:style w:type="character" w:customStyle="1" w:styleId="31">
    <w:name w:val="Основной текст 3 Знак"/>
    <w:basedOn w:val="a0"/>
    <w:link w:val="30"/>
    <w:uiPriority w:val="99"/>
    <w:rsid w:val="00622766"/>
    <w:rPr>
      <w:sz w:val="16"/>
      <w:szCs w:val="16"/>
    </w:rPr>
  </w:style>
  <w:style w:type="paragraph" w:styleId="af">
    <w:name w:val="No Spacing"/>
    <w:uiPriority w:val="1"/>
    <w:qFormat/>
    <w:rsid w:val="00622766"/>
  </w:style>
  <w:style w:type="paragraph" w:customStyle="1" w:styleId="xl65">
    <w:name w:val="xl65"/>
    <w:basedOn w:val="a"/>
    <w:rsid w:val="00723E61"/>
    <w:pPr>
      <w:widowControl/>
      <w:spacing w:before="100" w:beforeAutospacing="1" w:after="100" w:afterAutospacing="1"/>
    </w:pPr>
    <w:rPr>
      <w:b/>
      <w:bCs/>
      <w:sz w:val="24"/>
      <w:szCs w:val="24"/>
    </w:rPr>
  </w:style>
  <w:style w:type="paragraph" w:customStyle="1" w:styleId="xl67">
    <w:name w:val="xl67"/>
    <w:basedOn w:val="a"/>
    <w:rsid w:val="00723E61"/>
    <w:pPr>
      <w:widowControl/>
      <w:spacing w:before="100" w:beforeAutospacing="1" w:after="100" w:afterAutospacing="1"/>
    </w:pPr>
    <w:rPr>
      <w:rFonts w:ascii="Arial CYR" w:hAnsi="Arial CYR" w:cs="Arial CYR"/>
      <w:sz w:val="22"/>
      <w:szCs w:val="22"/>
    </w:rPr>
  </w:style>
  <w:style w:type="paragraph" w:customStyle="1" w:styleId="xl68">
    <w:name w:val="xl68"/>
    <w:basedOn w:val="a"/>
    <w:rsid w:val="00723E61"/>
    <w:pPr>
      <w:widowControl/>
      <w:spacing w:before="100" w:beforeAutospacing="1" w:after="100" w:afterAutospacing="1"/>
    </w:pPr>
    <w:rPr>
      <w:b/>
      <w:bCs/>
      <w:sz w:val="22"/>
      <w:szCs w:val="22"/>
    </w:rPr>
  </w:style>
  <w:style w:type="paragraph" w:customStyle="1" w:styleId="xl69">
    <w:name w:val="xl69"/>
    <w:basedOn w:val="a"/>
    <w:rsid w:val="00723E61"/>
    <w:pPr>
      <w:widowControl/>
      <w:shd w:val="clear" w:color="000000" w:fill="FFCC99"/>
      <w:spacing w:before="100" w:beforeAutospacing="1" w:after="100" w:afterAutospacing="1"/>
    </w:pPr>
    <w:rPr>
      <w:b/>
      <w:bCs/>
      <w:sz w:val="24"/>
      <w:szCs w:val="24"/>
    </w:rPr>
  </w:style>
  <w:style w:type="paragraph" w:customStyle="1" w:styleId="xl70">
    <w:name w:val="xl70"/>
    <w:basedOn w:val="a"/>
    <w:rsid w:val="00723E61"/>
    <w:pPr>
      <w:widowControl/>
      <w:spacing w:before="100" w:beforeAutospacing="1" w:after="100" w:afterAutospacing="1"/>
    </w:pPr>
    <w:rPr>
      <w:rFonts w:ascii="Arial CYR" w:hAnsi="Arial CYR" w:cs="Arial CYR"/>
      <w:b/>
      <w:bCs/>
      <w:sz w:val="22"/>
      <w:szCs w:val="22"/>
    </w:rPr>
  </w:style>
  <w:style w:type="paragraph" w:customStyle="1" w:styleId="xl71">
    <w:name w:val="xl71"/>
    <w:basedOn w:val="a"/>
    <w:rsid w:val="00723E6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72">
    <w:name w:val="xl72"/>
    <w:basedOn w:val="a"/>
    <w:rsid w:val="00723E61"/>
    <w:pPr>
      <w:widowControl/>
      <w:shd w:val="clear" w:color="000000" w:fill="FFCC99"/>
      <w:spacing w:before="100" w:beforeAutospacing="1" w:after="100" w:afterAutospacing="1"/>
    </w:pPr>
    <w:rPr>
      <w:sz w:val="24"/>
      <w:szCs w:val="24"/>
    </w:rPr>
  </w:style>
  <w:style w:type="paragraph" w:customStyle="1" w:styleId="xl73">
    <w:name w:val="xl73"/>
    <w:basedOn w:val="a"/>
    <w:rsid w:val="00723E61"/>
    <w:pPr>
      <w:widowControl/>
      <w:spacing w:before="100" w:beforeAutospacing="1" w:after="100" w:afterAutospacing="1"/>
    </w:pPr>
    <w:rPr>
      <w:rFonts w:ascii="Arial" w:hAnsi="Arial" w:cs="Arial"/>
      <w:sz w:val="24"/>
      <w:szCs w:val="24"/>
    </w:rPr>
  </w:style>
  <w:style w:type="paragraph" w:customStyle="1" w:styleId="xl74">
    <w:name w:val="xl74"/>
    <w:basedOn w:val="a"/>
    <w:rsid w:val="00723E6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75">
    <w:name w:val="xl75"/>
    <w:basedOn w:val="a"/>
    <w:rsid w:val="00723E61"/>
    <w:pPr>
      <w:widowControl/>
      <w:spacing w:before="100" w:beforeAutospacing="1" w:after="100" w:afterAutospacing="1"/>
    </w:pPr>
    <w:rPr>
      <w:rFonts w:ascii="Arial" w:hAnsi="Arial" w:cs="Arial"/>
      <w:sz w:val="24"/>
      <w:szCs w:val="24"/>
    </w:rPr>
  </w:style>
  <w:style w:type="paragraph" w:customStyle="1" w:styleId="xl76">
    <w:name w:val="xl76"/>
    <w:basedOn w:val="a"/>
    <w:rsid w:val="00723E61"/>
    <w:pPr>
      <w:widowControl/>
      <w:spacing w:before="100" w:beforeAutospacing="1" w:after="100" w:afterAutospacing="1"/>
      <w:jc w:val="center"/>
      <w:textAlignment w:val="center"/>
    </w:pPr>
    <w:rPr>
      <w:rFonts w:ascii="Arial" w:hAnsi="Arial" w:cs="Arial"/>
      <w:sz w:val="24"/>
      <w:szCs w:val="24"/>
    </w:rPr>
  </w:style>
  <w:style w:type="paragraph" w:customStyle="1" w:styleId="xl77">
    <w:name w:val="xl77"/>
    <w:basedOn w:val="a"/>
    <w:rsid w:val="00723E61"/>
    <w:pPr>
      <w:widowControl/>
      <w:spacing w:before="100" w:beforeAutospacing="1" w:after="100" w:afterAutospacing="1"/>
      <w:jc w:val="center"/>
      <w:textAlignment w:val="center"/>
    </w:pPr>
    <w:rPr>
      <w:rFonts w:ascii="Arial" w:hAnsi="Arial" w:cs="Arial"/>
      <w:sz w:val="24"/>
      <w:szCs w:val="24"/>
    </w:rPr>
  </w:style>
  <w:style w:type="paragraph" w:customStyle="1" w:styleId="xl78">
    <w:name w:val="xl78"/>
    <w:basedOn w:val="a"/>
    <w:rsid w:val="00723E61"/>
    <w:pPr>
      <w:widowControl/>
      <w:spacing w:before="100" w:beforeAutospacing="1" w:after="100" w:afterAutospacing="1"/>
      <w:textAlignment w:val="top"/>
    </w:pPr>
    <w:rPr>
      <w:rFonts w:ascii="Arial" w:hAnsi="Arial" w:cs="Arial"/>
      <w:sz w:val="24"/>
      <w:szCs w:val="24"/>
    </w:rPr>
  </w:style>
  <w:style w:type="paragraph" w:customStyle="1" w:styleId="xl79">
    <w:name w:val="xl79"/>
    <w:basedOn w:val="a"/>
    <w:rsid w:val="00723E6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80">
    <w:name w:val="xl80"/>
    <w:basedOn w:val="a"/>
    <w:rsid w:val="00723E6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81">
    <w:name w:val="xl81"/>
    <w:basedOn w:val="a"/>
    <w:rsid w:val="00723E6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82">
    <w:name w:val="xl82"/>
    <w:basedOn w:val="a"/>
    <w:rsid w:val="00723E61"/>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b/>
      <w:bCs/>
      <w:sz w:val="24"/>
      <w:szCs w:val="24"/>
    </w:rPr>
  </w:style>
  <w:style w:type="paragraph" w:customStyle="1" w:styleId="xl83">
    <w:name w:val="xl83"/>
    <w:basedOn w:val="a"/>
    <w:rsid w:val="00723E61"/>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b/>
      <w:bCs/>
      <w:sz w:val="24"/>
      <w:szCs w:val="24"/>
    </w:rPr>
  </w:style>
  <w:style w:type="paragraph" w:customStyle="1" w:styleId="xl84">
    <w:name w:val="xl84"/>
    <w:basedOn w:val="a"/>
    <w:rsid w:val="00723E6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85">
    <w:name w:val="xl85"/>
    <w:basedOn w:val="a"/>
    <w:rsid w:val="00723E6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86">
    <w:name w:val="xl86"/>
    <w:basedOn w:val="a"/>
    <w:rsid w:val="00723E6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87">
    <w:name w:val="xl87"/>
    <w:basedOn w:val="a"/>
    <w:rsid w:val="00723E6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88">
    <w:name w:val="xl88"/>
    <w:basedOn w:val="a"/>
    <w:rsid w:val="00723E6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89">
    <w:name w:val="xl89"/>
    <w:basedOn w:val="a"/>
    <w:rsid w:val="00723E61"/>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b/>
      <w:bCs/>
      <w:sz w:val="24"/>
      <w:szCs w:val="24"/>
    </w:rPr>
  </w:style>
  <w:style w:type="paragraph" w:customStyle="1" w:styleId="xl90">
    <w:name w:val="xl90"/>
    <w:basedOn w:val="a"/>
    <w:rsid w:val="00723E6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1">
    <w:name w:val="xl91"/>
    <w:basedOn w:val="a"/>
    <w:rsid w:val="00723E61"/>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sz w:val="24"/>
      <w:szCs w:val="24"/>
    </w:rPr>
  </w:style>
  <w:style w:type="paragraph" w:customStyle="1" w:styleId="xl92">
    <w:name w:val="xl92"/>
    <w:basedOn w:val="a"/>
    <w:rsid w:val="00723E61"/>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sz w:val="24"/>
      <w:szCs w:val="24"/>
    </w:rPr>
  </w:style>
  <w:style w:type="paragraph" w:customStyle="1" w:styleId="xl93">
    <w:name w:val="xl93"/>
    <w:basedOn w:val="a"/>
    <w:rsid w:val="00723E6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94">
    <w:name w:val="xl94"/>
    <w:basedOn w:val="a"/>
    <w:rsid w:val="00723E6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5">
    <w:name w:val="xl95"/>
    <w:basedOn w:val="a"/>
    <w:rsid w:val="00723E6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6">
    <w:name w:val="xl96"/>
    <w:basedOn w:val="a"/>
    <w:rsid w:val="00723E6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97">
    <w:name w:val="xl97"/>
    <w:basedOn w:val="a"/>
    <w:rsid w:val="00723E6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8">
    <w:name w:val="xl98"/>
    <w:basedOn w:val="a"/>
    <w:rsid w:val="00723E61"/>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b/>
      <w:bCs/>
      <w:sz w:val="24"/>
      <w:szCs w:val="24"/>
    </w:rPr>
  </w:style>
  <w:style w:type="paragraph" w:customStyle="1" w:styleId="xl99">
    <w:name w:val="xl99"/>
    <w:basedOn w:val="a"/>
    <w:rsid w:val="00723E61"/>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sz w:val="24"/>
      <w:szCs w:val="24"/>
    </w:rPr>
  </w:style>
  <w:style w:type="paragraph" w:customStyle="1" w:styleId="xl100">
    <w:name w:val="xl100"/>
    <w:basedOn w:val="a"/>
    <w:rsid w:val="00723E61"/>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sz w:val="24"/>
      <w:szCs w:val="24"/>
    </w:rPr>
  </w:style>
  <w:style w:type="paragraph" w:customStyle="1" w:styleId="xl101">
    <w:name w:val="xl101"/>
    <w:basedOn w:val="a"/>
    <w:rsid w:val="00723E61"/>
    <w:pPr>
      <w:widowControl/>
      <w:spacing w:before="100" w:beforeAutospacing="1" w:after="100" w:afterAutospacing="1"/>
    </w:pPr>
    <w:rPr>
      <w:rFonts w:ascii="Arial" w:hAnsi="Arial" w:cs="Arial"/>
      <w:sz w:val="24"/>
      <w:szCs w:val="24"/>
    </w:rPr>
  </w:style>
  <w:style w:type="paragraph" w:customStyle="1" w:styleId="xl102">
    <w:name w:val="xl102"/>
    <w:basedOn w:val="a"/>
    <w:rsid w:val="00723E61"/>
    <w:pPr>
      <w:widowControl/>
      <w:spacing w:before="100" w:beforeAutospacing="1" w:after="100" w:afterAutospacing="1"/>
      <w:jc w:val="right"/>
    </w:pPr>
    <w:rPr>
      <w:rFonts w:ascii="Arial" w:hAnsi="Arial" w:cs="Arial"/>
      <w:sz w:val="16"/>
      <w:szCs w:val="16"/>
    </w:rPr>
  </w:style>
  <w:style w:type="paragraph" w:customStyle="1" w:styleId="xl103">
    <w:name w:val="xl103"/>
    <w:basedOn w:val="a"/>
    <w:rsid w:val="00723E6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04">
    <w:name w:val="xl104"/>
    <w:basedOn w:val="a"/>
    <w:rsid w:val="00723E6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5">
    <w:name w:val="xl105"/>
    <w:basedOn w:val="a"/>
    <w:rsid w:val="00723E6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6">
    <w:name w:val="xl106"/>
    <w:basedOn w:val="a"/>
    <w:rsid w:val="00723E61"/>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sz w:val="24"/>
      <w:szCs w:val="24"/>
    </w:rPr>
  </w:style>
  <w:style w:type="paragraph" w:customStyle="1" w:styleId="xl107">
    <w:name w:val="xl107"/>
    <w:basedOn w:val="a"/>
    <w:rsid w:val="00723E61"/>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b/>
      <w:bCs/>
      <w:sz w:val="24"/>
      <w:szCs w:val="24"/>
    </w:rPr>
  </w:style>
  <w:style w:type="paragraph" w:customStyle="1" w:styleId="xl108">
    <w:name w:val="xl108"/>
    <w:basedOn w:val="a"/>
    <w:rsid w:val="00723E61"/>
    <w:pPr>
      <w:widowControl/>
      <w:spacing w:before="100" w:beforeAutospacing="1" w:after="100" w:afterAutospacing="1"/>
      <w:jc w:val="right"/>
      <w:textAlignment w:val="center"/>
    </w:pPr>
    <w:rPr>
      <w:rFonts w:ascii="Arial" w:hAnsi="Arial" w:cs="Arial"/>
      <w:sz w:val="24"/>
      <w:szCs w:val="24"/>
    </w:rPr>
  </w:style>
  <w:style w:type="paragraph" w:customStyle="1" w:styleId="xl109">
    <w:name w:val="xl109"/>
    <w:basedOn w:val="a"/>
    <w:rsid w:val="00723E6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110">
    <w:name w:val="xl110"/>
    <w:basedOn w:val="a"/>
    <w:rsid w:val="00723E61"/>
    <w:pPr>
      <w:widowControl/>
      <w:spacing w:before="100" w:beforeAutospacing="1" w:after="100" w:afterAutospacing="1"/>
      <w:jc w:val="center"/>
    </w:pPr>
    <w:rPr>
      <w:rFonts w:ascii="Arial" w:hAnsi="Arial" w:cs="Arial"/>
      <w:sz w:val="24"/>
      <w:szCs w:val="24"/>
    </w:rPr>
  </w:style>
  <w:style w:type="paragraph" w:customStyle="1" w:styleId="xl111">
    <w:name w:val="xl111"/>
    <w:basedOn w:val="a"/>
    <w:rsid w:val="00723E61"/>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pPr>
    <w:rPr>
      <w:rFonts w:ascii="Arial" w:hAnsi="Arial" w:cs="Arial"/>
      <w:b/>
      <w:bCs/>
      <w:sz w:val="24"/>
      <w:szCs w:val="24"/>
    </w:rPr>
  </w:style>
  <w:style w:type="paragraph" w:customStyle="1" w:styleId="xl112">
    <w:name w:val="xl112"/>
    <w:basedOn w:val="a"/>
    <w:rsid w:val="00723E61"/>
    <w:pPr>
      <w:widowControl/>
      <w:spacing w:before="100" w:beforeAutospacing="1" w:after="100" w:afterAutospacing="1"/>
    </w:pPr>
    <w:rPr>
      <w:rFonts w:ascii="Algerian" w:hAnsi="Algerian"/>
      <w:sz w:val="24"/>
      <w:szCs w:val="24"/>
    </w:rPr>
  </w:style>
  <w:style w:type="paragraph" w:customStyle="1" w:styleId="xl113">
    <w:name w:val="xl113"/>
    <w:basedOn w:val="a"/>
    <w:rsid w:val="00723E61"/>
    <w:pPr>
      <w:widowControl/>
      <w:spacing w:before="100" w:beforeAutospacing="1" w:after="100" w:afterAutospacing="1"/>
    </w:pPr>
    <w:rPr>
      <w:rFonts w:ascii="Algerian" w:hAnsi="Algerian"/>
      <w:sz w:val="22"/>
      <w:szCs w:val="22"/>
    </w:rPr>
  </w:style>
  <w:style w:type="paragraph" w:customStyle="1" w:styleId="xl114">
    <w:name w:val="xl114"/>
    <w:basedOn w:val="a"/>
    <w:rsid w:val="00723E61"/>
    <w:pPr>
      <w:widowControl/>
      <w:spacing w:before="100" w:beforeAutospacing="1" w:after="100" w:afterAutospacing="1"/>
    </w:pPr>
    <w:rPr>
      <w:rFonts w:ascii="Algerian" w:hAnsi="Algerian"/>
      <w:b/>
      <w:bCs/>
      <w:sz w:val="24"/>
      <w:szCs w:val="24"/>
    </w:rPr>
  </w:style>
  <w:style w:type="paragraph" w:customStyle="1" w:styleId="xl115">
    <w:name w:val="xl115"/>
    <w:basedOn w:val="a"/>
    <w:rsid w:val="00723E6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16">
    <w:name w:val="xl116"/>
    <w:basedOn w:val="a"/>
    <w:rsid w:val="00723E6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17">
    <w:name w:val="xl117"/>
    <w:basedOn w:val="a"/>
    <w:rsid w:val="00723E61"/>
    <w:pPr>
      <w:widowControl/>
      <w:spacing w:before="100" w:beforeAutospacing="1" w:after="100" w:afterAutospacing="1"/>
    </w:pPr>
    <w:rPr>
      <w:sz w:val="24"/>
      <w:szCs w:val="24"/>
    </w:rPr>
  </w:style>
  <w:style w:type="paragraph" w:customStyle="1" w:styleId="xl118">
    <w:name w:val="xl118"/>
    <w:basedOn w:val="a"/>
    <w:rsid w:val="00723E61"/>
    <w:pPr>
      <w:widowControl/>
      <w:spacing w:before="100" w:beforeAutospacing="1" w:after="100" w:afterAutospacing="1"/>
      <w:textAlignment w:val="top"/>
    </w:pPr>
    <w:rPr>
      <w:sz w:val="24"/>
      <w:szCs w:val="24"/>
    </w:rPr>
  </w:style>
  <w:style w:type="paragraph" w:customStyle="1" w:styleId="xl119">
    <w:name w:val="xl119"/>
    <w:basedOn w:val="a"/>
    <w:rsid w:val="00723E6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120">
    <w:name w:val="xl120"/>
    <w:basedOn w:val="a"/>
    <w:rsid w:val="00723E61"/>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top"/>
    </w:pPr>
    <w:rPr>
      <w:b/>
      <w:bCs/>
      <w:sz w:val="24"/>
      <w:szCs w:val="24"/>
    </w:rPr>
  </w:style>
  <w:style w:type="paragraph" w:customStyle="1" w:styleId="xl121">
    <w:name w:val="xl121"/>
    <w:basedOn w:val="a"/>
    <w:rsid w:val="00723E6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22">
    <w:name w:val="xl122"/>
    <w:basedOn w:val="a"/>
    <w:rsid w:val="00723E6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23">
    <w:name w:val="xl123"/>
    <w:basedOn w:val="a"/>
    <w:rsid w:val="00723E61"/>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24">
    <w:name w:val="xl124"/>
    <w:basedOn w:val="a"/>
    <w:rsid w:val="00723E61"/>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25">
    <w:name w:val="xl125"/>
    <w:basedOn w:val="a"/>
    <w:rsid w:val="00723E61"/>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b/>
      <w:bCs/>
      <w:sz w:val="24"/>
      <w:szCs w:val="24"/>
    </w:rPr>
  </w:style>
  <w:style w:type="paragraph" w:customStyle="1" w:styleId="xl126">
    <w:name w:val="xl126"/>
    <w:basedOn w:val="a"/>
    <w:rsid w:val="00723E6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27">
    <w:name w:val="xl127"/>
    <w:basedOn w:val="a"/>
    <w:rsid w:val="00723E61"/>
    <w:pPr>
      <w:widowControl/>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128">
    <w:name w:val="xl128"/>
    <w:basedOn w:val="a"/>
    <w:rsid w:val="00723E6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29">
    <w:name w:val="xl129"/>
    <w:basedOn w:val="a"/>
    <w:rsid w:val="00723E6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30">
    <w:name w:val="xl130"/>
    <w:basedOn w:val="a"/>
    <w:rsid w:val="00723E6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31">
    <w:name w:val="xl131"/>
    <w:basedOn w:val="a"/>
    <w:rsid w:val="00723E61"/>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b/>
      <w:bCs/>
      <w:sz w:val="24"/>
      <w:szCs w:val="24"/>
    </w:rPr>
  </w:style>
  <w:style w:type="paragraph" w:customStyle="1" w:styleId="xl132">
    <w:name w:val="xl132"/>
    <w:basedOn w:val="a"/>
    <w:rsid w:val="00723E61"/>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b/>
      <w:bCs/>
      <w:sz w:val="24"/>
      <w:szCs w:val="24"/>
    </w:rPr>
  </w:style>
  <w:style w:type="paragraph" w:customStyle="1" w:styleId="xl133">
    <w:name w:val="xl133"/>
    <w:basedOn w:val="a"/>
    <w:rsid w:val="00723E61"/>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b/>
      <w:bCs/>
      <w:sz w:val="24"/>
      <w:szCs w:val="24"/>
    </w:rPr>
  </w:style>
  <w:style w:type="paragraph" w:customStyle="1" w:styleId="xl134">
    <w:name w:val="xl134"/>
    <w:basedOn w:val="a"/>
    <w:rsid w:val="00723E61"/>
    <w:pPr>
      <w:widowControl/>
      <w:spacing w:before="100" w:beforeAutospacing="1" w:after="100" w:afterAutospacing="1"/>
    </w:pPr>
    <w:rPr>
      <w:rFonts w:ascii="Arial" w:hAnsi="Arial" w:cs="Arial"/>
      <w:sz w:val="24"/>
      <w:szCs w:val="24"/>
    </w:rPr>
  </w:style>
  <w:style w:type="paragraph" w:customStyle="1" w:styleId="xl135">
    <w:name w:val="xl135"/>
    <w:basedOn w:val="a"/>
    <w:rsid w:val="00723E6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136">
    <w:name w:val="xl136"/>
    <w:basedOn w:val="a"/>
    <w:rsid w:val="00723E6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137">
    <w:name w:val="xl137"/>
    <w:basedOn w:val="a"/>
    <w:rsid w:val="00723E61"/>
    <w:pPr>
      <w:widowControl/>
      <w:spacing w:before="100" w:beforeAutospacing="1" w:after="100" w:afterAutospacing="1"/>
    </w:pPr>
    <w:rPr>
      <w:i/>
      <w:iCs/>
      <w:sz w:val="24"/>
      <w:szCs w:val="24"/>
    </w:rPr>
  </w:style>
  <w:style w:type="paragraph" w:customStyle="1" w:styleId="xl138">
    <w:name w:val="xl138"/>
    <w:basedOn w:val="a"/>
    <w:rsid w:val="00723E61"/>
    <w:pPr>
      <w:widowControl/>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139">
    <w:name w:val="xl139"/>
    <w:basedOn w:val="a"/>
    <w:rsid w:val="00723E6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40">
    <w:name w:val="xl140"/>
    <w:basedOn w:val="a"/>
    <w:rsid w:val="00723E6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rPr>
  </w:style>
  <w:style w:type="paragraph" w:customStyle="1" w:styleId="xl141">
    <w:name w:val="xl141"/>
    <w:basedOn w:val="a"/>
    <w:rsid w:val="00723E6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rPr>
  </w:style>
  <w:style w:type="paragraph" w:customStyle="1" w:styleId="xl142">
    <w:name w:val="xl142"/>
    <w:basedOn w:val="a"/>
    <w:rsid w:val="00723E6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143">
    <w:name w:val="xl143"/>
    <w:basedOn w:val="a"/>
    <w:rsid w:val="00723E6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144">
    <w:name w:val="xl144"/>
    <w:basedOn w:val="a"/>
    <w:rsid w:val="00723E6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145">
    <w:name w:val="xl145"/>
    <w:basedOn w:val="a"/>
    <w:rsid w:val="00723E6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sz w:val="24"/>
      <w:szCs w:val="24"/>
    </w:rPr>
  </w:style>
  <w:style w:type="paragraph" w:customStyle="1" w:styleId="xl146">
    <w:name w:val="xl146"/>
    <w:basedOn w:val="a"/>
    <w:rsid w:val="00723E61"/>
    <w:pPr>
      <w:widowControl/>
      <w:spacing w:before="100" w:beforeAutospacing="1" w:after="100" w:afterAutospacing="1"/>
      <w:jc w:val="center"/>
    </w:pPr>
    <w:rPr>
      <w:rFonts w:ascii="Arial" w:hAnsi="Arial" w:cs="Arial"/>
      <w:b/>
      <w:bCs/>
      <w:sz w:val="24"/>
      <w:szCs w:val="24"/>
    </w:rPr>
  </w:style>
  <w:style w:type="paragraph" w:customStyle="1" w:styleId="xl147">
    <w:name w:val="xl147"/>
    <w:basedOn w:val="a"/>
    <w:rsid w:val="00723E6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148">
    <w:name w:val="xl148"/>
    <w:basedOn w:val="a"/>
    <w:rsid w:val="00723E61"/>
    <w:pPr>
      <w:widowControl/>
      <w:pBdr>
        <w:top w:val="single" w:sz="4" w:space="0" w:color="auto"/>
        <w:left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49">
    <w:name w:val="xl149"/>
    <w:basedOn w:val="a"/>
    <w:rsid w:val="00723E6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150">
    <w:name w:val="xl150"/>
    <w:basedOn w:val="a"/>
    <w:rsid w:val="00723E6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1">
    <w:name w:val="xl151"/>
    <w:basedOn w:val="a"/>
    <w:rsid w:val="00723E6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52">
    <w:name w:val="xl152"/>
    <w:basedOn w:val="a"/>
    <w:rsid w:val="00723E61"/>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rFonts w:ascii="Arial" w:hAnsi="Arial" w:cs="Arial"/>
      <w:b/>
      <w:bCs/>
      <w:sz w:val="24"/>
      <w:szCs w:val="24"/>
    </w:rPr>
  </w:style>
  <w:style w:type="paragraph" w:customStyle="1" w:styleId="xl153">
    <w:name w:val="xl153"/>
    <w:basedOn w:val="a"/>
    <w:rsid w:val="00723E61"/>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54">
    <w:name w:val="xl154"/>
    <w:basedOn w:val="a"/>
    <w:rsid w:val="00723E61"/>
    <w:pPr>
      <w:widowControl/>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center"/>
      <w:textAlignment w:val="center"/>
    </w:pPr>
    <w:rPr>
      <w:rFonts w:ascii="Arial" w:hAnsi="Arial" w:cs="Arial"/>
      <w:b/>
      <w:bCs/>
      <w:sz w:val="24"/>
      <w:szCs w:val="24"/>
    </w:rPr>
  </w:style>
  <w:style w:type="paragraph" w:customStyle="1" w:styleId="xl155">
    <w:name w:val="xl155"/>
    <w:basedOn w:val="a"/>
    <w:rsid w:val="00723E61"/>
    <w:pPr>
      <w:widowControl/>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textAlignment w:val="center"/>
    </w:pPr>
    <w:rPr>
      <w:rFonts w:ascii="Arial" w:hAnsi="Arial" w:cs="Arial"/>
      <w:b/>
      <w:bCs/>
      <w:sz w:val="24"/>
      <w:szCs w:val="24"/>
    </w:rPr>
  </w:style>
  <w:style w:type="paragraph" w:customStyle="1" w:styleId="xl156">
    <w:name w:val="xl156"/>
    <w:basedOn w:val="a"/>
    <w:rsid w:val="00723E6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57">
    <w:name w:val="xl157"/>
    <w:basedOn w:val="a"/>
    <w:rsid w:val="00723E6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58">
    <w:name w:val="xl158"/>
    <w:basedOn w:val="a"/>
    <w:rsid w:val="00723E61"/>
    <w:pPr>
      <w:widowControl/>
      <w:pBdr>
        <w:top w:val="single" w:sz="4" w:space="0" w:color="auto"/>
        <w:left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59">
    <w:name w:val="xl159"/>
    <w:basedOn w:val="a"/>
    <w:rsid w:val="00723E6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160">
    <w:name w:val="xl160"/>
    <w:basedOn w:val="a"/>
    <w:rsid w:val="00723E6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61">
    <w:name w:val="xl161"/>
    <w:basedOn w:val="a"/>
    <w:rsid w:val="00723E61"/>
    <w:pPr>
      <w:widowControl/>
      <w:spacing w:before="100" w:beforeAutospacing="1" w:after="100" w:afterAutospacing="1"/>
      <w:jc w:val="right"/>
    </w:pPr>
    <w:rPr>
      <w:rFonts w:ascii="Arial" w:hAnsi="Arial" w:cs="Arial"/>
      <w:sz w:val="24"/>
      <w:szCs w:val="24"/>
    </w:rPr>
  </w:style>
  <w:style w:type="paragraph" w:customStyle="1" w:styleId="xl162">
    <w:name w:val="xl162"/>
    <w:basedOn w:val="a"/>
    <w:rsid w:val="00723E61"/>
    <w:pPr>
      <w:widowControl/>
      <w:spacing w:before="100" w:beforeAutospacing="1" w:after="100" w:afterAutospacing="1"/>
      <w:jc w:val="right"/>
    </w:pPr>
    <w:rPr>
      <w:rFonts w:ascii="Arial" w:hAnsi="Arial" w:cs="Arial"/>
      <w:sz w:val="24"/>
      <w:szCs w:val="24"/>
    </w:rPr>
  </w:style>
  <w:style w:type="paragraph" w:customStyle="1" w:styleId="xl163">
    <w:name w:val="xl163"/>
    <w:basedOn w:val="a"/>
    <w:rsid w:val="00723E61"/>
    <w:pPr>
      <w:widowControl/>
      <w:spacing w:before="100" w:beforeAutospacing="1" w:after="100" w:afterAutospacing="1"/>
      <w:jc w:val="right"/>
      <w:textAlignment w:val="center"/>
    </w:pPr>
    <w:rPr>
      <w:rFonts w:ascii="Arial" w:hAnsi="Arial" w:cs="Arial"/>
      <w:sz w:val="24"/>
      <w:szCs w:val="24"/>
    </w:rPr>
  </w:style>
  <w:style w:type="paragraph" w:customStyle="1" w:styleId="xl164">
    <w:name w:val="xl164"/>
    <w:basedOn w:val="a"/>
    <w:rsid w:val="00723E61"/>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65">
    <w:name w:val="xl165"/>
    <w:basedOn w:val="a"/>
    <w:rsid w:val="00723E61"/>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66">
    <w:name w:val="xl166"/>
    <w:basedOn w:val="a"/>
    <w:rsid w:val="00723E61"/>
    <w:pPr>
      <w:widowControl/>
      <w:spacing w:before="100" w:beforeAutospacing="1" w:after="100" w:afterAutospacing="1"/>
      <w:jc w:val="center"/>
    </w:pPr>
    <w:rPr>
      <w:rFonts w:ascii="Arial" w:hAnsi="Arial" w:cs="Arial"/>
      <w:b/>
      <w:bCs/>
      <w:sz w:val="24"/>
      <w:szCs w:val="24"/>
    </w:rPr>
  </w:style>
  <w:style w:type="paragraph" w:customStyle="1" w:styleId="xl167">
    <w:name w:val="xl167"/>
    <w:basedOn w:val="a"/>
    <w:rsid w:val="00723E61"/>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68">
    <w:name w:val="xl168"/>
    <w:basedOn w:val="a"/>
    <w:rsid w:val="00723E61"/>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69">
    <w:name w:val="xl169"/>
    <w:basedOn w:val="a"/>
    <w:rsid w:val="00723E61"/>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70">
    <w:name w:val="xl170"/>
    <w:basedOn w:val="a"/>
    <w:rsid w:val="00723E61"/>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71">
    <w:name w:val="xl171"/>
    <w:basedOn w:val="a"/>
    <w:rsid w:val="00723E61"/>
    <w:pPr>
      <w:widowControl/>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172">
    <w:name w:val="xl172"/>
    <w:basedOn w:val="a"/>
    <w:rsid w:val="00723E61"/>
    <w:pPr>
      <w:widowControl/>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173">
    <w:name w:val="xl173"/>
    <w:basedOn w:val="a"/>
    <w:rsid w:val="00723E61"/>
    <w:pPr>
      <w:widowControl/>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74">
    <w:name w:val="xl174"/>
    <w:basedOn w:val="a"/>
    <w:rsid w:val="00723E61"/>
    <w:pPr>
      <w:widowControl/>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63">
    <w:name w:val="xl63"/>
    <w:basedOn w:val="a"/>
    <w:rsid w:val="0012548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6"/>
      <w:szCs w:val="16"/>
    </w:rPr>
  </w:style>
  <w:style w:type="paragraph" w:customStyle="1" w:styleId="xl64">
    <w:name w:val="xl64"/>
    <w:basedOn w:val="a"/>
    <w:rsid w:val="0012548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b/>
      <w:bCs/>
      <w:sz w:val="16"/>
      <w:szCs w:val="16"/>
    </w:rPr>
  </w:style>
  <w:style w:type="paragraph" w:customStyle="1" w:styleId="xl66">
    <w:name w:val="xl66"/>
    <w:basedOn w:val="a"/>
    <w:rsid w:val="00125487"/>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styleId="20">
    <w:name w:val="Body Text Indent 2"/>
    <w:basedOn w:val="a"/>
    <w:link w:val="21"/>
    <w:uiPriority w:val="99"/>
    <w:rsid w:val="000C3034"/>
    <w:pPr>
      <w:widowControl/>
      <w:spacing w:after="120" w:line="480" w:lineRule="auto"/>
      <w:ind w:left="283"/>
    </w:pPr>
  </w:style>
  <w:style w:type="character" w:customStyle="1" w:styleId="21">
    <w:name w:val="Основной текст с отступом 2 Знак"/>
    <w:basedOn w:val="a0"/>
    <w:link w:val="20"/>
    <w:uiPriority w:val="99"/>
    <w:rsid w:val="000C3034"/>
  </w:style>
</w:styles>
</file>

<file path=word/webSettings.xml><?xml version="1.0" encoding="utf-8"?>
<w:webSettings xmlns:r="http://schemas.openxmlformats.org/officeDocument/2006/relationships" xmlns:w="http://schemas.openxmlformats.org/wordprocessingml/2006/main">
  <w:divs>
    <w:div w:id="82340442">
      <w:bodyDiv w:val="1"/>
      <w:marLeft w:val="0"/>
      <w:marRight w:val="0"/>
      <w:marTop w:val="0"/>
      <w:marBottom w:val="0"/>
      <w:divBdr>
        <w:top w:val="none" w:sz="0" w:space="0" w:color="auto"/>
        <w:left w:val="none" w:sz="0" w:space="0" w:color="auto"/>
        <w:bottom w:val="none" w:sz="0" w:space="0" w:color="auto"/>
        <w:right w:val="none" w:sz="0" w:space="0" w:color="auto"/>
      </w:divBdr>
    </w:div>
    <w:div w:id="252248986">
      <w:bodyDiv w:val="1"/>
      <w:marLeft w:val="0"/>
      <w:marRight w:val="0"/>
      <w:marTop w:val="0"/>
      <w:marBottom w:val="0"/>
      <w:divBdr>
        <w:top w:val="none" w:sz="0" w:space="0" w:color="auto"/>
        <w:left w:val="none" w:sz="0" w:space="0" w:color="auto"/>
        <w:bottom w:val="none" w:sz="0" w:space="0" w:color="auto"/>
        <w:right w:val="none" w:sz="0" w:space="0" w:color="auto"/>
      </w:divBdr>
    </w:div>
    <w:div w:id="282228644">
      <w:bodyDiv w:val="1"/>
      <w:marLeft w:val="0"/>
      <w:marRight w:val="0"/>
      <w:marTop w:val="0"/>
      <w:marBottom w:val="0"/>
      <w:divBdr>
        <w:top w:val="none" w:sz="0" w:space="0" w:color="auto"/>
        <w:left w:val="none" w:sz="0" w:space="0" w:color="auto"/>
        <w:bottom w:val="none" w:sz="0" w:space="0" w:color="auto"/>
        <w:right w:val="none" w:sz="0" w:space="0" w:color="auto"/>
      </w:divBdr>
    </w:div>
    <w:div w:id="467892475">
      <w:bodyDiv w:val="1"/>
      <w:marLeft w:val="0"/>
      <w:marRight w:val="0"/>
      <w:marTop w:val="0"/>
      <w:marBottom w:val="0"/>
      <w:divBdr>
        <w:top w:val="none" w:sz="0" w:space="0" w:color="auto"/>
        <w:left w:val="none" w:sz="0" w:space="0" w:color="auto"/>
        <w:bottom w:val="none" w:sz="0" w:space="0" w:color="auto"/>
        <w:right w:val="none" w:sz="0" w:space="0" w:color="auto"/>
      </w:divBdr>
    </w:div>
    <w:div w:id="496851110">
      <w:bodyDiv w:val="1"/>
      <w:marLeft w:val="0"/>
      <w:marRight w:val="0"/>
      <w:marTop w:val="0"/>
      <w:marBottom w:val="0"/>
      <w:divBdr>
        <w:top w:val="none" w:sz="0" w:space="0" w:color="auto"/>
        <w:left w:val="none" w:sz="0" w:space="0" w:color="auto"/>
        <w:bottom w:val="none" w:sz="0" w:space="0" w:color="auto"/>
        <w:right w:val="none" w:sz="0" w:space="0" w:color="auto"/>
      </w:divBdr>
    </w:div>
    <w:div w:id="548763156">
      <w:bodyDiv w:val="1"/>
      <w:marLeft w:val="0"/>
      <w:marRight w:val="0"/>
      <w:marTop w:val="0"/>
      <w:marBottom w:val="0"/>
      <w:divBdr>
        <w:top w:val="none" w:sz="0" w:space="0" w:color="auto"/>
        <w:left w:val="none" w:sz="0" w:space="0" w:color="auto"/>
        <w:bottom w:val="none" w:sz="0" w:space="0" w:color="auto"/>
        <w:right w:val="none" w:sz="0" w:space="0" w:color="auto"/>
      </w:divBdr>
    </w:div>
    <w:div w:id="743070824">
      <w:bodyDiv w:val="1"/>
      <w:marLeft w:val="0"/>
      <w:marRight w:val="0"/>
      <w:marTop w:val="0"/>
      <w:marBottom w:val="0"/>
      <w:divBdr>
        <w:top w:val="none" w:sz="0" w:space="0" w:color="auto"/>
        <w:left w:val="none" w:sz="0" w:space="0" w:color="auto"/>
        <w:bottom w:val="none" w:sz="0" w:space="0" w:color="auto"/>
        <w:right w:val="none" w:sz="0" w:space="0" w:color="auto"/>
      </w:divBdr>
    </w:div>
    <w:div w:id="825393073">
      <w:bodyDiv w:val="1"/>
      <w:marLeft w:val="0"/>
      <w:marRight w:val="0"/>
      <w:marTop w:val="0"/>
      <w:marBottom w:val="0"/>
      <w:divBdr>
        <w:top w:val="none" w:sz="0" w:space="0" w:color="auto"/>
        <w:left w:val="none" w:sz="0" w:space="0" w:color="auto"/>
        <w:bottom w:val="none" w:sz="0" w:space="0" w:color="auto"/>
        <w:right w:val="none" w:sz="0" w:space="0" w:color="auto"/>
      </w:divBdr>
    </w:div>
    <w:div w:id="910307539">
      <w:bodyDiv w:val="1"/>
      <w:marLeft w:val="0"/>
      <w:marRight w:val="0"/>
      <w:marTop w:val="0"/>
      <w:marBottom w:val="0"/>
      <w:divBdr>
        <w:top w:val="none" w:sz="0" w:space="0" w:color="auto"/>
        <w:left w:val="none" w:sz="0" w:space="0" w:color="auto"/>
        <w:bottom w:val="none" w:sz="0" w:space="0" w:color="auto"/>
        <w:right w:val="none" w:sz="0" w:space="0" w:color="auto"/>
      </w:divBdr>
    </w:div>
    <w:div w:id="948118940">
      <w:bodyDiv w:val="1"/>
      <w:marLeft w:val="0"/>
      <w:marRight w:val="0"/>
      <w:marTop w:val="0"/>
      <w:marBottom w:val="0"/>
      <w:divBdr>
        <w:top w:val="none" w:sz="0" w:space="0" w:color="auto"/>
        <w:left w:val="none" w:sz="0" w:space="0" w:color="auto"/>
        <w:bottom w:val="none" w:sz="0" w:space="0" w:color="auto"/>
        <w:right w:val="none" w:sz="0" w:space="0" w:color="auto"/>
      </w:divBdr>
    </w:div>
    <w:div w:id="954673416">
      <w:bodyDiv w:val="1"/>
      <w:marLeft w:val="0"/>
      <w:marRight w:val="0"/>
      <w:marTop w:val="0"/>
      <w:marBottom w:val="0"/>
      <w:divBdr>
        <w:top w:val="none" w:sz="0" w:space="0" w:color="auto"/>
        <w:left w:val="none" w:sz="0" w:space="0" w:color="auto"/>
        <w:bottom w:val="none" w:sz="0" w:space="0" w:color="auto"/>
        <w:right w:val="none" w:sz="0" w:space="0" w:color="auto"/>
      </w:divBdr>
    </w:div>
    <w:div w:id="1050036327">
      <w:bodyDiv w:val="1"/>
      <w:marLeft w:val="0"/>
      <w:marRight w:val="0"/>
      <w:marTop w:val="0"/>
      <w:marBottom w:val="0"/>
      <w:divBdr>
        <w:top w:val="none" w:sz="0" w:space="0" w:color="auto"/>
        <w:left w:val="none" w:sz="0" w:space="0" w:color="auto"/>
        <w:bottom w:val="none" w:sz="0" w:space="0" w:color="auto"/>
        <w:right w:val="none" w:sz="0" w:space="0" w:color="auto"/>
      </w:divBdr>
    </w:div>
    <w:div w:id="1057126609">
      <w:bodyDiv w:val="1"/>
      <w:marLeft w:val="0"/>
      <w:marRight w:val="0"/>
      <w:marTop w:val="0"/>
      <w:marBottom w:val="0"/>
      <w:divBdr>
        <w:top w:val="none" w:sz="0" w:space="0" w:color="auto"/>
        <w:left w:val="none" w:sz="0" w:space="0" w:color="auto"/>
        <w:bottom w:val="none" w:sz="0" w:space="0" w:color="auto"/>
        <w:right w:val="none" w:sz="0" w:space="0" w:color="auto"/>
      </w:divBdr>
    </w:div>
    <w:div w:id="1085148227">
      <w:bodyDiv w:val="1"/>
      <w:marLeft w:val="0"/>
      <w:marRight w:val="0"/>
      <w:marTop w:val="0"/>
      <w:marBottom w:val="0"/>
      <w:divBdr>
        <w:top w:val="none" w:sz="0" w:space="0" w:color="auto"/>
        <w:left w:val="none" w:sz="0" w:space="0" w:color="auto"/>
        <w:bottom w:val="none" w:sz="0" w:space="0" w:color="auto"/>
        <w:right w:val="none" w:sz="0" w:space="0" w:color="auto"/>
      </w:divBdr>
    </w:div>
    <w:div w:id="1164200903">
      <w:bodyDiv w:val="1"/>
      <w:marLeft w:val="0"/>
      <w:marRight w:val="0"/>
      <w:marTop w:val="0"/>
      <w:marBottom w:val="0"/>
      <w:divBdr>
        <w:top w:val="none" w:sz="0" w:space="0" w:color="auto"/>
        <w:left w:val="none" w:sz="0" w:space="0" w:color="auto"/>
        <w:bottom w:val="none" w:sz="0" w:space="0" w:color="auto"/>
        <w:right w:val="none" w:sz="0" w:space="0" w:color="auto"/>
      </w:divBdr>
    </w:div>
    <w:div w:id="1198736200">
      <w:bodyDiv w:val="1"/>
      <w:marLeft w:val="0"/>
      <w:marRight w:val="0"/>
      <w:marTop w:val="0"/>
      <w:marBottom w:val="0"/>
      <w:divBdr>
        <w:top w:val="none" w:sz="0" w:space="0" w:color="auto"/>
        <w:left w:val="none" w:sz="0" w:space="0" w:color="auto"/>
        <w:bottom w:val="none" w:sz="0" w:space="0" w:color="auto"/>
        <w:right w:val="none" w:sz="0" w:space="0" w:color="auto"/>
      </w:divBdr>
    </w:div>
    <w:div w:id="1204250228">
      <w:bodyDiv w:val="1"/>
      <w:marLeft w:val="0"/>
      <w:marRight w:val="0"/>
      <w:marTop w:val="0"/>
      <w:marBottom w:val="0"/>
      <w:divBdr>
        <w:top w:val="none" w:sz="0" w:space="0" w:color="auto"/>
        <w:left w:val="none" w:sz="0" w:space="0" w:color="auto"/>
        <w:bottom w:val="none" w:sz="0" w:space="0" w:color="auto"/>
        <w:right w:val="none" w:sz="0" w:space="0" w:color="auto"/>
      </w:divBdr>
    </w:div>
    <w:div w:id="1587418351">
      <w:bodyDiv w:val="1"/>
      <w:marLeft w:val="0"/>
      <w:marRight w:val="0"/>
      <w:marTop w:val="0"/>
      <w:marBottom w:val="0"/>
      <w:divBdr>
        <w:top w:val="none" w:sz="0" w:space="0" w:color="auto"/>
        <w:left w:val="none" w:sz="0" w:space="0" w:color="auto"/>
        <w:bottom w:val="none" w:sz="0" w:space="0" w:color="auto"/>
        <w:right w:val="none" w:sz="0" w:space="0" w:color="auto"/>
      </w:divBdr>
    </w:div>
    <w:div w:id="1703096718">
      <w:bodyDiv w:val="1"/>
      <w:marLeft w:val="0"/>
      <w:marRight w:val="0"/>
      <w:marTop w:val="0"/>
      <w:marBottom w:val="0"/>
      <w:divBdr>
        <w:top w:val="none" w:sz="0" w:space="0" w:color="auto"/>
        <w:left w:val="none" w:sz="0" w:space="0" w:color="auto"/>
        <w:bottom w:val="none" w:sz="0" w:space="0" w:color="auto"/>
        <w:right w:val="none" w:sz="0" w:space="0" w:color="auto"/>
      </w:divBdr>
    </w:div>
    <w:div w:id="1820341393">
      <w:bodyDiv w:val="1"/>
      <w:marLeft w:val="0"/>
      <w:marRight w:val="0"/>
      <w:marTop w:val="0"/>
      <w:marBottom w:val="0"/>
      <w:divBdr>
        <w:top w:val="none" w:sz="0" w:space="0" w:color="auto"/>
        <w:left w:val="none" w:sz="0" w:space="0" w:color="auto"/>
        <w:bottom w:val="none" w:sz="0" w:space="0" w:color="auto"/>
        <w:right w:val="none" w:sz="0" w:space="0" w:color="auto"/>
      </w:divBdr>
    </w:div>
    <w:div w:id="1868641385">
      <w:bodyDiv w:val="1"/>
      <w:marLeft w:val="0"/>
      <w:marRight w:val="0"/>
      <w:marTop w:val="0"/>
      <w:marBottom w:val="0"/>
      <w:divBdr>
        <w:top w:val="none" w:sz="0" w:space="0" w:color="auto"/>
        <w:left w:val="none" w:sz="0" w:space="0" w:color="auto"/>
        <w:bottom w:val="none" w:sz="0" w:space="0" w:color="auto"/>
        <w:right w:val="none" w:sz="0" w:space="0" w:color="auto"/>
      </w:divBdr>
    </w:div>
    <w:div w:id="2092461406">
      <w:bodyDiv w:val="1"/>
      <w:marLeft w:val="0"/>
      <w:marRight w:val="0"/>
      <w:marTop w:val="0"/>
      <w:marBottom w:val="0"/>
      <w:divBdr>
        <w:top w:val="none" w:sz="0" w:space="0" w:color="auto"/>
        <w:left w:val="none" w:sz="0" w:space="0" w:color="auto"/>
        <w:bottom w:val="none" w:sz="0" w:space="0" w:color="auto"/>
        <w:right w:val="none" w:sz="0" w:space="0" w:color="auto"/>
      </w:divBdr>
    </w:div>
    <w:div w:id="2135754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kimova\Application%20Data\Microsoft\&#1064;&#1072;&#1073;&#1083;&#1086;&#1085;&#1099;\&#1043;&#1077;&#1088;&#1073;&#1086;&#1074;&#1099;&#1077;%20&#1073;&#1083;&#1072;&#1085;&#1082;&#1080;\&#1056;&#1040;&#1057;&#1055;&#1054;&#1056;&#1071;&#1046;&#1045;&#1053;&#1048;&#1045;%20&#1055;&#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РАСПОРЯЖЕНИЕ Правительства.dot</Template>
  <TotalTime>39</TotalTime>
  <Pages>83</Pages>
  <Words>25998</Words>
  <Characters>148192</Characters>
  <Application>Microsoft Office Word</Application>
  <DocSecurity>0</DocSecurity>
  <Lines>1234</Lines>
  <Paragraphs>347</Paragraphs>
  <ScaleCrop>false</ScaleCrop>
  <HeadingPairs>
    <vt:vector size="2" baseType="variant">
      <vt:variant>
        <vt:lpstr>Название</vt:lpstr>
      </vt:variant>
      <vt:variant>
        <vt:i4>1</vt:i4>
      </vt:variant>
    </vt:vector>
  </HeadingPairs>
  <TitlesOfParts>
    <vt:vector size="1" baseType="lpstr">
      <vt:lpstr> </vt:lpstr>
    </vt:vector>
  </TitlesOfParts>
  <Company>Elcom Ltd</Company>
  <LinksUpToDate>false</LinksUpToDate>
  <CharactersWithSpaces>173843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Akimova</dc:creator>
  <cp:lastModifiedBy>Лысов Александр Валериевич</cp:lastModifiedBy>
  <cp:revision>35</cp:revision>
  <cp:lastPrinted>2014-10-14T10:53:00Z</cp:lastPrinted>
  <dcterms:created xsi:type="dcterms:W3CDTF">2017-05-22T11:48:00Z</dcterms:created>
  <dcterms:modified xsi:type="dcterms:W3CDTF">2020-05-12T12:47:00Z</dcterms:modified>
</cp:coreProperties>
</file>