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05" w:rsidRPr="003304F5" w:rsidRDefault="00447605" w:rsidP="00EA19C2">
      <w:pPr>
        <w:spacing w:after="0"/>
        <w:rPr>
          <w:rFonts w:ascii="Times New Roman" w:hAnsi="Times New Roman"/>
          <w:sz w:val="28"/>
          <w:szCs w:val="28"/>
          <w:u w:val="single"/>
        </w:rPr>
      </w:pPr>
      <w:r w:rsidRPr="003304F5">
        <w:rPr>
          <w:rFonts w:ascii="Times New Roman" w:hAnsi="Times New Roman"/>
          <w:noProof/>
          <w:sz w:val="28"/>
          <w:szCs w:val="28"/>
          <w:u w:val="single"/>
          <w:lang w:eastAsia="ru-RU"/>
        </w:rPr>
        <w:drawing>
          <wp:anchor distT="0" distB="0" distL="114300" distR="114300" simplePos="0" relativeHeight="251659264" behindDoc="1" locked="0" layoutInCell="1" allowOverlap="1">
            <wp:simplePos x="0" y="0"/>
            <wp:positionH relativeFrom="column">
              <wp:posOffset>2609215</wp:posOffset>
            </wp:positionH>
            <wp:positionV relativeFrom="paragraph">
              <wp:posOffset>1905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447605" w:rsidRPr="00EA19C2" w:rsidRDefault="00447605" w:rsidP="00EA19C2">
      <w:pPr>
        <w:widowControl w:val="0"/>
        <w:autoSpaceDE w:val="0"/>
        <w:autoSpaceDN w:val="0"/>
        <w:adjustRightInd w:val="0"/>
        <w:spacing w:after="0"/>
        <w:rPr>
          <w:rFonts w:ascii="Times New Roman" w:hAnsi="Times New Roman"/>
          <w:b/>
          <w:sz w:val="28"/>
          <w:szCs w:val="28"/>
        </w:rPr>
      </w:pPr>
    </w:p>
    <w:p w:rsidR="00447605" w:rsidRDefault="00447605" w:rsidP="00EA19C2">
      <w:pPr>
        <w:spacing w:after="0"/>
        <w:jc w:val="center"/>
        <w:rPr>
          <w:rFonts w:ascii="Times New Roman" w:hAnsi="Times New Roman"/>
          <w:sz w:val="28"/>
          <w:szCs w:val="28"/>
          <w:u w:val="single"/>
        </w:rPr>
      </w:pPr>
    </w:p>
    <w:p w:rsidR="003304F5" w:rsidRDefault="003304F5" w:rsidP="00EA19C2">
      <w:pPr>
        <w:spacing w:after="0"/>
        <w:jc w:val="center"/>
        <w:rPr>
          <w:rFonts w:ascii="Times New Roman" w:hAnsi="Times New Roman"/>
          <w:sz w:val="28"/>
          <w:szCs w:val="28"/>
          <w:u w:val="single"/>
        </w:rPr>
      </w:pPr>
    </w:p>
    <w:p w:rsidR="003304F5" w:rsidRPr="00EA19C2" w:rsidRDefault="003304F5" w:rsidP="00EA19C2">
      <w:pPr>
        <w:spacing w:after="0"/>
        <w:jc w:val="center"/>
        <w:rPr>
          <w:rFonts w:ascii="Times New Roman" w:hAnsi="Times New Roman"/>
          <w:sz w:val="28"/>
          <w:szCs w:val="28"/>
          <w:u w:val="single"/>
        </w:rPr>
      </w:pPr>
    </w:p>
    <w:p w:rsidR="00447605" w:rsidRPr="003304F5" w:rsidRDefault="00447605" w:rsidP="00EA19C2">
      <w:pPr>
        <w:spacing w:after="0"/>
        <w:jc w:val="center"/>
        <w:rPr>
          <w:rFonts w:ascii="Times New Roman" w:hAnsi="Times New Roman"/>
          <w:b/>
          <w:sz w:val="36"/>
          <w:szCs w:val="36"/>
        </w:rPr>
      </w:pPr>
      <w:r w:rsidRPr="003304F5">
        <w:rPr>
          <w:rFonts w:ascii="Times New Roman" w:hAnsi="Times New Roman"/>
          <w:b/>
          <w:sz w:val="36"/>
          <w:szCs w:val="36"/>
        </w:rPr>
        <w:t>КОМИТЕТ МЕСТНОГО САМОУПРАВЛЕНИЯ</w:t>
      </w:r>
    </w:p>
    <w:p w:rsidR="00447605" w:rsidRPr="003304F5" w:rsidRDefault="00447605" w:rsidP="00EA19C2">
      <w:pPr>
        <w:tabs>
          <w:tab w:val="left" w:pos="9072"/>
        </w:tabs>
        <w:spacing w:after="0"/>
        <w:jc w:val="center"/>
        <w:rPr>
          <w:rFonts w:ascii="Times New Roman" w:hAnsi="Times New Roman"/>
          <w:b/>
          <w:sz w:val="36"/>
          <w:szCs w:val="36"/>
        </w:rPr>
      </w:pPr>
      <w:r w:rsidRPr="003304F5">
        <w:rPr>
          <w:rFonts w:ascii="Times New Roman" w:hAnsi="Times New Roman"/>
          <w:b/>
          <w:sz w:val="36"/>
          <w:szCs w:val="36"/>
        </w:rPr>
        <w:t xml:space="preserve"> ЕЛИЗАВЕТИНСКОГО СЕЛЬСОВЕТА </w:t>
      </w:r>
    </w:p>
    <w:p w:rsidR="00447605" w:rsidRPr="003304F5" w:rsidRDefault="00447605" w:rsidP="00EA19C2">
      <w:pPr>
        <w:tabs>
          <w:tab w:val="left" w:pos="9072"/>
        </w:tabs>
        <w:spacing w:after="0"/>
        <w:jc w:val="center"/>
        <w:rPr>
          <w:rFonts w:ascii="Times New Roman" w:hAnsi="Times New Roman"/>
          <w:b/>
          <w:sz w:val="36"/>
          <w:szCs w:val="36"/>
        </w:rPr>
      </w:pPr>
      <w:r w:rsidRPr="003304F5">
        <w:rPr>
          <w:rFonts w:ascii="Times New Roman" w:hAnsi="Times New Roman"/>
          <w:b/>
          <w:sz w:val="36"/>
          <w:szCs w:val="36"/>
        </w:rPr>
        <w:t>МОКШАНСКОГО РАЙОНА ПЕНЗЕНСКОЙ ОБЛАСТИ СЕДЬМОГО СОЗЫВА</w:t>
      </w:r>
    </w:p>
    <w:p w:rsidR="00447605" w:rsidRPr="00EA19C2" w:rsidRDefault="00447605" w:rsidP="00EA19C2">
      <w:pPr>
        <w:tabs>
          <w:tab w:val="left" w:pos="9072"/>
        </w:tabs>
        <w:spacing w:after="0"/>
        <w:jc w:val="center"/>
        <w:rPr>
          <w:rFonts w:ascii="Times New Roman" w:hAnsi="Times New Roman"/>
          <w:b/>
          <w:sz w:val="28"/>
          <w:szCs w:val="28"/>
        </w:rPr>
      </w:pPr>
    </w:p>
    <w:p w:rsidR="00447605" w:rsidRPr="00A3125C" w:rsidRDefault="00447605" w:rsidP="00EA19C2">
      <w:pPr>
        <w:tabs>
          <w:tab w:val="left" w:pos="9072"/>
        </w:tabs>
        <w:spacing w:after="0"/>
        <w:jc w:val="center"/>
        <w:rPr>
          <w:rFonts w:ascii="Times New Roman" w:hAnsi="Times New Roman"/>
          <w:b/>
          <w:sz w:val="24"/>
          <w:szCs w:val="24"/>
        </w:rPr>
      </w:pPr>
      <w:r w:rsidRPr="00A3125C">
        <w:rPr>
          <w:rFonts w:ascii="Times New Roman" w:hAnsi="Times New Roman"/>
          <w:b/>
          <w:sz w:val="24"/>
          <w:szCs w:val="24"/>
        </w:rPr>
        <w:t>РЕШЕНИЕ</w:t>
      </w:r>
    </w:p>
    <w:p w:rsidR="00447605" w:rsidRPr="00A3125C" w:rsidRDefault="00A3125C" w:rsidP="00EA19C2">
      <w:pPr>
        <w:tabs>
          <w:tab w:val="left" w:pos="9072"/>
        </w:tabs>
        <w:spacing w:after="0"/>
        <w:jc w:val="center"/>
        <w:rPr>
          <w:rFonts w:ascii="Times New Roman" w:hAnsi="Times New Roman"/>
          <w:sz w:val="24"/>
          <w:szCs w:val="24"/>
        </w:rPr>
      </w:pPr>
      <w:r>
        <w:rPr>
          <w:rFonts w:ascii="Times New Roman" w:hAnsi="Times New Roman"/>
          <w:sz w:val="24"/>
          <w:szCs w:val="24"/>
        </w:rPr>
        <w:t>от</w:t>
      </w:r>
      <w:r w:rsidR="00447605" w:rsidRPr="00A3125C">
        <w:rPr>
          <w:rFonts w:ascii="Times New Roman" w:hAnsi="Times New Roman"/>
          <w:sz w:val="24"/>
          <w:szCs w:val="24"/>
        </w:rPr>
        <w:t xml:space="preserve"> </w:t>
      </w:r>
      <w:r>
        <w:rPr>
          <w:rFonts w:ascii="Times New Roman" w:hAnsi="Times New Roman"/>
          <w:sz w:val="24"/>
          <w:szCs w:val="24"/>
        </w:rPr>
        <w:t>14.12.2022</w:t>
      </w:r>
      <w:r w:rsidR="00A25854">
        <w:rPr>
          <w:rFonts w:ascii="Times New Roman" w:hAnsi="Times New Roman"/>
          <w:sz w:val="24"/>
          <w:szCs w:val="24"/>
        </w:rPr>
        <w:t xml:space="preserve"> № 241-90/7</w:t>
      </w:r>
    </w:p>
    <w:p w:rsidR="00447605" w:rsidRPr="00A3125C" w:rsidRDefault="00447605" w:rsidP="00EA19C2">
      <w:pPr>
        <w:spacing w:after="0"/>
        <w:jc w:val="center"/>
        <w:rPr>
          <w:rFonts w:ascii="Times New Roman" w:hAnsi="Times New Roman"/>
          <w:sz w:val="24"/>
          <w:szCs w:val="24"/>
        </w:rPr>
      </w:pPr>
      <w:r w:rsidRPr="00A3125C">
        <w:rPr>
          <w:rFonts w:ascii="Times New Roman" w:hAnsi="Times New Roman"/>
          <w:sz w:val="24"/>
          <w:szCs w:val="24"/>
        </w:rPr>
        <w:t>с</w:t>
      </w:r>
      <w:proofErr w:type="gramStart"/>
      <w:r w:rsidRPr="00A3125C">
        <w:rPr>
          <w:rFonts w:ascii="Times New Roman" w:hAnsi="Times New Roman"/>
          <w:sz w:val="24"/>
          <w:szCs w:val="24"/>
        </w:rPr>
        <w:t>.Е</w:t>
      </w:r>
      <w:proofErr w:type="gramEnd"/>
      <w:r w:rsidRPr="00A3125C">
        <w:rPr>
          <w:rFonts w:ascii="Times New Roman" w:hAnsi="Times New Roman"/>
          <w:sz w:val="24"/>
          <w:szCs w:val="24"/>
        </w:rPr>
        <w:t>лизаветино</w:t>
      </w:r>
    </w:p>
    <w:p w:rsidR="00447605" w:rsidRPr="00EA19C2" w:rsidRDefault="00447605" w:rsidP="00EA19C2">
      <w:pPr>
        <w:tabs>
          <w:tab w:val="left" w:pos="360"/>
        </w:tabs>
        <w:autoSpaceDE w:val="0"/>
        <w:autoSpaceDN w:val="0"/>
        <w:adjustRightInd w:val="0"/>
        <w:spacing w:after="0" w:line="240" w:lineRule="auto"/>
        <w:jc w:val="center"/>
        <w:rPr>
          <w:rFonts w:ascii="Times New Roman" w:eastAsia="Times New Roman" w:hAnsi="Times New Roman"/>
          <w:b/>
          <w:bCs/>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 xml:space="preserve">О внесении изменений в Генеральный план территории </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 xml:space="preserve">Елизаветинского сельсовета </w:t>
      </w:r>
      <w:proofErr w:type="spellStart"/>
      <w:r w:rsidRPr="00EA19C2">
        <w:rPr>
          <w:rFonts w:ascii="Times New Roman" w:eastAsia="Times New Roman" w:hAnsi="Times New Roman"/>
          <w:b/>
          <w:bCs/>
          <w:color w:val="000000"/>
          <w:sz w:val="28"/>
          <w:szCs w:val="28"/>
          <w:lang w:eastAsia="ru-RU"/>
        </w:rPr>
        <w:t>Мокшанского</w:t>
      </w:r>
      <w:proofErr w:type="spellEnd"/>
      <w:r w:rsidRPr="00EA19C2">
        <w:rPr>
          <w:rFonts w:ascii="Times New Roman" w:eastAsia="Times New Roman" w:hAnsi="Times New Roman"/>
          <w:b/>
          <w:bCs/>
          <w:color w:val="000000"/>
          <w:sz w:val="28"/>
          <w:szCs w:val="28"/>
          <w:lang w:eastAsia="ru-RU"/>
        </w:rPr>
        <w:t xml:space="preserve"> района Пензенской области</w:t>
      </w: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Руководствуясь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от 29.12.2004 № 190-ФЗ (с изменениями и дополнениями</w:t>
      </w:r>
      <w:r w:rsidRPr="00EA19C2">
        <w:rPr>
          <w:rFonts w:ascii="Times New Roman" w:eastAsia="Times New Roman" w:hAnsi="Times New Roman"/>
          <w:sz w:val="28"/>
          <w:szCs w:val="28"/>
          <w:lang w:eastAsia="ru-RU"/>
        </w:rPr>
        <w:t xml:space="preserve">), Уставом Елизаветинского сельсовета </w:t>
      </w:r>
      <w:proofErr w:type="spellStart"/>
      <w:r w:rsidRPr="00EA19C2">
        <w:rPr>
          <w:rFonts w:ascii="Times New Roman" w:eastAsia="Times New Roman" w:hAnsi="Times New Roman"/>
          <w:sz w:val="28"/>
          <w:szCs w:val="28"/>
          <w:lang w:eastAsia="ru-RU"/>
        </w:rPr>
        <w:t>Мокшанского</w:t>
      </w:r>
      <w:proofErr w:type="spellEnd"/>
      <w:r w:rsidRPr="00EA19C2">
        <w:rPr>
          <w:rFonts w:ascii="Times New Roman" w:eastAsia="Times New Roman" w:hAnsi="Times New Roman"/>
          <w:sz w:val="28"/>
          <w:szCs w:val="28"/>
          <w:lang w:eastAsia="ru-RU"/>
        </w:rPr>
        <w:t xml:space="preserve"> района Пензенской области, </w:t>
      </w:r>
      <w:r w:rsidRPr="00EA19C2">
        <w:rPr>
          <w:rFonts w:ascii="Times New Roman" w:eastAsia="Times New Roman" w:hAnsi="Times New Roman"/>
          <w:color w:val="000000"/>
          <w:sz w:val="28"/>
          <w:szCs w:val="28"/>
          <w:lang w:eastAsia="ru-RU"/>
        </w:rPr>
        <w:t>на основании итогового заключения о результатах проведения публичных слушаний,</w:t>
      </w:r>
    </w:p>
    <w:p w:rsidR="00447605" w:rsidRPr="00EA19C2" w:rsidRDefault="00447605" w:rsidP="00EA19C2">
      <w:pPr>
        <w:autoSpaceDE w:val="0"/>
        <w:autoSpaceDN w:val="0"/>
        <w:adjustRightInd w:val="0"/>
        <w:spacing w:after="0" w:line="240" w:lineRule="auto"/>
        <w:jc w:val="both"/>
        <w:rPr>
          <w:rFonts w:ascii="Times New Roman" w:eastAsia="Times New Roman" w:hAnsi="Times New Roman"/>
          <w:sz w:val="28"/>
          <w:szCs w:val="28"/>
          <w:lang w:eastAsia="ru-RU"/>
        </w:rPr>
      </w:pPr>
    </w:p>
    <w:p w:rsidR="00447605" w:rsidRPr="00EA19C2" w:rsidRDefault="00447605" w:rsidP="00EA19C2">
      <w:pPr>
        <w:spacing w:after="0" w:line="240" w:lineRule="auto"/>
        <w:jc w:val="center"/>
        <w:rPr>
          <w:rFonts w:ascii="Times New Roman" w:hAnsi="Times New Roman"/>
          <w:b/>
          <w:sz w:val="28"/>
          <w:szCs w:val="28"/>
        </w:rPr>
      </w:pPr>
      <w:r w:rsidRPr="00EA19C2">
        <w:rPr>
          <w:rFonts w:ascii="Times New Roman" w:hAnsi="Times New Roman"/>
          <w:b/>
          <w:sz w:val="28"/>
          <w:szCs w:val="28"/>
        </w:rPr>
        <w:t xml:space="preserve">Комитет местного самоуправления Елизаветинского сельсовета </w:t>
      </w:r>
      <w:proofErr w:type="spellStart"/>
      <w:r w:rsidRPr="00EA19C2">
        <w:rPr>
          <w:rFonts w:ascii="Times New Roman" w:hAnsi="Times New Roman"/>
          <w:b/>
          <w:sz w:val="28"/>
          <w:szCs w:val="28"/>
        </w:rPr>
        <w:t>Мокшанского</w:t>
      </w:r>
      <w:proofErr w:type="spellEnd"/>
      <w:r w:rsidRPr="00EA19C2">
        <w:rPr>
          <w:rFonts w:ascii="Times New Roman" w:hAnsi="Times New Roman"/>
          <w:b/>
          <w:sz w:val="28"/>
          <w:szCs w:val="28"/>
        </w:rPr>
        <w:t xml:space="preserve"> района Пензенской области решил:</w:t>
      </w:r>
    </w:p>
    <w:p w:rsidR="00447605" w:rsidRPr="00EA19C2" w:rsidRDefault="00447605" w:rsidP="00EA19C2">
      <w:pPr>
        <w:spacing w:after="0" w:line="240" w:lineRule="auto"/>
        <w:jc w:val="center"/>
        <w:rPr>
          <w:rFonts w:ascii="Times New Roman" w:eastAsia="Times New Roman" w:hAnsi="Times New Roman"/>
          <w:b/>
          <w:sz w:val="28"/>
          <w:szCs w:val="28"/>
          <w:lang w:eastAsia="ru-RU"/>
        </w:rPr>
      </w:pP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r w:rsidRPr="00EA19C2">
        <w:rPr>
          <w:rFonts w:ascii="Times New Roman" w:eastAsia="Times New Roman" w:hAnsi="Times New Roman"/>
          <w:sz w:val="28"/>
          <w:szCs w:val="28"/>
          <w:lang w:eastAsia="ru-RU"/>
        </w:rPr>
        <w:t xml:space="preserve">1. Внести в Генеральный план территории Елизаветинского сельсовета </w:t>
      </w:r>
      <w:proofErr w:type="spellStart"/>
      <w:r w:rsidRPr="00EA19C2">
        <w:rPr>
          <w:rFonts w:ascii="Times New Roman" w:eastAsia="Times New Roman" w:hAnsi="Times New Roman"/>
          <w:bCs/>
          <w:sz w:val="28"/>
          <w:szCs w:val="28"/>
          <w:lang w:eastAsia="ru-RU"/>
        </w:rPr>
        <w:t>Мокшанского</w:t>
      </w:r>
      <w:proofErr w:type="spellEnd"/>
      <w:r w:rsidRPr="00EA19C2">
        <w:rPr>
          <w:rFonts w:ascii="Times New Roman" w:eastAsia="Times New Roman" w:hAnsi="Times New Roman"/>
          <w:bCs/>
          <w:sz w:val="28"/>
          <w:szCs w:val="28"/>
          <w:lang w:eastAsia="ru-RU"/>
        </w:rPr>
        <w:t xml:space="preserve"> района Пензенской области, утвержденный решением Комитета местного самоуправления </w:t>
      </w:r>
      <w:r w:rsidRPr="00EA19C2">
        <w:rPr>
          <w:rFonts w:ascii="Times New Roman" w:eastAsia="Times New Roman" w:hAnsi="Times New Roman"/>
          <w:sz w:val="28"/>
          <w:szCs w:val="28"/>
          <w:lang w:eastAsia="ru-RU"/>
        </w:rPr>
        <w:t>Елизаветинского</w:t>
      </w:r>
      <w:r w:rsidRPr="00EA19C2">
        <w:rPr>
          <w:rFonts w:ascii="Times New Roman" w:eastAsia="Times New Roman" w:hAnsi="Times New Roman"/>
          <w:bCs/>
          <w:sz w:val="28"/>
          <w:szCs w:val="28"/>
          <w:lang w:eastAsia="ru-RU"/>
        </w:rPr>
        <w:t xml:space="preserve"> сельсовета </w:t>
      </w:r>
      <w:proofErr w:type="spellStart"/>
      <w:r w:rsidRPr="00EA19C2">
        <w:rPr>
          <w:rFonts w:ascii="Times New Roman" w:eastAsia="Times New Roman" w:hAnsi="Times New Roman"/>
          <w:bCs/>
          <w:sz w:val="28"/>
          <w:szCs w:val="28"/>
          <w:lang w:eastAsia="ru-RU"/>
        </w:rPr>
        <w:t>Мокшанского</w:t>
      </w:r>
      <w:proofErr w:type="spellEnd"/>
      <w:r w:rsidRPr="00EA19C2">
        <w:rPr>
          <w:rFonts w:ascii="Times New Roman" w:eastAsia="Times New Roman" w:hAnsi="Times New Roman"/>
          <w:bCs/>
          <w:sz w:val="28"/>
          <w:szCs w:val="28"/>
          <w:lang w:eastAsia="ru-RU"/>
        </w:rPr>
        <w:t xml:space="preserve"> района Пензенской области от 09.07.2009 № 25-10/5 изменения, </w:t>
      </w:r>
      <w:r w:rsidRPr="00EA19C2">
        <w:rPr>
          <w:rFonts w:ascii="Times New Roman" w:eastAsia="Times New Roman" w:hAnsi="Times New Roman"/>
          <w:color w:val="000000"/>
          <w:sz w:val="28"/>
          <w:szCs w:val="28"/>
          <w:lang w:eastAsia="ru-RU"/>
        </w:rPr>
        <w:t>изложив его в новой редакции согласно приложению.</w:t>
      </w:r>
    </w:p>
    <w:p w:rsidR="00447605" w:rsidRPr="00EA19C2" w:rsidRDefault="00EA19C2" w:rsidP="00EA19C2">
      <w:pPr>
        <w:spacing w:after="0" w:line="240" w:lineRule="auto"/>
        <w:ind w:firstLine="426"/>
        <w:jc w:val="both"/>
        <w:rPr>
          <w:rFonts w:ascii="Times New Roman" w:eastAsia="Times New Roman" w:hAnsi="Times New Roman"/>
          <w:sz w:val="28"/>
          <w:szCs w:val="28"/>
          <w:lang w:eastAsia="ru-RU"/>
        </w:rPr>
      </w:pPr>
      <w:r w:rsidRPr="00EA19C2">
        <w:rPr>
          <w:rFonts w:ascii="Times New Roman" w:eastAsia="Times New Roman" w:hAnsi="Times New Roman"/>
          <w:color w:val="000000"/>
          <w:sz w:val="28"/>
          <w:szCs w:val="28"/>
          <w:lang w:eastAsia="ru-RU"/>
        </w:rPr>
        <w:t xml:space="preserve">  2</w:t>
      </w:r>
      <w:r w:rsidR="00447605" w:rsidRPr="00EA19C2">
        <w:rPr>
          <w:rFonts w:ascii="Times New Roman" w:eastAsia="Times New Roman" w:hAnsi="Times New Roman"/>
          <w:color w:val="000000"/>
          <w:sz w:val="28"/>
          <w:szCs w:val="28"/>
          <w:lang w:eastAsia="ru-RU"/>
        </w:rPr>
        <w:t xml:space="preserve">. Настоящее решение опубликовать в </w:t>
      </w:r>
      <w:r w:rsidR="00447605" w:rsidRPr="00EA19C2">
        <w:rPr>
          <w:rFonts w:ascii="Times New Roman" w:eastAsia="Times New Roman" w:hAnsi="Times New Roman"/>
          <w:position w:val="-2"/>
          <w:sz w:val="28"/>
          <w:szCs w:val="28"/>
          <w:lang w:eastAsia="ru-RU"/>
        </w:rPr>
        <w:t xml:space="preserve">информационном бюллетене «Елизаветинские вести» и разместить </w:t>
      </w:r>
      <w:r w:rsidR="00447605" w:rsidRPr="00EA19C2">
        <w:rPr>
          <w:rFonts w:ascii="Times New Roman" w:eastAsia="Times New Roman" w:hAnsi="Times New Roman"/>
          <w:sz w:val="28"/>
          <w:szCs w:val="28"/>
          <w:lang w:eastAsia="ru-RU"/>
        </w:rPr>
        <w:t xml:space="preserve">на официальной странице администрации Елизаветинского сельсовета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Пензенской области раздела Власть/ОМС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на сайте администрации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в сети «Интернет»</w:t>
      </w:r>
      <w:bookmarkStart w:id="0" w:name="_Hlk110929833"/>
      <w:r w:rsidR="00447605" w:rsidRPr="00EA19C2">
        <w:rPr>
          <w:rFonts w:ascii="Times New Roman" w:eastAsia="Times New Roman" w:hAnsi="Times New Roman"/>
          <w:sz w:val="28"/>
          <w:szCs w:val="28"/>
          <w:lang w:eastAsia="ru-RU"/>
        </w:rPr>
        <w:t>.</w:t>
      </w:r>
    </w:p>
    <w:bookmarkEnd w:id="0"/>
    <w:p w:rsidR="00447605" w:rsidRPr="00EA19C2" w:rsidRDefault="00EA19C2" w:rsidP="00EA19C2">
      <w:pPr>
        <w:spacing w:after="0" w:line="240" w:lineRule="auto"/>
        <w:jc w:val="both"/>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 xml:space="preserve">         3</w:t>
      </w:r>
      <w:r w:rsidR="00447605" w:rsidRPr="00EA19C2">
        <w:rPr>
          <w:rFonts w:ascii="Times New Roman" w:eastAsia="Times New Roman" w:hAnsi="Times New Roman"/>
          <w:color w:val="000000"/>
          <w:sz w:val="28"/>
          <w:szCs w:val="28"/>
          <w:lang w:eastAsia="ru-RU"/>
        </w:rPr>
        <w:t>. Настоящее решение вступает в силу на следующий день после дня его официального опубликования.</w:t>
      </w:r>
    </w:p>
    <w:p w:rsidR="00447605" w:rsidRPr="00EA19C2" w:rsidRDefault="00EA19C2" w:rsidP="00EA19C2">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EA19C2">
        <w:rPr>
          <w:rFonts w:ascii="Times New Roman" w:eastAsia="Times New Roman" w:hAnsi="Times New Roman"/>
          <w:sz w:val="28"/>
          <w:szCs w:val="28"/>
          <w:lang w:eastAsia="ru-RU"/>
        </w:rPr>
        <w:t xml:space="preserve">         4</w:t>
      </w:r>
      <w:r w:rsidR="00447605" w:rsidRPr="00EA19C2">
        <w:rPr>
          <w:rFonts w:ascii="Times New Roman" w:eastAsia="Times New Roman" w:hAnsi="Times New Roman"/>
          <w:sz w:val="28"/>
          <w:szCs w:val="28"/>
          <w:lang w:eastAsia="ru-RU"/>
        </w:rPr>
        <w:t xml:space="preserve">. </w:t>
      </w:r>
      <w:proofErr w:type="gramStart"/>
      <w:r w:rsidR="00447605" w:rsidRPr="00EA19C2">
        <w:rPr>
          <w:rFonts w:ascii="Times New Roman" w:eastAsia="Times New Roman" w:hAnsi="Times New Roman"/>
          <w:sz w:val="28"/>
          <w:szCs w:val="28"/>
          <w:lang w:eastAsia="ru-RU"/>
        </w:rPr>
        <w:t>Контроль за</w:t>
      </w:r>
      <w:proofErr w:type="gramEnd"/>
      <w:r w:rsidR="00447605" w:rsidRPr="00EA19C2">
        <w:rPr>
          <w:rFonts w:ascii="Times New Roman" w:eastAsia="Times New Roman" w:hAnsi="Times New Roman"/>
          <w:sz w:val="28"/>
          <w:szCs w:val="28"/>
          <w:lang w:eastAsia="ru-RU"/>
        </w:rPr>
        <w:t xml:space="preserve"> исполнением настоящего решения возложить на главу Елизаветинского сельсовета </w:t>
      </w:r>
      <w:proofErr w:type="spellStart"/>
      <w:r w:rsidR="00447605" w:rsidRPr="00EA19C2">
        <w:rPr>
          <w:rFonts w:ascii="Times New Roman" w:eastAsia="Times New Roman" w:hAnsi="Times New Roman"/>
          <w:sz w:val="28"/>
          <w:szCs w:val="28"/>
          <w:lang w:eastAsia="ru-RU"/>
        </w:rPr>
        <w:t>Мокшанского</w:t>
      </w:r>
      <w:proofErr w:type="spellEnd"/>
      <w:r w:rsidR="00447605" w:rsidRPr="00EA19C2">
        <w:rPr>
          <w:rFonts w:ascii="Times New Roman" w:eastAsia="Times New Roman" w:hAnsi="Times New Roman"/>
          <w:sz w:val="28"/>
          <w:szCs w:val="28"/>
          <w:lang w:eastAsia="ru-RU"/>
        </w:rPr>
        <w:t xml:space="preserve"> района Пензенской области.</w:t>
      </w:r>
    </w:p>
    <w:p w:rsidR="00447605" w:rsidRPr="00EA19C2" w:rsidRDefault="00447605" w:rsidP="00EA19C2">
      <w:pPr>
        <w:spacing w:after="0" w:line="240" w:lineRule="auto"/>
        <w:jc w:val="right"/>
        <w:rPr>
          <w:rFonts w:ascii="Times New Roman" w:eastAsia="Times New Roman" w:hAnsi="Times New Roman"/>
          <w:color w:val="000000"/>
          <w:sz w:val="28"/>
          <w:szCs w:val="28"/>
          <w:lang w:eastAsia="ru-RU"/>
        </w:rPr>
      </w:pPr>
    </w:p>
    <w:p w:rsidR="00C12A2F" w:rsidRDefault="00C12A2F" w:rsidP="00EA19C2">
      <w:pPr>
        <w:spacing w:after="0"/>
        <w:rPr>
          <w:rFonts w:ascii="Times New Roman" w:hAnsi="Times New Roman"/>
          <w:b/>
          <w:sz w:val="28"/>
          <w:szCs w:val="28"/>
        </w:rPr>
      </w:pPr>
    </w:p>
    <w:p w:rsidR="00447605" w:rsidRPr="00EA19C2" w:rsidRDefault="00447605" w:rsidP="00EA19C2">
      <w:pPr>
        <w:spacing w:after="0"/>
        <w:rPr>
          <w:rFonts w:ascii="Times New Roman" w:hAnsi="Times New Roman"/>
          <w:b/>
          <w:sz w:val="28"/>
          <w:szCs w:val="28"/>
        </w:rPr>
      </w:pPr>
      <w:r w:rsidRPr="00EA19C2">
        <w:rPr>
          <w:rFonts w:ascii="Times New Roman" w:hAnsi="Times New Roman"/>
          <w:b/>
          <w:sz w:val="28"/>
          <w:szCs w:val="28"/>
        </w:rPr>
        <w:t>Глава Елизаветинского сельсовета</w:t>
      </w:r>
    </w:p>
    <w:p w:rsidR="00447605" w:rsidRPr="00EA19C2" w:rsidRDefault="00447605" w:rsidP="00EA19C2">
      <w:pPr>
        <w:widowControl w:val="0"/>
        <w:autoSpaceDE w:val="0"/>
        <w:autoSpaceDN w:val="0"/>
        <w:adjustRightInd w:val="0"/>
        <w:spacing w:after="0"/>
        <w:rPr>
          <w:rFonts w:ascii="Times New Roman" w:hAnsi="Times New Roman"/>
          <w:b/>
          <w:sz w:val="28"/>
          <w:szCs w:val="28"/>
        </w:rPr>
      </w:pPr>
      <w:proofErr w:type="spellStart"/>
      <w:r w:rsidRPr="00EA19C2">
        <w:rPr>
          <w:rFonts w:ascii="Times New Roman" w:hAnsi="Times New Roman"/>
          <w:b/>
          <w:sz w:val="28"/>
          <w:szCs w:val="28"/>
        </w:rPr>
        <w:t>Мокшанского</w:t>
      </w:r>
      <w:proofErr w:type="spellEnd"/>
      <w:r w:rsidRPr="00EA19C2">
        <w:rPr>
          <w:rFonts w:ascii="Times New Roman" w:hAnsi="Times New Roman"/>
          <w:b/>
          <w:sz w:val="28"/>
          <w:szCs w:val="28"/>
        </w:rPr>
        <w:t xml:space="preserve"> района Пензенской области                                         А.Н.Сиднев</w:t>
      </w:r>
    </w:p>
    <w:p w:rsidR="00C12A2F" w:rsidRDefault="00C12A2F" w:rsidP="00EA19C2">
      <w:pPr>
        <w:spacing w:after="0" w:line="240" w:lineRule="auto"/>
        <w:jc w:val="right"/>
        <w:rPr>
          <w:rFonts w:ascii="Times New Roman" w:eastAsia="Times New Roman" w:hAnsi="Times New Roman"/>
          <w:color w:val="000000"/>
          <w:sz w:val="28"/>
          <w:szCs w:val="28"/>
          <w:lang w:eastAsia="ru-RU"/>
        </w:rPr>
      </w:pPr>
    </w:p>
    <w:p w:rsidR="00447605" w:rsidRPr="00C12A2F" w:rsidRDefault="00447605" w:rsidP="00EA19C2">
      <w:pPr>
        <w:spacing w:after="0" w:line="240" w:lineRule="auto"/>
        <w:jc w:val="right"/>
        <w:rPr>
          <w:rFonts w:ascii="Times New Roman" w:eastAsia="Times New Roman" w:hAnsi="Times New Roman"/>
          <w:color w:val="000000"/>
          <w:sz w:val="24"/>
          <w:szCs w:val="24"/>
          <w:lang w:eastAsia="ru-RU"/>
        </w:rPr>
      </w:pPr>
      <w:r w:rsidRPr="00C12A2F">
        <w:rPr>
          <w:rFonts w:ascii="Times New Roman" w:eastAsia="Times New Roman" w:hAnsi="Times New Roman"/>
          <w:color w:val="000000"/>
          <w:sz w:val="24"/>
          <w:szCs w:val="24"/>
          <w:lang w:eastAsia="ru-RU"/>
        </w:rPr>
        <w:lastRenderedPageBreak/>
        <w:t>Приложение</w:t>
      </w:r>
    </w:p>
    <w:p w:rsidR="00447605" w:rsidRPr="00C12A2F" w:rsidRDefault="00447605" w:rsidP="00EA19C2">
      <w:pPr>
        <w:spacing w:after="0" w:line="240" w:lineRule="auto"/>
        <w:jc w:val="right"/>
        <w:rPr>
          <w:rFonts w:ascii="Times New Roman" w:eastAsia="Times New Roman" w:hAnsi="Times New Roman"/>
          <w:color w:val="000000"/>
          <w:sz w:val="24"/>
          <w:szCs w:val="24"/>
          <w:lang w:eastAsia="ru-RU"/>
        </w:rPr>
      </w:pPr>
      <w:r w:rsidRPr="00C12A2F">
        <w:rPr>
          <w:rFonts w:ascii="Times New Roman" w:eastAsia="Times New Roman" w:hAnsi="Times New Roman"/>
          <w:color w:val="000000"/>
          <w:sz w:val="24"/>
          <w:szCs w:val="24"/>
          <w:lang w:eastAsia="ru-RU"/>
        </w:rPr>
        <w:t>УТВЕРЖДЕНО</w:t>
      </w:r>
    </w:p>
    <w:p w:rsidR="00447605" w:rsidRPr="00C12A2F" w:rsidRDefault="00447605" w:rsidP="00EA19C2">
      <w:pPr>
        <w:spacing w:after="0" w:line="240" w:lineRule="auto"/>
        <w:ind w:firstLine="567"/>
        <w:jc w:val="right"/>
        <w:rPr>
          <w:rFonts w:ascii="Times New Roman" w:eastAsia="Times New Roman" w:hAnsi="Times New Roman"/>
          <w:color w:val="000000"/>
          <w:sz w:val="24"/>
          <w:szCs w:val="24"/>
          <w:lang w:eastAsia="ru-RU"/>
        </w:rPr>
      </w:pPr>
      <w:r w:rsidRPr="00C12A2F">
        <w:rPr>
          <w:rFonts w:ascii="Times New Roman" w:eastAsia="Times New Roman" w:hAnsi="Times New Roman"/>
          <w:color w:val="000000"/>
          <w:sz w:val="24"/>
          <w:szCs w:val="24"/>
          <w:lang w:eastAsia="ru-RU"/>
        </w:rPr>
        <w:t xml:space="preserve">решением </w:t>
      </w:r>
    </w:p>
    <w:p w:rsidR="00447605" w:rsidRPr="00C12A2F" w:rsidRDefault="00447605" w:rsidP="00EA19C2">
      <w:pPr>
        <w:spacing w:after="0" w:line="240" w:lineRule="auto"/>
        <w:ind w:firstLine="567"/>
        <w:jc w:val="right"/>
        <w:rPr>
          <w:rFonts w:ascii="Times New Roman" w:eastAsia="Times New Roman" w:hAnsi="Times New Roman"/>
          <w:color w:val="000000"/>
          <w:sz w:val="24"/>
          <w:szCs w:val="24"/>
          <w:lang w:eastAsia="ru-RU"/>
        </w:rPr>
      </w:pPr>
      <w:r w:rsidRPr="00C12A2F">
        <w:rPr>
          <w:rFonts w:ascii="Times New Roman" w:eastAsia="Times New Roman" w:hAnsi="Times New Roman"/>
          <w:color w:val="000000"/>
          <w:sz w:val="24"/>
          <w:szCs w:val="24"/>
          <w:lang w:eastAsia="ru-RU"/>
        </w:rPr>
        <w:t xml:space="preserve">Комитета местного самоуправления </w:t>
      </w:r>
    </w:p>
    <w:p w:rsidR="00447605" w:rsidRPr="00C12A2F" w:rsidRDefault="00EA19C2" w:rsidP="00EA19C2">
      <w:pPr>
        <w:spacing w:after="0" w:line="240" w:lineRule="auto"/>
        <w:ind w:firstLine="567"/>
        <w:jc w:val="right"/>
        <w:rPr>
          <w:rFonts w:ascii="Times New Roman" w:eastAsia="Times New Roman" w:hAnsi="Times New Roman"/>
          <w:color w:val="000000"/>
          <w:sz w:val="24"/>
          <w:szCs w:val="24"/>
          <w:lang w:eastAsia="ru-RU"/>
        </w:rPr>
      </w:pPr>
      <w:r w:rsidRPr="00C12A2F">
        <w:rPr>
          <w:rFonts w:ascii="Times New Roman" w:eastAsia="Times New Roman" w:hAnsi="Times New Roman"/>
          <w:color w:val="000000"/>
          <w:sz w:val="24"/>
          <w:szCs w:val="24"/>
          <w:lang w:eastAsia="ru-RU"/>
        </w:rPr>
        <w:t xml:space="preserve">    Елизаветинского</w:t>
      </w:r>
      <w:r w:rsidR="00447605" w:rsidRPr="00C12A2F">
        <w:rPr>
          <w:rFonts w:ascii="Times New Roman" w:eastAsia="Times New Roman" w:hAnsi="Times New Roman"/>
          <w:color w:val="000000"/>
          <w:sz w:val="24"/>
          <w:szCs w:val="24"/>
          <w:lang w:eastAsia="ru-RU"/>
        </w:rPr>
        <w:t xml:space="preserve"> сельсовета </w:t>
      </w:r>
      <w:proofErr w:type="spellStart"/>
      <w:r w:rsidR="00447605" w:rsidRPr="00C12A2F">
        <w:rPr>
          <w:rFonts w:ascii="Times New Roman" w:eastAsia="Times New Roman" w:hAnsi="Times New Roman"/>
          <w:color w:val="000000"/>
          <w:sz w:val="24"/>
          <w:szCs w:val="24"/>
          <w:lang w:eastAsia="ru-RU"/>
        </w:rPr>
        <w:t>Мокшанского</w:t>
      </w:r>
      <w:proofErr w:type="spellEnd"/>
      <w:r w:rsidR="00447605" w:rsidRPr="00C12A2F">
        <w:rPr>
          <w:rFonts w:ascii="Times New Roman" w:eastAsia="Times New Roman" w:hAnsi="Times New Roman"/>
          <w:color w:val="000000"/>
          <w:sz w:val="24"/>
          <w:szCs w:val="24"/>
          <w:lang w:eastAsia="ru-RU"/>
        </w:rPr>
        <w:t xml:space="preserve"> района</w:t>
      </w:r>
    </w:p>
    <w:p w:rsidR="00447605" w:rsidRPr="00C12A2F" w:rsidRDefault="00447605" w:rsidP="00EA19C2">
      <w:pPr>
        <w:spacing w:after="0" w:line="240" w:lineRule="auto"/>
        <w:ind w:firstLine="567"/>
        <w:jc w:val="right"/>
        <w:rPr>
          <w:rFonts w:ascii="Times New Roman" w:eastAsia="Times New Roman" w:hAnsi="Times New Roman"/>
          <w:color w:val="000000"/>
          <w:sz w:val="24"/>
          <w:szCs w:val="24"/>
          <w:lang w:eastAsia="ru-RU"/>
        </w:rPr>
      </w:pPr>
      <w:r w:rsidRPr="00C12A2F">
        <w:rPr>
          <w:rFonts w:ascii="Times New Roman" w:eastAsia="Times New Roman" w:hAnsi="Times New Roman"/>
          <w:color w:val="000000"/>
          <w:sz w:val="24"/>
          <w:szCs w:val="24"/>
          <w:lang w:eastAsia="ru-RU"/>
        </w:rPr>
        <w:t>Пензенской области</w:t>
      </w:r>
    </w:p>
    <w:p w:rsidR="00447605" w:rsidRPr="00C12A2F" w:rsidRDefault="00EA19C2" w:rsidP="00EA19C2">
      <w:pPr>
        <w:tabs>
          <w:tab w:val="left" w:pos="360"/>
        </w:tabs>
        <w:autoSpaceDE w:val="0"/>
        <w:autoSpaceDN w:val="0"/>
        <w:adjustRightInd w:val="0"/>
        <w:spacing w:after="0" w:line="240" w:lineRule="auto"/>
        <w:jc w:val="right"/>
        <w:rPr>
          <w:rFonts w:ascii="Times New Roman" w:eastAsia="Times New Roman" w:hAnsi="Times New Roman"/>
          <w:sz w:val="24"/>
          <w:szCs w:val="24"/>
          <w:lang w:eastAsia="ru-RU"/>
        </w:rPr>
      </w:pPr>
      <w:r w:rsidRPr="00C12A2F">
        <w:rPr>
          <w:rFonts w:ascii="Times New Roman" w:eastAsia="Times New Roman" w:hAnsi="Times New Roman"/>
          <w:sz w:val="24"/>
          <w:szCs w:val="24"/>
          <w:lang w:eastAsia="ru-RU"/>
        </w:rPr>
        <w:t xml:space="preserve">от </w:t>
      </w:r>
      <w:r w:rsidR="00C12A2F" w:rsidRPr="00C12A2F">
        <w:rPr>
          <w:rFonts w:ascii="Times New Roman" w:eastAsia="Times New Roman" w:hAnsi="Times New Roman"/>
          <w:sz w:val="24"/>
          <w:szCs w:val="24"/>
          <w:lang w:eastAsia="ru-RU"/>
        </w:rPr>
        <w:t xml:space="preserve">14.12.2022 </w:t>
      </w:r>
      <w:r w:rsidRPr="00C12A2F">
        <w:rPr>
          <w:rFonts w:ascii="Times New Roman" w:eastAsia="Times New Roman" w:hAnsi="Times New Roman"/>
          <w:sz w:val="24"/>
          <w:szCs w:val="24"/>
          <w:lang w:eastAsia="ru-RU"/>
        </w:rPr>
        <w:t xml:space="preserve">№ </w:t>
      </w:r>
      <w:r w:rsidR="00C12A2F" w:rsidRPr="00C12A2F">
        <w:rPr>
          <w:rFonts w:ascii="Times New Roman" w:eastAsia="Times New Roman" w:hAnsi="Times New Roman"/>
          <w:sz w:val="24"/>
          <w:szCs w:val="24"/>
          <w:lang w:eastAsia="ru-RU"/>
        </w:rPr>
        <w:t>241-90/7</w:t>
      </w:r>
    </w:p>
    <w:p w:rsidR="00447605" w:rsidRPr="00EA19C2" w:rsidRDefault="00447605" w:rsidP="00EA19C2">
      <w:pPr>
        <w:spacing w:after="0" w:line="240" w:lineRule="auto"/>
        <w:ind w:firstLine="567"/>
        <w:jc w:val="both"/>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 </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Генеральный план территории</w:t>
      </w:r>
    </w:p>
    <w:p w:rsidR="00447605" w:rsidRPr="00EA19C2" w:rsidRDefault="00EA19C2"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eastAsia="ru-RU"/>
        </w:rPr>
        <w:t>Елизаветинского</w:t>
      </w:r>
      <w:r w:rsidR="00447605" w:rsidRPr="00EA19C2">
        <w:rPr>
          <w:rFonts w:ascii="Times New Roman" w:eastAsia="Times New Roman" w:hAnsi="Times New Roman"/>
          <w:b/>
          <w:bCs/>
          <w:color w:val="000000"/>
          <w:sz w:val="28"/>
          <w:szCs w:val="28"/>
          <w:lang w:eastAsia="ru-RU"/>
        </w:rPr>
        <w:t xml:space="preserve"> сельсовета </w:t>
      </w:r>
      <w:proofErr w:type="spellStart"/>
      <w:r w:rsidR="00447605" w:rsidRPr="00EA19C2">
        <w:rPr>
          <w:rFonts w:ascii="Times New Roman" w:eastAsia="Times New Roman" w:hAnsi="Times New Roman"/>
          <w:b/>
          <w:bCs/>
          <w:color w:val="000000"/>
          <w:sz w:val="28"/>
          <w:szCs w:val="28"/>
          <w:lang w:eastAsia="ru-RU"/>
        </w:rPr>
        <w:t>Мокшанского</w:t>
      </w:r>
      <w:proofErr w:type="spellEnd"/>
      <w:r w:rsidR="00447605" w:rsidRPr="00EA19C2">
        <w:rPr>
          <w:rFonts w:ascii="Times New Roman" w:eastAsia="Times New Roman" w:hAnsi="Times New Roman"/>
          <w:b/>
          <w:bCs/>
          <w:color w:val="000000"/>
          <w:sz w:val="28"/>
          <w:szCs w:val="28"/>
          <w:lang w:eastAsia="ru-RU"/>
        </w:rPr>
        <w:t xml:space="preserve"> района Пензенской области</w:t>
      </w:r>
    </w:p>
    <w:p w:rsidR="00447605" w:rsidRPr="00EA19C2" w:rsidRDefault="00447605" w:rsidP="00EA19C2">
      <w:pPr>
        <w:spacing w:after="0" w:line="240" w:lineRule="auto"/>
        <w:jc w:val="center"/>
        <w:rPr>
          <w:rFonts w:ascii="Times New Roman" w:eastAsia="Times New Roman" w:hAnsi="Times New Roman"/>
          <w:color w:val="000000"/>
          <w:sz w:val="28"/>
          <w:szCs w:val="28"/>
          <w:lang w:eastAsia="ru-RU"/>
        </w:rPr>
      </w:pPr>
      <w:r w:rsidRPr="00EA19C2">
        <w:rPr>
          <w:rFonts w:ascii="Times New Roman" w:eastAsia="Times New Roman" w:hAnsi="Times New Roman"/>
          <w:color w:val="000000"/>
          <w:sz w:val="28"/>
          <w:szCs w:val="28"/>
          <w:lang w:eastAsia="ru-RU"/>
        </w:rPr>
        <w:t>(НОВАЯ РЕДАКЦИЯ)</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r w:rsidRPr="00EA19C2">
        <w:rPr>
          <w:rFonts w:ascii="Times New Roman" w:eastAsia="Times New Roman" w:hAnsi="Times New Roman"/>
          <w:b/>
          <w:bCs/>
          <w:color w:val="000000"/>
          <w:sz w:val="28"/>
          <w:szCs w:val="28"/>
          <w:lang w:val="en-US" w:eastAsia="ru-RU"/>
        </w:rPr>
        <w:t>I</w:t>
      </w:r>
      <w:r w:rsidRPr="00EA19C2">
        <w:rPr>
          <w:rFonts w:ascii="Times New Roman" w:eastAsia="Times New Roman" w:hAnsi="Times New Roman"/>
          <w:b/>
          <w:bCs/>
          <w:color w:val="000000"/>
          <w:sz w:val="28"/>
          <w:szCs w:val="28"/>
          <w:lang w:eastAsia="ru-RU"/>
        </w:rPr>
        <w:t>. ОБЩИЕ ПОЛОЖЕНИЯ</w:t>
      </w:r>
    </w:p>
    <w:p w:rsidR="00447605" w:rsidRPr="00EA19C2" w:rsidRDefault="00447605" w:rsidP="00EA19C2">
      <w:pPr>
        <w:spacing w:after="0" w:line="240" w:lineRule="auto"/>
        <w:jc w:val="center"/>
        <w:rPr>
          <w:rFonts w:ascii="Times New Roman" w:eastAsia="Times New Roman" w:hAnsi="Times New Roman"/>
          <w:b/>
          <w:bCs/>
          <w:color w:val="000000"/>
          <w:sz w:val="28"/>
          <w:szCs w:val="28"/>
          <w:lang w:eastAsia="ru-RU"/>
        </w:rPr>
      </w:pPr>
    </w:p>
    <w:p w:rsidR="00EA19C2" w:rsidRPr="00EA19C2" w:rsidRDefault="00EA19C2" w:rsidP="00EA19C2">
      <w:pPr>
        <w:pStyle w:val="2"/>
        <w:spacing w:before="60" w:after="0" w:line="276" w:lineRule="auto"/>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.1 Общие положения</w:t>
      </w:r>
      <w:r w:rsidRPr="00EA19C2">
        <w:rPr>
          <w:rFonts w:ascii="Times New Roman" w:hAnsi="Times New Roman"/>
          <w:sz w:val="28"/>
          <w:szCs w:val="28"/>
        </w:rPr>
        <w:tab/>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Муниципальное образование – Елизаветинский сельсовет расположено в южной части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Территория сельсовета состоит из одного единого массива и граничит с Юровским, </w:t>
      </w:r>
      <w:proofErr w:type="spellStart"/>
      <w:r w:rsidRPr="00EA19C2">
        <w:rPr>
          <w:rFonts w:ascii="Times New Roman" w:hAnsi="Times New Roman"/>
          <w:sz w:val="28"/>
          <w:szCs w:val="28"/>
        </w:rPr>
        <w:t>Рамзайским</w:t>
      </w:r>
      <w:proofErr w:type="spellEnd"/>
      <w:r w:rsidRPr="00EA19C2">
        <w:rPr>
          <w:rFonts w:ascii="Times New Roman" w:hAnsi="Times New Roman"/>
          <w:sz w:val="28"/>
          <w:szCs w:val="28"/>
        </w:rPr>
        <w:t xml:space="preserve">, </w:t>
      </w:r>
      <w:proofErr w:type="spellStart"/>
      <w:r w:rsidRPr="00EA19C2">
        <w:rPr>
          <w:rFonts w:ascii="Times New Roman" w:hAnsi="Times New Roman"/>
          <w:sz w:val="28"/>
          <w:szCs w:val="28"/>
        </w:rPr>
        <w:t>Нечаевским</w:t>
      </w:r>
      <w:proofErr w:type="spellEnd"/>
      <w:r w:rsidRPr="00EA19C2">
        <w:rPr>
          <w:rFonts w:ascii="Times New Roman" w:hAnsi="Times New Roman"/>
          <w:sz w:val="28"/>
          <w:szCs w:val="28"/>
        </w:rPr>
        <w:t xml:space="preserve"> сельсоветами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Васильевским сельсоветом Пензенского района.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сельсовета находятся 3 </w:t>
      </w:r>
      <w:proofErr w:type="gramStart"/>
      <w:r w:rsidRPr="00EA19C2">
        <w:rPr>
          <w:rFonts w:ascii="Times New Roman" w:hAnsi="Times New Roman"/>
          <w:sz w:val="28"/>
          <w:szCs w:val="28"/>
        </w:rPr>
        <w:t>населенных</w:t>
      </w:r>
      <w:proofErr w:type="gramEnd"/>
      <w:r w:rsidRPr="00EA19C2">
        <w:rPr>
          <w:rFonts w:ascii="Times New Roman" w:hAnsi="Times New Roman"/>
          <w:sz w:val="28"/>
          <w:szCs w:val="28"/>
        </w:rPr>
        <w:t xml:space="preserve"> пункта: с. Елизаветино, д. Варварино, д. Выглядовка. Административным центром сельсовета является село Елизаветино.</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 территории </w:t>
      </w:r>
      <w:r w:rsidRPr="00EA19C2">
        <w:rPr>
          <w:rFonts w:ascii="Times New Roman" w:hAnsi="Times New Roman"/>
          <w:bCs/>
          <w:color w:val="000000" w:themeColor="text1"/>
          <w:sz w:val="28"/>
          <w:szCs w:val="28"/>
        </w:rPr>
        <w:t xml:space="preserve">сельсовета проходит однопутный </w:t>
      </w:r>
      <w:proofErr w:type="spellStart"/>
      <w:r w:rsidRPr="00EA19C2">
        <w:rPr>
          <w:rFonts w:ascii="Times New Roman" w:hAnsi="Times New Roman"/>
          <w:bCs/>
          <w:color w:val="000000" w:themeColor="text1"/>
          <w:sz w:val="28"/>
          <w:szCs w:val="28"/>
        </w:rPr>
        <w:t>неэлектрифицированный</w:t>
      </w:r>
      <w:proofErr w:type="spellEnd"/>
      <w:r w:rsidRPr="00EA19C2">
        <w:rPr>
          <w:rFonts w:ascii="Times New Roman" w:hAnsi="Times New Roman"/>
          <w:bCs/>
          <w:color w:val="000000" w:themeColor="text1"/>
          <w:sz w:val="28"/>
          <w:szCs w:val="28"/>
        </w:rPr>
        <w:t xml:space="preserve"> участок железнодорожной линии Пенза-Ряжск Куйбышевской железной дороги филиала ОАО «РЖД». </w:t>
      </w:r>
      <w:r w:rsidRPr="00EA19C2">
        <w:rPr>
          <w:rFonts w:ascii="Times New Roman" w:hAnsi="Times New Roman"/>
          <w:sz w:val="28"/>
          <w:szCs w:val="28"/>
        </w:rPr>
        <w:t>На территории расположен остановочный пассажирский железнодорожный пункт № 674.</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Ближайшая железнодорожная станция </w:t>
      </w:r>
      <w:proofErr w:type="spellStart"/>
      <w:r w:rsidRPr="00EA19C2">
        <w:rPr>
          <w:rFonts w:ascii="Times New Roman" w:hAnsi="Times New Roman"/>
          <w:sz w:val="28"/>
          <w:szCs w:val="28"/>
        </w:rPr>
        <w:t>Симанщина</w:t>
      </w:r>
      <w:proofErr w:type="spellEnd"/>
      <w:r w:rsidRPr="00EA19C2">
        <w:rPr>
          <w:rFonts w:ascii="Times New Roman" w:hAnsi="Times New Roman"/>
          <w:sz w:val="28"/>
          <w:szCs w:val="28"/>
        </w:rPr>
        <w:t xml:space="preserve"> расположена в с. Нечаевка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на расстоянии </w:t>
      </w:r>
      <w:smartTag w:uri="urn:schemas-microsoft-com:office:smarttags" w:element="metricconverter">
        <w:smartTagPr>
          <w:attr w:name="ProductID" w:val="36 км"/>
        </w:smartTagPr>
        <w:r w:rsidRPr="00EA19C2">
          <w:rPr>
            <w:rFonts w:ascii="Times New Roman" w:hAnsi="Times New Roman"/>
            <w:sz w:val="28"/>
            <w:szCs w:val="28"/>
          </w:rPr>
          <w:t>36 км</w:t>
        </w:r>
      </w:smartTag>
      <w:r w:rsidRPr="00EA19C2">
        <w:rPr>
          <w:rFonts w:ascii="Times New Roman" w:hAnsi="Times New Roman"/>
          <w:sz w:val="28"/>
          <w:szCs w:val="28"/>
        </w:rPr>
        <w:t xml:space="preserve"> от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Расстояние от с. Елизаветино до административного центра района, р.п.</w:t>
      </w:r>
      <w:proofErr w:type="gramEnd"/>
      <w:r w:rsidRPr="00EA19C2">
        <w:rPr>
          <w:rFonts w:ascii="Times New Roman" w:hAnsi="Times New Roman"/>
          <w:sz w:val="28"/>
          <w:szCs w:val="28"/>
        </w:rPr>
        <w:t xml:space="preserve"> Мокшан – </w:t>
      </w:r>
      <w:smartTag w:uri="urn:schemas-microsoft-com:office:smarttags" w:element="metricconverter">
        <w:smartTagPr>
          <w:attr w:name="ProductID" w:val="14 км"/>
        </w:smartTagPr>
        <w:r w:rsidRPr="00EA19C2">
          <w:rPr>
            <w:rFonts w:ascii="Times New Roman" w:hAnsi="Times New Roman"/>
            <w:sz w:val="28"/>
            <w:szCs w:val="28"/>
          </w:rPr>
          <w:t>14 км</w:t>
        </w:r>
      </w:smartTag>
      <w:r w:rsidRPr="00EA19C2">
        <w:rPr>
          <w:rFonts w:ascii="Times New Roman" w:hAnsi="Times New Roman"/>
          <w:sz w:val="28"/>
          <w:szCs w:val="28"/>
        </w:rPr>
        <w:t xml:space="preserve">, до областного центра, г. Пенза – </w:t>
      </w:r>
      <w:smartTag w:uri="urn:schemas-microsoft-com:office:smarttags" w:element="metricconverter">
        <w:smartTagPr>
          <w:attr w:name="ProductID" w:val="58 км"/>
        </w:smartTagPr>
        <w:r w:rsidRPr="00EA19C2">
          <w:rPr>
            <w:rFonts w:ascii="Times New Roman" w:hAnsi="Times New Roman"/>
            <w:sz w:val="28"/>
            <w:szCs w:val="28"/>
          </w:rPr>
          <w:t>58 км</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Общая площадь сельсовета составляет – 8192,9 га, в том числе земель сельскохозяйственного назначения </w:t>
      </w:r>
      <w:smartTag w:uri="urn:schemas-microsoft-com:office:smarttags" w:element="metricconverter">
        <w:smartTagPr>
          <w:attr w:name="ProductID" w:val="7806,8 га"/>
        </w:smartTagPr>
        <w:r w:rsidRPr="00EA19C2">
          <w:rPr>
            <w:rFonts w:ascii="Times New Roman" w:hAnsi="Times New Roman"/>
            <w:sz w:val="28"/>
            <w:szCs w:val="28"/>
          </w:rPr>
          <w:t>7806,8 га</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Административным центром сельсовета является село Елизаветино.</w:t>
      </w:r>
    </w:p>
    <w:p w:rsidR="00EA19C2" w:rsidRPr="00EA19C2" w:rsidRDefault="00EA19C2" w:rsidP="00EA19C2">
      <w:pPr>
        <w:spacing w:after="0" w:line="276" w:lineRule="auto"/>
        <w:ind w:firstLine="709"/>
        <w:jc w:val="both"/>
        <w:rPr>
          <w:rFonts w:ascii="Times New Roman" w:hAnsi="Times New Roman"/>
          <w:noProof/>
          <w:kern w:val="1"/>
          <w:sz w:val="28"/>
          <w:szCs w:val="28"/>
          <w:lang w:eastAsia="ru-RU"/>
        </w:rPr>
      </w:pPr>
    </w:p>
    <w:p w:rsidR="00EA19C2" w:rsidRPr="00EA19C2" w:rsidRDefault="00EA19C2" w:rsidP="00EA19C2">
      <w:pPr>
        <w:spacing w:after="0" w:line="276" w:lineRule="auto"/>
        <w:jc w:val="center"/>
        <w:rPr>
          <w:rFonts w:ascii="Times New Roman" w:hAnsi="Times New Roman"/>
          <w:kern w:val="1"/>
          <w:sz w:val="28"/>
          <w:szCs w:val="28"/>
          <w:lang w:eastAsia="ar-SA"/>
        </w:rPr>
      </w:pPr>
      <w:r w:rsidRPr="00EA19C2">
        <w:rPr>
          <w:rFonts w:ascii="Times New Roman" w:hAnsi="Times New Roman"/>
          <w:noProof/>
          <w:kern w:val="1"/>
          <w:sz w:val="28"/>
          <w:szCs w:val="28"/>
          <w:lang w:eastAsia="ru-RU"/>
        </w:rPr>
        <w:lastRenderedPageBreak/>
        <w:drawing>
          <wp:inline distT="0" distB="0" distL="0" distR="0">
            <wp:extent cx="3928754" cy="4019107"/>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еж1-Лист1_page-0001 (6).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22374" t="7095" r="23558" b="14624"/>
                    <a:stretch/>
                  </pic:blipFill>
                  <pic:spPr bwMode="auto">
                    <a:xfrm>
                      <a:off x="0" y="0"/>
                      <a:ext cx="3931342" cy="40217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EA19C2" w:rsidRPr="00EA19C2" w:rsidRDefault="00EA19C2" w:rsidP="00EA19C2">
      <w:pPr>
        <w:spacing w:after="0" w:line="276" w:lineRule="auto"/>
        <w:jc w:val="center"/>
        <w:rPr>
          <w:rFonts w:ascii="Times New Roman" w:hAnsi="Times New Roman"/>
          <w:sz w:val="28"/>
          <w:szCs w:val="28"/>
        </w:rPr>
      </w:pPr>
      <w:r w:rsidRPr="00EA19C2">
        <w:rPr>
          <w:rFonts w:ascii="Times New Roman" w:hAnsi="Times New Roman"/>
          <w:kern w:val="1"/>
          <w:sz w:val="28"/>
          <w:szCs w:val="28"/>
          <w:lang w:eastAsia="ar-SA"/>
        </w:rPr>
        <w:t xml:space="preserve">Рисунок 1 - Схема расположения Елизаветинского сельсовета в границах </w:t>
      </w:r>
      <w:proofErr w:type="spellStart"/>
      <w:r w:rsidRPr="00EA19C2">
        <w:rPr>
          <w:rFonts w:ascii="Times New Roman" w:hAnsi="Times New Roman"/>
          <w:kern w:val="1"/>
          <w:sz w:val="28"/>
          <w:szCs w:val="28"/>
          <w:lang w:eastAsia="ar-SA"/>
        </w:rPr>
        <w:t>Мокшанского</w:t>
      </w:r>
      <w:proofErr w:type="spellEnd"/>
      <w:r w:rsidRPr="00EA19C2">
        <w:rPr>
          <w:rFonts w:ascii="Times New Roman" w:hAnsi="Times New Roman"/>
          <w:kern w:val="1"/>
          <w:sz w:val="28"/>
          <w:szCs w:val="28"/>
          <w:lang w:eastAsia="ar-SA"/>
        </w:rPr>
        <w:t xml:space="preserve"> района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1 – Характеристика сельсовета</w:t>
      </w:r>
    </w:p>
    <w:tbl>
      <w:tblPr>
        <w:tblW w:w="46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
        <w:gridCol w:w="2728"/>
        <w:gridCol w:w="2126"/>
        <w:gridCol w:w="1070"/>
        <w:gridCol w:w="3280"/>
      </w:tblGrid>
      <w:tr w:rsidR="00EA19C2" w:rsidRPr="00EA19C2" w:rsidTr="00EA19C2">
        <w:trPr>
          <w:trHeight w:val="1017"/>
          <w:tblHeader/>
          <w:jc w:val="center"/>
        </w:trPr>
        <w:tc>
          <w:tcPr>
            <w:tcW w:w="638"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p>
          <w:p w:rsidR="00EA19C2" w:rsidRPr="00EA19C2" w:rsidRDefault="00EA19C2" w:rsidP="00EA19C2">
            <w:pPr>
              <w:spacing w:after="0"/>
              <w:ind w:right="-108"/>
              <w:jc w:val="center"/>
              <w:rPr>
                <w:rFonts w:ascii="Times New Roman" w:hAnsi="Times New Roman"/>
                <w:sz w:val="28"/>
                <w:szCs w:val="28"/>
              </w:rPr>
            </w:pPr>
          </w:p>
          <w:p w:rsidR="00EA19C2" w:rsidRPr="00EA19C2" w:rsidRDefault="00EA19C2" w:rsidP="00EA19C2">
            <w:pPr>
              <w:tabs>
                <w:tab w:val="left" w:pos="540"/>
              </w:tabs>
              <w:suppressAutoHyphens/>
              <w:spacing w:after="0"/>
              <w:ind w:right="-108"/>
              <w:jc w:val="center"/>
              <w:rPr>
                <w:rFonts w:ascii="Times New Roman" w:hAnsi="Times New Roman"/>
                <w:sz w:val="28"/>
                <w:szCs w:val="28"/>
              </w:rPr>
            </w:pPr>
            <w:r w:rsidRPr="00EA19C2">
              <w:rPr>
                <w:rFonts w:ascii="Times New Roman" w:hAnsi="Times New Roman"/>
                <w:sz w:val="28"/>
                <w:szCs w:val="28"/>
              </w:rPr>
              <w:t>№</w:t>
            </w:r>
          </w:p>
          <w:p w:rsidR="00EA19C2" w:rsidRPr="00EA19C2" w:rsidRDefault="00EA19C2" w:rsidP="00EA19C2">
            <w:pPr>
              <w:spacing w:after="0"/>
              <w:ind w:right="-108"/>
              <w:jc w:val="center"/>
              <w:rPr>
                <w:rFonts w:ascii="Times New Roman" w:hAnsi="Times New Roman"/>
                <w:sz w:val="28"/>
                <w:szCs w:val="28"/>
              </w:rPr>
            </w:pP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2414"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Населенные пункты</w:t>
            </w:r>
          </w:p>
        </w:tc>
        <w:tc>
          <w:tcPr>
            <w:tcW w:w="1881"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Численность населения на 01.01.2021 г.,</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чел.</w:t>
            </w:r>
          </w:p>
        </w:tc>
        <w:tc>
          <w:tcPr>
            <w:tcW w:w="947" w:type="dxa"/>
            <w:tcBorders>
              <w:bottom w:val="single" w:sz="4" w:space="0" w:color="auto"/>
            </w:tcBorders>
            <w:shd w:val="clear" w:color="auto" w:fill="E6E6E6"/>
            <w:vAlign w:val="center"/>
          </w:tcPr>
          <w:p w:rsidR="00EA19C2" w:rsidRPr="00EA19C2" w:rsidRDefault="00EA19C2" w:rsidP="00EA19C2">
            <w:pPr>
              <w:tabs>
                <w:tab w:val="left" w:pos="540"/>
              </w:tabs>
              <w:spacing w:before="240" w:after="0"/>
              <w:ind w:right="-108"/>
              <w:jc w:val="center"/>
              <w:rPr>
                <w:rFonts w:ascii="Times New Roman" w:hAnsi="Times New Roman"/>
                <w:sz w:val="28"/>
                <w:szCs w:val="28"/>
              </w:rPr>
            </w:pPr>
            <w:r w:rsidRPr="00EA19C2">
              <w:rPr>
                <w:rFonts w:ascii="Times New Roman" w:hAnsi="Times New Roman"/>
                <w:sz w:val="28"/>
                <w:szCs w:val="28"/>
              </w:rPr>
              <w:t xml:space="preserve">Площадь, </w:t>
            </w:r>
            <w:proofErr w:type="gramStart"/>
            <w:r w:rsidRPr="00EA19C2">
              <w:rPr>
                <w:rFonts w:ascii="Times New Roman" w:hAnsi="Times New Roman"/>
                <w:sz w:val="28"/>
                <w:szCs w:val="28"/>
              </w:rPr>
              <w:t>га</w:t>
            </w:r>
            <w:proofErr w:type="gramEnd"/>
          </w:p>
          <w:p w:rsidR="00EA19C2" w:rsidRPr="00EA19C2" w:rsidRDefault="00EA19C2" w:rsidP="00EA19C2">
            <w:pPr>
              <w:spacing w:after="0"/>
              <w:ind w:right="-108"/>
              <w:jc w:val="center"/>
              <w:rPr>
                <w:rFonts w:ascii="Times New Roman" w:hAnsi="Times New Roman"/>
                <w:sz w:val="28"/>
                <w:szCs w:val="28"/>
              </w:rPr>
            </w:pPr>
          </w:p>
        </w:tc>
        <w:tc>
          <w:tcPr>
            <w:tcW w:w="2902" w:type="dxa"/>
            <w:tcBorders>
              <w:bottom w:val="single" w:sz="4" w:space="0" w:color="auto"/>
            </w:tcBorders>
            <w:shd w:val="clear" w:color="auto" w:fill="E6E6E6"/>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Расстояние до административного центра сельского  поселения,</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км</w:t>
            </w:r>
          </w:p>
        </w:tc>
      </w:tr>
      <w:tr w:rsidR="00EA19C2" w:rsidRPr="00EA19C2" w:rsidTr="00EA19C2">
        <w:trPr>
          <w:trHeight w:val="395"/>
          <w:jc w:val="center"/>
        </w:trPr>
        <w:tc>
          <w:tcPr>
            <w:tcW w:w="638" w:type="dxa"/>
            <w:tcBorders>
              <w:bottom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w:t>
            </w:r>
          </w:p>
        </w:tc>
        <w:tc>
          <w:tcPr>
            <w:tcW w:w="2414" w:type="dxa"/>
            <w:tcBorders>
              <w:bottom w:val="single" w:sz="4" w:space="0" w:color="auto"/>
            </w:tcBorders>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с</w:t>
            </w:r>
            <w:proofErr w:type="gramStart"/>
            <w:r w:rsidRPr="00EA19C2">
              <w:rPr>
                <w:rFonts w:ascii="Times New Roman" w:hAnsi="Times New Roman"/>
                <w:sz w:val="28"/>
                <w:szCs w:val="28"/>
              </w:rPr>
              <w:t>.Е</w:t>
            </w:r>
            <w:proofErr w:type="gramEnd"/>
            <w:r w:rsidRPr="00EA19C2">
              <w:rPr>
                <w:rFonts w:ascii="Times New Roman" w:hAnsi="Times New Roman"/>
                <w:sz w:val="28"/>
                <w:szCs w:val="28"/>
              </w:rPr>
              <w:t>лизаветино</w:t>
            </w:r>
          </w:p>
        </w:tc>
        <w:tc>
          <w:tcPr>
            <w:tcW w:w="1881" w:type="dxa"/>
            <w:tcBorders>
              <w:bottom w:val="single" w:sz="4" w:space="0" w:color="auto"/>
            </w:tcBorders>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508</w:t>
            </w:r>
          </w:p>
        </w:tc>
        <w:tc>
          <w:tcPr>
            <w:tcW w:w="947" w:type="dxa"/>
            <w:vMerge w:val="restart"/>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общая площадь 8248 кв</w:t>
            </w:r>
            <w:proofErr w:type="gramStart"/>
            <w:r w:rsidRPr="00EA19C2">
              <w:rPr>
                <w:rFonts w:ascii="Times New Roman" w:hAnsi="Times New Roman"/>
                <w:sz w:val="28"/>
                <w:szCs w:val="28"/>
              </w:rPr>
              <w:t>.к</w:t>
            </w:r>
            <w:proofErr w:type="gramEnd"/>
            <w:r w:rsidRPr="00EA19C2">
              <w:rPr>
                <w:rFonts w:ascii="Times New Roman" w:hAnsi="Times New Roman"/>
                <w:sz w:val="28"/>
                <w:szCs w:val="28"/>
              </w:rPr>
              <w:t>м</w:t>
            </w:r>
          </w:p>
        </w:tc>
        <w:tc>
          <w:tcPr>
            <w:tcW w:w="2902" w:type="dxa"/>
            <w:tcBorders>
              <w:bottom w:val="single" w:sz="4" w:space="0" w:color="auto"/>
            </w:tcBorders>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административный центр 12</w:t>
            </w:r>
          </w:p>
        </w:tc>
      </w:tr>
      <w:tr w:rsidR="00EA19C2" w:rsidRPr="00EA19C2" w:rsidTr="00EA19C2">
        <w:trPr>
          <w:trHeight w:val="20"/>
          <w:jc w:val="center"/>
        </w:trPr>
        <w:tc>
          <w:tcPr>
            <w:tcW w:w="638"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2</w:t>
            </w:r>
          </w:p>
        </w:tc>
        <w:tc>
          <w:tcPr>
            <w:tcW w:w="2414"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арварино</w:t>
            </w:r>
          </w:p>
        </w:tc>
        <w:tc>
          <w:tcPr>
            <w:tcW w:w="1881"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112</w:t>
            </w:r>
          </w:p>
        </w:tc>
        <w:tc>
          <w:tcPr>
            <w:tcW w:w="947" w:type="dxa"/>
            <w:vMerge/>
            <w:shd w:val="clear" w:color="auto" w:fill="auto"/>
            <w:vAlign w:val="center"/>
          </w:tcPr>
          <w:p w:rsidR="00EA19C2" w:rsidRPr="00EA19C2" w:rsidRDefault="00EA19C2" w:rsidP="00EA19C2">
            <w:pPr>
              <w:spacing w:after="0"/>
              <w:ind w:right="-108"/>
              <w:jc w:val="center"/>
              <w:rPr>
                <w:rFonts w:ascii="Times New Roman" w:hAnsi="Times New Roman"/>
                <w:sz w:val="28"/>
                <w:szCs w:val="28"/>
              </w:rPr>
            </w:pPr>
          </w:p>
        </w:tc>
        <w:tc>
          <w:tcPr>
            <w:tcW w:w="2902"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15</w:t>
            </w:r>
          </w:p>
        </w:tc>
      </w:tr>
      <w:tr w:rsidR="00EA19C2" w:rsidRPr="00EA19C2" w:rsidTr="00EA19C2">
        <w:trPr>
          <w:trHeight w:val="20"/>
          <w:jc w:val="center"/>
        </w:trPr>
        <w:tc>
          <w:tcPr>
            <w:tcW w:w="638"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3</w:t>
            </w:r>
          </w:p>
        </w:tc>
        <w:tc>
          <w:tcPr>
            <w:tcW w:w="2414"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ыглядовка</w:t>
            </w:r>
          </w:p>
        </w:tc>
        <w:tc>
          <w:tcPr>
            <w:tcW w:w="1881"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13</w:t>
            </w:r>
          </w:p>
        </w:tc>
        <w:tc>
          <w:tcPr>
            <w:tcW w:w="947" w:type="dxa"/>
            <w:vMerge/>
            <w:shd w:val="clear" w:color="auto" w:fill="auto"/>
            <w:vAlign w:val="center"/>
          </w:tcPr>
          <w:p w:rsidR="00EA19C2" w:rsidRPr="00EA19C2" w:rsidRDefault="00EA19C2" w:rsidP="00EA19C2">
            <w:pPr>
              <w:spacing w:after="0"/>
              <w:ind w:right="-108"/>
              <w:jc w:val="center"/>
              <w:rPr>
                <w:rFonts w:ascii="Times New Roman" w:hAnsi="Times New Roman"/>
                <w:sz w:val="28"/>
                <w:szCs w:val="28"/>
              </w:rPr>
            </w:pPr>
          </w:p>
        </w:tc>
        <w:tc>
          <w:tcPr>
            <w:tcW w:w="2902" w:type="dxa"/>
            <w:shd w:val="clear" w:color="auto" w:fill="auto"/>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18</w:t>
            </w:r>
          </w:p>
        </w:tc>
      </w:tr>
      <w:tr w:rsidR="00EA19C2" w:rsidRPr="00EA19C2" w:rsidTr="00EA19C2">
        <w:trPr>
          <w:trHeight w:val="20"/>
          <w:jc w:val="center"/>
        </w:trPr>
        <w:tc>
          <w:tcPr>
            <w:tcW w:w="638" w:type="dxa"/>
            <w:vAlign w:val="center"/>
          </w:tcPr>
          <w:p w:rsidR="00EA19C2" w:rsidRPr="00EA19C2" w:rsidRDefault="00EA19C2" w:rsidP="00EA19C2">
            <w:pPr>
              <w:spacing w:after="0"/>
              <w:ind w:right="-108"/>
              <w:jc w:val="center"/>
              <w:rPr>
                <w:rFonts w:ascii="Times New Roman" w:hAnsi="Times New Roman"/>
                <w:sz w:val="28"/>
                <w:szCs w:val="28"/>
              </w:rPr>
            </w:pPr>
          </w:p>
        </w:tc>
        <w:tc>
          <w:tcPr>
            <w:tcW w:w="2414"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Итого</w:t>
            </w:r>
          </w:p>
        </w:tc>
        <w:tc>
          <w:tcPr>
            <w:tcW w:w="1881" w:type="dxa"/>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633</w:t>
            </w:r>
          </w:p>
        </w:tc>
        <w:tc>
          <w:tcPr>
            <w:tcW w:w="947" w:type="dxa"/>
            <w:vMerge/>
            <w:vAlign w:val="center"/>
          </w:tcPr>
          <w:p w:rsidR="00EA19C2" w:rsidRPr="00EA19C2" w:rsidRDefault="00EA19C2" w:rsidP="00EA19C2">
            <w:pPr>
              <w:spacing w:after="0"/>
              <w:ind w:right="-108"/>
              <w:jc w:val="center"/>
              <w:rPr>
                <w:rFonts w:ascii="Times New Roman" w:hAnsi="Times New Roman"/>
                <w:sz w:val="28"/>
                <w:szCs w:val="28"/>
              </w:rPr>
            </w:pPr>
          </w:p>
        </w:tc>
        <w:tc>
          <w:tcPr>
            <w:tcW w:w="2902" w:type="dxa"/>
            <w:vAlign w:val="center"/>
          </w:tcPr>
          <w:p w:rsidR="00EA19C2" w:rsidRPr="00EA19C2" w:rsidRDefault="00EA19C2" w:rsidP="00EA19C2">
            <w:pPr>
              <w:spacing w:after="0"/>
              <w:ind w:right="-108"/>
              <w:jc w:val="center"/>
              <w:rPr>
                <w:rFonts w:ascii="Times New Roman" w:hAnsi="Times New Roman"/>
                <w:sz w:val="28"/>
                <w:szCs w:val="28"/>
              </w:rPr>
            </w:pPr>
          </w:p>
        </w:tc>
      </w:tr>
    </w:tbl>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Границы Елизаветинского сельсовета установлены Законом Пензенской области от 02.11.2004 № 690-ЗПО «О границах муниципальных образований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А</w:t>
      </w:r>
      <w:proofErr w:type="gramEnd"/>
      <w:r w:rsidRPr="00EA19C2">
        <w:rPr>
          <w:rFonts w:ascii="Times New Roman" w:hAnsi="Times New Roman"/>
          <w:sz w:val="28"/>
          <w:szCs w:val="28"/>
        </w:rPr>
        <w:t xml:space="preserve"> до точки Б Елизаветинский сельсовет граничит с Юровским сельсоветом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А</w:t>
      </w:r>
      <w:proofErr w:type="gramEnd"/>
      <w:r w:rsidRPr="00EA19C2">
        <w:rPr>
          <w:rFonts w:ascii="Times New Roman" w:hAnsi="Times New Roman"/>
          <w:sz w:val="28"/>
          <w:szCs w:val="28"/>
        </w:rPr>
        <w:t xml:space="preserve"> граница проходит вниз по течению ручья безымянного, протекающего по оврагу Сухая Мокша, 1,9 км до дороги районного значения Мокшан - Нечаевка, далее на север и северо-восток по оси дороги Мокшан - Нечаевка 1,9 км, затем на юго-восток по дороге на село Елизаветино 1,2 км, далее граница идет по суходолу на северо-восток 2,7 км, пересекая овраг </w:t>
      </w:r>
      <w:proofErr w:type="spellStart"/>
      <w:r w:rsidRPr="00EA19C2">
        <w:rPr>
          <w:rFonts w:ascii="Times New Roman" w:hAnsi="Times New Roman"/>
          <w:sz w:val="28"/>
          <w:szCs w:val="28"/>
        </w:rPr>
        <w:t>Штанпский</w:t>
      </w:r>
      <w:proofErr w:type="spellEnd"/>
      <w:r w:rsidRPr="00EA19C2">
        <w:rPr>
          <w:rFonts w:ascii="Times New Roman" w:hAnsi="Times New Roman"/>
          <w:sz w:val="28"/>
          <w:szCs w:val="28"/>
        </w:rPr>
        <w:t xml:space="preserve"> и балку </w:t>
      </w:r>
      <w:proofErr w:type="spellStart"/>
      <w:r w:rsidRPr="00EA19C2">
        <w:rPr>
          <w:rFonts w:ascii="Times New Roman" w:hAnsi="Times New Roman"/>
          <w:sz w:val="28"/>
          <w:szCs w:val="28"/>
        </w:rPr>
        <w:t>Коренская</w:t>
      </w:r>
      <w:proofErr w:type="spellEnd"/>
      <w:r w:rsidRPr="00EA19C2">
        <w:rPr>
          <w:rFonts w:ascii="Times New Roman" w:hAnsi="Times New Roman"/>
          <w:sz w:val="28"/>
          <w:szCs w:val="28"/>
        </w:rPr>
        <w:t xml:space="preserve">, </w:t>
      </w:r>
      <w:proofErr w:type="gramStart"/>
      <w:r w:rsidRPr="00EA19C2">
        <w:rPr>
          <w:rFonts w:ascii="Times New Roman" w:hAnsi="Times New Roman"/>
          <w:sz w:val="28"/>
          <w:szCs w:val="28"/>
        </w:rPr>
        <w:t xml:space="preserve">на восток 1,7 км, пересекая овраг </w:t>
      </w:r>
      <w:proofErr w:type="spellStart"/>
      <w:r w:rsidRPr="00EA19C2">
        <w:rPr>
          <w:rFonts w:ascii="Times New Roman" w:hAnsi="Times New Roman"/>
          <w:sz w:val="28"/>
          <w:szCs w:val="28"/>
        </w:rPr>
        <w:t>Ардонин</w:t>
      </w:r>
      <w:proofErr w:type="spellEnd"/>
      <w:r w:rsidRPr="00EA19C2">
        <w:rPr>
          <w:rFonts w:ascii="Times New Roman" w:hAnsi="Times New Roman"/>
          <w:sz w:val="28"/>
          <w:szCs w:val="28"/>
        </w:rPr>
        <w:t xml:space="preserve">, на юго-запад 0,6 км, на юго-восток 0,3 км, </w:t>
      </w:r>
      <w:r w:rsidRPr="00EA19C2">
        <w:rPr>
          <w:rFonts w:ascii="Times New Roman" w:hAnsi="Times New Roman"/>
          <w:sz w:val="28"/>
          <w:szCs w:val="28"/>
        </w:rPr>
        <w:lastRenderedPageBreak/>
        <w:t xml:space="preserve">проходя севернее села Варварино, до реки Мокша, затем вниз по течению реки Мокша 2,3 км до слияния с ручьем безымянным, протекающим в овраге </w:t>
      </w:r>
      <w:proofErr w:type="spellStart"/>
      <w:r w:rsidRPr="00EA19C2">
        <w:rPr>
          <w:rFonts w:ascii="Times New Roman" w:hAnsi="Times New Roman"/>
          <w:sz w:val="28"/>
          <w:szCs w:val="28"/>
        </w:rPr>
        <w:t>Чалынка</w:t>
      </w:r>
      <w:proofErr w:type="spellEnd"/>
      <w:r w:rsidRPr="00EA19C2">
        <w:rPr>
          <w:rFonts w:ascii="Times New Roman" w:hAnsi="Times New Roman"/>
          <w:sz w:val="28"/>
          <w:szCs w:val="28"/>
        </w:rPr>
        <w:t>, далее вверх по течению ручья и тальвегу пруда 6,8 км точки Б.</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Б</w:t>
      </w:r>
      <w:proofErr w:type="gramEnd"/>
      <w:r w:rsidRPr="00EA19C2">
        <w:rPr>
          <w:rFonts w:ascii="Times New Roman" w:hAnsi="Times New Roman"/>
          <w:sz w:val="28"/>
          <w:szCs w:val="28"/>
        </w:rPr>
        <w:t xml:space="preserve"> до точки В Елизаветинский сельсовет граничит с </w:t>
      </w:r>
      <w:proofErr w:type="spellStart"/>
      <w:r w:rsidRPr="00EA19C2">
        <w:rPr>
          <w:rFonts w:ascii="Times New Roman" w:hAnsi="Times New Roman"/>
          <w:sz w:val="28"/>
          <w:szCs w:val="28"/>
        </w:rPr>
        <w:t>Рамзайским</w:t>
      </w:r>
      <w:proofErr w:type="spellEnd"/>
      <w:r w:rsidRPr="00EA19C2">
        <w:rPr>
          <w:rFonts w:ascii="Times New Roman" w:hAnsi="Times New Roman"/>
          <w:sz w:val="28"/>
          <w:szCs w:val="28"/>
        </w:rPr>
        <w:t xml:space="preserve"> сельсоветом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Б</w:t>
      </w:r>
      <w:proofErr w:type="gramEnd"/>
      <w:r w:rsidRPr="00EA19C2">
        <w:rPr>
          <w:rFonts w:ascii="Times New Roman" w:hAnsi="Times New Roman"/>
          <w:sz w:val="28"/>
          <w:szCs w:val="28"/>
        </w:rPr>
        <w:t xml:space="preserve"> граница проходит на юго-запад по лесополосе с юго-восточной стороны 0,8 км, на юго-восток по лесополосе с восточной стороны 1,4 км, на юго-запад по лесополосе с северо-восточной стороны 2,0 км, на юг по лесополосе с западной стороны 0,7 км, на юго-восток по лесополосе с западной стороны 0,2 км, на юго-запад по лесополосе с западной стороны 0,9 км до железной дороги Москва - Самара и точки 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В</w:t>
      </w:r>
      <w:proofErr w:type="gramEnd"/>
      <w:r w:rsidRPr="00EA19C2">
        <w:rPr>
          <w:rFonts w:ascii="Times New Roman" w:hAnsi="Times New Roman"/>
          <w:sz w:val="28"/>
          <w:szCs w:val="28"/>
        </w:rPr>
        <w:t xml:space="preserve"> до точки Г Елизаветинский сельсовет граничит с Богословским сельсоветом Пензенского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w:t>
      </w:r>
      <w:proofErr w:type="gramStart"/>
      <w:r w:rsidRPr="00EA19C2">
        <w:rPr>
          <w:rFonts w:ascii="Times New Roman" w:hAnsi="Times New Roman"/>
          <w:sz w:val="28"/>
          <w:szCs w:val="28"/>
        </w:rPr>
        <w:t xml:space="preserve"> В</w:t>
      </w:r>
      <w:proofErr w:type="gramEnd"/>
      <w:r w:rsidRPr="00EA19C2">
        <w:rPr>
          <w:rFonts w:ascii="Times New Roman" w:hAnsi="Times New Roman"/>
          <w:sz w:val="28"/>
          <w:szCs w:val="28"/>
        </w:rPr>
        <w:t xml:space="preserve"> граница проходит на юго-запад по железной дороге Москва - Самара 1,2 км до точки Г.</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От точки Г до точки</w:t>
      </w:r>
      <w:proofErr w:type="gramStart"/>
      <w:r w:rsidRPr="00EA19C2">
        <w:rPr>
          <w:rFonts w:ascii="Times New Roman" w:hAnsi="Times New Roman"/>
          <w:sz w:val="28"/>
          <w:szCs w:val="28"/>
        </w:rPr>
        <w:t xml:space="preserve"> А</w:t>
      </w:r>
      <w:proofErr w:type="gramEnd"/>
      <w:r w:rsidRPr="00EA19C2">
        <w:rPr>
          <w:rFonts w:ascii="Times New Roman" w:hAnsi="Times New Roman"/>
          <w:sz w:val="28"/>
          <w:szCs w:val="28"/>
        </w:rPr>
        <w:t xml:space="preserve"> Елизаветинский сельсовет граничит с </w:t>
      </w:r>
      <w:proofErr w:type="spellStart"/>
      <w:r w:rsidRPr="00EA19C2">
        <w:rPr>
          <w:rFonts w:ascii="Times New Roman" w:hAnsi="Times New Roman"/>
          <w:sz w:val="28"/>
          <w:szCs w:val="28"/>
        </w:rPr>
        <w:t>Нечаевским</w:t>
      </w:r>
      <w:proofErr w:type="spellEnd"/>
      <w:r w:rsidRPr="00EA19C2">
        <w:rPr>
          <w:rFonts w:ascii="Times New Roman" w:hAnsi="Times New Roman"/>
          <w:sz w:val="28"/>
          <w:szCs w:val="28"/>
        </w:rPr>
        <w:t xml:space="preserve"> сельсоветом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От точки Г граница проходит на северо-запад по тальвегу балки 2,5 км до ручья, далее вверх по течению ручья безымянного 0,5 км, протекающий по оврагу Березовый, далее граница проходит по суходолу на юго-запад 2,9 км, пересекая нефтепровод "Дружба", на юго-восток 2,6 км, в восточном направлении под углом 90 град. 0,2 км до железной дороги, далее на северо-запад по оси железной</w:t>
      </w:r>
      <w:proofErr w:type="gramEnd"/>
      <w:r w:rsidRPr="00EA19C2">
        <w:rPr>
          <w:rFonts w:ascii="Times New Roman" w:hAnsi="Times New Roman"/>
          <w:sz w:val="28"/>
          <w:szCs w:val="28"/>
        </w:rPr>
        <w:t xml:space="preserve"> дороги Москва - Самара 7,6 км, на север по тальвегу балки 0,3 км, пересекая нефтепровод "Дружба", далее на северо-восток по оси дороги районного значения Мокшан - Нечаевка 3,7 км, затем на северо-запад по суходолу 2,5 км до точки А.</w:t>
      </w:r>
    </w:p>
    <w:p w:rsidR="00EA19C2" w:rsidRPr="00EA19C2" w:rsidRDefault="00EA19C2" w:rsidP="00EA19C2">
      <w:pPr>
        <w:pStyle w:val="2"/>
        <w:spacing w:before="60" w:after="0" w:line="276" w:lineRule="auto"/>
        <w:jc w:val="both"/>
        <w:rPr>
          <w:rFonts w:ascii="Times New Roman" w:hAnsi="Times New Roman"/>
          <w:b w:val="0"/>
          <w:sz w:val="28"/>
          <w:szCs w:val="28"/>
        </w:rPr>
      </w:pPr>
      <w:bookmarkStart w:id="1" w:name="_Toc58490693"/>
      <w:bookmarkStart w:id="2" w:name="_Toc95207614"/>
      <w:r>
        <w:rPr>
          <w:rFonts w:ascii="Times New Roman" w:hAnsi="Times New Roman"/>
          <w:sz w:val="28"/>
          <w:szCs w:val="28"/>
        </w:rPr>
        <w:t>1</w:t>
      </w:r>
      <w:r w:rsidRPr="00EA19C2">
        <w:rPr>
          <w:rFonts w:ascii="Times New Roman" w:hAnsi="Times New Roman"/>
          <w:sz w:val="28"/>
          <w:szCs w:val="28"/>
        </w:rPr>
        <w:t>.2 Природно-климатические условия и экологическая ситуация сельского поселения</w:t>
      </w:r>
      <w:bookmarkEnd w:id="1"/>
      <w:bookmarkEnd w:id="2"/>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Климат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Климат на территории Елизаветинского сельсовета умеренно-континентальный. Средняя температура летом составляет +19 </w:t>
      </w:r>
      <w:proofErr w:type="spellStart"/>
      <w:r w:rsidRPr="00EA19C2">
        <w:rPr>
          <w:rFonts w:ascii="Times New Roman" w:hAnsi="Times New Roman"/>
          <w:sz w:val="28"/>
          <w:szCs w:val="28"/>
          <w:vertAlign w:val="superscript"/>
        </w:rPr>
        <w:t>о</w:t>
      </w:r>
      <w:r w:rsidRPr="00EA19C2">
        <w:rPr>
          <w:rFonts w:ascii="Times New Roman" w:hAnsi="Times New Roman"/>
          <w:sz w:val="28"/>
          <w:szCs w:val="28"/>
        </w:rPr>
        <w:t>С</w:t>
      </w:r>
      <w:proofErr w:type="spellEnd"/>
      <w:r w:rsidRPr="00EA19C2">
        <w:rPr>
          <w:rFonts w:ascii="Times New Roman" w:hAnsi="Times New Roman"/>
          <w:sz w:val="28"/>
          <w:szCs w:val="28"/>
        </w:rPr>
        <w:t xml:space="preserve">., зимой –13 </w:t>
      </w:r>
      <w:proofErr w:type="spellStart"/>
      <w:r w:rsidRPr="00EA19C2">
        <w:rPr>
          <w:rFonts w:ascii="Times New Roman" w:hAnsi="Times New Roman"/>
          <w:sz w:val="28"/>
          <w:szCs w:val="28"/>
          <w:vertAlign w:val="superscript"/>
        </w:rPr>
        <w:t>о</w:t>
      </w:r>
      <w:r w:rsidRPr="00EA19C2">
        <w:rPr>
          <w:rFonts w:ascii="Times New Roman" w:hAnsi="Times New Roman"/>
          <w:sz w:val="28"/>
          <w:szCs w:val="28"/>
        </w:rPr>
        <w:t>С</w:t>
      </w:r>
      <w:proofErr w:type="spellEnd"/>
      <w:r w:rsidRPr="00EA19C2">
        <w:rPr>
          <w:rFonts w:ascii="Times New Roman" w:hAnsi="Times New Roman"/>
          <w:sz w:val="28"/>
          <w:szCs w:val="28"/>
        </w:rPr>
        <w:t>. Переход от зимы к лету сопровождается непродолжительной, но дружной весной, с резким колебанием температуры. Годовая сумма осадков в среднем составляет 480-</w:t>
      </w:r>
      <w:smartTag w:uri="urn:schemas-microsoft-com:office:smarttags" w:element="metricconverter">
        <w:smartTagPr>
          <w:attr w:name="ProductID" w:val="500 мм"/>
        </w:smartTagPr>
        <w:r w:rsidRPr="00EA19C2">
          <w:rPr>
            <w:rFonts w:ascii="Times New Roman" w:hAnsi="Times New Roman"/>
            <w:sz w:val="28"/>
            <w:szCs w:val="28"/>
          </w:rPr>
          <w:t>500 мм</w:t>
        </w:r>
      </w:smartTag>
      <w:r w:rsidRPr="00EA19C2">
        <w:rPr>
          <w:rFonts w:ascii="Times New Roman" w:hAnsi="Times New Roman"/>
          <w:sz w:val="28"/>
          <w:szCs w:val="28"/>
        </w:rPr>
        <w:t>, за вегетационный период для большинства сельскохозяйственных культур составляет 144 дня.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Преобладающее направление ветров юго-восточное и юго-западное.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Время начала ледостава – последняя декада ноября и первая декада декабря.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Время вскрытия рек – первая декада апреля.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Продолжительность снежного покрова – 141 день.</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Преобладающие ветры – юго-восточного направления.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Грунт зимой промерзает на глубину </w:t>
      </w:r>
      <w:smartTag w:uri="urn:schemas-microsoft-com:office:smarttags" w:element="metricconverter">
        <w:smartTagPr>
          <w:attr w:name="ProductID" w:val="0,8 м"/>
        </w:smartTagPr>
        <w:r w:rsidRPr="00EA19C2">
          <w:rPr>
            <w:rFonts w:ascii="Times New Roman" w:hAnsi="Times New Roman"/>
            <w:sz w:val="28"/>
            <w:szCs w:val="28"/>
          </w:rPr>
          <w:t>0,8 м</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Снежный покров достигает до </w:t>
      </w:r>
      <w:smartTag w:uri="urn:schemas-microsoft-com:office:smarttags" w:element="metricconverter">
        <w:smartTagPr>
          <w:attr w:name="ProductID" w:val="29 см"/>
        </w:smartTagPr>
        <w:r w:rsidRPr="00EA19C2">
          <w:rPr>
            <w:rFonts w:ascii="Times New Roman" w:hAnsi="Times New Roman"/>
            <w:sz w:val="28"/>
            <w:szCs w:val="28"/>
          </w:rPr>
          <w:t>29 см</w:t>
        </w:r>
      </w:smartTag>
      <w:r w:rsidRPr="00EA19C2">
        <w:rPr>
          <w:rFonts w:ascii="Times New Roman" w:hAnsi="Times New Roman"/>
          <w:sz w:val="28"/>
          <w:szCs w:val="28"/>
        </w:rPr>
        <w:t xml:space="preserve"> и более.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В целом климатические условия района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EA19C2" w:rsidRPr="00EA19C2" w:rsidRDefault="00EA19C2" w:rsidP="00EA19C2">
      <w:pPr>
        <w:spacing w:after="0" w:line="276" w:lineRule="auto"/>
        <w:ind w:firstLine="709"/>
        <w:jc w:val="both"/>
        <w:rPr>
          <w:rFonts w:ascii="Times New Roman" w:hAnsi="Times New Roman"/>
          <w:b/>
          <w:sz w:val="28"/>
          <w:szCs w:val="28"/>
        </w:rPr>
      </w:pPr>
      <w:bookmarkStart w:id="3" w:name="_Toc419208363"/>
      <w:r w:rsidRPr="00EA19C2">
        <w:rPr>
          <w:rFonts w:ascii="Times New Roman" w:hAnsi="Times New Roman"/>
          <w:b/>
          <w:sz w:val="28"/>
          <w:szCs w:val="28"/>
        </w:rPr>
        <w:t>Рельеф</w:t>
      </w:r>
      <w:bookmarkEnd w:id="3"/>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Территория Елизаветинского сельсовета расположена в пределах </w:t>
      </w:r>
      <w:proofErr w:type="spellStart"/>
      <w:r w:rsidRPr="00EA19C2">
        <w:rPr>
          <w:rFonts w:ascii="Times New Roman" w:hAnsi="Times New Roman"/>
          <w:sz w:val="28"/>
          <w:szCs w:val="28"/>
        </w:rPr>
        <w:t>Сурско-Мокшанской</w:t>
      </w:r>
      <w:proofErr w:type="spellEnd"/>
      <w:r w:rsidRPr="00EA19C2">
        <w:rPr>
          <w:rFonts w:ascii="Times New Roman" w:hAnsi="Times New Roman"/>
          <w:sz w:val="28"/>
          <w:szCs w:val="28"/>
        </w:rPr>
        <w:t xml:space="preserve"> возвышенности, и характеризуется более возвышенным положением платообразных участков, имеющих глубокое расчленение.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Склоны, спускающиеся от водоразделов к речным долинам, изрезаны оврагами, балками и лощинами. Густота овражно-балочной сети более 0,4 км/кв.км.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Рельеф в основном носит явно выраженный эрозионный характер и тем самым способствует интенсивному развитию линейной эрозии.</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Лесные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Территория сельсовета обладает запасами лесных ресурсов, которые занимают около 0,3% территории сельсовета.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Леса на территории Елизаветинского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Елизаветинского сельсовета составляет 26,4 га, из них 26,4 га земли государственного лесного фонда.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К землям лесного фонда относятся земли, покрытые лесом, а также не покрытые лесом, но используемые для ведения лесного хозяйства и лесной промышленности.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За счет лесов </w:t>
      </w:r>
      <w:proofErr w:type="spellStart"/>
      <w:r w:rsidRPr="00EA19C2">
        <w:rPr>
          <w:rFonts w:ascii="Times New Roman" w:hAnsi="Times New Roman"/>
          <w:sz w:val="28"/>
          <w:szCs w:val="28"/>
        </w:rPr>
        <w:t>Гослесфонда</w:t>
      </w:r>
      <w:proofErr w:type="spellEnd"/>
      <w:r w:rsidRPr="00EA19C2">
        <w:rPr>
          <w:rFonts w:ascii="Times New Roman" w:hAnsi="Times New Roman"/>
          <w:sz w:val="28"/>
          <w:szCs w:val="28"/>
        </w:rPr>
        <w:t xml:space="preserve"> в значительной степени удовлетворяются местные потребности в деловой и дровяной древесине.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лесах проводятся рубки, направленные на улучшение состояния древостое, усиление природоохранных и рекреационных функций, а также на своевременное и рациональное использование спелых и перестойных насаждений.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зоне лесов не допускается изъятие земель под другие виды использования. Режим использования лесов должен исключать проведение работ, нарушающее их защитное, природоохранное, рекреационное и эстетическое значение.</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Природно-сырьевые ресурсы</w:t>
      </w:r>
    </w:p>
    <w:p w:rsidR="00EA19C2" w:rsidRPr="00EA19C2" w:rsidRDefault="00EA19C2" w:rsidP="00EA19C2">
      <w:pPr>
        <w:spacing w:after="0" w:line="276" w:lineRule="auto"/>
        <w:ind w:firstLine="709"/>
        <w:jc w:val="both"/>
        <w:rPr>
          <w:rFonts w:ascii="Times New Roman" w:hAnsi="Times New Roman"/>
          <w:sz w:val="28"/>
          <w:szCs w:val="28"/>
        </w:rPr>
      </w:pP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входит в Западную зону, территория которой находится в пределах Окско-Донской низины и предоставляет собой степную равнину. Транспортно-географическое положение зоны вполне благоприятное. Минерально-сырьевая база Западной зоны довольно скромна.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сельсовета расположено четыре месторождения глины и суглинок: три месторождения </w:t>
      </w:r>
      <w:proofErr w:type="spellStart"/>
      <w:r w:rsidRPr="00EA19C2">
        <w:rPr>
          <w:rFonts w:ascii="Times New Roman" w:hAnsi="Times New Roman"/>
          <w:sz w:val="28"/>
          <w:szCs w:val="28"/>
        </w:rPr>
        <w:t>Выглядовских</w:t>
      </w:r>
      <w:proofErr w:type="spellEnd"/>
      <w:r w:rsidRPr="00EA19C2">
        <w:rPr>
          <w:rFonts w:ascii="Times New Roman" w:hAnsi="Times New Roman"/>
          <w:sz w:val="28"/>
          <w:szCs w:val="28"/>
        </w:rPr>
        <w:t xml:space="preserve"> (глина и суглинки) и два Елизаветинских (глина и суглинки). Данные месторождения находятся в резерве.</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Гидрология и гидрография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Гидрографическая сеть представлена рекой Мокша ручьями и прудами.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Самой крупной рекой протекающей по территории сельсовета является река Мокша, которая протекает по территории сельсовета с севера на запад, имеющая хорошо развитую пойму. Русло глубокое, заросшее по краям ивой. Вода рек и водоемов используется для хозяйственных нужд и водопоя скота.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Питание водных объектов смешанное с преобладанием </w:t>
      </w:r>
      <w:proofErr w:type="gramStart"/>
      <w:r w:rsidRPr="00EA19C2">
        <w:rPr>
          <w:rFonts w:ascii="Times New Roman" w:hAnsi="Times New Roman"/>
          <w:sz w:val="28"/>
          <w:szCs w:val="28"/>
        </w:rPr>
        <w:t>снегового</w:t>
      </w:r>
      <w:proofErr w:type="gramEnd"/>
      <w:r w:rsidRPr="00EA19C2">
        <w:rPr>
          <w:rFonts w:ascii="Times New Roman" w:hAnsi="Times New Roman"/>
          <w:sz w:val="28"/>
          <w:szCs w:val="28"/>
        </w:rPr>
        <w:t>. Средняя продолжительность половодья составляет 20-30 дней.</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Почвенные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Почвенный покров территории Елизаветинского сельсовета неоднороден. Выделены черноземы выщелоченные (в различной степени), черноземы оподзоленные, темно-серые лесные почвы, аллювиально-луговые, серые лесные. По механическому составу почвы встречаются тяжелосуглинистые, легкосуглинистые, среднесуглинистые и песчаные.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Наиболее плодородные почвы на территории сельсовета – черноземы выщелоченные. Менее плодородные почвы – темно-серая почва. Аллювиально-луговые почвы располагаются в основном в поймах реки.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 данным почвенного обследования, почвы сельсовета подвержены водной эрозии – 6,4%, из них слабосмытые – 6,4 %. Эти почвы используются преимущественно под пашню.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Почвы Елизаветинского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w:t>
      </w:r>
    </w:p>
    <w:p w:rsidR="00EA19C2" w:rsidRPr="00EA19C2" w:rsidRDefault="00EA19C2" w:rsidP="00EA19C2">
      <w:pPr>
        <w:pStyle w:val="a"/>
        <w:numPr>
          <w:ilvl w:val="0"/>
          <w:numId w:val="0"/>
        </w:numPr>
        <w:spacing w:after="0" w:line="360" w:lineRule="auto"/>
        <w:ind w:left="709"/>
        <w:rPr>
          <w:rFonts w:ascii="Times New Roman" w:hAnsi="Times New Roman"/>
          <w:bCs/>
          <w:sz w:val="28"/>
          <w:szCs w:val="28"/>
        </w:rPr>
      </w:pPr>
      <w:r w:rsidRPr="00EA19C2">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-112572</wp:posOffset>
            </wp:positionH>
            <wp:positionV relativeFrom="paragraph">
              <wp:posOffset>174581</wp:posOffset>
            </wp:positionV>
            <wp:extent cx="5960923" cy="2456121"/>
            <wp:effectExtent l="0" t="0" r="1905" b="1905"/>
            <wp:wrapNone/>
            <wp:docPr id="1"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EA19C2" w:rsidRPr="00EA19C2" w:rsidRDefault="00EA19C2" w:rsidP="00EA19C2">
      <w:pPr>
        <w:pStyle w:val="a"/>
        <w:spacing w:after="0" w:line="360" w:lineRule="auto"/>
        <w:ind w:firstLine="720"/>
        <w:rPr>
          <w:rFonts w:ascii="Times New Roman" w:hAnsi="Times New Roman"/>
          <w:bCs/>
          <w:sz w:val="28"/>
          <w:szCs w:val="28"/>
        </w:rPr>
      </w:pPr>
    </w:p>
    <w:p w:rsidR="00EA19C2" w:rsidRPr="00EA19C2" w:rsidRDefault="00EA19C2" w:rsidP="00EA19C2">
      <w:pPr>
        <w:pStyle w:val="a"/>
        <w:spacing w:after="0" w:line="360" w:lineRule="auto"/>
        <w:ind w:firstLine="720"/>
        <w:rPr>
          <w:rFonts w:ascii="Times New Roman" w:hAnsi="Times New Roman"/>
          <w:bCs/>
          <w:sz w:val="28"/>
          <w:szCs w:val="28"/>
        </w:rPr>
      </w:pPr>
    </w:p>
    <w:p w:rsidR="00EA19C2" w:rsidRPr="00EA19C2" w:rsidRDefault="00EA19C2" w:rsidP="00EA19C2">
      <w:pPr>
        <w:pStyle w:val="a"/>
        <w:spacing w:after="0" w:line="360" w:lineRule="auto"/>
        <w:ind w:firstLine="720"/>
        <w:rPr>
          <w:rFonts w:ascii="Times New Roman" w:hAnsi="Times New Roman"/>
          <w:bCs/>
          <w:sz w:val="28"/>
          <w:szCs w:val="28"/>
        </w:rPr>
      </w:pPr>
    </w:p>
    <w:p w:rsidR="00EA19C2" w:rsidRPr="00EA19C2" w:rsidRDefault="00EA19C2" w:rsidP="00EA19C2">
      <w:pPr>
        <w:pStyle w:val="a"/>
        <w:spacing w:after="0" w:line="360" w:lineRule="auto"/>
        <w:jc w:val="center"/>
        <w:rPr>
          <w:rFonts w:ascii="Times New Roman" w:hAnsi="Times New Roman"/>
          <w:b/>
          <w:sz w:val="28"/>
          <w:szCs w:val="28"/>
        </w:rPr>
      </w:pPr>
    </w:p>
    <w:p w:rsidR="00EA19C2" w:rsidRPr="00EA19C2" w:rsidRDefault="00EA19C2" w:rsidP="00EA19C2">
      <w:pPr>
        <w:pStyle w:val="a"/>
        <w:spacing w:after="0" w:line="360" w:lineRule="auto"/>
        <w:jc w:val="center"/>
        <w:rPr>
          <w:rFonts w:ascii="Times New Roman" w:hAnsi="Times New Roman"/>
          <w:b/>
          <w:sz w:val="28"/>
          <w:szCs w:val="28"/>
        </w:rPr>
      </w:pPr>
    </w:p>
    <w:p w:rsidR="00EA19C2" w:rsidRPr="00EA19C2" w:rsidRDefault="00EA19C2" w:rsidP="00EA19C2">
      <w:pPr>
        <w:pStyle w:val="a"/>
        <w:numPr>
          <w:ilvl w:val="0"/>
          <w:numId w:val="0"/>
        </w:numPr>
        <w:spacing w:after="0" w:line="360" w:lineRule="auto"/>
        <w:ind w:left="180"/>
        <w:rPr>
          <w:rFonts w:ascii="Times New Roman" w:hAnsi="Times New Roman"/>
          <w:b/>
          <w:sz w:val="28"/>
          <w:szCs w:val="28"/>
        </w:rPr>
      </w:pPr>
    </w:p>
    <w:p w:rsidR="00EA19C2" w:rsidRPr="00EA19C2" w:rsidRDefault="00EA19C2" w:rsidP="00EA19C2">
      <w:pPr>
        <w:pStyle w:val="25"/>
        <w:spacing w:after="0" w:line="360" w:lineRule="auto"/>
        <w:jc w:val="both"/>
        <w:rPr>
          <w:sz w:val="28"/>
          <w:szCs w:val="28"/>
        </w:rPr>
      </w:pPr>
    </w:p>
    <w:p w:rsidR="00EA19C2" w:rsidRPr="00EA19C2" w:rsidRDefault="00EA19C2" w:rsidP="00EA19C2">
      <w:pPr>
        <w:pStyle w:val="25"/>
        <w:spacing w:after="0" w:line="360" w:lineRule="auto"/>
        <w:jc w:val="both"/>
        <w:rPr>
          <w:sz w:val="28"/>
          <w:szCs w:val="28"/>
        </w:rPr>
      </w:pPr>
    </w:p>
    <w:p w:rsidR="00EA19C2" w:rsidRPr="00EA19C2" w:rsidRDefault="00EA19C2" w:rsidP="00EA19C2">
      <w:pPr>
        <w:pStyle w:val="25"/>
        <w:spacing w:after="0" w:line="360" w:lineRule="auto"/>
        <w:jc w:val="both"/>
        <w:rPr>
          <w:sz w:val="28"/>
          <w:szCs w:val="28"/>
        </w:rPr>
      </w:pPr>
    </w:p>
    <w:p w:rsidR="00EA19C2" w:rsidRPr="00EA19C2" w:rsidRDefault="00EA19C2" w:rsidP="00EA19C2">
      <w:pPr>
        <w:spacing w:after="0" w:line="276" w:lineRule="auto"/>
        <w:jc w:val="center"/>
        <w:rPr>
          <w:rFonts w:ascii="Times New Roman" w:hAnsi="Times New Roman"/>
          <w:sz w:val="28"/>
          <w:szCs w:val="28"/>
        </w:rPr>
      </w:pPr>
      <w:r w:rsidRPr="00EA19C2">
        <w:rPr>
          <w:rFonts w:ascii="Times New Roman" w:hAnsi="Times New Roman"/>
          <w:sz w:val="28"/>
          <w:szCs w:val="28"/>
        </w:rPr>
        <w:t>Рисунок 2 – Структура почв Елизаветинского сельсовета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Для сохранения плодородия почв необходимо проведение ряда мероприятий как агротехнических, так и мелиоративных.</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 xml:space="preserve">Растительность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Территория Елизаветинского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lastRenderedPageBreak/>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Древесная и кустарниковая растительность произрастает в лесах, лесополосах, оврагах и поймах рек и представлена кленом, осиной, березой, дубом, липой, сосной, кустарниками, жимолостью.</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Основная площадь лесов принадлежит </w:t>
      </w:r>
      <w:proofErr w:type="spellStart"/>
      <w:r w:rsidRPr="00EA19C2">
        <w:rPr>
          <w:rFonts w:ascii="Times New Roman" w:hAnsi="Times New Roman"/>
          <w:sz w:val="28"/>
          <w:szCs w:val="28"/>
        </w:rPr>
        <w:t>Гослесфонду</w:t>
      </w:r>
      <w:proofErr w:type="spellEnd"/>
      <w:r w:rsidRPr="00EA19C2">
        <w:rPr>
          <w:rFonts w:ascii="Times New Roman" w:hAnsi="Times New Roman"/>
          <w:sz w:val="28"/>
          <w:szCs w:val="28"/>
        </w:rPr>
        <w:t xml:space="preserve">.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Преобладающие формации суходольных лугов – </w:t>
      </w:r>
      <w:proofErr w:type="gramStart"/>
      <w:r w:rsidRPr="00EA19C2">
        <w:rPr>
          <w:rFonts w:ascii="Times New Roman" w:hAnsi="Times New Roman"/>
          <w:sz w:val="28"/>
          <w:szCs w:val="28"/>
        </w:rPr>
        <w:t>разнотравно-клеверный</w:t>
      </w:r>
      <w:proofErr w:type="gramEnd"/>
      <w:r w:rsidRPr="00EA19C2">
        <w:rPr>
          <w:rFonts w:ascii="Times New Roman" w:hAnsi="Times New Roman"/>
          <w:sz w:val="28"/>
          <w:szCs w:val="28"/>
        </w:rPr>
        <w:t xml:space="preserve"> с типчаком, </w:t>
      </w:r>
      <w:proofErr w:type="spellStart"/>
      <w:r w:rsidRPr="00EA19C2">
        <w:rPr>
          <w:rFonts w:ascii="Times New Roman" w:hAnsi="Times New Roman"/>
          <w:sz w:val="28"/>
          <w:szCs w:val="28"/>
        </w:rPr>
        <w:t>кострово</w:t>
      </w:r>
      <w:proofErr w:type="spellEnd"/>
      <w:r w:rsidRPr="00EA19C2">
        <w:rPr>
          <w:rFonts w:ascii="Times New Roman" w:hAnsi="Times New Roman"/>
          <w:sz w:val="28"/>
          <w:szCs w:val="28"/>
        </w:rPr>
        <w:t xml:space="preserve"> - разнотравный, типчаково-разнотравный. Этот тип лугов - малопродуктивен и используется как пастбища.  </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.3 Земельные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Из общей площади территории сельсовета 95,1 % занимают земли сельскохозяйственного назначения, 3,3 % — земли населенных пунктов, 1,2 % — земли транспорта, 0,3% — земли лесного фонда, 0,1% - земли водного фонда.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2 – Наличие и распределение земельного фонда сельсовета по категориям земель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1"/>
        <w:gridCol w:w="1272"/>
        <w:gridCol w:w="1168"/>
        <w:gridCol w:w="1905"/>
        <w:gridCol w:w="1546"/>
      </w:tblGrid>
      <w:tr w:rsidR="00EA19C2" w:rsidRPr="00EA19C2" w:rsidTr="00EA19C2">
        <w:trPr>
          <w:cantSplit/>
          <w:trHeight w:val="64"/>
        </w:trPr>
        <w:tc>
          <w:tcPr>
            <w:tcW w:w="2211" w:type="pct"/>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Наименование показателей</w:t>
            </w:r>
          </w:p>
        </w:tc>
        <w:tc>
          <w:tcPr>
            <w:tcW w:w="1155" w:type="pct"/>
            <w:gridSpan w:val="2"/>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Общая площадь земель</w:t>
            </w:r>
          </w:p>
        </w:tc>
        <w:tc>
          <w:tcPr>
            <w:tcW w:w="902" w:type="pct"/>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8" w:right="-106"/>
              <w:jc w:val="center"/>
              <w:rPr>
                <w:rFonts w:ascii="Times New Roman" w:hAnsi="Times New Roman"/>
                <w:sz w:val="28"/>
                <w:szCs w:val="28"/>
              </w:rPr>
            </w:pPr>
            <w:proofErr w:type="spellStart"/>
            <w:r w:rsidRPr="00EA19C2">
              <w:rPr>
                <w:rFonts w:ascii="Times New Roman" w:hAnsi="Times New Roman"/>
                <w:sz w:val="28"/>
                <w:szCs w:val="28"/>
              </w:rPr>
              <w:t>Сельхозугодья</w:t>
            </w:r>
            <w:proofErr w:type="spellEnd"/>
            <w:r w:rsidRPr="00EA19C2">
              <w:rPr>
                <w:rFonts w:ascii="Times New Roman" w:hAnsi="Times New Roman"/>
                <w:sz w:val="28"/>
                <w:szCs w:val="28"/>
              </w:rPr>
              <w:t>, га</w:t>
            </w:r>
          </w:p>
        </w:tc>
        <w:tc>
          <w:tcPr>
            <w:tcW w:w="732" w:type="pct"/>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10" w:right="-108"/>
              <w:jc w:val="center"/>
              <w:rPr>
                <w:rFonts w:ascii="Times New Roman" w:hAnsi="Times New Roman"/>
                <w:sz w:val="28"/>
                <w:szCs w:val="28"/>
              </w:rPr>
            </w:pPr>
            <w:r w:rsidRPr="00EA19C2">
              <w:rPr>
                <w:rFonts w:ascii="Times New Roman" w:hAnsi="Times New Roman"/>
                <w:sz w:val="28"/>
                <w:szCs w:val="28"/>
              </w:rPr>
              <w:t>Из них пашни</w:t>
            </w:r>
          </w:p>
        </w:tc>
      </w:tr>
      <w:tr w:rsidR="00EA19C2" w:rsidRPr="00EA19C2" w:rsidTr="00EA19C2">
        <w:trPr>
          <w:cantSplit/>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sz w:val="28"/>
                <w:szCs w:val="28"/>
              </w:rPr>
            </w:pPr>
            <w:r w:rsidRPr="00EA19C2">
              <w:rPr>
                <w:rFonts w:ascii="Times New Roman" w:hAnsi="Times New Roman"/>
                <w:sz w:val="28"/>
                <w:szCs w:val="28"/>
              </w:rPr>
              <w:t>га</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sym w:font="SansSerif" w:char="0025"/>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rPr>
                <w:rFonts w:ascii="Times New Roman" w:hAnsi="Times New Roman"/>
                <w:sz w:val="28"/>
                <w:szCs w:val="28"/>
              </w:rPr>
            </w:pP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Земли с/</w:t>
            </w:r>
            <w:proofErr w:type="spellStart"/>
            <w:r w:rsidRPr="00EA19C2">
              <w:rPr>
                <w:rFonts w:ascii="Times New Roman" w:hAnsi="Times New Roman"/>
                <w:sz w:val="28"/>
                <w:szCs w:val="28"/>
              </w:rPr>
              <w:t>х</w:t>
            </w:r>
            <w:proofErr w:type="spellEnd"/>
            <w:r w:rsidRPr="00EA19C2">
              <w:rPr>
                <w:rFonts w:ascii="Times New Roman" w:hAnsi="Times New Roman"/>
                <w:sz w:val="28"/>
                <w:szCs w:val="28"/>
              </w:rPr>
              <w:t xml:space="preserve"> назначения</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sz w:val="28"/>
                <w:szCs w:val="28"/>
              </w:rPr>
            </w:pPr>
            <w:r w:rsidRPr="00EA19C2">
              <w:rPr>
                <w:rFonts w:ascii="Times New Roman" w:hAnsi="Times New Roman"/>
                <w:sz w:val="28"/>
                <w:szCs w:val="28"/>
              </w:rPr>
              <w:t>7806,8</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95,1</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7527,8</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sz w:val="28"/>
                <w:szCs w:val="28"/>
              </w:rPr>
            </w:pPr>
            <w:r w:rsidRPr="00EA19C2">
              <w:rPr>
                <w:rFonts w:ascii="Times New Roman" w:hAnsi="Times New Roman"/>
                <w:sz w:val="28"/>
                <w:szCs w:val="28"/>
              </w:rPr>
              <w:t>6583,8</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Земли населённых пунктов</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sz w:val="28"/>
                <w:szCs w:val="28"/>
              </w:rPr>
            </w:pPr>
            <w:r w:rsidRPr="00EA19C2">
              <w:rPr>
                <w:rFonts w:ascii="Times New Roman" w:hAnsi="Times New Roman"/>
                <w:sz w:val="28"/>
                <w:szCs w:val="28"/>
              </w:rPr>
              <w:t>266,5</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3,3</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sz w:val="28"/>
                <w:szCs w:val="28"/>
              </w:rPr>
            </w:pPr>
            <w:r w:rsidRPr="00EA19C2">
              <w:rPr>
                <w:rFonts w:ascii="Times New Roman" w:hAnsi="Times New Roman"/>
                <w:sz w:val="28"/>
                <w:szCs w:val="28"/>
              </w:rPr>
              <w:t>66,5</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sz w:val="28"/>
                <w:szCs w:val="28"/>
              </w:rPr>
            </w:pPr>
            <w:r w:rsidRPr="00EA19C2">
              <w:rPr>
                <w:rFonts w:ascii="Times New Roman" w:hAnsi="Times New Roman"/>
                <w:sz w:val="28"/>
                <w:szCs w:val="28"/>
              </w:rPr>
              <w:t>99,0</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Земли промышленности, транспорта, энергетики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97,5</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1,2</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208,3</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в том числе промышленности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промышленности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энергетики</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транспорта из них:</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97,5</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1,2</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железнодорожного</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74,6</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1,0</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автомобильного</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4,9</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трубопроводного</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18,0</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0,2</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иного специального назначения</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lastRenderedPageBreak/>
              <w:t>Земли лесного фонда</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27,1</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0,3</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0,4</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0,1</w:t>
            </w:r>
          </w:p>
        </w:tc>
      </w:tr>
      <w:tr w:rsidR="00EA19C2" w:rsidRPr="00EA19C2" w:rsidTr="00EA19C2">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Земли водного фонда</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8,0</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0,1</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w:t>
            </w:r>
          </w:p>
        </w:tc>
      </w:tr>
      <w:tr w:rsidR="00EA19C2" w:rsidRPr="00EA19C2" w:rsidTr="00EA19C2">
        <w:trPr>
          <w:trHeight w:val="64"/>
        </w:trPr>
        <w:tc>
          <w:tcPr>
            <w:tcW w:w="221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rPr>
                <w:rFonts w:ascii="Times New Roman" w:hAnsi="Times New Roman"/>
                <w:color w:val="000000"/>
                <w:sz w:val="28"/>
                <w:szCs w:val="28"/>
              </w:rPr>
            </w:pPr>
            <w:r w:rsidRPr="00EA19C2">
              <w:rPr>
                <w:rFonts w:ascii="Times New Roman" w:hAnsi="Times New Roman"/>
                <w:color w:val="000000"/>
                <w:sz w:val="28"/>
                <w:szCs w:val="28"/>
              </w:rPr>
              <w:t>Итого земель в границах сельсовета</w:t>
            </w:r>
          </w:p>
        </w:tc>
        <w:tc>
          <w:tcPr>
            <w:tcW w:w="6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8"/>
              <w:jc w:val="center"/>
              <w:rPr>
                <w:rFonts w:ascii="Times New Roman" w:hAnsi="Times New Roman"/>
                <w:color w:val="000000"/>
                <w:sz w:val="28"/>
                <w:szCs w:val="28"/>
              </w:rPr>
            </w:pPr>
            <w:r w:rsidRPr="00EA19C2">
              <w:rPr>
                <w:rFonts w:ascii="Times New Roman" w:hAnsi="Times New Roman"/>
                <w:color w:val="000000"/>
                <w:sz w:val="28"/>
                <w:szCs w:val="28"/>
              </w:rPr>
              <w:t>8192,9</w:t>
            </w:r>
          </w:p>
        </w:tc>
        <w:tc>
          <w:tcPr>
            <w:tcW w:w="55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100</w:t>
            </w:r>
          </w:p>
        </w:tc>
        <w:tc>
          <w:tcPr>
            <w:tcW w:w="9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8" w:right="-106"/>
              <w:jc w:val="center"/>
              <w:rPr>
                <w:rFonts w:ascii="Times New Roman" w:hAnsi="Times New Roman"/>
                <w:color w:val="000000"/>
                <w:sz w:val="28"/>
                <w:szCs w:val="28"/>
              </w:rPr>
            </w:pPr>
            <w:r w:rsidRPr="00EA19C2">
              <w:rPr>
                <w:rFonts w:ascii="Times New Roman" w:hAnsi="Times New Roman"/>
                <w:color w:val="000000"/>
                <w:sz w:val="28"/>
                <w:szCs w:val="28"/>
              </w:rPr>
              <w:t>7736,5</w:t>
            </w:r>
          </w:p>
        </w:tc>
        <w:tc>
          <w:tcPr>
            <w:tcW w:w="73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0" w:right="-108"/>
              <w:jc w:val="center"/>
              <w:rPr>
                <w:rFonts w:ascii="Times New Roman" w:hAnsi="Times New Roman"/>
                <w:color w:val="000000"/>
                <w:sz w:val="28"/>
                <w:szCs w:val="28"/>
              </w:rPr>
            </w:pPr>
            <w:r w:rsidRPr="00EA19C2">
              <w:rPr>
                <w:rFonts w:ascii="Times New Roman" w:hAnsi="Times New Roman"/>
                <w:color w:val="000000"/>
                <w:sz w:val="28"/>
                <w:szCs w:val="28"/>
              </w:rPr>
              <w:t>6682,9</w:t>
            </w:r>
          </w:p>
        </w:tc>
      </w:tr>
    </w:tbl>
    <w:p w:rsidR="00EA19C2" w:rsidRPr="00EA19C2" w:rsidRDefault="00EA19C2" w:rsidP="00EA19C2">
      <w:pPr>
        <w:pStyle w:val="a"/>
        <w:widowControl/>
        <w:numPr>
          <w:ilvl w:val="0"/>
          <w:numId w:val="0"/>
        </w:numPr>
        <w:spacing w:after="0"/>
        <w:ind w:left="180"/>
        <w:rPr>
          <w:rFonts w:ascii="Times New Roman" w:hAnsi="Times New Roman"/>
          <w:bCs/>
          <w:sz w:val="28"/>
          <w:szCs w:val="28"/>
        </w:rPr>
      </w:pPr>
    </w:p>
    <w:p w:rsidR="00EA19C2" w:rsidRPr="00EA19C2" w:rsidRDefault="00EA19C2" w:rsidP="00EA19C2">
      <w:pPr>
        <w:pStyle w:val="a"/>
        <w:widowControl/>
        <w:numPr>
          <w:ilvl w:val="0"/>
          <w:numId w:val="0"/>
        </w:numPr>
        <w:spacing w:after="0"/>
        <w:jc w:val="center"/>
        <w:rPr>
          <w:rFonts w:ascii="Times New Roman" w:hAnsi="Times New Roman"/>
          <w:bCs/>
          <w:sz w:val="28"/>
          <w:szCs w:val="28"/>
        </w:rPr>
      </w:pPr>
      <w:r w:rsidRPr="00EA19C2">
        <w:rPr>
          <w:rFonts w:ascii="Times New Roman" w:hAnsi="Times New Roman"/>
          <w:noProof/>
          <w:sz w:val="28"/>
          <w:szCs w:val="28"/>
          <w:lang w:eastAsia="ru-RU"/>
        </w:rPr>
        <w:drawing>
          <wp:inline distT="0" distB="0" distL="0" distR="0">
            <wp:extent cx="5362575" cy="3562350"/>
            <wp:effectExtent l="0" t="0" r="9525"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A19C2" w:rsidRPr="00EA19C2" w:rsidRDefault="00EA19C2" w:rsidP="00EA19C2">
      <w:pPr>
        <w:pStyle w:val="a"/>
        <w:widowControl/>
        <w:numPr>
          <w:ilvl w:val="0"/>
          <w:numId w:val="0"/>
        </w:numPr>
        <w:spacing w:after="0"/>
        <w:ind w:left="180"/>
        <w:rPr>
          <w:rFonts w:ascii="Times New Roman" w:hAnsi="Times New Roman"/>
          <w:bCs/>
          <w:sz w:val="28"/>
          <w:szCs w:val="28"/>
        </w:rPr>
      </w:pPr>
    </w:p>
    <w:p w:rsidR="00EA19C2" w:rsidRPr="00EA19C2" w:rsidRDefault="00EA19C2" w:rsidP="00EA19C2">
      <w:pPr>
        <w:pStyle w:val="a"/>
        <w:widowControl/>
        <w:numPr>
          <w:ilvl w:val="0"/>
          <w:numId w:val="0"/>
        </w:numPr>
        <w:spacing w:after="0"/>
        <w:ind w:left="180"/>
        <w:rPr>
          <w:rFonts w:ascii="Times New Roman" w:hAnsi="Times New Roman"/>
          <w:bCs/>
          <w:sz w:val="28"/>
          <w:szCs w:val="28"/>
        </w:rPr>
      </w:pPr>
      <w:r w:rsidRPr="00EA19C2">
        <w:rPr>
          <w:rFonts w:ascii="Times New Roman" w:hAnsi="Times New Roman"/>
          <w:bCs/>
          <w:sz w:val="28"/>
          <w:szCs w:val="28"/>
        </w:rPr>
        <w:t>Рисунок 3 – Структура земельного фонда по категориям земель</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.4 Экологическая обстановка</w:t>
      </w:r>
    </w:p>
    <w:p w:rsidR="00EA19C2" w:rsidRPr="00EA19C2" w:rsidRDefault="00EA19C2" w:rsidP="00EA19C2">
      <w:pPr>
        <w:keepNext/>
        <w:keepLines/>
        <w:spacing w:after="0" w:line="276" w:lineRule="auto"/>
        <w:ind w:firstLine="709"/>
        <w:jc w:val="both"/>
        <w:rPr>
          <w:rFonts w:ascii="Times New Roman" w:hAnsi="Times New Roman"/>
          <w:sz w:val="28"/>
          <w:szCs w:val="28"/>
        </w:rPr>
      </w:pPr>
      <w:r w:rsidRPr="00EA19C2">
        <w:rPr>
          <w:rFonts w:ascii="Times New Roman" w:hAnsi="Times New Roman"/>
          <w:sz w:val="28"/>
          <w:szCs w:val="28"/>
        </w:rPr>
        <w:t>Антропогенная деятельность оказывает на состояние окружающей среды отрицательное воздействие. Это – выбросы в атмосферу загрязняющих веществ, сбросы в поверхностные водные объекты неочищенных вод, интенсивное развитие сельскохозяйственного производства, разработка месторождений полезных ископаемых с образованием карьеров и отвалов и, как результат, образование специфического антропогенного ландшафта. Все это, в целом, неблагоприятно сказывается на состоянии окружающей среды и здоровье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Объекты, оказывающие выраженное негативное воздействие на окружающую среду:</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производственные объекты: объекты малого предпринимательства, в том числе пищевой легкой промышленности;</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фермы КРС, ОТФ, свинофермы, склады для хранения ядохимикатов и минеральных удобрений;</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сельскохозяйственные угодья, обрабатываемые пестицидами с применением тракторов; </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гаражи и парки по ремонту, технологическому обслуживанию и хранению грузовых автомобилей и сельскохозяйственной техники;</w:t>
      </w:r>
    </w:p>
    <w:p w:rsidR="00EA19C2" w:rsidRPr="00EA19C2" w:rsidRDefault="00EA19C2" w:rsidP="00B80D46">
      <w:pPr>
        <w:widowControl w:val="0"/>
        <w:numPr>
          <w:ilvl w:val="0"/>
          <w:numId w:val="2"/>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иные объекты.</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lastRenderedPageBreak/>
        <w:t xml:space="preserve">При нарушении экологических требований к эксплуатации вышеуказанных объектов и видов работ, происходит постоянное негативное воздействие на окружающую среду (почву, атмосферу, воду поверхностных водоемов) органическими соединениями – (навозом, жидкими нечистотами и стоками от ферм, подворий КФХ и др. токсическими химическими соединениями - (ядохимикатами, минеральными удобрениями), а также нефтепродуктами. </w:t>
      </w:r>
      <w:proofErr w:type="gramEnd"/>
    </w:p>
    <w:p w:rsidR="00EA19C2" w:rsidRPr="00EA19C2" w:rsidRDefault="00EA19C2" w:rsidP="00EA19C2">
      <w:pPr>
        <w:spacing w:after="0" w:line="276" w:lineRule="auto"/>
        <w:ind w:firstLine="709"/>
        <w:jc w:val="both"/>
        <w:rPr>
          <w:rFonts w:ascii="Times New Roman" w:hAnsi="Times New Roman"/>
          <w:bCs/>
          <w:sz w:val="28"/>
          <w:szCs w:val="28"/>
        </w:rPr>
      </w:pPr>
      <w:r w:rsidRPr="00EA19C2">
        <w:rPr>
          <w:rFonts w:ascii="Times New Roman" w:hAnsi="Times New Roman"/>
          <w:bCs/>
          <w:sz w:val="28"/>
          <w:szCs w:val="28"/>
        </w:rPr>
        <w:t>Одним из приоритетных направлений развития муниципального образования должно является восстановление и сохранение экологического равновесия хозяйственной деятельности. Критерием оценки экологического равновесия является способность территории выдержать совокупную нагрузку существующих и вновь создаваемых отраслей, а также, урбанизации без ущерба для развития социально-экономических и социально-экологических процессов.</w:t>
      </w:r>
    </w:p>
    <w:p w:rsidR="00EA19C2" w:rsidRPr="00EA19C2" w:rsidRDefault="00EA19C2" w:rsidP="00EA19C2">
      <w:pPr>
        <w:spacing w:after="0" w:line="276" w:lineRule="auto"/>
        <w:ind w:firstLine="709"/>
        <w:jc w:val="both"/>
        <w:rPr>
          <w:rFonts w:ascii="Times New Roman" w:hAnsi="Times New Roman"/>
          <w:bCs/>
          <w:sz w:val="28"/>
          <w:szCs w:val="28"/>
        </w:rPr>
      </w:pPr>
      <w:r w:rsidRPr="00EA19C2">
        <w:rPr>
          <w:rFonts w:ascii="Times New Roman" w:hAnsi="Times New Roman"/>
          <w:bCs/>
          <w:sz w:val="28"/>
          <w:szCs w:val="28"/>
        </w:rPr>
        <w:t>Важнейшая причина кризисных экологических явлений – недооценка экономической ценности природы, стоимости природных услуг и ресурсов. Это приводит к негативным последствиям, как для природы, так и всего социально-экономического развития.</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Отходы производства и потребления.</w:t>
      </w:r>
    </w:p>
    <w:p w:rsidR="00EA19C2" w:rsidRPr="00EA19C2" w:rsidRDefault="00EA19C2" w:rsidP="00EA19C2">
      <w:pPr>
        <w:tabs>
          <w:tab w:val="left" w:pos="567"/>
        </w:tab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регламентируется Федеральным законом от 24.06.1998 № 89 «Об отходах производства и потребления» (с последующими изменениями) и Постановлением Правительства Пензенской области от 10.04.2020 № 226-пП «Об утверждении Территориальной схемы</w:t>
      </w:r>
      <w:proofErr w:type="gramEnd"/>
      <w:r w:rsidRPr="00EA19C2">
        <w:rPr>
          <w:rFonts w:ascii="Times New Roman" w:hAnsi="Times New Roman"/>
          <w:sz w:val="28"/>
          <w:szCs w:val="28"/>
        </w:rPr>
        <w:t xml:space="preserve"> обращения с отходами на территории Пензенской области».</w:t>
      </w:r>
    </w:p>
    <w:p w:rsidR="00EA19C2" w:rsidRPr="00EA19C2" w:rsidRDefault="00EA19C2" w:rsidP="00EA19C2">
      <w:pPr>
        <w:tabs>
          <w:tab w:val="left" w:pos="567"/>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Централизованный сбор, вывоз и утилизация бытовых отходов организован в следующих населенных пунктах Елизаветинского сельсовета: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д. Варварино Вывоз ТКО на утилизацию производится силами и средствами регионального оператора на полигон р.п. Мокшан.</w:t>
      </w:r>
    </w:p>
    <w:p w:rsidR="00EA19C2" w:rsidRPr="00EA19C2" w:rsidRDefault="00EA19C2" w:rsidP="00EA19C2">
      <w:pPr>
        <w:tabs>
          <w:tab w:val="left" w:pos="567"/>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вывоз и утилизация твердых коммунальных отходов из р.п. Мокшан и близко расположенных сел осуществляется на расположенный в 1,5 км северо-восточнее р.п. Мокшан полигон ТКО, который занимает площадь 5 га, проектная вместимость 48220 тыс. куб. м, </w:t>
      </w:r>
      <w:proofErr w:type="spellStart"/>
      <w:r w:rsidRPr="00EA19C2">
        <w:rPr>
          <w:rFonts w:ascii="Times New Roman" w:hAnsi="Times New Roman"/>
          <w:sz w:val="28"/>
          <w:szCs w:val="28"/>
        </w:rPr>
        <w:t>заполняемость</w:t>
      </w:r>
      <w:proofErr w:type="spellEnd"/>
      <w:r w:rsidRPr="00EA19C2">
        <w:rPr>
          <w:rFonts w:ascii="Times New Roman" w:hAnsi="Times New Roman"/>
          <w:sz w:val="28"/>
          <w:szCs w:val="28"/>
        </w:rPr>
        <w:t xml:space="preserve"> </w:t>
      </w:r>
      <w:proofErr w:type="gramStart"/>
      <w:r w:rsidRPr="00EA19C2">
        <w:rPr>
          <w:rFonts w:ascii="Times New Roman" w:hAnsi="Times New Roman"/>
          <w:sz w:val="28"/>
          <w:szCs w:val="28"/>
        </w:rPr>
        <w:t>на конец</w:t>
      </w:r>
      <w:proofErr w:type="gramEnd"/>
      <w:r w:rsidRPr="00EA19C2">
        <w:rPr>
          <w:rFonts w:ascii="Times New Roman" w:hAnsi="Times New Roman"/>
          <w:sz w:val="28"/>
          <w:szCs w:val="28"/>
        </w:rPr>
        <w:t xml:space="preserve"> 2016 года - 60%.  При ежегодном поступлении на полигон около 20 тыс. куб. м твёрдых бытовых отходов, возможности его дальнейшей эксплуатации составляют 14-15 лет.</w:t>
      </w:r>
      <w:r w:rsidRPr="00EA19C2">
        <w:rPr>
          <w:rFonts w:ascii="Times New Roman" w:hAnsi="Times New Roman"/>
          <w:sz w:val="28"/>
          <w:szCs w:val="28"/>
          <w:vertAlign w:val="superscript"/>
        </w:rPr>
        <w:footnoteReference w:id="1"/>
      </w:r>
    </w:p>
    <w:p w:rsidR="00EA19C2" w:rsidRPr="00EA19C2" w:rsidRDefault="00EA19C2" w:rsidP="00EA19C2">
      <w:pPr>
        <w:tabs>
          <w:tab w:val="left" w:pos="567"/>
        </w:tab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 xml:space="preserve">В соответствии с Территориальной схемой обращения с отходами система накопления и транспортирования ТКО в МО включает в себя накопление ТКО от потребителей в контейнеры емкостью от 0,7 до 1,3 куб. м с крышкой и (или) бункеры закрытого типа емкостью до 15 куб. м, расположенные на контейнерных площадках, </w:t>
      </w:r>
      <w:r w:rsidRPr="00EA19C2">
        <w:rPr>
          <w:rFonts w:ascii="Times New Roman" w:hAnsi="Times New Roman"/>
          <w:sz w:val="28"/>
          <w:szCs w:val="28"/>
        </w:rPr>
        <w:lastRenderedPageBreak/>
        <w:t>обустроенных в соответствии с законодательством в области охраны окружающей среды и обеспечения санитарно-эпидемиологического</w:t>
      </w:r>
      <w:proofErr w:type="gramEnd"/>
      <w:r w:rsidRPr="00EA19C2">
        <w:rPr>
          <w:rFonts w:ascii="Times New Roman" w:hAnsi="Times New Roman"/>
          <w:sz w:val="28"/>
          <w:szCs w:val="28"/>
        </w:rPr>
        <w:t xml:space="preserve"> благополучия населения, а также в пакеты или другие емкости. Сбор отходов осуществляется специализированным транспортом по графику, утвержденному региональным оператором по согласованию с потребителем.</w:t>
      </w:r>
    </w:p>
    <w:p w:rsidR="00EA19C2" w:rsidRPr="00EA19C2" w:rsidRDefault="00EA19C2" w:rsidP="00EA19C2">
      <w:pPr>
        <w:tabs>
          <w:tab w:val="left" w:pos="567"/>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остальных населенных пунктах сбор и вывоз ТКО отсутствует, утилизация отходов происходит путем </w:t>
      </w:r>
      <w:proofErr w:type="spellStart"/>
      <w:r w:rsidRPr="00EA19C2">
        <w:rPr>
          <w:rFonts w:ascii="Times New Roman" w:hAnsi="Times New Roman"/>
          <w:sz w:val="28"/>
          <w:szCs w:val="28"/>
        </w:rPr>
        <w:t>самовывоза</w:t>
      </w:r>
      <w:proofErr w:type="spellEnd"/>
      <w:r w:rsidRPr="00EA19C2">
        <w:rPr>
          <w:rFonts w:ascii="Times New Roman" w:hAnsi="Times New Roman"/>
          <w:sz w:val="28"/>
          <w:szCs w:val="28"/>
        </w:rPr>
        <w:t xml:space="preserve"> или сжигания на дворовой территории.</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Атмосферный воздух.</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Атмосферный воздух является важнейшей и неотъемлемой частью среды обитания человека. Степень его загрязнения относится к числу приоритетных факторов, влияющих на здоровье населения. Параметрами, определяющими загрязнение атмосферного воздуха, являются интенсивность загрязнения его выбросами как от стационарных источников загрязнения (промышленные предприятия), так и передвижных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сельсовета отсутствуют крупные промышленные предприятия.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передвижными источниками загрязнения атмосферного воздуха является автотранспорт, численность которого с каждым годом возрастает. Основные загрязняющие ве</w:t>
      </w:r>
      <w:r w:rsidRPr="00EA19C2">
        <w:rPr>
          <w:rFonts w:ascii="Times New Roman" w:hAnsi="Times New Roman"/>
          <w:sz w:val="28"/>
          <w:szCs w:val="28"/>
        </w:rPr>
        <w:softHyphen/>
        <w:t>щества в выбросах от передвижных источников представлены оксидами уг</w:t>
      </w:r>
      <w:r w:rsidRPr="00EA19C2">
        <w:rPr>
          <w:rFonts w:ascii="Times New Roman" w:hAnsi="Times New Roman"/>
          <w:sz w:val="28"/>
          <w:szCs w:val="28"/>
        </w:rPr>
        <w:softHyphen/>
        <w:t>лерода, окислами азота, углеводородами, сажей и сернистым ангидридом.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Генеральным планом предлагается осуществление ряда мероприятий по оптимизации транспортной системы, включающей реконструкцию, капитальный ремонт дорог межмуниципального и местного значения </w:t>
      </w:r>
      <w:proofErr w:type="gramStart"/>
      <w:r w:rsidRPr="00EA19C2">
        <w:rPr>
          <w:rFonts w:ascii="Times New Roman" w:hAnsi="Times New Roman"/>
          <w:sz w:val="28"/>
          <w:szCs w:val="28"/>
        </w:rPr>
        <w:t>для</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по</w:t>
      </w:r>
      <w:proofErr w:type="gramEnd"/>
      <w:r w:rsidRPr="00EA19C2">
        <w:rPr>
          <w:rFonts w:ascii="Times New Roman" w:hAnsi="Times New Roman"/>
          <w:sz w:val="28"/>
          <w:szCs w:val="28"/>
        </w:rPr>
        <w:t xml:space="preserve"> охраны окружающего воздуха.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Важность мероприятий по оптимизации транспортной системы очевидна, поскольку в сельском поселении, как и во всем районе в целом наблюдается стойкая тенденция к увеличению парка автотранспортных средств и, как следствие, увеличению выбросов от них.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Для снижения негативного воздействия передвижных источников на атмосферный воздух предлагается: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привести автотранспортные средства в соответствие экологическому стандарту, регулирующему содержание загрязняющих веществ в выхлопных газах;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осуществлять перевод автотранспорта на экологически чистые виды моторного топлива;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улучшать качество дорожного покрытия автомагистралей.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Требования к охране воздушной среды от загрязнения должны соответствовать ГОСТ 17.2.02.06-99.</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Поверхностные воды.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Основным фактором загрязнения открытых водоемов на территории сельсовета является техногенное воздействие на них человека (антропогенное воздействие). В результате сельскохозяйственной деятельности, а также в процессе бытового использования, открытые водоемы подвергаются систематическому, техногенному и </w:t>
      </w:r>
      <w:r w:rsidRPr="00EA19C2">
        <w:rPr>
          <w:rFonts w:ascii="Times New Roman" w:hAnsi="Times New Roman"/>
          <w:sz w:val="28"/>
          <w:szCs w:val="28"/>
        </w:rPr>
        <w:lastRenderedPageBreak/>
        <w:t>антропогенному загрязнению, как органическими компонентами (навоз от животноводческих ферм, личных подворий, бытовой мусор, продукты жизнедеятельности человека), так и химическими соединениями - (минеральные удобрения, средства защиты растений, ГСМ). Основными загрязнителями открытых водоемов органическими отходами являются животноводческие фермы, летние стойбища - гурты и выпас скота на прибрежных летних пастбищах, водопой скота, летние доильные площадки, расположенные, как правило, в поймах и на берегах водоемов и малых рек.</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Второй причиной загрязнения водоемов является несоблюдение землепользователями правил охраны прибрежных зон рек, других поверхностных водоемов. Сельскохозяйственные предприятия и фермерские хозяйства, частные лица продолжают практику повсеместной и бесконтрольной распашки земель вплотную до уреза малых рек и озер, не занимаются их рекультивацией, при этом могут с нарушениями использоваться различные химические средства защиты растений, действующие в этом случае как химические загрязнители.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Дальнейшее использование водных ресурсов должно основываться на результатах расчетов водохозяйственного баланса по рекам и их отдельным участкам для более оперативного и правильного планирования использования водных ресурсов.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Чрезвычайно важным мероприятиям по охране поверхностных вод является организация </w:t>
      </w:r>
      <w:proofErr w:type="spellStart"/>
      <w:r w:rsidRPr="00EA19C2">
        <w:rPr>
          <w:rFonts w:ascii="Times New Roman" w:hAnsi="Times New Roman"/>
          <w:sz w:val="28"/>
          <w:szCs w:val="28"/>
        </w:rPr>
        <w:t>водоохранных</w:t>
      </w:r>
      <w:proofErr w:type="spellEnd"/>
      <w:r w:rsidRPr="00EA19C2">
        <w:rPr>
          <w:rFonts w:ascii="Times New Roman" w:hAnsi="Times New Roman"/>
          <w:sz w:val="28"/>
          <w:szCs w:val="28"/>
        </w:rPr>
        <w:t xml:space="preserve"> зон и прибрежных защитных полос вдоль рек. Важнейшая роль </w:t>
      </w:r>
      <w:proofErr w:type="spellStart"/>
      <w:r w:rsidRPr="00EA19C2">
        <w:rPr>
          <w:rFonts w:ascii="Times New Roman" w:hAnsi="Times New Roman"/>
          <w:sz w:val="28"/>
          <w:szCs w:val="28"/>
        </w:rPr>
        <w:t>водоохранных</w:t>
      </w:r>
      <w:proofErr w:type="spellEnd"/>
      <w:r w:rsidRPr="00EA19C2">
        <w:rPr>
          <w:rFonts w:ascii="Times New Roman" w:hAnsi="Times New Roman"/>
          <w:sz w:val="28"/>
          <w:szCs w:val="28"/>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целях охраны и рационального использования поверхностных водных ресурсов рекомендуется:</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развитие систем автономной канализации с локальными очистными сооружениями, особо строго должен осуществляться контроль над новым жилищным строительством, в части организации канализации;</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благоустройство и расчистка русел рек и озер;</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и обустройство </w:t>
      </w:r>
      <w:proofErr w:type="spellStart"/>
      <w:r w:rsidRPr="00EA19C2">
        <w:rPr>
          <w:rFonts w:ascii="Times New Roman" w:hAnsi="Times New Roman"/>
          <w:sz w:val="28"/>
          <w:szCs w:val="28"/>
        </w:rPr>
        <w:t>водоохранных</w:t>
      </w:r>
      <w:proofErr w:type="spellEnd"/>
      <w:r w:rsidRPr="00EA19C2">
        <w:rPr>
          <w:rFonts w:ascii="Times New Roman" w:hAnsi="Times New Roman"/>
          <w:sz w:val="28"/>
          <w:szCs w:val="28"/>
        </w:rPr>
        <w:t xml:space="preserve"> зон и прибрежных защитных полос;</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w:t>
      </w:r>
      <w:proofErr w:type="gramStart"/>
      <w:r w:rsidRPr="00EA19C2">
        <w:rPr>
          <w:rFonts w:ascii="Times New Roman" w:hAnsi="Times New Roman"/>
          <w:sz w:val="28"/>
          <w:szCs w:val="28"/>
        </w:rPr>
        <w:t>регулярного</w:t>
      </w:r>
      <w:proofErr w:type="gramEnd"/>
      <w:r w:rsidRPr="00EA19C2">
        <w:rPr>
          <w:rFonts w:ascii="Times New Roman" w:hAnsi="Times New Roman"/>
          <w:sz w:val="28"/>
          <w:szCs w:val="28"/>
        </w:rPr>
        <w:t xml:space="preserve"> </w:t>
      </w:r>
      <w:proofErr w:type="spellStart"/>
      <w:r w:rsidRPr="00EA19C2">
        <w:rPr>
          <w:rFonts w:ascii="Times New Roman" w:hAnsi="Times New Roman"/>
          <w:sz w:val="28"/>
          <w:szCs w:val="28"/>
        </w:rPr>
        <w:t>гидромониторинга</w:t>
      </w:r>
      <w:proofErr w:type="spellEnd"/>
      <w:r w:rsidRPr="00EA19C2">
        <w:rPr>
          <w:rFonts w:ascii="Times New Roman" w:hAnsi="Times New Roman"/>
          <w:sz w:val="28"/>
          <w:szCs w:val="28"/>
        </w:rPr>
        <w:t xml:space="preserve"> поверхностных водных объектов;</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полная очистка стоков животноводческих и птицеводческих комплексов на локальных очистных системах до нормативных показателей, разрешенных к сбросу в водные объекты;</w:t>
      </w:r>
    </w:p>
    <w:p w:rsidR="00EA19C2" w:rsidRPr="00EA19C2" w:rsidRDefault="00EA19C2" w:rsidP="00B80D46">
      <w:pPr>
        <w:widowControl w:val="0"/>
        <w:numPr>
          <w:ilvl w:val="0"/>
          <w:numId w:val="4"/>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внедрение технологии использования стоков от животноводческих ферм, после специальной обработки, для орошения.</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Питьевые и хозяйственные воды.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 xml:space="preserve">Одним из важнейших факторов, влияющих на здоровье населения, является качество питьевой воды, ее бактериологические (биологические) и приоритетные химические показатели. Качество, в том числе, во многом зависит от санитарно-технического состояния водопроводных сетей и сооружений.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Улучшение санитарно-технического состояния систем водоснабжения – водозаборных сооружений, водопроводных сетей, повышение качества подаваемой населению питьевой воды - обязанность владельцев водопроводов, - это требования санитарного законодательства РФ, они изложены в </w:t>
      </w:r>
      <w:proofErr w:type="spellStart"/>
      <w:r w:rsidRPr="00EA19C2">
        <w:rPr>
          <w:rFonts w:ascii="Times New Roman" w:hAnsi="Times New Roman"/>
          <w:sz w:val="28"/>
          <w:szCs w:val="28"/>
        </w:rPr>
        <w:t>СанПиН</w:t>
      </w:r>
      <w:proofErr w:type="spellEnd"/>
      <w:r w:rsidRPr="00EA19C2">
        <w:rPr>
          <w:rFonts w:ascii="Times New Roman" w:hAnsi="Times New Roman"/>
          <w:sz w:val="28"/>
          <w:szCs w:val="28"/>
        </w:rPr>
        <w:t xml:space="preserve">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причинами неудовлетворительного качества питьевой воды являются:</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ветхость и изношенность водопроводных сетей;</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отсутствие целевых бюджетных инвестиций, федеральных, областных программных капиталовложений и т.д.;</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отсутствие специализированных организаций и квалифицированных специалистов по обслуживанию и ремонту водопроводных сетей;</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proofErr w:type="gramStart"/>
      <w:r w:rsidRPr="00EA19C2">
        <w:rPr>
          <w:rFonts w:ascii="Times New Roman" w:hAnsi="Times New Roman"/>
          <w:sz w:val="28"/>
          <w:szCs w:val="28"/>
        </w:rPr>
        <w:t>отсутствие организованных надлежащим образом зон санитарной охраны источников водоснабжения (</w:t>
      </w:r>
      <w:proofErr w:type="spellStart"/>
      <w:r w:rsidRPr="00EA19C2">
        <w:rPr>
          <w:rFonts w:ascii="Times New Roman" w:hAnsi="Times New Roman"/>
          <w:sz w:val="28"/>
          <w:szCs w:val="28"/>
        </w:rPr>
        <w:t>СанПиН</w:t>
      </w:r>
      <w:proofErr w:type="spellEnd"/>
      <w:r w:rsidRPr="00EA19C2">
        <w:rPr>
          <w:rFonts w:ascii="Times New Roman" w:hAnsi="Times New Roman"/>
          <w:sz w:val="28"/>
          <w:szCs w:val="28"/>
        </w:rPr>
        <w:t xml:space="preserve"> 2.1.4.1110-02 «Зоны санитарной охраны источников водоснабжения и водопроводов питьевого назначения» и СП 31.13330.2012 «Водоснабжение.</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 xml:space="preserve">Наружные сети и сооружения»); </w:t>
      </w:r>
      <w:proofErr w:type="gramEnd"/>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несоблюдение </w:t>
      </w:r>
      <w:proofErr w:type="spellStart"/>
      <w:r w:rsidRPr="00EA19C2">
        <w:rPr>
          <w:rFonts w:ascii="Times New Roman" w:hAnsi="Times New Roman"/>
          <w:sz w:val="28"/>
          <w:szCs w:val="28"/>
        </w:rPr>
        <w:t>водоохранного</w:t>
      </w:r>
      <w:proofErr w:type="spellEnd"/>
      <w:r w:rsidRPr="00EA19C2">
        <w:rPr>
          <w:rFonts w:ascii="Times New Roman" w:hAnsi="Times New Roman"/>
          <w:sz w:val="28"/>
          <w:szCs w:val="28"/>
        </w:rPr>
        <w:t xml:space="preserve"> режима в зонах санитарной охраны источников водоснабжения водопользователями; </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несвоевременное проведение планово-профилактических ремонтов и устранение аварий на водопроводах;</w:t>
      </w:r>
    </w:p>
    <w:p w:rsidR="00EA19C2" w:rsidRPr="00EA19C2" w:rsidRDefault="00EA19C2" w:rsidP="00B80D46">
      <w:pPr>
        <w:widowControl w:val="0"/>
        <w:numPr>
          <w:ilvl w:val="0"/>
          <w:numId w:val="3"/>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отсутствие регулярной дезинфекции водопроводных сооружений (скважин, резервуаров, водонапорных башен, водопроводной сети) после периодической чистки, после ремонтно-аварийных работ. Фактически не выполняются регламентные работы по поддержанию водопроводных сетей и сооружений в исправном состоянии в соответствии с требованиями </w:t>
      </w:r>
      <w:proofErr w:type="spellStart"/>
      <w:r w:rsidRPr="00EA19C2">
        <w:rPr>
          <w:rFonts w:ascii="Times New Roman" w:hAnsi="Times New Roman"/>
          <w:sz w:val="28"/>
          <w:szCs w:val="28"/>
        </w:rPr>
        <w:t>СанПиН</w:t>
      </w:r>
      <w:proofErr w:type="spellEnd"/>
      <w:r w:rsidRPr="00EA19C2">
        <w:rPr>
          <w:rFonts w:ascii="Times New Roman" w:hAnsi="Times New Roman"/>
          <w:sz w:val="28"/>
          <w:szCs w:val="28"/>
        </w:rPr>
        <w:t xml:space="preserve"> 2.2.4.1074-01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Источниками хозяйственно-питьевого, производственного и противопожар</w:t>
      </w:r>
      <w:r w:rsidRPr="00EA19C2">
        <w:rPr>
          <w:rFonts w:ascii="Times New Roman" w:hAnsi="Times New Roman"/>
          <w:sz w:val="28"/>
          <w:szCs w:val="28"/>
        </w:rPr>
        <w:softHyphen/>
        <w:t>ного водоснабжения являются артезианские воды.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Рекомендации по проведению мероприятий, направленных на предотвращение загрязнения и истощения подземных вод:</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службы мониторинга на всех существующих водозаборах, работающих как на утвержденных, так и на неутвержденных запасах подземных вод </w:t>
      </w:r>
      <w:r w:rsidRPr="00EA19C2">
        <w:rPr>
          <w:rFonts w:ascii="Times New Roman" w:hAnsi="Times New Roman"/>
          <w:sz w:val="28"/>
          <w:szCs w:val="28"/>
        </w:rPr>
        <w:lastRenderedPageBreak/>
        <w:t>(ведение гидрогеологического контроля над режимом эксплуатации и качеством воды);</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установка водоизмерительной аппаратуры на каждой скважине, для контроля над количеством отбираемой воды;</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по скважинам, в связи с отсутствием по ним достоверной информации, проведение бактериологических и химических анализов воды, по результатам которого можно будет оценить состояние подземных вод и их пригодность к хозяйственно-питьевому водоснабжению;</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проведение ежегодного профилактического ремонта скважин силами водопользователей;</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проведение ликвидационного тампонажа бездействующих скважин;</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организация вокруг каждой скважины зоны санитарной охраны (ЗСО) строго режима – </w:t>
      </w:r>
      <w:r w:rsidRPr="00EA19C2">
        <w:rPr>
          <w:rFonts w:ascii="Times New Roman" w:hAnsi="Times New Roman"/>
          <w:sz w:val="28"/>
          <w:szCs w:val="28"/>
          <w:lang w:val="en-US"/>
        </w:rPr>
        <w:t>I</w:t>
      </w:r>
      <w:r w:rsidRPr="00EA19C2">
        <w:rPr>
          <w:rFonts w:ascii="Times New Roman" w:hAnsi="Times New Roman"/>
          <w:sz w:val="28"/>
          <w:szCs w:val="28"/>
        </w:rPr>
        <w:t xml:space="preserve"> пояса (радиус 30 м);</w:t>
      </w:r>
    </w:p>
    <w:p w:rsidR="00EA19C2" w:rsidRPr="00EA19C2" w:rsidRDefault="00EA19C2" w:rsidP="00B80D46">
      <w:pPr>
        <w:widowControl w:val="0"/>
        <w:numPr>
          <w:ilvl w:val="0"/>
          <w:numId w:val="5"/>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вынос из зоны </w:t>
      </w:r>
      <w:r w:rsidRPr="00EA19C2">
        <w:rPr>
          <w:rFonts w:ascii="Times New Roman" w:hAnsi="Times New Roman"/>
          <w:sz w:val="28"/>
          <w:szCs w:val="28"/>
          <w:lang w:val="en-US"/>
        </w:rPr>
        <w:t>II</w:t>
      </w:r>
      <w:r w:rsidRPr="00EA19C2">
        <w:rPr>
          <w:rFonts w:ascii="Times New Roman" w:hAnsi="Times New Roman"/>
          <w:sz w:val="28"/>
          <w:szCs w:val="28"/>
        </w:rPr>
        <w:t xml:space="preserve"> пояса ЗСО всех потенциальных источников загрязнения.</w:t>
      </w:r>
    </w:p>
    <w:p w:rsidR="00EA19C2" w:rsidRPr="00EA19C2" w:rsidRDefault="00EA19C2" w:rsidP="00EA19C2">
      <w:pPr>
        <w:spacing w:after="0" w:line="276" w:lineRule="auto"/>
        <w:ind w:firstLine="709"/>
        <w:jc w:val="both"/>
        <w:rPr>
          <w:rFonts w:ascii="Times New Roman" w:hAnsi="Times New Roman"/>
          <w:b/>
          <w:sz w:val="28"/>
          <w:szCs w:val="28"/>
        </w:rPr>
      </w:pPr>
      <w:r w:rsidRPr="00EA19C2">
        <w:rPr>
          <w:rFonts w:ascii="Times New Roman" w:hAnsi="Times New Roman"/>
          <w:b/>
          <w:sz w:val="28"/>
          <w:szCs w:val="28"/>
        </w:rPr>
        <w:t>Земельные ресурсы.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Занимая центральное место в биосфере и являясь начальным звеном всех трофических цепей, загрязненная почва может стать источником вторичного загрязнения атмосферного воздуха, водоемов, подземных вод и тем самым повлиять на эколого-гигиеническую обстановку в целом. Загрязненная почва может оказывать неблагоприятное влияние на условия проживания и здоровье населения, так как является накопителем химических веществ техногенной природы и фактором передачи инфекционных и паразитарных заболеваний.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источниками загрязнения почв являются отходы производства и потребления вследствие процесса жизнедеятельности населения, а также применяемые в процессе землепользования минеральные удобрения, средства защиты растений и др. техногенные загрязнители.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Загрязнение почвы в процессе жизнедеятельности человека и его производственной деятельности наблюдается в населенных пунктах – это загрязнение почвы бытовым мусором, отходами производства и потребления, навозом от личных подворий и животноводческих ферм, неправильное применение средств защиты растений, нарушение правил утилизации отходов ГСМ. Особо следует рассматривать системное загрязнение почв жилой зоны отходами потребления.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 целью улучшения состояния земельных ресурсов рекомендуется проведение профилактических мероприятий:</w:t>
      </w:r>
    </w:p>
    <w:p w:rsidR="00EA19C2" w:rsidRPr="00EA19C2" w:rsidRDefault="00EA19C2" w:rsidP="00B80D46">
      <w:pPr>
        <w:widowControl w:val="0"/>
        <w:numPr>
          <w:ilvl w:val="0"/>
          <w:numId w:val="6"/>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улучшение агрофизических свойств почв путем повышения доз органических и фосфорных удобрений;</w:t>
      </w:r>
    </w:p>
    <w:p w:rsidR="00EA19C2" w:rsidRPr="00EA19C2" w:rsidRDefault="00EA19C2" w:rsidP="00B80D46">
      <w:pPr>
        <w:widowControl w:val="0"/>
        <w:numPr>
          <w:ilvl w:val="0"/>
          <w:numId w:val="6"/>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увеличение количества и плотности зеленых насаждений с целью сокращения содержания пыли. Эти посадки должны быть многоярусными, начиная </w:t>
      </w:r>
      <w:r w:rsidRPr="00EA19C2">
        <w:rPr>
          <w:rFonts w:ascii="Times New Roman" w:hAnsi="Times New Roman"/>
          <w:sz w:val="28"/>
          <w:szCs w:val="28"/>
        </w:rPr>
        <w:lastRenderedPageBreak/>
        <w:t>от низкорослых кустарников, лиственных деревьев, составляющих средний ярус, заканчивая хвойными;</w:t>
      </w:r>
    </w:p>
    <w:p w:rsidR="00EA19C2" w:rsidRPr="00EA19C2" w:rsidRDefault="00EA19C2" w:rsidP="00B80D46">
      <w:pPr>
        <w:widowControl w:val="0"/>
        <w:numPr>
          <w:ilvl w:val="0"/>
          <w:numId w:val="6"/>
        </w:numPr>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проведение разъяснительной (просветительской) работы среди населения. </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.5 Экономический потенциал развития территории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ископаемые, а также полезные элементы, используемые растениями.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Освоенность территории сельсовета в сельскохозяйственном отношении высокая. Площадь сельскохозяйственных угодий составляет 7806,8 га, или 95,1% территории, в том числе 6583,8 га пашни.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Основными землепользователями в сельсовете являются сельскохозяйственные предприятия.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Структура занятости трудоспособного сельского населения характеризуется следующими данными:</w:t>
      </w:r>
    </w:p>
    <w:p w:rsidR="00EA19C2" w:rsidRPr="00EA19C2" w:rsidRDefault="00EA19C2" w:rsidP="00B80D46">
      <w:pPr>
        <w:pStyle w:val="a9"/>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сельскохозяйственное производство – 57 человек (9%);</w:t>
      </w:r>
    </w:p>
    <w:p w:rsidR="00EA19C2" w:rsidRPr="00EA19C2" w:rsidRDefault="00EA19C2" w:rsidP="00B80D46">
      <w:pPr>
        <w:pStyle w:val="a9"/>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организации бюджетной сферы – 15 человек (2,3%);</w:t>
      </w:r>
    </w:p>
    <w:p w:rsidR="00EA19C2" w:rsidRPr="00EA19C2" w:rsidRDefault="00EA19C2" w:rsidP="00B80D46">
      <w:pPr>
        <w:pStyle w:val="a9"/>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организации несельскохозяйственной сферы – 9 человек (1,4%);</w:t>
      </w:r>
    </w:p>
    <w:p w:rsidR="00EA19C2" w:rsidRPr="00EA19C2" w:rsidRDefault="00EA19C2" w:rsidP="00B80D46">
      <w:pPr>
        <w:pStyle w:val="a9"/>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личное подсобное хозяйство – 23 человека (3,6%);</w:t>
      </w:r>
    </w:p>
    <w:p w:rsidR="00EA19C2" w:rsidRPr="00EA19C2" w:rsidRDefault="00EA19C2" w:rsidP="00B80D46">
      <w:pPr>
        <w:pStyle w:val="a9"/>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работает за пределами территории Елизаветинского сельсовета – 153 человека (24%);</w:t>
      </w:r>
    </w:p>
    <w:p w:rsidR="00EA19C2" w:rsidRPr="00EA19C2" w:rsidRDefault="00EA19C2" w:rsidP="00B80D46">
      <w:pPr>
        <w:pStyle w:val="a9"/>
        <w:widowControl w:val="0"/>
        <w:numPr>
          <w:ilvl w:val="0"/>
          <w:numId w:val="6"/>
        </w:numPr>
        <w:autoSpaceDE w:val="0"/>
        <w:autoSpaceDN w:val="0"/>
        <w:spacing w:after="0" w:line="276" w:lineRule="auto"/>
        <w:ind w:left="0" w:firstLine="709"/>
        <w:jc w:val="both"/>
        <w:rPr>
          <w:rFonts w:ascii="Times New Roman" w:hAnsi="Times New Roman" w:cs="Times New Roman"/>
          <w:sz w:val="28"/>
          <w:szCs w:val="28"/>
        </w:rPr>
      </w:pPr>
      <w:r w:rsidRPr="00EA19C2">
        <w:rPr>
          <w:rFonts w:ascii="Times New Roman" w:hAnsi="Times New Roman" w:cs="Times New Roman"/>
          <w:sz w:val="28"/>
          <w:szCs w:val="28"/>
        </w:rPr>
        <w:t>не обеспечено работой – 3 человека (0,5%).</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Основными (преобладающими) производственными направлениями хозяйственной деятельности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является производство сельскохозяйственной продукции.</w:t>
      </w: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Растениеводство</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современном этапе использования сельхозугодий осуществляется в полном объеме. Существенную территорию Елизаветинского сельсовета используется сельхозпредприятиями.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Сельское хозяйство (растениеводство) Елизаветинского сельсовета специализируется на производстве зерна.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осуществляют производственную деятельность 3 сельскохозяйственные организации, 1 крестьянское (фермерское) хозяйство и 239 личных подсобных хозяйств.</w:t>
      </w: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Животноводство</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Специализация животноводства – производство мяса крупного рогатого скота, производство молока.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Специализация животноводства у населения – производство мяса крупного рогатого скота, лошадей, овец, птицы, производство молока. </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Количество поголовья КРС составляет - 31 голову, в том числе коров 13 голов.</w:t>
      </w: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Основные производственные фонды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Размещенные на территории Елизаветинского сельсовета сельскохозяйственная техника, склады используется для развития растениеводства, представлены в таблице 3.</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3 – Основные производственные фонды сельсовета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7"/>
        <w:gridCol w:w="1329"/>
        <w:gridCol w:w="3682"/>
        <w:gridCol w:w="1324"/>
      </w:tblGrid>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с/</w:t>
            </w:r>
            <w:proofErr w:type="spellStart"/>
            <w:r w:rsidRPr="00EA19C2">
              <w:rPr>
                <w:rFonts w:ascii="Times New Roman" w:hAnsi="Times New Roman"/>
                <w:sz w:val="28"/>
                <w:szCs w:val="28"/>
              </w:rPr>
              <w:t>х</w:t>
            </w:r>
            <w:proofErr w:type="spellEnd"/>
            <w:r w:rsidRPr="00EA19C2">
              <w:rPr>
                <w:rFonts w:ascii="Times New Roman" w:hAnsi="Times New Roman"/>
                <w:sz w:val="28"/>
                <w:szCs w:val="28"/>
              </w:rPr>
              <w:t xml:space="preserve"> техники</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складов</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Тракторы/комбайны</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30/6</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Зерновые (семена)</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Автомобили грузовые</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Зерновые (фураж)</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Автобусы</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Силос-сенаж</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Автомобили легковые</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59</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Овощехранилище</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cantSplit/>
          <w:trHeight w:val="64"/>
        </w:trPr>
        <w:tc>
          <w:tcPr>
            <w:tcW w:w="200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Спецмашины</w:t>
            </w:r>
          </w:p>
        </w:tc>
        <w:tc>
          <w:tcPr>
            <w:tcW w:w="629"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74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Нефтебаза</w:t>
            </w:r>
          </w:p>
        </w:tc>
        <w:tc>
          <w:tcPr>
            <w:tcW w:w="627"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.6 Демографический потенциал</w:t>
      </w:r>
    </w:p>
    <w:p w:rsidR="00EA19C2" w:rsidRPr="00EA19C2" w:rsidRDefault="00EA19C2" w:rsidP="00EA19C2">
      <w:pPr>
        <w:spacing w:after="0" w:line="276" w:lineRule="auto"/>
        <w:ind w:firstLine="709"/>
        <w:jc w:val="both"/>
        <w:rPr>
          <w:rFonts w:ascii="Times New Roman" w:hAnsi="Times New Roman"/>
          <w:sz w:val="28"/>
          <w:szCs w:val="28"/>
        </w:rPr>
      </w:pPr>
      <w:bookmarkStart w:id="4" w:name="_Toc419208381"/>
      <w:r w:rsidRPr="00EA19C2">
        <w:rPr>
          <w:rFonts w:ascii="Times New Roman" w:hAnsi="Times New Roman"/>
          <w:sz w:val="28"/>
          <w:szCs w:val="28"/>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Одним из основных критериев развития сельских поселений, является демографическая устойчивость – это превышение естественного прироста населения. Динамику численности населения определяет три показателя: рождаемость, смертность и миграция.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Численность населения в разрезе населенных пунктов Елизаветинского сельсовета с 2015 по 2021 года представлено в таблице 4.</w:t>
      </w:r>
    </w:p>
    <w:p w:rsidR="00EA19C2" w:rsidRPr="00EA19C2" w:rsidRDefault="00EA19C2" w:rsidP="00EA19C2">
      <w:pPr>
        <w:pStyle w:val="121"/>
        <w:jc w:val="both"/>
        <w:rPr>
          <w:rFonts w:eastAsia="Times New Roman"/>
          <w:sz w:val="28"/>
          <w:szCs w:val="28"/>
        </w:rPr>
      </w:pPr>
      <w:r w:rsidRPr="00EA19C2">
        <w:rPr>
          <w:rFonts w:eastAsia="Times New Roman"/>
          <w:sz w:val="28"/>
          <w:szCs w:val="28"/>
        </w:rPr>
        <w:t>Таблица 4 – Численность населения в разрезе населенных пунктов</w:t>
      </w:r>
    </w:p>
    <w:tbl>
      <w:tblPr>
        <w:tblStyle w:val="13"/>
        <w:tblW w:w="0" w:type="auto"/>
        <w:jc w:val="center"/>
        <w:tblLook w:val="01E0"/>
      </w:tblPr>
      <w:tblGrid>
        <w:gridCol w:w="776"/>
        <w:gridCol w:w="1925"/>
        <w:gridCol w:w="941"/>
        <w:gridCol w:w="929"/>
        <w:gridCol w:w="986"/>
        <w:gridCol w:w="986"/>
        <w:gridCol w:w="986"/>
        <w:gridCol w:w="986"/>
        <w:gridCol w:w="856"/>
      </w:tblGrid>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p w:rsidR="00EA19C2" w:rsidRPr="00EA19C2" w:rsidRDefault="00EA19C2" w:rsidP="00EA19C2">
            <w:pPr>
              <w:spacing w:after="0"/>
              <w:jc w:val="center"/>
              <w:rPr>
                <w:rFonts w:ascii="Times New Roman" w:hAnsi="Times New Roman"/>
                <w:sz w:val="28"/>
                <w:szCs w:val="28"/>
              </w:rPr>
            </w:pP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Населенный</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пункт</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986"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w:t>
            </w:r>
            <w:proofErr w:type="gramStart"/>
            <w:r w:rsidRPr="00EA19C2">
              <w:rPr>
                <w:rFonts w:ascii="Times New Roman" w:hAnsi="Times New Roman"/>
                <w:sz w:val="28"/>
                <w:szCs w:val="28"/>
              </w:rPr>
              <w:t>.Е</w:t>
            </w:r>
            <w:proofErr w:type="gramEnd"/>
            <w:r w:rsidRPr="00EA19C2">
              <w:rPr>
                <w:rFonts w:ascii="Times New Roman" w:hAnsi="Times New Roman"/>
                <w:sz w:val="28"/>
                <w:szCs w:val="28"/>
              </w:rPr>
              <w:t>лизаветино</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512</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510</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510</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511</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511</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508</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508</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арварино</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111</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113</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115</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116</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116</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114</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112</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ыглядовка</w:t>
            </w:r>
          </w:p>
        </w:tc>
        <w:tc>
          <w:tcPr>
            <w:tcW w:w="94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25</w:t>
            </w:r>
          </w:p>
        </w:tc>
        <w:tc>
          <w:tcPr>
            <w:tcW w:w="929"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25</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18</w:t>
            </w:r>
          </w:p>
        </w:tc>
        <w:tc>
          <w:tcPr>
            <w:tcW w:w="98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15</w:t>
            </w:r>
          </w:p>
        </w:tc>
        <w:tc>
          <w:tcPr>
            <w:tcW w:w="85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w:t>
            </w:r>
          </w:p>
        </w:tc>
      </w:tr>
      <w:tr w:rsidR="00EA19C2" w:rsidRPr="00EA19C2" w:rsidTr="00EA19C2">
        <w:trPr>
          <w:jc w:val="center"/>
        </w:trPr>
        <w:tc>
          <w:tcPr>
            <w:tcW w:w="77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p>
        </w:tc>
        <w:tc>
          <w:tcPr>
            <w:tcW w:w="187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Итого</w:t>
            </w:r>
          </w:p>
        </w:tc>
        <w:tc>
          <w:tcPr>
            <w:tcW w:w="941"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929"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650</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645</w:t>
            </w:r>
          </w:p>
        </w:tc>
        <w:tc>
          <w:tcPr>
            <w:tcW w:w="98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637</w:t>
            </w:r>
          </w:p>
        </w:tc>
        <w:tc>
          <w:tcPr>
            <w:tcW w:w="85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633</w:t>
            </w:r>
          </w:p>
        </w:tc>
      </w:tr>
    </w:tbl>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2021 году численность населения уменьшилась на 13 человек по сравнению с 2015 годом. В селе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проживает 80% населения поселения, в деревне Варварино – 18%, в деревне Выглядовка – 2%.</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Динамика изменения численности населения представлена на рисунке 4.</w:t>
      </w:r>
    </w:p>
    <w:p w:rsidR="00EA19C2" w:rsidRPr="00EA19C2" w:rsidRDefault="00EA19C2" w:rsidP="00EA19C2">
      <w:pPr>
        <w:pStyle w:val="121"/>
        <w:jc w:val="center"/>
        <w:rPr>
          <w:b/>
          <w:sz w:val="28"/>
          <w:szCs w:val="28"/>
        </w:rPr>
      </w:pPr>
      <w:r w:rsidRPr="00EA19C2">
        <w:rPr>
          <w:noProof/>
          <w:sz w:val="28"/>
          <w:szCs w:val="28"/>
        </w:rPr>
        <w:drawing>
          <wp:inline distT="0" distB="0" distL="0" distR="0">
            <wp:extent cx="4572000" cy="2743200"/>
            <wp:effectExtent l="0" t="0" r="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19C2" w:rsidRPr="00EA19C2" w:rsidRDefault="00EA19C2" w:rsidP="00EA19C2">
      <w:pPr>
        <w:spacing w:after="0" w:line="276" w:lineRule="auto"/>
        <w:ind w:firstLine="709"/>
        <w:jc w:val="center"/>
        <w:rPr>
          <w:rFonts w:ascii="Times New Roman" w:hAnsi="Times New Roman"/>
          <w:sz w:val="28"/>
          <w:szCs w:val="28"/>
        </w:rPr>
      </w:pPr>
      <w:r w:rsidRPr="00EA19C2">
        <w:rPr>
          <w:rFonts w:ascii="Times New Roman" w:hAnsi="Times New Roman"/>
          <w:sz w:val="28"/>
          <w:szCs w:val="28"/>
        </w:rPr>
        <w:t>Рисунок 4 – Динамика численности населения за 2015-2021 годы</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Возрастная структура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Трудовой баланс исключает из численности населения, в трудоспособном возрасте следующие группы:</w:t>
      </w:r>
    </w:p>
    <w:p w:rsidR="00EA19C2" w:rsidRPr="00EA19C2" w:rsidRDefault="00EA19C2" w:rsidP="00B80D46">
      <w:pPr>
        <w:pStyle w:val="a9"/>
        <w:widowControl w:val="0"/>
        <w:numPr>
          <w:ilvl w:val="0"/>
          <w:numId w:val="7"/>
        </w:numPr>
        <w:autoSpaceDE w:val="0"/>
        <w:autoSpaceDN w:val="0"/>
        <w:adjustRightInd w:val="0"/>
        <w:spacing w:after="0" w:line="276" w:lineRule="auto"/>
        <w:ind w:left="0" w:firstLine="567"/>
        <w:contextualSpacing/>
        <w:jc w:val="both"/>
        <w:rPr>
          <w:rFonts w:ascii="Times New Roman" w:hAnsi="Times New Roman" w:cs="Times New Roman"/>
          <w:sz w:val="28"/>
          <w:szCs w:val="28"/>
        </w:rPr>
      </w:pPr>
      <w:r w:rsidRPr="00EA19C2">
        <w:rPr>
          <w:rFonts w:ascii="Times New Roman" w:hAnsi="Times New Roman" w:cs="Times New Roman"/>
          <w:sz w:val="28"/>
          <w:szCs w:val="28"/>
        </w:rPr>
        <w:t>неработающие инвалиды и пенсионеры;</w:t>
      </w:r>
    </w:p>
    <w:p w:rsidR="00EA19C2" w:rsidRPr="00EA19C2" w:rsidRDefault="00EA19C2" w:rsidP="00B80D46">
      <w:pPr>
        <w:pStyle w:val="a9"/>
        <w:widowControl w:val="0"/>
        <w:numPr>
          <w:ilvl w:val="0"/>
          <w:numId w:val="7"/>
        </w:numPr>
        <w:autoSpaceDE w:val="0"/>
        <w:autoSpaceDN w:val="0"/>
        <w:adjustRightInd w:val="0"/>
        <w:spacing w:after="0" w:line="276" w:lineRule="auto"/>
        <w:ind w:left="0" w:firstLine="567"/>
        <w:contextualSpacing/>
        <w:jc w:val="both"/>
        <w:rPr>
          <w:rFonts w:ascii="Times New Roman" w:hAnsi="Times New Roman" w:cs="Times New Roman"/>
          <w:sz w:val="28"/>
          <w:szCs w:val="28"/>
        </w:rPr>
      </w:pPr>
      <w:r w:rsidRPr="00EA19C2">
        <w:rPr>
          <w:rFonts w:ascii="Times New Roman" w:hAnsi="Times New Roman" w:cs="Times New Roman"/>
          <w:sz w:val="28"/>
          <w:szCs w:val="28"/>
        </w:rPr>
        <w:t>лица, занятые в домашнем и личном подсобном хозяйстве, неработающие женщины;</w:t>
      </w:r>
    </w:p>
    <w:p w:rsidR="00EA19C2" w:rsidRPr="00EA19C2" w:rsidRDefault="00EA19C2" w:rsidP="00B80D46">
      <w:pPr>
        <w:pStyle w:val="a9"/>
        <w:widowControl w:val="0"/>
        <w:numPr>
          <w:ilvl w:val="0"/>
          <w:numId w:val="7"/>
        </w:numPr>
        <w:autoSpaceDE w:val="0"/>
        <w:autoSpaceDN w:val="0"/>
        <w:adjustRightInd w:val="0"/>
        <w:spacing w:after="0" w:line="276" w:lineRule="auto"/>
        <w:ind w:left="0" w:firstLine="567"/>
        <w:contextualSpacing/>
        <w:jc w:val="both"/>
        <w:rPr>
          <w:rFonts w:ascii="Times New Roman" w:hAnsi="Times New Roman" w:cs="Times New Roman"/>
          <w:sz w:val="28"/>
          <w:szCs w:val="28"/>
        </w:rPr>
      </w:pPr>
      <w:r w:rsidRPr="00EA19C2">
        <w:rPr>
          <w:rFonts w:ascii="Times New Roman" w:hAnsi="Times New Roman" w:cs="Times New Roman"/>
          <w:sz w:val="28"/>
          <w:szCs w:val="28"/>
        </w:rPr>
        <w:t>учащиеся в трудоспособном возрасте, обучающиеся с отрывом от производства.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Структура населения сельского поселения по отношению к трудоспособному возрасту приведена в таблице 5.</w:t>
      </w:r>
    </w:p>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5 – Структура численности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0"/>
        <w:gridCol w:w="883"/>
        <w:gridCol w:w="811"/>
        <w:gridCol w:w="884"/>
        <w:gridCol w:w="884"/>
        <w:gridCol w:w="961"/>
        <w:gridCol w:w="946"/>
        <w:gridCol w:w="796"/>
      </w:tblGrid>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Показатели</w:t>
            </w:r>
          </w:p>
        </w:tc>
        <w:tc>
          <w:tcPr>
            <w:tcW w:w="883"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811"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884"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884"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961"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946"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796"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моложе трудоспособного возраста, чел.</w:t>
            </w:r>
          </w:p>
        </w:tc>
        <w:tc>
          <w:tcPr>
            <w:tcW w:w="88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82</w:t>
            </w:r>
          </w:p>
        </w:tc>
        <w:tc>
          <w:tcPr>
            <w:tcW w:w="81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80</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78</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76</w:t>
            </w:r>
          </w:p>
        </w:tc>
        <w:tc>
          <w:tcPr>
            <w:tcW w:w="96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74</w:t>
            </w:r>
          </w:p>
        </w:tc>
        <w:tc>
          <w:tcPr>
            <w:tcW w:w="94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72</w:t>
            </w:r>
          </w:p>
        </w:tc>
        <w:tc>
          <w:tcPr>
            <w:tcW w:w="79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70</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трудоспособного возраста, чел.</w:t>
            </w:r>
          </w:p>
        </w:tc>
        <w:tc>
          <w:tcPr>
            <w:tcW w:w="88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394</w:t>
            </w:r>
          </w:p>
        </w:tc>
        <w:tc>
          <w:tcPr>
            <w:tcW w:w="81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400</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404</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410</w:t>
            </w:r>
          </w:p>
        </w:tc>
        <w:tc>
          <w:tcPr>
            <w:tcW w:w="96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409</w:t>
            </w:r>
          </w:p>
        </w:tc>
        <w:tc>
          <w:tcPr>
            <w:tcW w:w="94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405</w:t>
            </w:r>
          </w:p>
        </w:tc>
        <w:tc>
          <w:tcPr>
            <w:tcW w:w="79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405</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старше трудоспособного возраста, чел.</w:t>
            </w:r>
          </w:p>
        </w:tc>
        <w:tc>
          <w:tcPr>
            <w:tcW w:w="88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172</w:t>
            </w:r>
          </w:p>
        </w:tc>
        <w:tc>
          <w:tcPr>
            <w:tcW w:w="81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170</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168</w:t>
            </w:r>
          </w:p>
        </w:tc>
        <w:tc>
          <w:tcPr>
            <w:tcW w:w="884"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166</w:t>
            </w:r>
          </w:p>
        </w:tc>
        <w:tc>
          <w:tcPr>
            <w:tcW w:w="961"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164</w:t>
            </w:r>
          </w:p>
        </w:tc>
        <w:tc>
          <w:tcPr>
            <w:tcW w:w="94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162</w:t>
            </w:r>
          </w:p>
        </w:tc>
        <w:tc>
          <w:tcPr>
            <w:tcW w:w="796"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160</w:t>
            </w:r>
          </w:p>
        </w:tc>
      </w:tr>
      <w:tr w:rsidR="00EA19C2" w:rsidRPr="00EA19C2" w:rsidTr="00EA19C2">
        <w:trPr>
          <w:jc w:val="center"/>
        </w:trPr>
        <w:tc>
          <w:tcPr>
            <w:tcW w:w="3180"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Итого по сельсовету</w:t>
            </w:r>
          </w:p>
        </w:tc>
        <w:tc>
          <w:tcPr>
            <w:tcW w:w="883"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811"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884"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648</w:t>
            </w:r>
          </w:p>
        </w:tc>
        <w:tc>
          <w:tcPr>
            <w:tcW w:w="884"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650</w:t>
            </w:r>
          </w:p>
        </w:tc>
        <w:tc>
          <w:tcPr>
            <w:tcW w:w="961"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645</w:t>
            </w:r>
          </w:p>
        </w:tc>
        <w:tc>
          <w:tcPr>
            <w:tcW w:w="94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637</w:t>
            </w:r>
          </w:p>
        </w:tc>
        <w:tc>
          <w:tcPr>
            <w:tcW w:w="796" w:type="dxa"/>
            <w:tcBorders>
              <w:top w:val="single" w:sz="4" w:space="0" w:color="auto"/>
              <w:left w:val="single" w:sz="4" w:space="0" w:color="auto"/>
              <w:bottom w:val="single" w:sz="4" w:space="0" w:color="auto"/>
              <w:right w:val="single" w:sz="4" w:space="0" w:color="auto"/>
            </w:tcBorders>
            <w:vAlign w:val="bottom"/>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633</w:t>
            </w:r>
          </w:p>
        </w:tc>
      </w:tr>
    </w:tbl>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rPr>
        <w:t>Структура населения по половому признаку представлена в таблице 6. 65% - мужчины, 35% - женщины.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Таблица 6 – Структура населения по половому признаку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992"/>
        <w:gridCol w:w="993"/>
        <w:gridCol w:w="992"/>
        <w:gridCol w:w="992"/>
        <w:gridCol w:w="1068"/>
        <w:gridCol w:w="1085"/>
        <w:gridCol w:w="1107"/>
      </w:tblGrid>
      <w:tr w:rsidR="00EA19C2" w:rsidRPr="00EA19C2" w:rsidTr="00EA19C2">
        <w:tc>
          <w:tcPr>
            <w:tcW w:w="1843"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Показатели</w:t>
            </w:r>
          </w:p>
        </w:tc>
        <w:tc>
          <w:tcPr>
            <w:tcW w:w="992"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993"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992"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1068"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1085" w:type="dxa"/>
            <w:tcBorders>
              <w:top w:val="single" w:sz="4" w:space="0" w:color="auto"/>
              <w:left w:val="single" w:sz="4" w:space="0" w:color="auto"/>
              <w:bottom w:val="single" w:sz="4" w:space="0" w:color="auto"/>
              <w:right w:val="single" w:sz="4" w:space="0" w:color="auto"/>
            </w:tcBorders>
            <w:shd w:val="clear" w:color="auto" w:fill="E0E0E0"/>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1107" w:type="dxa"/>
            <w:tcBorders>
              <w:top w:val="single" w:sz="4" w:space="0" w:color="auto"/>
              <w:left w:val="single" w:sz="4" w:space="0" w:color="auto"/>
              <w:bottom w:val="single" w:sz="4" w:space="0" w:color="auto"/>
              <w:right w:val="single" w:sz="4" w:space="0" w:color="auto"/>
            </w:tcBorders>
            <w:shd w:val="clear" w:color="auto" w:fill="E0E0E0"/>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c>
          <w:tcPr>
            <w:tcW w:w="1843" w:type="dxa"/>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both"/>
              <w:rPr>
                <w:rFonts w:ascii="Times New Roman" w:hAnsi="Times New Roman"/>
                <w:sz w:val="28"/>
                <w:szCs w:val="28"/>
              </w:rPr>
            </w:pPr>
            <w:r w:rsidRPr="00EA19C2">
              <w:rPr>
                <w:rFonts w:ascii="Times New Roman" w:hAnsi="Times New Roman"/>
                <w:sz w:val="28"/>
                <w:szCs w:val="28"/>
              </w:rPr>
              <w:t>Мужчины, чел.</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422</w:t>
            </w:r>
          </w:p>
        </w:tc>
        <w:tc>
          <w:tcPr>
            <w:tcW w:w="99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423</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423</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428</w:t>
            </w:r>
          </w:p>
        </w:tc>
        <w:tc>
          <w:tcPr>
            <w:tcW w:w="1068"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418</w:t>
            </w:r>
          </w:p>
        </w:tc>
        <w:tc>
          <w:tcPr>
            <w:tcW w:w="108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416</w:t>
            </w:r>
          </w:p>
        </w:tc>
        <w:tc>
          <w:tcPr>
            <w:tcW w:w="1107"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413</w:t>
            </w:r>
          </w:p>
        </w:tc>
      </w:tr>
      <w:tr w:rsidR="00EA19C2" w:rsidRPr="00EA19C2" w:rsidTr="00EA19C2">
        <w:tc>
          <w:tcPr>
            <w:tcW w:w="184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both"/>
              <w:rPr>
                <w:rFonts w:ascii="Times New Roman" w:hAnsi="Times New Roman"/>
                <w:sz w:val="28"/>
                <w:szCs w:val="28"/>
              </w:rPr>
            </w:pPr>
            <w:r w:rsidRPr="00EA19C2">
              <w:rPr>
                <w:rFonts w:ascii="Times New Roman" w:hAnsi="Times New Roman"/>
                <w:sz w:val="28"/>
                <w:szCs w:val="28"/>
              </w:rPr>
              <w:t>Женщины, чел.</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226</w:t>
            </w:r>
          </w:p>
        </w:tc>
        <w:tc>
          <w:tcPr>
            <w:tcW w:w="993"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227</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227</w:t>
            </w:r>
          </w:p>
        </w:tc>
        <w:tc>
          <w:tcPr>
            <w:tcW w:w="99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224</w:t>
            </w:r>
          </w:p>
        </w:tc>
        <w:tc>
          <w:tcPr>
            <w:tcW w:w="1068"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229</w:t>
            </w:r>
          </w:p>
        </w:tc>
        <w:tc>
          <w:tcPr>
            <w:tcW w:w="1085"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223</w:t>
            </w:r>
          </w:p>
        </w:tc>
        <w:tc>
          <w:tcPr>
            <w:tcW w:w="1107"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222</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Численность населения изменяется не только за счет естественного движения, но и в результате миграции сельского населения. Механическое движение или территориальные перемещения отдельных лиц, характерно для многих поселений. Резервы улучшения демографической ситуации в сельском поселении заключаются в улучшении репродуктивного здоровья населения, повышения уровня рождаемости, уменьшения уровня смертности и уменьшения естественного оттока трудоспособного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Миграционные процессы оказывают отрицательное влияние на демографическую ситуацию.</w:t>
      </w:r>
    </w:p>
    <w:p w:rsidR="00EA19C2" w:rsidRPr="00EA19C2" w:rsidRDefault="00EA19C2" w:rsidP="00EA19C2">
      <w:pPr>
        <w:tabs>
          <w:tab w:val="left" w:pos="540"/>
        </w:tabs>
        <w:spacing w:after="0" w:line="276" w:lineRule="auto"/>
        <w:ind w:firstLine="709"/>
        <w:rPr>
          <w:rFonts w:ascii="Times New Roman" w:hAnsi="Times New Roman"/>
          <w:bCs/>
          <w:sz w:val="28"/>
          <w:szCs w:val="28"/>
          <w:vertAlign w:val="superscript"/>
        </w:rPr>
      </w:pPr>
      <w:r w:rsidRPr="00EA19C2">
        <w:rPr>
          <w:rFonts w:ascii="Times New Roman" w:hAnsi="Times New Roman"/>
          <w:bCs/>
          <w:sz w:val="28"/>
          <w:szCs w:val="28"/>
        </w:rPr>
        <w:t xml:space="preserve">Таблица 7 - </w:t>
      </w:r>
      <w:r w:rsidRPr="00EA19C2">
        <w:rPr>
          <w:rFonts w:ascii="Times New Roman" w:hAnsi="Times New Roman"/>
          <w:sz w:val="28"/>
          <w:szCs w:val="28"/>
        </w:rPr>
        <w:t xml:space="preserve">Демографические показатели естественного </w:t>
      </w:r>
      <w:r w:rsidRPr="00EA19C2">
        <w:rPr>
          <w:rFonts w:ascii="Times New Roman" w:hAnsi="Times New Roman"/>
          <w:bCs/>
          <w:sz w:val="28"/>
          <w:szCs w:val="28"/>
        </w:rPr>
        <w:t>и механического движения населения</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3750"/>
        <w:gridCol w:w="1285"/>
        <w:gridCol w:w="763"/>
        <w:gridCol w:w="763"/>
        <w:gridCol w:w="763"/>
        <w:gridCol w:w="763"/>
        <w:gridCol w:w="763"/>
        <w:gridCol w:w="763"/>
        <w:gridCol w:w="763"/>
      </w:tblGrid>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Показатели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Ед. измерения</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Коэффициент естественного прироста (убыли)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промилле</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Число </w:t>
            </w:r>
            <w:proofErr w:type="gramStart"/>
            <w:r w:rsidRPr="00EA19C2">
              <w:rPr>
                <w:rFonts w:ascii="Times New Roman" w:hAnsi="Times New Roman"/>
                <w:sz w:val="28"/>
                <w:szCs w:val="28"/>
              </w:rPr>
              <w:t>родившихся</w:t>
            </w:r>
            <w:proofErr w:type="gramEnd"/>
            <w:r w:rsidRPr="00EA19C2">
              <w:rPr>
                <w:rFonts w:ascii="Times New Roman" w:hAnsi="Times New Roman"/>
                <w:sz w:val="28"/>
                <w:szCs w:val="28"/>
              </w:rPr>
              <w:t xml:space="preserve"> (без мертворожденных)</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Число </w:t>
            </w:r>
            <w:proofErr w:type="gramStart"/>
            <w:r w:rsidRPr="00EA19C2">
              <w:rPr>
                <w:rFonts w:ascii="Times New Roman" w:hAnsi="Times New Roman"/>
                <w:sz w:val="28"/>
                <w:szCs w:val="28"/>
              </w:rPr>
              <w:t>умерших</w:t>
            </w:r>
            <w:proofErr w:type="gram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Общий коэффициент рождаемости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промилле</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Общий коэффициент смертности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промилле</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17.9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18.6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15.7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Число </w:t>
            </w:r>
            <w:proofErr w:type="gramStart"/>
            <w:r w:rsidRPr="00EA19C2">
              <w:rPr>
                <w:rFonts w:ascii="Times New Roman" w:hAnsi="Times New Roman"/>
                <w:sz w:val="28"/>
                <w:szCs w:val="28"/>
              </w:rPr>
              <w:t>прибывших</w:t>
            </w:r>
            <w:proofErr w:type="gram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proofErr w:type="spellStart"/>
            <w:proofErr w:type="gramStart"/>
            <w:r w:rsidRPr="00EA19C2">
              <w:rPr>
                <w:rFonts w:ascii="Times New Roman" w:hAnsi="Times New Roman"/>
                <w:sz w:val="28"/>
                <w:szCs w:val="28"/>
              </w:rPr>
              <w:t>Миграция-всего</w:t>
            </w:r>
            <w:proofErr w:type="spellEnd"/>
            <w:proofErr w:type="gram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 пределах России</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12</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proofErr w:type="spellStart"/>
            <w:r w:rsidRPr="00EA19C2">
              <w:rPr>
                <w:rFonts w:ascii="Times New Roman" w:hAnsi="Times New Roman"/>
                <w:sz w:val="28"/>
                <w:szCs w:val="28"/>
              </w:rPr>
              <w:t>внутрирегиональная</w:t>
            </w:r>
            <w:proofErr w:type="spellEnd"/>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9</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межрегиональная</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международная</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 странами СНГ</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r>
      <w:tr w:rsidR="00EA19C2" w:rsidRPr="00EA19C2" w:rsidTr="00EA19C2">
        <w:tc>
          <w:tcPr>
            <w:tcW w:w="0" w:type="auto"/>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Внешняя (для региона) миграция</w:t>
            </w:r>
          </w:p>
        </w:tc>
        <w:tc>
          <w:tcPr>
            <w:tcW w:w="1279"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c>
          <w:tcPr>
            <w:tcW w:w="763" w:type="dxa"/>
            <w:tcBorders>
              <w:top w:val="single" w:sz="8" w:space="0" w:color="000000"/>
              <w:left w:val="single" w:sz="8" w:space="0" w:color="000000"/>
              <w:bottom w:val="single" w:sz="8" w:space="0" w:color="000000"/>
              <w:right w:val="single" w:sz="8"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Анализ факторов экономического роста на территории сельских поселений, в качестве одной из наиболее важных составляющих, включает в себя анализ демографической ситуации. На демографические прогнозы, как правило, опирается планирование всех сельских поселений, их планы социально-экономического </w:t>
      </w:r>
      <w:r w:rsidRPr="00EA19C2">
        <w:rPr>
          <w:rFonts w:ascii="Times New Roman" w:hAnsi="Times New Roman"/>
          <w:sz w:val="28"/>
          <w:szCs w:val="28"/>
        </w:rPr>
        <w:lastRenderedPageBreak/>
        <w:t>развития. Целью демографического прогноза сельского поселения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безработицы и так далее.</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Демографическая характеристика населения представлена в таблице 8.</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8 - Баланс трудовых ресурсов и занятость населения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260"/>
      </w:tblGrid>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w:t>
            </w:r>
          </w:p>
        </w:tc>
        <w:tc>
          <w:tcPr>
            <w:tcW w:w="126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человек</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Население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633</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населения в трудоспособном возрасте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405</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Пенсионеры</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160</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Дети до 14 лет</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Трудовые ресурсы всего</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Численность </w:t>
            </w:r>
            <w:proofErr w:type="gramStart"/>
            <w:r w:rsidRPr="00EA19C2">
              <w:rPr>
                <w:rFonts w:ascii="Times New Roman" w:hAnsi="Times New Roman"/>
                <w:sz w:val="28"/>
                <w:szCs w:val="28"/>
              </w:rPr>
              <w:t>занятых</w:t>
            </w:r>
            <w:proofErr w:type="gramEnd"/>
            <w:r w:rsidRPr="00EA19C2">
              <w:rPr>
                <w:rFonts w:ascii="Times New Roman" w:hAnsi="Times New Roman"/>
                <w:sz w:val="28"/>
                <w:szCs w:val="28"/>
              </w:rPr>
              <w:t>:</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Органы управления</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Сельское хозяйство</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Промышленность (транспорт и связь)</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Здравоохранение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Образование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Культура</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Социальная сфера</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Оптовая и розничная торговля,</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Бытовое обслуживание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Лица, занятые в домашнем и личном подсобном хозяйстве</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Молодежь, обучающаяся с отрывом от производства</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Работающие за пределами поселения</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rPr>
          <w:jc w:val="center"/>
        </w:trPr>
        <w:tc>
          <w:tcPr>
            <w:tcW w:w="586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безработных</w:t>
            </w:r>
          </w:p>
        </w:tc>
        <w:tc>
          <w:tcPr>
            <w:tcW w:w="126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tabs>
          <w:tab w:val="left" w:pos="916"/>
        </w:tabs>
        <w:spacing w:after="0" w:line="276" w:lineRule="auto"/>
        <w:ind w:firstLine="709"/>
        <w:jc w:val="both"/>
        <w:rPr>
          <w:rFonts w:ascii="Times New Roman" w:hAnsi="Times New Roman"/>
          <w:spacing w:val="2"/>
          <w:sz w:val="28"/>
          <w:szCs w:val="28"/>
          <w:shd w:val="clear" w:color="auto" w:fill="FFFFFF"/>
        </w:rPr>
      </w:pPr>
      <w:r w:rsidRPr="00EA19C2">
        <w:rPr>
          <w:rFonts w:ascii="Times New Roman" w:hAnsi="Times New Roman"/>
          <w:sz w:val="28"/>
          <w:szCs w:val="28"/>
        </w:rPr>
        <w:t>Демографическая ситуация, складывающаяся на территории поселения, свидетельствует о наличии общих тенденций, присущих большинству территорий Пензенской области, и характеризуется низким уровнем рождаемости, высокой смертностью, неблагоприятным соотношение «рождаемость-смертность».</w:t>
      </w:r>
    </w:p>
    <w:p w:rsidR="00EA19C2" w:rsidRPr="00EA19C2" w:rsidRDefault="00EA19C2" w:rsidP="00EA19C2">
      <w:pPr>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Целью демографической политики муниципального образования на расчетный срок должно стать увеличение показателей естественной прибыли населения, рост рождаемости и ожидаемой продолжительности жизни.</w:t>
      </w:r>
    </w:p>
    <w:p w:rsidR="00EA19C2" w:rsidRPr="00EA19C2" w:rsidRDefault="00EA19C2" w:rsidP="00EA19C2">
      <w:pPr>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Приоритетные направления демографической политики муниципального образования:</w:t>
      </w:r>
    </w:p>
    <w:p w:rsidR="00EA19C2" w:rsidRPr="00EA19C2" w:rsidRDefault="00EA19C2" w:rsidP="00B80D46">
      <w:pPr>
        <w:pStyle w:val="a9"/>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снижение уровня смертности, прежде всего, в трудоспособном возрасте;</w:t>
      </w:r>
    </w:p>
    <w:p w:rsidR="00EA19C2" w:rsidRPr="00EA19C2" w:rsidRDefault="00EA19C2" w:rsidP="00B80D46">
      <w:pPr>
        <w:pStyle w:val="a9"/>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укрепление здоровья населения, профилактика заболеваний и формирование здорового образа жизни;</w:t>
      </w:r>
    </w:p>
    <w:p w:rsidR="00EA19C2" w:rsidRPr="00EA19C2" w:rsidRDefault="00EA19C2" w:rsidP="00B80D46">
      <w:pPr>
        <w:pStyle w:val="a9"/>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повышение уровня рождаемости укрепление института семьи, </w:t>
      </w:r>
      <w:r w:rsidRPr="00EA19C2">
        <w:rPr>
          <w:rFonts w:ascii="Times New Roman" w:hAnsi="Times New Roman" w:cs="Times New Roman"/>
          <w:sz w:val="28"/>
          <w:szCs w:val="28"/>
          <w:lang w:eastAsia="ru-RU"/>
        </w:rPr>
        <w:lastRenderedPageBreak/>
        <w:t>возрождение и сохранение духовно-нравственных традиций семейных отношений, семейного воспитания;</w:t>
      </w:r>
    </w:p>
    <w:p w:rsidR="00EA19C2" w:rsidRPr="00EA19C2" w:rsidRDefault="00EA19C2" w:rsidP="00B80D46">
      <w:pPr>
        <w:pStyle w:val="a9"/>
        <w:widowControl w:val="0"/>
        <w:numPr>
          <w:ilvl w:val="0"/>
          <w:numId w:val="8"/>
        </w:numPr>
        <w:spacing w:after="0" w:line="276" w:lineRule="auto"/>
        <w:ind w:left="0" w:firstLine="709"/>
        <w:contextualSpacing/>
        <w:jc w:val="both"/>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проведение активной миграционной политики, направленной на переселение жителей из других регионов Российской Федерации и соотечественников, проживающих за рубежом.</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.7 Жилой фонд</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EA19C2" w:rsidRPr="00EA19C2" w:rsidRDefault="00EA19C2" w:rsidP="00EA19C2">
      <w:pPr>
        <w:spacing w:after="0" w:line="276" w:lineRule="auto"/>
        <w:ind w:firstLine="709"/>
        <w:jc w:val="both"/>
        <w:rPr>
          <w:rFonts w:ascii="Times New Roman" w:hAnsi="Times New Roman"/>
          <w:sz w:val="28"/>
          <w:szCs w:val="28"/>
          <w:lang w:eastAsia="ar-SA"/>
        </w:rPr>
      </w:pPr>
      <w:r w:rsidRPr="00EA19C2">
        <w:rPr>
          <w:rFonts w:ascii="Times New Roman" w:hAnsi="Times New Roman"/>
          <w:sz w:val="28"/>
          <w:szCs w:val="28"/>
          <w:lang w:eastAsia="ar-SA"/>
        </w:rPr>
        <w:t>Для достижения поставленной цели необходимо предусмотреть решение следующих задач:</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реализацию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обеспечения жилищного строительства земельными участками с имеющимися объектами коммунальной инфраструктуры;</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снижения административных барьеров в строительстве;</w:t>
      </w:r>
    </w:p>
    <w:p w:rsidR="00EA19C2" w:rsidRPr="00EA19C2" w:rsidRDefault="00EA19C2" w:rsidP="00B80D46">
      <w:pPr>
        <w:widowControl w:val="0"/>
        <w:numPr>
          <w:ilvl w:val="0"/>
          <w:numId w:val="9"/>
        </w:numPr>
        <w:spacing w:after="0" w:line="276" w:lineRule="auto"/>
        <w:ind w:left="0" w:firstLine="709"/>
        <w:jc w:val="both"/>
        <w:rPr>
          <w:rFonts w:ascii="Times New Roman" w:hAnsi="Times New Roman"/>
          <w:sz w:val="28"/>
          <w:szCs w:val="28"/>
          <w:lang w:eastAsia="ar-SA"/>
        </w:rPr>
      </w:pPr>
      <w:r w:rsidRPr="00EA19C2">
        <w:rPr>
          <w:rFonts w:ascii="Times New Roman" w:hAnsi="Times New Roman"/>
          <w:sz w:val="28"/>
          <w:szCs w:val="28"/>
          <w:lang w:eastAsia="ar-SA"/>
        </w:rPr>
        <w:t xml:space="preserve">внедрения </w:t>
      </w:r>
      <w:proofErr w:type="spellStart"/>
      <w:r w:rsidRPr="00EA19C2">
        <w:rPr>
          <w:rFonts w:ascii="Times New Roman" w:hAnsi="Times New Roman"/>
          <w:sz w:val="28"/>
          <w:szCs w:val="28"/>
          <w:lang w:eastAsia="ar-SA"/>
        </w:rPr>
        <w:t>энергоэффективных</w:t>
      </w:r>
      <w:proofErr w:type="spellEnd"/>
      <w:r w:rsidRPr="00EA19C2">
        <w:rPr>
          <w:rFonts w:ascii="Times New Roman" w:hAnsi="Times New Roman"/>
          <w:sz w:val="28"/>
          <w:szCs w:val="28"/>
          <w:lang w:eastAsia="ar-SA"/>
        </w:rPr>
        <w:t xml:space="preserve"> и ресурсосберегающих технологий и строительных материалов в жилищном строительстве.</w:t>
      </w:r>
    </w:p>
    <w:p w:rsidR="00EA19C2" w:rsidRPr="00EA19C2" w:rsidRDefault="00EA19C2" w:rsidP="00EA19C2">
      <w:pPr>
        <w:spacing w:after="0" w:line="276" w:lineRule="auto"/>
        <w:ind w:left="709"/>
        <w:jc w:val="both"/>
        <w:rPr>
          <w:rFonts w:ascii="Times New Roman" w:hAnsi="Times New Roman"/>
          <w:sz w:val="28"/>
          <w:szCs w:val="28"/>
          <w:lang w:eastAsia="ar-SA"/>
        </w:rPr>
      </w:pPr>
      <w:r w:rsidRPr="00EA19C2">
        <w:rPr>
          <w:rFonts w:ascii="Times New Roman" w:hAnsi="Times New Roman"/>
          <w:sz w:val="28"/>
          <w:szCs w:val="28"/>
          <w:lang w:eastAsia="ar-SA"/>
        </w:rPr>
        <w:t>Характеристика жилищного фонда сельсовета представлена в таблице 9.</w:t>
      </w:r>
    </w:p>
    <w:p w:rsidR="00EA19C2" w:rsidRPr="00EA19C2" w:rsidRDefault="00EA19C2" w:rsidP="00EA19C2">
      <w:pPr>
        <w:spacing w:after="0" w:line="276" w:lineRule="auto"/>
        <w:ind w:left="709"/>
        <w:jc w:val="both"/>
        <w:rPr>
          <w:rFonts w:ascii="Times New Roman" w:hAnsi="Times New Roman"/>
          <w:sz w:val="28"/>
          <w:szCs w:val="28"/>
          <w:lang w:eastAsia="ar-SA"/>
        </w:rPr>
      </w:pPr>
      <w:r w:rsidRPr="00EA19C2">
        <w:rPr>
          <w:rFonts w:ascii="Times New Roman" w:hAnsi="Times New Roman"/>
          <w:sz w:val="28"/>
          <w:szCs w:val="28"/>
          <w:lang w:eastAsia="ar-SA"/>
        </w:rPr>
        <w:t>Таблица 9 – Характеристика объема индивидуального жилищного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1059"/>
        <w:gridCol w:w="916"/>
        <w:gridCol w:w="970"/>
        <w:gridCol w:w="1058"/>
        <w:gridCol w:w="1058"/>
        <w:gridCol w:w="970"/>
        <w:gridCol w:w="916"/>
      </w:tblGrid>
      <w:tr w:rsidR="00EA19C2" w:rsidRPr="00EA19C2" w:rsidTr="00EA19C2">
        <w:tc>
          <w:tcPr>
            <w:tcW w:w="2694"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uppressAutoHyphens/>
              <w:spacing w:after="0"/>
              <w:jc w:val="center"/>
              <w:rPr>
                <w:rFonts w:ascii="Times New Roman" w:hAnsi="Times New Roman"/>
                <w:b/>
                <w:sz w:val="28"/>
                <w:szCs w:val="28"/>
              </w:rPr>
            </w:pPr>
            <w:r w:rsidRPr="00EA19C2">
              <w:rPr>
                <w:rFonts w:ascii="Times New Roman" w:hAnsi="Times New Roman"/>
                <w:b/>
                <w:sz w:val="28"/>
                <w:szCs w:val="28"/>
              </w:rPr>
              <w:t>год</w:t>
            </w:r>
          </w:p>
        </w:tc>
        <w:tc>
          <w:tcPr>
            <w:tcW w:w="1059"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2015</w:t>
            </w:r>
          </w:p>
        </w:tc>
        <w:tc>
          <w:tcPr>
            <w:tcW w:w="905"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2016</w:t>
            </w:r>
          </w:p>
        </w:tc>
        <w:tc>
          <w:tcPr>
            <w:tcW w:w="970"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2017</w:t>
            </w:r>
          </w:p>
        </w:tc>
        <w:tc>
          <w:tcPr>
            <w:tcW w:w="105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2018</w:t>
            </w:r>
          </w:p>
        </w:tc>
        <w:tc>
          <w:tcPr>
            <w:tcW w:w="1058"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2019</w:t>
            </w:r>
          </w:p>
        </w:tc>
        <w:tc>
          <w:tcPr>
            <w:tcW w:w="970"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2020</w:t>
            </w:r>
          </w:p>
        </w:tc>
        <w:tc>
          <w:tcPr>
            <w:tcW w:w="857"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2021</w:t>
            </w:r>
          </w:p>
        </w:tc>
      </w:tr>
      <w:tr w:rsidR="00EA19C2" w:rsidRPr="00EA19C2" w:rsidTr="00EA19C2">
        <w:tc>
          <w:tcPr>
            <w:tcW w:w="2694"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uppressAutoHyphens/>
              <w:spacing w:after="0"/>
              <w:jc w:val="center"/>
              <w:rPr>
                <w:rFonts w:ascii="Times New Roman" w:hAnsi="Times New Roman"/>
                <w:b/>
                <w:sz w:val="28"/>
                <w:szCs w:val="28"/>
              </w:rPr>
            </w:pPr>
            <w:r w:rsidRPr="00EA19C2">
              <w:rPr>
                <w:rFonts w:ascii="Times New Roman" w:hAnsi="Times New Roman"/>
                <w:sz w:val="28"/>
                <w:szCs w:val="28"/>
              </w:rPr>
              <w:t xml:space="preserve">Построено домов/площадь введенного жилья, </w:t>
            </w:r>
            <w:proofErr w:type="gramStart"/>
            <w:r w:rsidRPr="00EA19C2">
              <w:rPr>
                <w:rFonts w:ascii="Times New Roman" w:hAnsi="Times New Roman"/>
                <w:sz w:val="28"/>
                <w:szCs w:val="28"/>
              </w:rPr>
              <w:t>м</w:t>
            </w:r>
            <w:proofErr w:type="gramEnd"/>
            <w:r w:rsidRPr="00EA19C2">
              <w:rPr>
                <w:rFonts w:ascii="Times New Roman" w:hAnsi="Times New Roman"/>
                <w:sz w:val="28"/>
                <w:szCs w:val="28"/>
              </w:rPr>
              <w:t>²</w:t>
            </w:r>
          </w:p>
        </w:tc>
        <w:tc>
          <w:tcPr>
            <w:tcW w:w="1059"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12470</w:t>
            </w:r>
          </w:p>
        </w:tc>
        <w:tc>
          <w:tcPr>
            <w:tcW w:w="905"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12530</w:t>
            </w:r>
          </w:p>
        </w:tc>
        <w:tc>
          <w:tcPr>
            <w:tcW w:w="97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12573</w:t>
            </w:r>
          </w:p>
        </w:tc>
        <w:tc>
          <w:tcPr>
            <w:tcW w:w="1058"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12573</w:t>
            </w:r>
          </w:p>
        </w:tc>
        <w:tc>
          <w:tcPr>
            <w:tcW w:w="1058"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12657</w:t>
            </w:r>
          </w:p>
        </w:tc>
        <w:tc>
          <w:tcPr>
            <w:tcW w:w="970"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12700</w:t>
            </w:r>
          </w:p>
        </w:tc>
        <w:tc>
          <w:tcPr>
            <w:tcW w:w="857"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uppressAutoHyphens/>
              <w:spacing w:after="0"/>
              <w:jc w:val="center"/>
              <w:rPr>
                <w:rFonts w:ascii="Times New Roman" w:hAnsi="Times New Roman"/>
                <w:sz w:val="28"/>
                <w:szCs w:val="28"/>
              </w:rPr>
            </w:pPr>
            <w:r w:rsidRPr="00EA19C2">
              <w:rPr>
                <w:rFonts w:ascii="Times New Roman" w:hAnsi="Times New Roman"/>
                <w:sz w:val="28"/>
                <w:szCs w:val="28"/>
              </w:rPr>
              <w:t>12700</w:t>
            </w:r>
          </w:p>
        </w:tc>
      </w:tr>
    </w:tbl>
    <w:p w:rsidR="00EA19C2" w:rsidRPr="00EA19C2" w:rsidRDefault="00EA19C2" w:rsidP="00EA19C2">
      <w:pPr>
        <w:spacing w:after="0" w:line="276" w:lineRule="auto"/>
        <w:ind w:left="709"/>
        <w:jc w:val="both"/>
        <w:rPr>
          <w:rFonts w:ascii="Times New Roman" w:hAnsi="Times New Roman"/>
          <w:sz w:val="28"/>
          <w:szCs w:val="28"/>
          <w:lang w:eastAsia="ar-SA"/>
        </w:rPr>
      </w:pPr>
      <w:r w:rsidRPr="00EA19C2">
        <w:rPr>
          <w:rFonts w:ascii="Times New Roman" w:hAnsi="Times New Roman"/>
          <w:sz w:val="28"/>
          <w:szCs w:val="28"/>
          <w:lang w:eastAsia="ar-SA"/>
        </w:rPr>
        <w:t>Аварийного и ветхого жилья на территории сельсовета нет.</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.8 Транспортная инфраструктура</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Автомобильный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В настоящее время грузовые и пассажирские перевозки на территории Елизаветинского сельсовета осуществляются автомобильным транспортом. Сложившаяся транспортная инфраструктура является относительно благоприятной по транспортному обслуживанию территории Елизаветинского сельсовета.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Хорошо развитая транспортная система благоприятствует бесперебойному вывозу сельскохозяйственной продукции и обеспечению субъектов сельскохозяйственной деятельности, и обеспечению сельсовета необходимыми ресурсами.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Основное предназначение транспортной системы – обеспечивать наиболее удобные связи между местами проживания людей и местами осуществления их деятельности при соблюдении соответствующего уровня безопасности движения. Транспорт, наряду с другими инфраструктурными отраслями, обеспечивает базовые условия жизнедеятельности общества, являясь важным инструментом достижения социальных и экономических целей.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транспортную инфраструктуру Елизаветинского сельсовета входят автомобильные дороги федерального и регионального значения, соединяющие сельсовет с районным центром, областным центром, соседними регионами, соседними районами и сельскими администрациями.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проблемы в дорожной отрасли невозможно добиться коренных изменений в хозяйственной деятельности в целом.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 территории сельсовета проходят автомобильные дороги регионального значения, представленные в таблице 10,11.</w:t>
      </w:r>
    </w:p>
    <w:p w:rsidR="00EA19C2" w:rsidRPr="00EA19C2" w:rsidRDefault="00EA19C2" w:rsidP="00EA19C2">
      <w:pPr>
        <w:spacing w:before="120" w:after="0"/>
        <w:rPr>
          <w:rFonts w:ascii="Times New Roman" w:hAnsi="Times New Roman"/>
          <w:sz w:val="28"/>
          <w:szCs w:val="28"/>
        </w:rPr>
      </w:pPr>
      <w:r w:rsidRPr="00EA19C2">
        <w:rPr>
          <w:rFonts w:ascii="Times New Roman" w:hAnsi="Times New Roman"/>
          <w:sz w:val="28"/>
          <w:szCs w:val="28"/>
        </w:rPr>
        <w:t xml:space="preserve">Таблица. 10. Перечень автомобильных дорог общего пользования регионального и межмуниципального значения, расположенных на территории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и  относящихся к собственности Пензенской области</w:t>
      </w:r>
      <w:r w:rsidRPr="00EA19C2">
        <w:rPr>
          <w:rStyle w:val="afa"/>
          <w:rFonts w:ascii="Times New Roman" w:hAnsi="Times New Roman"/>
          <w:sz w:val="28"/>
          <w:szCs w:val="28"/>
        </w:rPr>
        <w:footnoteReference w:id="2"/>
      </w:r>
    </w:p>
    <w:tbl>
      <w:tblPr>
        <w:tblW w:w="0" w:type="auto"/>
        <w:tblInd w:w="149" w:type="dxa"/>
        <w:shd w:val="clear" w:color="auto" w:fill="FFFFFF"/>
        <w:tblCellMar>
          <w:left w:w="0" w:type="dxa"/>
          <w:right w:w="0" w:type="dxa"/>
        </w:tblCellMar>
        <w:tblLook w:val="04A0"/>
      </w:tblPr>
      <w:tblGrid>
        <w:gridCol w:w="721"/>
        <w:gridCol w:w="1977"/>
        <w:gridCol w:w="2756"/>
        <w:gridCol w:w="1810"/>
        <w:gridCol w:w="1806"/>
        <w:gridCol w:w="1284"/>
      </w:tblGrid>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N</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п.п.</w:t>
            </w: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Идентификационный номер</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Протяженность на территории района</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Категория</w:t>
            </w:r>
            <w:r w:rsidRPr="00EA19C2">
              <w:rPr>
                <w:rStyle w:val="afa"/>
                <w:rFonts w:ascii="Times New Roman" w:hAnsi="Times New Roman"/>
                <w:sz w:val="28"/>
                <w:szCs w:val="28"/>
              </w:rPr>
              <w:footnoteReference w:id="3"/>
            </w:r>
          </w:p>
        </w:tc>
      </w:tr>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r>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B80D46">
            <w:pPr>
              <w:pStyle w:val="a9"/>
              <w:numPr>
                <w:ilvl w:val="0"/>
                <w:numId w:val="10"/>
              </w:numPr>
              <w:spacing w:after="0" w:line="240" w:lineRule="auto"/>
              <w:contextualSpacing/>
              <w:jc w:val="both"/>
              <w:rPr>
                <w:rFonts w:ascii="Times New Roman" w:hAnsi="Times New Roman" w:cs="Times New Roman"/>
                <w:sz w:val="28"/>
                <w:szCs w:val="28"/>
              </w:rPr>
            </w:pP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Автодорога</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"Подъезд к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58-ОП-МЗ-Н-200</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c>
          <w:tcPr>
            <w:tcW w:w="6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B80D46">
            <w:pPr>
              <w:pStyle w:val="a9"/>
              <w:numPr>
                <w:ilvl w:val="0"/>
                <w:numId w:val="10"/>
              </w:numPr>
              <w:spacing w:after="0" w:line="240" w:lineRule="auto"/>
              <w:contextualSpacing/>
              <w:jc w:val="both"/>
              <w:rPr>
                <w:rFonts w:ascii="Times New Roman" w:hAnsi="Times New Roman" w:cs="Times New Roman"/>
                <w:sz w:val="28"/>
                <w:szCs w:val="28"/>
              </w:rPr>
            </w:pPr>
          </w:p>
        </w:tc>
        <w:tc>
          <w:tcPr>
            <w:tcW w:w="25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w:t>
            </w:r>
            <w:proofErr w:type="spellStart"/>
            <w:r w:rsidRPr="00EA19C2">
              <w:rPr>
                <w:rFonts w:ascii="Times New Roman" w:hAnsi="Times New Roman"/>
                <w:sz w:val="28"/>
                <w:szCs w:val="28"/>
              </w:rPr>
              <w:t>д</w:t>
            </w:r>
            <w:proofErr w:type="spellEnd"/>
            <w:r w:rsidRPr="00EA19C2">
              <w:rPr>
                <w:rFonts w:ascii="Times New Roman" w:hAnsi="Times New Roman"/>
                <w:sz w:val="28"/>
                <w:szCs w:val="28"/>
              </w:rPr>
              <w:t xml:space="preserve"> «р.п. Мокшан – </w:t>
            </w:r>
            <w:proofErr w:type="gramStart"/>
            <w:r w:rsidRPr="00EA19C2">
              <w:rPr>
                <w:rFonts w:ascii="Times New Roman" w:hAnsi="Times New Roman"/>
                <w:sz w:val="28"/>
                <w:szCs w:val="28"/>
              </w:rPr>
              <w:t>с</w:t>
            </w:r>
            <w:proofErr w:type="gramEnd"/>
            <w:r w:rsidRPr="00EA19C2">
              <w:rPr>
                <w:rFonts w:ascii="Times New Roman" w:hAnsi="Times New Roman"/>
                <w:sz w:val="28"/>
                <w:szCs w:val="28"/>
              </w:rPr>
              <w:t>. Нечаевка»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58-ОП-МЗ-Н-190</w:t>
            </w:r>
          </w:p>
        </w:tc>
        <w:tc>
          <w:tcPr>
            <w:tcW w:w="12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EA19C2" w:rsidRPr="00EA19C2" w:rsidRDefault="00EA19C2" w:rsidP="00EA19C2">
            <w:pPr>
              <w:spacing w:after="0"/>
              <w:jc w:val="center"/>
              <w:rPr>
                <w:rFonts w:ascii="Times New Roman" w:hAnsi="Times New Roman"/>
                <w:sz w:val="28"/>
                <w:szCs w:val="28"/>
              </w:rPr>
            </w:pP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w:t>
            </w:r>
          </w:p>
        </w:tc>
        <w:tc>
          <w:tcPr>
            <w:tcW w:w="1373"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1240" w:type="dxa"/>
            <w:tcBorders>
              <w:top w:val="single" w:sz="6" w:space="0" w:color="000000"/>
              <w:left w:val="single" w:sz="6" w:space="0" w:color="000000"/>
              <w:bottom w:val="single" w:sz="6" w:space="0" w:color="000000"/>
              <w:right w:val="single" w:sz="6" w:space="0" w:color="000000"/>
            </w:tcBorders>
            <w:shd w:val="clear" w:color="auto" w:fill="FFFFFF"/>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spacing w:before="120" w:after="0"/>
        <w:rPr>
          <w:rFonts w:ascii="Times New Roman" w:hAnsi="Times New Roman"/>
          <w:sz w:val="28"/>
          <w:szCs w:val="28"/>
          <w:lang w:eastAsia="ru-RU"/>
        </w:rPr>
      </w:pPr>
      <w:r w:rsidRPr="00EA19C2">
        <w:rPr>
          <w:rFonts w:ascii="Times New Roman" w:hAnsi="Times New Roman"/>
          <w:sz w:val="28"/>
          <w:szCs w:val="28"/>
          <w:lang w:eastAsia="ru-RU"/>
        </w:rPr>
        <w:t xml:space="preserve">Таблица 11. Перечень автомобильных дорог общего пользования местного значения, расположенных на территории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и относящихся к собственности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r w:rsidRPr="00EA19C2">
        <w:rPr>
          <w:rStyle w:val="afa"/>
          <w:rFonts w:ascii="Times New Roman" w:hAnsi="Times New Roman"/>
          <w:sz w:val="28"/>
          <w:szCs w:val="28"/>
          <w:lang w:eastAsia="ru-RU"/>
        </w:rPr>
        <w:footnoteReference w:id="4"/>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812"/>
        <w:gridCol w:w="851"/>
        <w:gridCol w:w="1134"/>
        <w:gridCol w:w="991"/>
      </w:tblGrid>
      <w:tr w:rsidR="00EA19C2" w:rsidRPr="00EA19C2" w:rsidTr="00EA19C2">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5812" w:type="dxa"/>
            <w:vMerge w:val="restar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автодороги</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Протяженность автодорог, </w:t>
            </w:r>
            <w:proofErr w:type="gramStart"/>
            <w:r w:rsidRPr="00EA19C2">
              <w:rPr>
                <w:rFonts w:ascii="Times New Roman" w:hAnsi="Times New Roman"/>
                <w:sz w:val="28"/>
                <w:szCs w:val="28"/>
              </w:rPr>
              <w:t>км</w:t>
            </w:r>
            <w:proofErr w:type="gramEnd"/>
          </w:p>
        </w:tc>
      </w:tr>
      <w:tr w:rsidR="00EA19C2" w:rsidRPr="00EA19C2" w:rsidTr="00EA19C2">
        <w:trPr>
          <w:trHeight w:val="196"/>
        </w:trPr>
        <w:tc>
          <w:tcPr>
            <w:tcW w:w="851" w:type="dxa"/>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p>
        </w:tc>
        <w:tc>
          <w:tcPr>
            <w:tcW w:w="5812" w:type="dxa"/>
            <w:vMerge/>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щебень</w:t>
            </w:r>
          </w:p>
        </w:tc>
        <w:tc>
          <w:tcPr>
            <w:tcW w:w="991" w:type="dxa"/>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всего</w:t>
            </w:r>
          </w:p>
        </w:tc>
      </w:tr>
      <w:tr w:rsidR="00EA19C2" w:rsidRPr="00EA19C2" w:rsidTr="00EA19C2">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5812"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99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r>
      <w:tr w:rsidR="00EA19C2" w:rsidRPr="00EA19C2" w:rsidTr="00EA19C2">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5812" w:type="dxa"/>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 Елизаветино-с. Варварино</w:t>
            </w:r>
          </w:p>
        </w:tc>
        <w:tc>
          <w:tcPr>
            <w:tcW w:w="85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c>
          <w:tcPr>
            <w:tcW w:w="1134"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c>
          <w:tcPr>
            <w:tcW w:w="991" w:type="dxa"/>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2,3</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Категория автодороги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с. Варварино» - </w:t>
      </w:r>
      <w:r w:rsidRPr="00EA19C2">
        <w:rPr>
          <w:rFonts w:ascii="Times New Roman" w:hAnsi="Times New Roman"/>
          <w:sz w:val="28"/>
          <w:szCs w:val="28"/>
          <w:lang w:val="en-US"/>
        </w:rPr>
        <w:t>V</w:t>
      </w:r>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 территории Елизаветинского сельсовета проходят дороги местного значения внутри населенных пунктов, представленные в таблице 12.</w:t>
      </w:r>
    </w:p>
    <w:p w:rsidR="00EA19C2" w:rsidRPr="00EA19C2" w:rsidRDefault="00EA19C2" w:rsidP="00EA19C2">
      <w:pPr>
        <w:spacing w:after="0" w:line="276" w:lineRule="auto"/>
        <w:ind w:firstLine="709"/>
        <w:jc w:val="both"/>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12 – Автодороги местного значения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9"/>
        <w:gridCol w:w="3071"/>
        <w:gridCol w:w="2442"/>
      </w:tblGrid>
      <w:tr w:rsidR="00EA19C2" w:rsidRPr="00EA19C2" w:rsidTr="00EA19C2">
        <w:tc>
          <w:tcPr>
            <w:tcW w:w="2390" w:type="pct"/>
            <w:vAlign w:val="center"/>
          </w:tcPr>
          <w:p w:rsidR="00EA19C2" w:rsidRPr="00EA19C2" w:rsidRDefault="00EA19C2" w:rsidP="00EA19C2">
            <w:pPr>
              <w:pStyle w:val="a"/>
              <w:numPr>
                <w:ilvl w:val="0"/>
                <w:numId w:val="0"/>
              </w:numPr>
              <w:spacing w:after="0"/>
              <w:jc w:val="center"/>
              <w:rPr>
                <w:rFonts w:ascii="Times New Roman" w:hAnsi="Times New Roman"/>
                <w:bCs/>
                <w:sz w:val="28"/>
                <w:szCs w:val="28"/>
                <w:lang w:eastAsia="ru-RU"/>
              </w:rPr>
            </w:pPr>
            <w:r w:rsidRPr="00EA19C2">
              <w:rPr>
                <w:rFonts w:ascii="Times New Roman" w:hAnsi="Times New Roman"/>
                <w:bCs/>
                <w:sz w:val="28"/>
                <w:szCs w:val="28"/>
                <w:lang w:eastAsia="ru-RU"/>
              </w:rPr>
              <w:t>Наименование дороги</w:t>
            </w:r>
          </w:p>
        </w:tc>
        <w:tc>
          <w:tcPr>
            <w:tcW w:w="1454" w:type="pct"/>
            <w:vAlign w:val="center"/>
          </w:tcPr>
          <w:p w:rsidR="00EA19C2" w:rsidRPr="00EA19C2" w:rsidRDefault="00EA19C2" w:rsidP="00EA19C2">
            <w:pPr>
              <w:pStyle w:val="a"/>
              <w:numPr>
                <w:ilvl w:val="0"/>
                <w:numId w:val="0"/>
              </w:numPr>
              <w:spacing w:after="0"/>
              <w:ind w:left="-132" w:right="-108"/>
              <w:rPr>
                <w:rFonts w:ascii="Times New Roman" w:hAnsi="Times New Roman"/>
                <w:bCs/>
                <w:sz w:val="28"/>
                <w:szCs w:val="28"/>
                <w:lang w:eastAsia="ru-RU"/>
              </w:rPr>
            </w:pPr>
            <w:r w:rsidRPr="00EA19C2">
              <w:rPr>
                <w:rFonts w:ascii="Times New Roman" w:hAnsi="Times New Roman"/>
                <w:bCs/>
                <w:sz w:val="28"/>
                <w:szCs w:val="28"/>
                <w:lang w:eastAsia="ru-RU"/>
              </w:rPr>
              <w:t xml:space="preserve">Протяженность, </w:t>
            </w:r>
            <w:proofErr w:type="gramStart"/>
            <w:r w:rsidRPr="00EA19C2">
              <w:rPr>
                <w:rFonts w:ascii="Times New Roman" w:hAnsi="Times New Roman"/>
                <w:bCs/>
                <w:sz w:val="28"/>
                <w:szCs w:val="28"/>
                <w:lang w:eastAsia="ru-RU"/>
              </w:rPr>
              <w:t>м</w:t>
            </w:r>
            <w:proofErr w:type="gramEnd"/>
          </w:p>
        </w:tc>
        <w:tc>
          <w:tcPr>
            <w:tcW w:w="1156" w:type="pct"/>
            <w:vAlign w:val="center"/>
          </w:tcPr>
          <w:p w:rsidR="00EA19C2" w:rsidRPr="00EA19C2" w:rsidRDefault="00EA19C2" w:rsidP="00EA19C2">
            <w:pPr>
              <w:pStyle w:val="a"/>
              <w:numPr>
                <w:ilvl w:val="0"/>
                <w:numId w:val="0"/>
              </w:numPr>
              <w:spacing w:after="0"/>
              <w:ind w:left="-97" w:right="-149"/>
              <w:rPr>
                <w:rFonts w:ascii="Times New Roman" w:hAnsi="Times New Roman"/>
                <w:bCs/>
                <w:sz w:val="28"/>
                <w:szCs w:val="28"/>
                <w:lang w:eastAsia="ru-RU"/>
              </w:rPr>
            </w:pPr>
            <w:r w:rsidRPr="00EA19C2">
              <w:rPr>
                <w:rFonts w:ascii="Times New Roman" w:hAnsi="Times New Roman"/>
                <w:bCs/>
                <w:sz w:val="28"/>
                <w:szCs w:val="28"/>
                <w:lang w:eastAsia="ru-RU"/>
              </w:rPr>
              <w:t>Тип покрытия</w:t>
            </w:r>
          </w:p>
        </w:tc>
      </w:tr>
      <w:tr w:rsidR="00EA19C2" w:rsidRPr="00EA19C2" w:rsidTr="00EA19C2">
        <w:tc>
          <w:tcPr>
            <w:tcW w:w="5000" w:type="pct"/>
            <w:gridSpan w:val="3"/>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с. Елизаветино</w:t>
            </w:r>
          </w:p>
        </w:tc>
      </w:tr>
      <w:tr w:rsidR="00EA19C2" w:rsidRPr="00EA19C2" w:rsidTr="00EA19C2">
        <w:tc>
          <w:tcPr>
            <w:tcW w:w="2390" w:type="pct"/>
            <w:vAlign w:val="center"/>
          </w:tcPr>
          <w:p w:rsidR="00EA19C2" w:rsidRPr="00EA19C2" w:rsidRDefault="00EA19C2" w:rsidP="00EA19C2">
            <w:pPr>
              <w:pStyle w:val="a"/>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Центральная</w:t>
            </w:r>
          </w:p>
        </w:tc>
        <w:tc>
          <w:tcPr>
            <w:tcW w:w="1454" w:type="pct"/>
            <w:vAlign w:val="center"/>
          </w:tcPr>
          <w:p w:rsidR="00EA19C2" w:rsidRPr="00EA19C2" w:rsidRDefault="00EA19C2" w:rsidP="00EA19C2">
            <w:pPr>
              <w:pStyle w:val="a"/>
              <w:numPr>
                <w:ilvl w:val="0"/>
                <w:numId w:val="0"/>
              </w:numPr>
              <w:spacing w:after="0"/>
              <w:ind w:left="-132" w:right="-108"/>
              <w:jc w:val="center"/>
              <w:rPr>
                <w:rFonts w:ascii="Times New Roman" w:hAnsi="Times New Roman"/>
                <w:bCs/>
                <w:iCs/>
                <w:color w:val="000000"/>
                <w:sz w:val="28"/>
                <w:szCs w:val="28"/>
                <w:lang w:eastAsia="ru-RU"/>
              </w:rPr>
            </w:pPr>
            <w:r w:rsidRPr="00EA19C2">
              <w:rPr>
                <w:rFonts w:ascii="Times New Roman" w:hAnsi="Times New Roman"/>
                <w:bCs/>
                <w:iCs/>
                <w:color w:val="000000"/>
                <w:sz w:val="28"/>
                <w:szCs w:val="28"/>
                <w:lang w:eastAsia="ru-RU"/>
              </w:rPr>
              <w:t>811</w:t>
            </w:r>
          </w:p>
        </w:tc>
        <w:tc>
          <w:tcPr>
            <w:tcW w:w="1156" w:type="pct"/>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Заречная</w:t>
            </w:r>
          </w:p>
        </w:tc>
        <w:tc>
          <w:tcPr>
            <w:tcW w:w="1454" w:type="pct"/>
            <w:vAlign w:val="center"/>
          </w:tcPr>
          <w:p w:rsidR="00EA19C2" w:rsidRPr="00EA19C2" w:rsidRDefault="00EA19C2" w:rsidP="00EA19C2">
            <w:pPr>
              <w:pStyle w:val="a"/>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600</w:t>
            </w:r>
          </w:p>
        </w:tc>
        <w:tc>
          <w:tcPr>
            <w:tcW w:w="1156" w:type="pct"/>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
              <w:numPr>
                <w:ilvl w:val="0"/>
                <w:numId w:val="0"/>
              </w:numPr>
              <w:spacing w:after="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Рабочая</w:t>
            </w:r>
          </w:p>
        </w:tc>
        <w:tc>
          <w:tcPr>
            <w:tcW w:w="1454" w:type="pct"/>
            <w:vAlign w:val="center"/>
          </w:tcPr>
          <w:p w:rsidR="00EA19C2" w:rsidRPr="00EA19C2" w:rsidRDefault="00EA19C2" w:rsidP="00EA19C2">
            <w:pPr>
              <w:pStyle w:val="a"/>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1500</w:t>
            </w:r>
          </w:p>
        </w:tc>
        <w:tc>
          <w:tcPr>
            <w:tcW w:w="1156" w:type="pct"/>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Особая</w:t>
            </w:r>
          </w:p>
        </w:tc>
        <w:tc>
          <w:tcPr>
            <w:tcW w:w="1454" w:type="pct"/>
            <w:vAlign w:val="center"/>
          </w:tcPr>
          <w:p w:rsidR="00EA19C2" w:rsidRPr="00EA19C2" w:rsidRDefault="00EA19C2" w:rsidP="00EA19C2">
            <w:pPr>
              <w:pStyle w:val="a"/>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1000</w:t>
            </w:r>
          </w:p>
        </w:tc>
        <w:tc>
          <w:tcPr>
            <w:tcW w:w="1156" w:type="pct"/>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2390" w:type="pct"/>
            <w:vAlign w:val="center"/>
          </w:tcPr>
          <w:p w:rsidR="00EA19C2" w:rsidRPr="00EA19C2" w:rsidRDefault="00EA19C2" w:rsidP="00EA19C2">
            <w:pPr>
              <w:pStyle w:val="a"/>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Дорога до дачных участков</w:t>
            </w:r>
          </w:p>
        </w:tc>
        <w:tc>
          <w:tcPr>
            <w:tcW w:w="1454" w:type="pct"/>
            <w:vAlign w:val="center"/>
          </w:tcPr>
          <w:p w:rsidR="00EA19C2" w:rsidRPr="00EA19C2" w:rsidRDefault="00EA19C2" w:rsidP="00EA19C2">
            <w:pPr>
              <w:pStyle w:val="a"/>
              <w:numPr>
                <w:ilvl w:val="0"/>
                <w:numId w:val="0"/>
              </w:numPr>
              <w:spacing w:after="0"/>
              <w:ind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8000</w:t>
            </w:r>
          </w:p>
        </w:tc>
        <w:tc>
          <w:tcPr>
            <w:tcW w:w="1156" w:type="pct"/>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r w:rsidR="00EA19C2" w:rsidRPr="00EA19C2" w:rsidTr="00EA19C2">
        <w:tc>
          <w:tcPr>
            <w:tcW w:w="5000" w:type="pct"/>
            <w:gridSpan w:val="3"/>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д. Выглядовка</w:t>
            </w:r>
          </w:p>
        </w:tc>
      </w:tr>
      <w:tr w:rsidR="00EA19C2" w:rsidRPr="00EA19C2" w:rsidTr="00EA19C2">
        <w:trPr>
          <w:trHeight w:val="358"/>
        </w:trPr>
        <w:tc>
          <w:tcPr>
            <w:tcW w:w="2390" w:type="pct"/>
            <w:vAlign w:val="center"/>
          </w:tcPr>
          <w:p w:rsidR="00EA19C2" w:rsidRPr="00EA19C2" w:rsidRDefault="00EA19C2" w:rsidP="00EA19C2">
            <w:pPr>
              <w:pStyle w:val="a"/>
              <w:numPr>
                <w:ilvl w:val="0"/>
                <w:numId w:val="0"/>
              </w:numPr>
              <w:spacing w:after="0"/>
              <w:ind w:left="180"/>
              <w:jc w:val="center"/>
              <w:rPr>
                <w:rFonts w:ascii="Times New Roman" w:hAnsi="Times New Roman"/>
                <w:bCs/>
                <w:iCs/>
                <w:sz w:val="28"/>
                <w:szCs w:val="28"/>
                <w:lang w:eastAsia="ru-RU"/>
              </w:rPr>
            </w:pPr>
            <w:r w:rsidRPr="00EA19C2">
              <w:rPr>
                <w:rFonts w:ascii="Times New Roman" w:hAnsi="Times New Roman"/>
                <w:bCs/>
                <w:iCs/>
                <w:sz w:val="28"/>
                <w:szCs w:val="28"/>
                <w:lang w:eastAsia="ru-RU"/>
              </w:rPr>
              <w:t>ул. Зеленая</w:t>
            </w:r>
          </w:p>
        </w:tc>
        <w:tc>
          <w:tcPr>
            <w:tcW w:w="1454" w:type="pct"/>
            <w:vAlign w:val="center"/>
          </w:tcPr>
          <w:p w:rsidR="00EA19C2" w:rsidRPr="00EA19C2" w:rsidRDefault="00EA19C2" w:rsidP="00EA19C2">
            <w:pPr>
              <w:pStyle w:val="a"/>
              <w:numPr>
                <w:ilvl w:val="0"/>
                <w:numId w:val="0"/>
              </w:numPr>
              <w:spacing w:after="0"/>
              <w:ind w:left="-132" w:right="-108"/>
              <w:jc w:val="center"/>
              <w:rPr>
                <w:rFonts w:ascii="Times New Roman" w:hAnsi="Times New Roman"/>
                <w:bCs/>
                <w:iCs/>
                <w:sz w:val="28"/>
                <w:szCs w:val="28"/>
                <w:lang w:eastAsia="ru-RU"/>
              </w:rPr>
            </w:pPr>
            <w:r w:rsidRPr="00EA19C2">
              <w:rPr>
                <w:rFonts w:ascii="Times New Roman" w:hAnsi="Times New Roman"/>
                <w:bCs/>
                <w:iCs/>
                <w:sz w:val="28"/>
                <w:szCs w:val="28"/>
                <w:lang w:eastAsia="ru-RU"/>
              </w:rPr>
              <w:t>1200</w:t>
            </w:r>
          </w:p>
        </w:tc>
        <w:tc>
          <w:tcPr>
            <w:tcW w:w="1156" w:type="pct"/>
            <w:vAlign w:val="center"/>
          </w:tcPr>
          <w:p w:rsidR="00EA19C2" w:rsidRPr="00EA19C2" w:rsidRDefault="00EA19C2" w:rsidP="00EA19C2">
            <w:pPr>
              <w:pStyle w:val="a"/>
              <w:numPr>
                <w:ilvl w:val="0"/>
                <w:numId w:val="0"/>
              </w:numPr>
              <w:spacing w:after="0"/>
              <w:ind w:left="-97" w:right="-149"/>
              <w:jc w:val="center"/>
              <w:rPr>
                <w:rFonts w:ascii="Times New Roman" w:hAnsi="Times New Roman"/>
                <w:bCs/>
                <w:iCs/>
                <w:sz w:val="28"/>
                <w:szCs w:val="28"/>
                <w:lang w:eastAsia="ru-RU"/>
              </w:rPr>
            </w:pPr>
            <w:r w:rsidRPr="00EA19C2">
              <w:rPr>
                <w:rFonts w:ascii="Times New Roman" w:hAnsi="Times New Roman"/>
                <w:bCs/>
                <w:iCs/>
                <w:sz w:val="28"/>
                <w:szCs w:val="28"/>
                <w:lang w:eastAsia="ru-RU"/>
              </w:rPr>
              <w:t>грунтовая</w:t>
            </w:r>
          </w:p>
        </w:tc>
      </w:tr>
    </w:tbl>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Елизаветинского сельсовета 5 улиц, общая протяженность 9,3 км, из них 3,3 в твердом покрытии.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Максимально допустимая скорость движения транспортных средств – </w:t>
      </w:r>
      <w:smartTag w:uri="urn:schemas-microsoft-com:office:smarttags" w:element="metricconverter">
        <w:smartTagPr>
          <w:attr w:name="ProductID" w:val="60 км/ч"/>
        </w:smartTagPr>
        <w:r w:rsidRPr="00EA19C2">
          <w:rPr>
            <w:rFonts w:ascii="Times New Roman" w:hAnsi="Times New Roman"/>
            <w:sz w:val="28"/>
            <w:szCs w:val="28"/>
          </w:rPr>
          <w:t>60 км/ч</w:t>
        </w:r>
      </w:smartTag>
      <w:r w:rsidRPr="00EA19C2">
        <w:rPr>
          <w:rFonts w:ascii="Times New Roman" w:hAnsi="Times New Roman"/>
          <w:sz w:val="28"/>
          <w:szCs w:val="28"/>
        </w:rPr>
        <w:t xml:space="preserve">, в местах обустроенных пешеходных переходов – </w:t>
      </w:r>
      <w:smartTag w:uri="urn:schemas-microsoft-com:office:smarttags" w:element="metricconverter">
        <w:smartTagPr>
          <w:attr w:name="ProductID" w:val="40 км/ч"/>
        </w:smartTagPr>
        <w:r w:rsidRPr="00EA19C2">
          <w:rPr>
            <w:rFonts w:ascii="Times New Roman" w:hAnsi="Times New Roman"/>
            <w:sz w:val="28"/>
            <w:szCs w:val="28"/>
          </w:rPr>
          <w:t>40 км/ч</w:t>
        </w:r>
      </w:smartTag>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Интенсивность движения по центральным улицам поселения в среднем не высокая и не превышает 5-10 машин в минуту. Наиболее интенсивное движение в утреннее и вечернее время.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Елизаветинский сельсовет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не является транзитным и не испытывает негативных последствий транспортной загруженности, и как следствие, небольшая экологическая нагрузка на окружающую среду, а также отсутствие обострения экономических и социальных проблем.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Мероприятия по развитию дорожной сети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включают устранение структурных дефектов автодорожной сети, ремонта существующих дорог, а также мостов через реки, которые они пересекают. Планируется ремонт проезжей части существующих дорог: автодороги «подъезд к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Железнодорожный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По территории Елизаветинского сельсовета проходит однопутный </w:t>
      </w:r>
      <w:proofErr w:type="spellStart"/>
      <w:r w:rsidRPr="00EA19C2">
        <w:rPr>
          <w:rFonts w:ascii="Times New Roman" w:hAnsi="Times New Roman"/>
          <w:sz w:val="28"/>
          <w:szCs w:val="28"/>
        </w:rPr>
        <w:t>неэлектрифицированный</w:t>
      </w:r>
      <w:proofErr w:type="spellEnd"/>
      <w:r w:rsidRPr="00EA19C2">
        <w:rPr>
          <w:rFonts w:ascii="Times New Roman" w:hAnsi="Times New Roman"/>
          <w:sz w:val="28"/>
          <w:szCs w:val="28"/>
        </w:rPr>
        <w:t xml:space="preserve"> участок железнодорожной линии Пенза-Ряжск </w:t>
      </w:r>
      <w:r w:rsidRPr="00EA19C2">
        <w:rPr>
          <w:rFonts w:ascii="Times New Roman" w:hAnsi="Times New Roman"/>
          <w:sz w:val="28"/>
          <w:szCs w:val="28"/>
        </w:rPr>
        <w:lastRenderedPageBreak/>
        <w:t>Куйбышевской железной дороги филиала ОАО «РЖД», протяженностью 8,970 км по территории сельсовета. В границах сельсовета расположен остановочный пункт №674.</w:t>
      </w:r>
    </w:p>
    <w:p w:rsidR="00EA19C2" w:rsidRPr="00EA19C2" w:rsidRDefault="00EA19C2" w:rsidP="00EA19C2">
      <w:pPr>
        <w:spacing w:after="0" w:line="276" w:lineRule="auto"/>
        <w:ind w:firstLine="709"/>
        <w:jc w:val="both"/>
        <w:rPr>
          <w:rFonts w:ascii="Times New Roman" w:hAnsi="Times New Roman"/>
          <w:sz w:val="28"/>
          <w:szCs w:val="28"/>
          <w:u w:val="single"/>
        </w:rPr>
      </w:pPr>
      <w:r w:rsidRPr="00EA19C2">
        <w:rPr>
          <w:rFonts w:ascii="Times New Roman" w:hAnsi="Times New Roman"/>
          <w:sz w:val="28"/>
          <w:szCs w:val="28"/>
          <w:u w:val="single"/>
        </w:rPr>
        <w:t>Трубопроводный транспорт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color w:val="000000" w:themeColor="text1"/>
          <w:sz w:val="28"/>
          <w:szCs w:val="28"/>
        </w:rPr>
        <w:t>По территории Елизаветинского сельсовета проходит магистральный нефтепровод «Куйбышев-Унеча-Мозырь-1» (Дружба-1), «Куйбышев-Унеча-2» (Дружба-2) и м</w:t>
      </w:r>
      <w:r w:rsidRPr="00EA19C2">
        <w:rPr>
          <w:rFonts w:ascii="Times New Roman" w:eastAsia="Courier New" w:hAnsi="Times New Roman"/>
          <w:color w:val="000000" w:themeColor="text1"/>
          <w:sz w:val="28"/>
          <w:szCs w:val="28"/>
        </w:rPr>
        <w:t>агистральный нефтепродуктопровод «Уфа - Западное направление», «Куйбышев-Брянск».</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.9 Социальная инфраструктура</w:t>
      </w:r>
      <w:bookmarkEnd w:id="4"/>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По состоянию на 01.01.2022 в населенных пунктах Елизаветинского сельсовета функционируют: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начальная школа на 15 учеников;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детский сад на 10 мест;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фельдшерско-акушерский пункт;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учреждение </w:t>
      </w:r>
      <w:proofErr w:type="spellStart"/>
      <w:r w:rsidRPr="00EA19C2">
        <w:rPr>
          <w:rFonts w:ascii="Times New Roman" w:hAnsi="Times New Roman"/>
          <w:sz w:val="28"/>
          <w:szCs w:val="28"/>
        </w:rPr>
        <w:t>культурно-досугового</w:t>
      </w:r>
      <w:proofErr w:type="spellEnd"/>
      <w:r w:rsidRPr="00EA19C2">
        <w:rPr>
          <w:rFonts w:ascii="Times New Roman" w:hAnsi="Times New Roman"/>
          <w:sz w:val="28"/>
          <w:szCs w:val="28"/>
        </w:rPr>
        <w:t xml:space="preserve"> типа на 40 мест;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библиотека;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почва;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торговые точки – 2 шт.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Жизнедеятельность местного сообщества обеспечивается созданием и развитием социальной инфраструктуры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Оптимальный уровень решения большинства социальных проблем на уровне сельсовета обеспечивают относительно небольшие территориальные характеристики муниципальных образований и по большей части непосредственный характер взаимодействия их жителей.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EA19C2">
        <w:rPr>
          <w:rFonts w:ascii="Times New Roman" w:hAnsi="Times New Roman"/>
          <w:sz w:val="28"/>
          <w:szCs w:val="28"/>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EA19C2">
        <w:rPr>
          <w:rFonts w:ascii="Times New Roman" w:hAnsi="Times New Roman"/>
          <w:sz w:val="28"/>
          <w:szCs w:val="28"/>
        </w:rPr>
        <w:softHyphen/>
        <w:t>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В зарубежных странах с развитой сетью дорог и высоким уровнем автомобилизации и малыми расстояниями эта проблема решается успеш</w:t>
      </w:r>
      <w:r w:rsidRPr="00EA19C2">
        <w:rPr>
          <w:rFonts w:ascii="Times New Roman" w:hAnsi="Times New Roman"/>
          <w:sz w:val="28"/>
          <w:szCs w:val="28"/>
        </w:rPr>
        <w:softHyphen/>
        <w:t>нее. В настоящее время в нашей стране проводится приватизация объектов обслуживания, создаются на конкурсной основе новые, в основном, неболь</w:t>
      </w:r>
      <w:r w:rsidRPr="00EA19C2">
        <w:rPr>
          <w:rFonts w:ascii="Times New Roman" w:hAnsi="Times New Roman"/>
          <w:sz w:val="28"/>
          <w:szCs w:val="28"/>
        </w:rPr>
        <w:softHyphen/>
        <w:t>шие объекты инфраструктуры – частные детские сады и ясли, школы и т.п. По-видимому, со временем разумное сочетание различных видов собствен</w:t>
      </w:r>
      <w:r w:rsidRPr="00EA19C2">
        <w:rPr>
          <w:rFonts w:ascii="Times New Roman" w:hAnsi="Times New Roman"/>
          <w:sz w:val="28"/>
          <w:szCs w:val="28"/>
        </w:rPr>
        <w:softHyphen/>
        <w:t xml:space="preserve">ности и конкуренция среди учреждений обслуживания позволят </w:t>
      </w:r>
      <w:r w:rsidRPr="00EA19C2">
        <w:rPr>
          <w:rFonts w:ascii="Times New Roman" w:hAnsi="Times New Roman"/>
          <w:sz w:val="28"/>
          <w:szCs w:val="28"/>
        </w:rPr>
        <w:lastRenderedPageBreak/>
        <w:t>создать стабильную новую систему, гибко реагирующую на запросы сельского насе</w:t>
      </w:r>
      <w:r w:rsidRPr="00EA19C2">
        <w:rPr>
          <w:rFonts w:ascii="Times New Roman" w:hAnsi="Times New Roman"/>
          <w:sz w:val="28"/>
          <w:szCs w:val="28"/>
        </w:rPr>
        <w:softHyphen/>
        <w:t>ления.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любом случае, обслуживание сельского населения будет осуществлять</w:t>
      </w:r>
      <w:r w:rsidRPr="00EA19C2">
        <w:rPr>
          <w:rFonts w:ascii="Times New Roman" w:hAnsi="Times New Roman"/>
          <w:sz w:val="28"/>
          <w:szCs w:val="28"/>
        </w:rPr>
        <w:softHyphen/>
        <w:t>ся в учреждениях 3-х ступеней: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1) </w:t>
      </w:r>
      <w:proofErr w:type="gramStart"/>
      <w:r w:rsidRPr="00EA19C2">
        <w:rPr>
          <w:rFonts w:ascii="Times New Roman" w:hAnsi="Times New Roman"/>
          <w:sz w:val="28"/>
          <w:szCs w:val="28"/>
        </w:rPr>
        <w:t>обслуживающих</w:t>
      </w:r>
      <w:proofErr w:type="gramEnd"/>
      <w:r w:rsidRPr="00EA19C2">
        <w:rPr>
          <w:rFonts w:ascii="Times New Roman" w:hAnsi="Times New Roman"/>
          <w:sz w:val="28"/>
          <w:szCs w:val="28"/>
        </w:rPr>
        <w:t xml:space="preserve"> население всего района – больница, техникум, банк и др.;</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2) обслуживающих поселение (сельсовет) – администрация, клуб, школа-интернат, универмаг и т.д.;</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3) обслуживающих жителей одного населённого пункта – детсад, начальная школа, баня, столовая, аптека, спортплощадки и т.д.</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Количество и объем культурно-бытовых учреждений для каждого насе</w:t>
      </w:r>
      <w:r w:rsidRPr="00EA19C2">
        <w:rPr>
          <w:rFonts w:ascii="Times New Roman" w:hAnsi="Times New Roman"/>
          <w:sz w:val="28"/>
          <w:szCs w:val="28"/>
        </w:rPr>
        <w:softHyphen/>
        <w:t>ленного пункта определяются в схемах территориального планирования района. При проекти</w:t>
      </w:r>
      <w:r w:rsidRPr="00EA19C2">
        <w:rPr>
          <w:rFonts w:ascii="Times New Roman" w:hAnsi="Times New Roman"/>
          <w:sz w:val="28"/>
          <w:szCs w:val="28"/>
        </w:rPr>
        <w:softHyphen/>
        <w:t>ровании генерального плана сельсовета эти данные уточняют.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r w:rsidRPr="00EA19C2">
        <w:rPr>
          <w:rFonts w:ascii="Times New Roman" w:hAnsi="Times New Roman"/>
          <w:i/>
          <w:sz w:val="28"/>
          <w:szCs w:val="28"/>
        </w:rPr>
        <w:t>Система образования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01.01.2022 года на территории Елизаветинского сельсовета расположено одно муниципальное бюджетное общеобразовательное учреждение </w:t>
      </w:r>
      <w:proofErr w:type="gramStart"/>
      <w:r w:rsidRPr="00EA19C2">
        <w:rPr>
          <w:rFonts w:ascii="Times New Roman" w:hAnsi="Times New Roman"/>
          <w:sz w:val="28"/>
          <w:szCs w:val="28"/>
        </w:rPr>
        <w:t>начальная</w:t>
      </w:r>
      <w:proofErr w:type="gramEnd"/>
      <w:r w:rsidRPr="00EA19C2">
        <w:rPr>
          <w:rFonts w:ascii="Times New Roman" w:hAnsi="Times New Roman"/>
          <w:sz w:val="28"/>
          <w:szCs w:val="28"/>
        </w:rPr>
        <w:t xml:space="preserve"> </w:t>
      </w:r>
      <w:proofErr w:type="spellStart"/>
      <w:r w:rsidRPr="00EA19C2">
        <w:rPr>
          <w:rFonts w:ascii="Times New Roman" w:hAnsi="Times New Roman"/>
          <w:sz w:val="28"/>
          <w:szCs w:val="28"/>
        </w:rPr>
        <w:t>школа-детский</w:t>
      </w:r>
      <w:proofErr w:type="spellEnd"/>
      <w:r w:rsidRPr="00EA19C2">
        <w:rPr>
          <w:rFonts w:ascii="Times New Roman" w:hAnsi="Times New Roman"/>
          <w:sz w:val="28"/>
          <w:szCs w:val="28"/>
        </w:rPr>
        <w:t xml:space="preserve"> сад в селе Елизаветино.</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Анализ показал, что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учреждения основного общего образования и среднего (полного) общего образования отсутствуют.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Дети школьного возраста, проживающие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с 5 класса обучаются в МБОУ СОШ №2 им. А.Г. Малышкина р.п. Мокшан. </w:t>
      </w:r>
      <w:proofErr w:type="gramStart"/>
      <w:r w:rsidRPr="00EA19C2">
        <w:rPr>
          <w:rFonts w:ascii="Times New Roman" w:hAnsi="Times New Roman"/>
          <w:sz w:val="28"/>
          <w:szCs w:val="28"/>
        </w:rPr>
        <w:t xml:space="preserve">Подвоз обучающихся из населенных пунктов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организован на школьных автобусах.</w:t>
      </w:r>
      <w:proofErr w:type="gramEnd"/>
      <w:r w:rsidRPr="00EA19C2">
        <w:rPr>
          <w:rFonts w:ascii="Times New Roman" w:hAnsi="Times New Roman"/>
          <w:sz w:val="28"/>
          <w:szCs w:val="28"/>
        </w:rPr>
        <w:t xml:space="preserve"> Подвоз осуществляется в соответствии с разработанными инструкциями и локальными актами школы.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Одной из задач социально-экономического развития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является обеспечение качественного образования детей, развитие системы образования на основе улучшения материально-технической базы, что осуществляется путем строительства, реконструкции и капитального ремонта зданий учреждений образования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МБОУ НШ-ДС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расположенная по адресу: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ул. Центральная, 28, рассчитана на 40 мест, согласно нормативной площади, приходящейся на одного ребенка. Год постройки здания – 1989, при этом износ составляет 40%.</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Всего начальную школу - детский сад посещают 15 детей в разрезе школ и 10 детей в разрезе детских садов. Занятия проходят в одну смену. В МБОУ НШ-ДС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реализуются следующие образовательные программы: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lastRenderedPageBreak/>
        <w:t>- дошкольное образование (нормативный срок освоения – 5 лет);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начальное общее образование (нормативный срок освоения 4 года).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Наполняемость в учреждении составляет 80 %. Дефицита мест в учреждении дошкольного и начального общего образования нет. Функционирующая в сельсовете система образования полностью обеспечивает спрос населения на услуги дошкольного и начального общего образования, в </w:t>
      </w:r>
      <w:proofErr w:type="gramStart"/>
      <w:r w:rsidRPr="00EA19C2">
        <w:rPr>
          <w:rFonts w:ascii="Times New Roman" w:hAnsi="Times New Roman"/>
          <w:sz w:val="28"/>
          <w:szCs w:val="28"/>
        </w:rPr>
        <w:t>связи</w:t>
      </w:r>
      <w:proofErr w:type="gramEnd"/>
      <w:r w:rsidRPr="00EA19C2">
        <w:rPr>
          <w:rFonts w:ascii="Times New Roman" w:hAnsi="Times New Roman"/>
          <w:sz w:val="28"/>
          <w:szCs w:val="28"/>
        </w:rPr>
        <w:t xml:space="preserve"> с чем отсутствует потребность в создании дополнительных мест.</w:t>
      </w:r>
    </w:p>
    <w:p w:rsidR="00EA19C2" w:rsidRPr="00EA19C2" w:rsidRDefault="00EA19C2" w:rsidP="00EA19C2">
      <w:pPr>
        <w:shd w:val="clear" w:color="auto" w:fill="FFFFFF"/>
        <w:spacing w:after="0" w:line="360" w:lineRule="auto"/>
        <w:ind w:firstLine="567"/>
        <w:rPr>
          <w:rFonts w:ascii="Times New Roman" w:hAnsi="Times New Roman"/>
          <w:iCs/>
          <w:color w:val="000000"/>
          <w:sz w:val="28"/>
          <w:szCs w:val="28"/>
        </w:rPr>
      </w:pPr>
      <w:r w:rsidRPr="00EA19C2">
        <w:rPr>
          <w:rFonts w:ascii="Times New Roman" w:hAnsi="Times New Roman"/>
          <w:iCs/>
          <w:color w:val="000000"/>
          <w:sz w:val="28"/>
          <w:szCs w:val="28"/>
        </w:rPr>
        <w:t>Таблица 14 – Характеристика объектов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9"/>
        <w:gridCol w:w="1850"/>
        <w:gridCol w:w="1714"/>
        <w:gridCol w:w="1412"/>
        <w:gridCol w:w="1050"/>
        <w:gridCol w:w="1571"/>
        <w:gridCol w:w="996"/>
        <w:gridCol w:w="1400"/>
      </w:tblGrid>
      <w:tr w:rsidR="00EA19C2" w:rsidRPr="00EA19C2" w:rsidTr="00EA19C2">
        <w:trPr>
          <w:jc w:val="center"/>
        </w:trPr>
        <w:tc>
          <w:tcPr>
            <w:tcW w:w="23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001"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867"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 организации</w:t>
            </w:r>
          </w:p>
        </w:tc>
        <w:tc>
          <w:tcPr>
            <w:tcW w:w="65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Проектное число мест (чел.)</w:t>
            </w:r>
          </w:p>
        </w:tc>
        <w:tc>
          <w:tcPr>
            <w:tcW w:w="55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Год </w:t>
            </w:r>
            <w:proofErr w:type="spellStart"/>
            <w:r w:rsidRPr="00EA19C2">
              <w:rPr>
                <w:rFonts w:ascii="Times New Roman" w:hAnsi="Times New Roman"/>
                <w:sz w:val="28"/>
                <w:szCs w:val="28"/>
              </w:rPr>
              <w:t>строит-ва</w:t>
            </w:r>
            <w:proofErr w:type="spellEnd"/>
            <w:r w:rsidRPr="00EA19C2">
              <w:rPr>
                <w:rFonts w:ascii="Times New Roman" w:hAnsi="Times New Roman"/>
                <w:sz w:val="28"/>
                <w:szCs w:val="28"/>
              </w:rPr>
              <w:t xml:space="preserve"> здания</w:t>
            </w:r>
          </w:p>
        </w:tc>
        <w:tc>
          <w:tcPr>
            <w:tcW w:w="725"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помещений, здания, м</w:t>
            </w:r>
            <w:proofErr w:type="gramStart"/>
            <w:r w:rsidRPr="00EA19C2">
              <w:rPr>
                <w:rFonts w:ascii="Times New Roman" w:hAnsi="Times New Roman"/>
                <w:sz w:val="28"/>
                <w:szCs w:val="28"/>
                <w:vertAlign w:val="superscript"/>
              </w:rPr>
              <w:t>2</w:t>
            </w:r>
            <w:proofErr w:type="gramEnd"/>
          </w:p>
        </w:tc>
        <w:tc>
          <w:tcPr>
            <w:tcW w:w="47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 этажей</w:t>
            </w:r>
          </w:p>
        </w:tc>
        <w:tc>
          <w:tcPr>
            <w:tcW w:w="479"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Состояние</w:t>
            </w:r>
          </w:p>
        </w:tc>
      </w:tr>
      <w:tr w:rsidR="00EA19C2" w:rsidRPr="00EA19C2" w:rsidTr="00EA19C2">
        <w:trPr>
          <w:trHeight w:val="109"/>
          <w:jc w:val="center"/>
        </w:trPr>
        <w:tc>
          <w:tcPr>
            <w:tcW w:w="23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001"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МБОУ НШ-ДС с. Елизаветино</w:t>
            </w:r>
          </w:p>
        </w:tc>
        <w:tc>
          <w:tcPr>
            <w:tcW w:w="867"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 ул. Центральная, 28</w:t>
            </w:r>
          </w:p>
        </w:tc>
        <w:tc>
          <w:tcPr>
            <w:tcW w:w="65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40 мест</w:t>
            </w:r>
          </w:p>
        </w:tc>
        <w:tc>
          <w:tcPr>
            <w:tcW w:w="55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1986 г"/>
              </w:smartTagPr>
              <w:r w:rsidRPr="00EA19C2">
                <w:rPr>
                  <w:rFonts w:ascii="Times New Roman" w:hAnsi="Times New Roman"/>
                  <w:sz w:val="28"/>
                  <w:szCs w:val="28"/>
                </w:rPr>
                <w:t>1986 г</w:t>
              </w:r>
            </w:smartTag>
            <w:r w:rsidRPr="00EA19C2">
              <w:rPr>
                <w:rFonts w:ascii="Times New Roman" w:hAnsi="Times New Roman"/>
                <w:sz w:val="28"/>
                <w:szCs w:val="28"/>
              </w:rPr>
              <w:t>.</w:t>
            </w:r>
          </w:p>
        </w:tc>
        <w:tc>
          <w:tcPr>
            <w:tcW w:w="725"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1128 м2"/>
              </w:smartTagPr>
              <w:r w:rsidRPr="00EA19C2">
                <w:rPr>
                  <w:rFonts w:ascii="Times New Roman" w:hAnsi="Times New Roman"/>
                  <w:sz w:val="28"/>
                  <w:szCs w:val="28"/>
                </w:rPr>
                <w:t>1128 м</w:t>
              </w:r>
              <w:proofErr w:type="gramStart"/>
              <w:r w:rsidRPr="00EA19C2">
                <w:rPr>
                  <w:rFonts w:ascii="Times New Roman" w:hAnsi="Times New Roman"/>
                  <w:sz w:val="28"/>
                  <w:szCs w:val="28"/>
                  <w:vertAlign w:val="superscript"/>
                </w:rPr>
                <w:t>2</w:t>
              </w:r>
            </w:smartTag>
            <w:proofErr w:type="gramEnd"/>
          </w:p>
        </w:tc>
        <w:tc>
          <w:tcPr>
            <w:tcW w:w="47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 этажа</w:t>
            </w:r>
          </w:p>
        </w:tc>
        <w:tc>
          <w:tcPr>
            <w:tcW w:w="479"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40 %</w:t>
            </w:r>
          </w:p>
        </w:tc>
      </w:tr>
    </w:tbl>
    <w:p w:rsidR="00EA19C2" w:rsidRPr="00EA19C2" w:rsidRDefault="00EA19C2" w:rsidP="00EA19C2">
      <w:pPr>
        <w:spacing w:after="0" w:line="360" w:lineRule="auto"/>
        <w:ind w:firstLine="567"/>
        <w:jc w:val="both"/>
        <w:rPr>
          <w:rFonts w:ascii="Times New Roman" w:hAnsi="Times New Roman"/>
          <w:sz w:val="28"/>
          <w:szCs w:val="28"/>
          <w:lang w:eastAsia="ar-SA"/>
        </w:rPr>
      </w:pPr>
    </w:p>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r w:rsidRPr="00EA19C2">
        <w:rPr>
          <w:rFonts w:ascii="Times New Roman" w:hAnsi="Times New Roman"/>
          <w:i/>
          <w:sz w:val="28"/>
          <w:szCs w:val="28"/>
        </w:rPr>
        <w:t>Система здравоохранения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находится 1 фельдшерско-акушерский пункт (ФАП), который оказывает первую медицинскую помощь населению, организует прохождение населением диспансеризации. Фельдшерско-акушерский пункт находится в подчинении ГБУЗ «</w:t>
      </w:r>
      <w:proofErr w:type="spellStart"/>
      <w:r w:rsidRPr="00EA19C2">
        <w:rPr>
          <w:rFonts w:ascii="Times New Roman" w:hAnsi="Times New Roman"/>
          <w:sz w:val="28"/>
          <w:szCs w:val="28"/>
        </w:rPr>
        <w:t>Мокшанская</w:t>
      </w:r>
      <w:proofErr w:type="spellEnd"/>
      <w:r w:rsidRPr="00EA19C2">
        <w:rPr>
          <w:rFonts w:ascii="Times New Roman" w:hAnsi="Times New Roman"/>
          <w:sz w:val="28"/>
          <w:szCs w:val="28"/>
        </w:rPr>
        <w:t xml:space="preserve"> районная больница».</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Расстояние от ГБУЗ «</w:t>
      </w:r>
      <w:proofErr w:type="spellStart"/>
      <w:r w:rsidRPr="00EA19C2">
        <w:rPr>
          <w:rFonts w:ascii="Times New Roman" w:hAnsi="Times New Roman"/>
          <w:sz w:val="28"/>
          <w:szCs w:val="28"/>
        </w:rPr>
        <w:t>Мокшанская</w:t>
      </w:r>
      <w:proofErr w:type="spellEnd"/>
      <w:r w:rsidRPr="00EA19C2">
        <w:rPr>
          <w:rFonts w:ascii="Times New Roman" w:hAnsi="Times New Roman"/>
          <w:sz w:val="28"/>
          <w:szCs w:val="28"/>
        </w:rPr>
        <w:t xml:space="preserve"> районная больница» до ФАП с. Елизаветино составляет </w:t>
      </w:r>
      <w:smartTag w:uri="urn:schemas-microsoft-com:office:smarttags" w:element="metricconverter">
        <w:smartTagPr>
          <w:attr w:name="ProductID" w:val="20 км"/>
        </w:smartTagPr>
        <w:r w:rsidRPr="00EA19C2">
          <w:rPr>
            <w:rFonts w:ascii="Times New Roman" w:hAnsi="Times New Roman"/>
            <w:sz w:val="28"/>
            <w:szCs w:val="28"/>
          </w:rPr>
          <w:t>20 км</w:t>
        </w:r>
      </w:smartTag>
      <w:r w:rsidRPr="00EA19C2">
        <w:rPr>
          <w:rFonts w:ascii="Times New Roman" w:hAnsi="Times New Roman"/>
          <w:sz w:val="28"/>
          <w:szCs w:val="28"/>
        </w:rPr>
        <w:t>.</w:t>
      </w:r>
      <w:proofErr w:type="gramEnd"/>
      <w:r w:rsidRPr="00EA19C2">
        <w:rPr>
          <w:rFonts w:ascii="Times New Roman" w:hAnsi="Times New Roman"/>
          <w:sz w:val="28"/>
          <w:szCs w:val="28"/>
        </w:rPr>
        <w:t xml:space="preserve"> </w:t>
      </w:r>
      <w:proofErr w:type="gramStart"/>
      <w:r w:rsidRPr="00EA19C2">
        <w:rPr>
          <w:rFonts w:ascii="Times New Roman" w:hAnsi="Times New Roman"/>
          <w:sz w:val="28"/>
          <w:szCs w:val="28"/>
        </w:rPr>
        <w:t xml:space="preserve">Расстояние от ФАП с. Елизаветино до д. Варварино – </w:t>
      </w:r>
      <w:smartTag w:uri="urn:schemas-microsoft-com:office:smarttags" w:element="metricconverter">
        <w:smartTagPr>
          <w:attr w:name="ProductID" w:val="2 км"/>
        </w:smartTagPr>
        <w:r w:rsidRPr="00EA19C2">
          <w:rPr>
            <w:rFonts w:ascii="Times New Roman" w:hAnsi="Times New Roman"/>
            <w:sz w:val="28"/>
            <w:szCs w:val="28"/>
          </w:rPr>
          <w:t>2 км</w:t>
        </w:r>
      </w:smartTag>
      <w:r w:rsidRPr="00EA19C2">
        <w:rPr>
          <w:rFonts w:ascii="Times New Roman" w:hAnsi="Times New Roman"/>
          <w:sz w:val="28"/>
          <w:szCs w:val="28"/>
        </w:rPr>
        <w:t xml:space="preserve">, до д. Выглядовка – </w:t>
      </w:r>
      <w:smartTag w:uri="urn:schemas-microsoft-com:office:smarttags" w:element="metricconverter">
        <w:smartTagPr>
          <w:attr w:name="ProductID" w:val="1 км"/>
        </w:smartTagPr>
        <w:r w:rsidRPr="00EA19C2">
          <w:rPr>
            <w:rFonts w:ascii="Times New Roman" w:hAnsi="Times New Roman"/>
            <w:sz w:val="28"/>
            <w:szCs w:val="28"/>
          </w:rPr>
          <w:t>1 км</w:t>
        </w:r>
      </w:smartTag>
      <w:r w:rsidRPr="00EA19C2">
        <w:rPr>
          <w:rFonts w:ascii="Times New Roman" w:hAnsi="Times New Roman"/>
          <w:sz w:val="28"/>
          <w:szCs w:val="28"/>
        </w:rPr>
        <w:t>.</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Одной из негативных сторон снижения уровня и качества жизни сельского населения является ухудшение показателей здоровья граждан, в том числе в связи со снижением качества и доступности медицинской помощи. Растет объем платных медицинских услуг на душу населения в сопоставимых ценах, при этом снижается доступность медицинских услуг для населения с низкими доходами.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ФАП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находящийся по адресу: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с. Елизаветино, ул. </w:t>
      </w:r>
      <w:proofErr w:type="gramStart"/>
      <w:r w:rsidRPr="00EA19C2">
        <w:rPr>
          <w:rFonts w:ascii="Times New Roman" w:hAnsi="Times New Roman"/>
          <w:sz w:val="28"/>
          <w:szCs w:val="28"/>
        </w:rPr>
        <w:t>Центральная</w:t>
      </w:r>
      <w:proofErr w:type="gramEnd"/>
      <w:r w:rsidRPr="00EA19C2">
        <w:rPr>
          <w:rFonts w:ascii="Times New Roman" w:hAnsi="Times New Roman"/>
          <w:sz w:val="28"/>
          <w:szCs w:val="28"/>
        </w:rPr>
        <w:t>, 28, обслуживает население численностью – 635 человек, всего осуществляются 15 посещений в смену.</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Таблица 15 – Характеристика объектов здравоохранения</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4"/>
        <w:gridCol w:w="1779"/>
        <w:gridCol w:w="1989"/>
        <w:gridCol w:w="1336"/>
        <w:gridCol w:w="2042"/>
        <w:gridCol w:w="1513"/>
        <w:gridCol w:w="1349"/>
      </w:tblGrid>
      <w:tr w:rsidR="00EA19C2" w:rsidRPr="00EA19C2" w:rsidTr="00EA19C2">
        <w:tc>
          <w:tcPr>
            <w:tcW w:w="23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8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953"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Численность обслуживаемого населения, чел.</w:t>
            </w:r>
          </w:p>
        </w:tc>
        <w:tc>
          <w:tcPr>
            <w:tcW w:w="644"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Год постройки</w:t>
            </w:r>
          </w:p>
        </w:tc>
        <w:tc>
          <w:tcPr>
            <w:tcW w:w="9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Вид деятельности</w:t>
            </w:r>
          </w:p>
        </w:tc>
        <w:tc>
          <w:tcPr>
            <w:tcW w:w="72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здания, помещений, м</w:t>
            </w:r>
            <w:proofErr w:type="gramStart"/>
            <w:r w:rsidRPr="00EA19C2">
              <w:rPr>
                <w:rFonts w:ascii="Times New Roman" w:hAnsi="Times New Roman"/>
                <w:sz w:val="28"/>
                <w:szCs w:val="28"/>
              </w:rPr>
              <w:t>2</w:t>
            </w:r>
            <w:proofErr w:type="gramEnd"/>
          </w:p>
        </w:tc>
        <w:tc>
          <w:tcPr>
            <w:tcW w:w="655"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Состояние</w:t>
            </w:r>
          </w:p>
        </w:tc>
      </w:tr>
      <w:tr w:rsidR="00EA19C2" w:rsidRPr="00EA19C2" w:rsidTr="00EA19C2">
        <w:trPr>
          <w:trHeight w:val="64"/>
        </w:trPr>
        <w:tc>
          <w:tcPr>
            <w:tcW w:w="239"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8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ФАП с. Елизаветино</w:t>
            </w:r>
            <w:r w:rsidRPr="00EA19C2">
              <w:rPr>
                <w:rFonts w:ascii="Times New Roman" w:hAnsi="Times New Roman"/>
                <w:sz w:val="28"/>
                <w:szCs w:val="28"/>
              </w:rPr>
              <w:lastRenderedPageBreak/>
              <w:t>, ул. Центральная, 28</w:t>
            </w:r>
          </w:p>
        </w:tc>
        <w:tc>
          <w:tcPr>
            <w:tcW w:w="953"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633 чел.</w:t>
            </w:r>
          </w:p>
        </w:tc>
        <w:tc>
          <w:tcPr>
            <w:tcW w:w="644"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1989</w:t>
            </w:r>
          </w:p>
        </w:tc>
        <w:tc>
          <w:tcPr>
            <w:tcW w:w="940"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Медицинская помощь, </w:t>
            </w:r>
            <w:r w:rsidRPr="00EA19C2">
              <w:rPr>
                <w:rFonts w:ascii="Times New Roman" w:hAnsi="Times New Roman"/>
                <w:sz w:val="28"/>
                <w:szCs w:val="28"/>
              </w:rPr>
              <w:lastRenderedPageBreak/>
              <w:t>диспансеризация</w:t>
            </w:r>
          </w:p>
        </w:tc>
        <w:tc>
          <w:tcPr>
            <w:tcW w:w="728" w:type="pct"/>
            <w:tcBorders>
              <w:top w:val="single" w:sz="4" w:space="0" w:color="000000"/>
              <w:left w:val="single" w:sz="4" w:space="0" w:color="000000"/>
              <w:bottom w:val="single" w:sz="4" w:space="0" w:color="000000"/>
              <w:right w:val="single" w:sz="4" w:space="0" w:color="000000"/>
            </w:tcBorders>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86 м2"/>
              </w:smartTagPr>
              <w:r w:rsidRPr="00EA19C2">
                <w:rPr>
                  <w:rFonts w:ascii="Times New Roman" w:hAnsi="Times New Roman"/>
                  <w:sz w:val="28"/>
                  <w:szCs w:val="28"/>
                </w:rPr>
                <w:lastRenderedPageBreak/>
                <w:t>86 м</w:t>
              </w:r>
              <w:proofErr w:type="gramStart"/>
              <w:r w:rsidRPr="00EA19C2">
                <w:rPr>
                  <w:rFonts w:ascii="Times New Roman" w:hAnsi="Times New Roman"/>
                  <w:sz w:val="28"/>
                  <w:szCs w:val="28"/>
                  <w:vertAlign w:val="superscript"/>
                </w:rPr>
                <w:t>2</w:t>
              </w:r>
            </w:smartTag>
            <w:proofErr w:type="gramEnd"/>
          </w:p>
        </w:tc>
        <w:tc>
          <w:tcPr>
            <w:tcW w:w="655" w:type="pct"/>
            <w:tcBorders>
              <w:top w:val="single" w:sz="4" w:space="0" w:color="000000"/>
              <w:left w:val="single" w:sz="4" w:space="0" w:color="000000"/>
              <w:bottom w:val="single" w:sz="4" w:space="0" w:color="000000"/>
              <w:right w:val="single" w:sz="4" w:space="0" w:color="000000"/>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40 %</w:t>
            </w:r>
          </w:p>
        </w:tc>
      </w:tr>
    </w:tbl>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i/>
          <w:sz w:val="28"/>
          <w:szCs w:val="28"/>
        </w:rPr>
      </w:pPr>
      <w:r w:rsidRPr="00EA19C2">
        <w:rPr>
          <w:rFonts w:ascii="Times New Roman" w:hAnsi="Times New Roman"/>
          <w:i/>
          <w:sz w:val="28"/>
          <w:szCs w:val="28"/>
        </w:rPr>
        <w:t>Система объектов культуры</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сельсовета свою деятельность осуществляют: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МБУК «</w:t>
      </w:r>
      <w:proofErr w:type="spellStart"/>
      <w:r w:rsidRPr="00EA19C2">
        <w:rPr>
          <w:rFonts w:ascii="Times New Roman" w:hAnsi="Times New Roman"/>
          <w:sz w:val="28"/>
          <w:szCs w:val="28"/>
        </w:rPr>
        <w:t>Межпоселенческий</w:t>
      </w:r>
      <w:proofErr w:type="spellEnd"/>
      <w:r w:rsidRPr="00EA19C2">
        <w:rPr>
          <w:rFonts w:ascii="Times New Roman" w:hAnsi="Times New Roman"/>
          <w:sz w:val="28"/>
          <w:szCs w:val="28"/>
        </w:rPr>
        <w:t xml:space="preserve"> центральный районный Дом культуры» в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расположенный по адресу </w:t>
      </w:r>
      <w:proofErr w:type="spellStart"/>
      <w:r w:rsidRPr="00EA19C2">
        <w:rPr>
          <w:rFonts w:ascii="Times New Roman" w:hAnsi="Times New Roman"/>
          <w:bCs/>
          <w:sz w:val="28"/>
          <w:szCs w:val="28"/>
        </w:rPr>
        <w:t>Мокшанский</w:t>
      </w:r>
      <w:proofErr w:type="spellEnd"/>
      <w:r w:rsidRPr="00EA19C2">
        <w:rPr>
          <w:rFonts w:ascii="Times New Roman" w:hAnsi="Times New Roman"/>
          <w:bCs/>
          <w:sz w:val="28"/>
          <w:szCs w:val="28"/>
        </w:rPr>
        <w:t xml:space="preserve"> район, с. Елизаветино, ул. Центральная, 51, </w:t>
      </w:r>
      <w:r w:rsidRPr="00EA19C2">
        <w:rPr>
          <w:rFonts w:ascii="Times New Roman" w:hAnsi="Times New Roman"/>
          <w:sz w:val="28"/>
          <w:szCs w:val="28"/>
        </w:rPr>
        <w:t>на 100 посадочных мест;</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 Библиотека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расположенная по адресу </w:t>
      </w:r>
      <w:proofErr w:type="spellStart"/>
      <w:r w:rsidRPr="00EA19C2">
        <w:rPr>
          <w:rFonts w:ascii="Times New Roman" w:hAnsi="Times New Roman"/>
          <w:bCs/>
          <w:sz w:val="28"/>
          <w:szCs w:val="28"/>
        </w:rPr>
        <w:t>Мокшанский</w:t>
      </w:r>
      <w:proofErr w:type="spellEnd"/>
      <w:r w:rsidRPr="00EA19C2">
        <w:rPr>
          <w:rFonts w:ascii="Times New Roman" w:hAnsi="Times New Roman"/>
          <w:bCs/>
          <w:sz w:val="28"/>
          <w:szCs w:val="28"/>
        </w:rPr>
        <w:t xml:space="preserve"> район, с. Елизаветино, ул. Центральная, 51</w:t>
      </w:r>
      <w:r w:rsidRPr="00EA19C2">
        <w:rPr>
          <w:rFonts w:ascii="Times New Roman" w:hAnsi="Times New Roman"/>
          <w:sz w:val="28"/>
          <w:szCs w:val="28"/>
        </w:rPr>
        <w:t>.</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Функции и полномочия учредителя МБУК «</w:t>
      </w:r>
      <w:proofErr w:type="gramStart"/>
      <w:r w:rsidRPr="00EA19C2">
        <w:rPr>
          <w:rFonts w:ascii="Times New Roman" w:hAnsi="Times New Roman"/>
          <w:sz w:val="28"/>
          <w:szCs w:val="28"/>
        </w:rPr>
        <w:t>Елизаветинский</w:t>
      </w:r>
      <w:proofErr w:type="gramEnd"/>
      <w:r w:rsidRPr="00EA19C2">
        <w:rPr>
          <w:rFonts w:ascii="Times New Roman" w:hAnsi="Times New Roman"/>
          <w:sz w:val="28"/>
          <w:szCs w:val="28"/>
        </w:rPr>
        <w:t xml:space="preserve"> поселенческий КДЦ» осуществляет администрация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Функции и полномочия учредителя библиотеки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осуществляет МБУК «</w:t>
      </w:r>
      <w:proofErr w:type="spellStart"/>
      <w:r w:rsidRPr="00EA19C2">
        <w:rPr>
          <w:rFonts w:ascii="Times New Roman" w:hAnsi="Times New Roman"/>
          <w:sz w:val="28"/>
          <w:szCs w:val="28"/>
        </w:rPr>
        <w:t>Межпоселенческая</w:t>
      </w:r>
      <w:proofErr w:type="spellEnd"/>
      <w:r w:rsidRPr="00EA19C2">
        <w:rPr>
          <w:rFonts w:ascii="Times New Roman" w:hAnsi="Times New Roman"/>
          <w:sz w:val="28"/>
          <w:szCs w:val="28"/>
        </w:rPr>
        <w:t xml:space="preserve"> центральная районная библиотека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Строительство новых учреждений культуры не требуется.</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Учреждениями культуры ежегодно проводятся разные мероприятия, из них около 50% – для детей.</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библиотеке с. Елизаветино книговыдача составляет – 11000 книг в год, общее количество читателей составляет – 550 человек, общее количество посещений составляет 6500, из них 5500 посещений за книгами.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В библиотеке работает 1 человек, который является и обслуживающим персоналом.</w:t>
      </w:r>
    </w:p>
    <w:p w:rsidR="00EA19C2" w:rsidRPr="00EA19C2" w:rsidRDefault="00EA19C2" w:rsidP="00EA19C2">
      <w:pPr>
        <w:shd w:val="clear" w:color="auto" w:fill="FFFFFF"/>
        <w:spacing w:after="0" w:line="360" w:lineRule="auto"/>
        <w:ind w:firstLine="709"/>
        <w:jc w:val="both"/>
        <w:rPr>
          <w:rFonts w:ascii="Times New Roman" w:hAnsi="Times New Roman"/>
          <w:iCs/>
          <w:color w:val="000000"/>
          <w:sz w:val="28"/>
          <w:szCs w:val="28"/>
        </w:rPr>
      </w:pPr>
      <w:r w:rsidRPr="00EA19C2">
        <w:rPr>
          <w:rFonts w:ascii="Times New Roman" w:hAnsi="Times New Roman"/>
          <w:iCs/>
          <w:color w:val="000000"/>
          <w:sz w:val="28"/>
          <w:szCs w:val="28"/>
        </w:rPr>
        <w:t>Таблица 16 – Характеристика объектов культуры</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3"/>
        <w:gridCol w:w="2010"/>
        <w:gridCol w:w="1323"/>
        <w:gridCol w:w="1977"/>
        <w:gridCol w:w="988"/>
        <w:gridCol w:w="1471"/>
        <w:gridCol w:w="938"/>
        <w:gridCol w:w="1312"/>
      </w:tblGrid>
      <w:tr w:rsidR="00EA19C2" w:rsidRPr="00EA19C2" w:rsidTr="00EA19C2">
        <w:trPr>
          <w:trHeight w:val="64"/>
        </w:trPr>
        <w:tc>
          <w:tcPr>
            <w:tcW w:w="237"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90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Проектное число мест (чел.)</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Вид деятельности</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Год </w:t>
            </w:r>
            <w:proofErr w:type="spellStart"/>
            <w:r w:rsidRPr="00EA19C2">
              <w:rPr>
                <w:rFonts w:ascii="Times New Roman" w:hAnsi="Times New Roman"/>
                <w:sz w:val="28"/>
                <w:szCs w:val="28"/>
              </w:rPr>
              <w:t>строит-ва</w:t>
            </w:r>
            <w:proofErr w:type="spellEnd"/>
            <w:r w:rsidRPr="00EA19C2">
              <w:rPr>
                <w:rFonts w:ascii="Times New Roman" w:hAnsi="Times New Roman"/>
                <w:sz w:val="28"/>
                <w:szCs w:val="28"/>
              </w:rPr>
              <w:t xml:space="preserve"> здания</w:t>
            </w:r>
          </w:p>
        </w:tc>
        <w:tc>
          <w:tcPr>
            <w:tcW w:w="71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здания помещений, м</w:t>
            </w:r>
            <w:proofErr w:type="gramStart"/>
            <w:r w:rsidRPr="00EA19C2">
              <w:rPr>
                <w:rFonts w:ascii="Times New Roman" w:hAnsi="Times New Roman"/>
                <w:sz w:val="28"/>
                <w:szCs w:val="28"/>
              </w:rPr>
              <w:t>2</w:t>
            </w:r>
            <w:proofErr w:type="gramEnd"/>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Кол-во этажей</w:t>
            </w:r>
          </w:p>
        </w:tc>
        <w:tc>
          <w:tcPr>
            <w:tcW w:w="646" w:type="pct"/>
            <w:tcBorders>
              <w:top w:val="single" w:sz="4" w:space="0" w:color="000000"/>
              <w:left w:val="single" w:sz="4" w:space="0" w:color="000000"/>
              <w:bottom w:val="single" w:sz="4" w:space="0" w:color="000000"/>
              <w:right w:val="single" w:sz="4" w:space="0" w:color="000000"/>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Состояние</w:t>
            </w:r>
          </w:p>
        </w:tc>
      </w:tr>
      <w:tr w:rsidR="00EA19C2" w:rsidRPr="00EA19C2" w:rsidTr="00EA19C2">
        <w:trPr>
          <w:trHeight w:val="64"/>
        </w:trPr>
        <w:tc>
          <w:tcPr>
            <w:tcW w:w="237"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90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МБУК «Елизаветинский поселенческий КДЦ», </w:t>
            </w:r>
            <w:r w:rsidRPr="00EA19C2">
              <w:rPr>
                <w:rFonts w:ascii="Times New Roman" w:hAnsi="Times New Roman"/>
                <w:bCs/>
                <w:sz w:val="28"/>
                <w:szCs w:val="28"/>
              </w:rPr>
              <w:t>с. Елизаветино, ул. Центральная, 51</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100 мест</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Организация культурного досуга, проведение зрелищных мероприятий</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1976 г.</w:t>
            </w:r>
          </w:p>
        </w:tc>
        <w:tc>
          <w:tcPr>
            <w:tcW w:w="71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275 м2"/>
              </w:smartTagPr>
              <w:r w:rsidRPr="00EA19C2">
                <w:rPr>
                  <w:rFonts w:ascii="Times New Roman" w:hAnsi="Times New Roman"/>
                  <w:sz w:val="28"/>
                  <w:szCs w:val="28"/>
                </w:rPr>
                <w:t>275 м</w:t>
              </w:r>
              <w:proofErr w:type="gramStart"/>
              <w:r w:rsidRPr="00EA19C2">
                <w:rPr>
                  <w:rFonts w:ascii="Times New Roman" w:hAnsi="Times New Roman"/>
                  <w:sz w:val="28"/>
                  <w:szCs w:val="28"/>
                  <w:vertAlign w:val="superscript"/>
                </w:rPr>
                <w:t>2</w:t>
              </w:r>
            </w:smartTag>
            <w:proofErr w:type="gramEnd"/>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 этаж</w:t>
            </w:r>
          </w:p>
        </w:tc>
        <w:tc>
          <w:tcPr>
            <w:tcW w:w="646" w:type="pct"/>
            <w:tcBorders>
              <w:top w:val="single" w:sz="4" w:space="0" w:color="000000"/>
              <w:left w:val="single" w:sz="4" w:space="0" w:color="000000"/>
              <w:bottom w:val="single" w:sz="4" w:space="0" w:color="000000"/>
              <w:right w:val="single" w:sz="4" w:space="0" w:color="000000"/>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50 %</w:t>
            </w:r>
          </w:p>
        </w:tc>
      </w:tr>
      <w:tr w:rsidR="00EA19C2" w:rsidRPr="00EA19C2" w:rsidTr="00EA19C2">
        <w:trPr>
          <w:trHeight w:val="64"/>
        </w:trPr>
        <w:tc>
          <w:tcPr>
            <w:tcW w:w="237"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90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napToGrid w:val="0"/>
              <w:spacing w:after="0"/>
              <w:jc w:val="center"/>
              <w:rPr>
                <w:rFonts w:ascii="Times New Roman" w:hAnsi="Times New Roman"/>
                <w:sz w:val="28"/>
                <w:szCs w:val="28"/>
              </w:rPr>
            </w:pPr>
            <w:r w:rsidRPr="00EA19C2">
              <w:rPr>
                <w:rFonts w:ascii="Times New Roman" w:hAnsi="Times New Roman"/>
                <w:sz w:val="28"/>
                <w:szCs w:val="28"/>
              </w:rPr>
              <w:t xml:space="preserve">Библиотека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w:t>
            </w:r>
            <w:r w:rsidRPr="00EA19C2">
              <w:rPr>
                <w:rFonts w:ascii="Times New Roman" w:hAnsi="Times New Roman"/>
                <w:bCs/>
                <w:sz w:val="28"/>
                <w:szCs w:val="28"/>
              </w:rPr>
              <w:t xml:space="preserve">ул. </w:t>
            </w:r>
            <w:r w:rsidRPr="00EA19C2">
              <w:rPr>
                <w:rFonts w:ascii="Times New Roman" w:hAnsi="Times New Roman"/>
                <w:bCs/>
                <w:sz w:val="28"/>
                <w:szCs w:val="28"/>
              </w:rPr>
              <w:lastRenderedPageBreak/>
              <w:t>Центральная, 51</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w:t>
            </w:r>
          </w:p>
        </w:tc>
        <w:tc>
          <w:tcPr>
            <w:tcW w:w="922"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Предоставление информацион</w:t>
            </w:r>
            <w:r w:rsidRPr="00EA19C2">
              <w:rPr>
                <w:rFonts w:ascii="Times New Roman" w:hAnsi="Times New Roman"/>
                <w:sz w:val="28"/>
                <w:szCs w:val="28"/>
              </w:rPr>
              <w:lastRenderedPageBreak/>
              <w:t>но-библиотечных услуг, проведение культурно-массовых мероприятий</w:t>
            </w:r>
          </w:p>
        </w:tc>
        <w:tc>
          <w:tcPr>
            <w:tcW w:w="484"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1976 г.</w:t>
            </w:r>
          </w:p>
        </w:tc>
        <w:tc>
          <w:tcPr>
            <w:tcW w:w="71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32 м2"/>
              </w:smartTagPr>
              <w:r w:rsidRPr="00EA19C2">
                <w:rPr>
                  <w:rFonts w:ascii="Times New Roman" w:hAnsi="Times New Roman"/>
                  <w:sz w:val="28"/>
                  <w:szCs w:val="28"/>
                </w:rPr>
                <w:t>32 м</w:t>
              </w:r>
              <w:proofErr w:type="gramStart"/>
              <w:r w:rsidRPr="00EA19C2">
                <w:rPr>
                  <w:rFonts w:ascii="Times New Roman" w:hAnsi="Times New Roman"/>
                  <w:sz w:val="28"/>
                  <w:szCs w:val="28"/>
                  <w:vertAlign w:val="superscript"/>
                </w:rPr>
                <w:t>2</w:t>
              </w:r>
            </w:smartTag>
            <w:proofErr w:type="gramEnd"/>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 этаж</w:t>
            </w:r>
          </w:p>
        </w:tc>
        <w:tc>
          <w:tcPr>
            <w:tcW w:w="646" w:type="pct"/>
            <w:tcBorders>
              <w:top w:val="single" w:sz="4" w:space="0" w:color="000000"/>
              <w:left w:val="single" w:sz="4" w:space="0" w:color="000000"/>
              <w:bottom w:val="single" w:sz="4" w:space="0" w:color="000000"/>
              <w:right w:val="single" w:sz="4" w:space="0" w:color="000000"/>
            </w:tcBorders>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Износ – 50 %</w:t>
            </w:r>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spacing w:after="0" w:line="276" w:lineRule="auto"/>
        <w:ind w:firstLine="709"/>
        <w:jc w:val="both"/>
        <w:rPr>
          <w:rFonts w:ascii="Times New Roman" w:hAnsi="Times New Roman"/>
          <w:i/>
          <w:sz w:val="28"/>
          <w:szCs w:val="28"/>
        </w:rPr>
      </w:pPr>
      <w:r w:rsidRPr="00EA19C2">
        <w:rPr>
          <w:rFonts w:ascii="Times New Roman" w:hAnsi="Times New Roman"/>
          <w:i/>
          <w:sz w:val="28"/>
          <w:szCs w:val="28"/>
        </w:rPr>
        <w:t>Система объектов физической культуры и спорта</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Одним из приоритетных направлений деятельности администрации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является расширение действующей сети спортивных сооружений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Из спортивных сооружений на территории Елизаветинского сельсовета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 Пензенской области имеются спортивный зал в здании МБОУ НШ-ДС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 xml:space="preserve"> и открытая спортивная площадка и игровые площадки при школе и детском саду. А также около здания МБУК «</w:t>
      </w:r>
      <w:proofErr w:type="gramStart"/>
      <w:r w:rsidRPr="00EA19C2">
        <w:rPr>
          <w:rFonts w:ascii="Times New Roman" w:hAnsi="Times New Roman"/>
          <w:sz w:val="28"/>
          <w:szCs w:val="28"/>
        </w:rPr>
        <w:t>Елизаветинский</w:t>
      </w:r>
      <w:proofErr w:type="gramEnd"/>
      <w:r w:rsidRPr="00EA19C2">
        <w:rPr>
          <w:rFonts w:ascii="Times New Roman" w:hAnsi="Times New Roman"/>
          <w:sz w:val="28"/>
          <w:szCs w:val="28"/>
        </w:rPr>
        <w:t xml:space="preserve"> поселенческий КДЦ» имеется открытая площадка для проведения игр и спортивно-массовых мероприятий.</w:t>
      </w:r>
    </w:p>
    <w:p w:rsidR="00EA19C2" w:rsidRPr="00EA19C2" w:rsidRDefault="00EA19C2" w:rsidP="00EA19C2">
      <w:pPr>
        <w:shd w:val="clear" w:color="auto" w:fill="FFFFFF"/>
        <w:spacing w:after="0" w:line="360" w:lineRule="auto"/>
        <w:ind w:firstLine="709"/>
        <w:rPr>
          <w:rFonts w:ascii="Times New Roman" w:hAnsi="Times New Roman"/>
          <w:iCs/>
          <w:color w:val="000000"/>
          <w:sz w:val="28"/>
          <w:szCs w:val="28"/>
        </w:rPr>
      </w:pPr>
      <w:r w:rsidRPr="00EA19C2">
        <w:rPr>
          <w:rFonts w:ascii="Times New Roman" w:hAnsi="Times New Roman"/>
          <w:iCs/>
          <w:color w:val="000000"/>
          <w:sz w:val="28"/>
          <w:szCs w:val="28"/>
        </w:rPr>
        <w:t>Таблица 17 – Характеристика объектов физической культуры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
        <w:gridCol w:w="3343"/>
        <w:gridCol w:w="3421"/>
        <w:gridCol w:w="1469"/>
        <w:gridCol w:w="1735"/>
      </w:tblGrid>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 организации</w:t>
            </w:r>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Вид деятельности</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Год постройки</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 объекта, помещений, м</w:t>
            </w:r>
            <w:proofErr w:type="gramStart"/>
            <w:r w:rsidRPr="00EA19C2">
              <w:rPr>
                <w:rFonts w:ascii="Times New Roman" w:hAnsi="Times New Roman"/>
                <w:sz w:val="28"/>
                <w:szCs w:val="28"/>
              </w:rPr>
              <w:t>2</w:t>
            </w:r>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Спортивный зал в здании МБОУ НШ-ДС с. </w:t>
            </w:r>
            <w:proofErr w:type="gramStart"/>
            <w:r w:rsidRPr="00EA19C2">
              <w:rPr>
                <w:rFonts w:ascii="Times New Roman" w:hAnsi="Times New Roman"/>
                <w:sz w:val="28"/>
                <w:szCs w:val="28"/>
              </w:rPr>
              <w:t>Елизаветино</w:t>
            </w:r>
            <w:proofErr w:type="gramEnd"/>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Занятие спортом, проведение спортивно-зрелищных мероприятий 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1989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162 м2"/>
              </w:smartTagPr>
              <w:r w:rsidRPr="00EA19C2">
                <w:rPr>
                  <w:rFonts w:ascii="Times New Roman" w:hAnsi="Times New Roman"/>
                  <w:sz w:val="28"/>
                  <w:szCs w:val="28"/>
                </w:rPr>
                <w:t>162 м</w:t>
              </w:r>
              <w:proofErr w:type="gramStart"/>
              <w:r w:rsidRPr="00EA19C2">
                <w:rPr>
                  <w:rFonts w:ascii="Times New Roman" w:hAnsi="Times New Roman"/>
                  <w:sz w:val="28"/>
                  <w:szCs w:val="28"/>
                  <w:vertAlign w:val="superscript"/>
                </w:rPr>
                <w:t>2</w:t>
              </w:r>
            </w:smartTag>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napToGrid w:val="0"/>
              <w:spacing w:after="0"/>
              <w:jc w:val="center"/>
              <w:rPr>
                <w:rFonts w:ascii="Times New Roman" w:hAnsi="Times New Roman"/>
                <w:sz w:val="28"/>
                <w:szCs w:val="28"/>
              </w:rPr>
            </w:pPr>
            <w:r w:rsidRPr="00EA19C2">
              <w:rPr>
                <w:rFonts w:ascii="Times New Roman" w:hAnsi="Times New Roman"/>
                <w:sz w:val="28"/>
                <w:szCs w:val="28"/>
              </w:rPr>
              <w:t xml:space="preserve">Открытая спортивная площадка МБОУ НШ-ДС с. </w:t>
            </w:r>
            <w:proofErr w:type="gramStart"/>
            <w:r w:rsidRPr="00EA19C2">
              <w:rPr>
                <w:rFonts w:ascii="Times New Roman" w:hAnsi="Times New Roman"/>
                <w:sz w:val="28"/>
                <w:szCs w:val="28"/>
              </w:rPr>
              <w:t>Елизаветино</w:t>
            </w:r>
            <w:proofErr w:type="gramEnd"/>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Занятие спортом, проведение спортивно-зрелищных мероприятий 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1989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3200 м2"/>
              </w:smartTagPr>
              <w:r w:rsidRPr="00EA19C2">
                <w:rPr>
                  <w:rFonts w:ascii="Times New Roman" w:hAnsi="Times New Roman"/>
                  <w:sz w:val="28"/>
                  <w:szCs w:val="28"/>
                </w:rPr>
                <w:t>3200 м</w:t>
              </w:r>
              <w:proofErr w:type="gramStart"/>
              <w:r w:rsidRPr="00EA19C2">
                <w:rPr>
                  <w:rFonts w:ascii="Times New Roman" w:hAnsi="Times New Roman"/>
                  <w:sz w:val="28"/>
                  <w:szCs w:val="28"/>
                  <w:vertAlign w:val="superscript"/>
                </w:rPr>
                <w:t>2</w:t>
              </w:r>
            </w:smartTag>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Открытая спортивная площадка перед зданием МБУК «</w:t>
            </w:r>
            <w:proofErr w:type="spellStart"/>
            <w:r w:rsidRPr="00EA19C2">
              <w:rPr>
                <w:rFonts w:ascii="Times New Roman" w:hAnsi="Times New Roman"/>
                <w:sz w:val="28"/>
                <w:szCs w:val="28"/>
              </w:rPr>
              <w:t>Межпоселенческий</w:t>
            </w:r>
            <w:proofErr w:type="spellEnd"/>
            <w:r w:rsidRPr="00EA19C2">
              <w:rPr>
                <w:rFonts w:ascii="Times New Roman" w:hAnsi="Times New Roman"/>
                <w:sz w:val="28"/>
                <w:szCs w:val="28"/>
              </w:rPr>
              <w:t xml:space="preserve"> центральный районный Дом культуры»</w:t>
            </w:r>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Занятие спортом, проведение спортивно-зрелищных мероприятий 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1976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200 м2"/>
              </w:smartTagPr>
              <w:r w:rsidRPr="00EA19C2">
                <w:rPr>
                  <w:rFonts w:ascii="Times New Roman" w:hAnsi="Times New Roman"/>
                  <w:sz w:val="28"/>
                  <w:szCs w:val="28"/>
                </w:rPr>
                <w:t>200 м</w:t>
              </w:r>
              <w:proofErr w:type="gramStart"/>
              <w:r w:rsidRPr="00EA19C2">
                <w:rPr>
                  <w:rFonts w:ascii="Times New Roman" w:hAnsi="Times New Roman"/>
                  <w:sz w:val="28"/>
                  <w:szCs w:val="28"/>
                  <w:vertAlign w:val="superscript"/>
                </w:rPr>
                <w:t>2</w:t>
              </w:r>
            </w:smartTag>
            <w:proofErr w:type="gramEnd"/>
          </w:p>
        </w:tc>
      </w:tr>
      <w:tr w:rsidR="00EA19C2" w:rsidRPr="00EA19C2" w:rsidTr="00EA19C2">
        <w:trPr>
          <w:trHeight w:val="64"/>
        </w:trPr>
        <w:tc>
          <w:tcPr>
            <w:tcW w:w="241"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napToGrid w:val="0"/>
              <w:spacing w:after="0"/>
              <w:jc w:val="center"/>
              <w:rPr>
                <w:rFonts w:ascii="Times New Roman" w:hAnsi="Times New Roman"/>
                <w:sz w:val="28"/>
                <w:szCs w:val="28"/>
              </w:rPr>
            </w:pPr>
            <w:r w:rsidRPr="00EA19C2">
              <w:rPr>
                <w:rFonts w:ascii="Times New Roman" w:hAnsi="Times New Roman"/>
                <w:sz w:val="28"/>
                <w:szCs w:val="28"/>
              </w:rPr>
              <w:t>Стадионное поле МБУК «</w:t>
            </w:r>
            <w:proofErr w:type="spellStart"/>
            <w:r w:rsidRPr="00EA19C2">
              <w:rPr>
                <w:rFonts w:ascii="Times New Roman" w:hAnsi="Times New Roman"/>
                <w:sz w:val="28"/>
                <w:szCs w:val="28"/>
              </w:rPr>
              <w:t>Межпоселенческий</w:t>
            </w:r>
            <w:proofErr w:type="spellEnd"/>
            <w:r w:rsidRPr="00EA19C2">
              <w:rPr>
                <w:rFonts w:ascii="Times New Roman" w:hAnsi="Times New Roman"/>
                <w:sz w:val="28"/>
                <w:szCs w:val="28"/>
              </w:rPr>
              <w:t xml:space="preserve"> центральный районный </w:t>
            </w:r>
            <w:r w:rsidRPr="00EA19C2">
              <w:rPr>
                <w:rFonts w:ascii="Times New Roman" w:hAnsi="Times New Roman"/>
                <w:sz w:val="28"/>
                <w:szCs w:val="28"/>
              </w:rPr>
              <w:lastRenderedPageBreak/>
              <w:t>Дом культуры»</w:t>
            </w:r>
          </w:p>
        </w:tc>
        <w:tc>
          <w:tcPr>
            <w:tcW w:w="165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 xml:space="preserve">Занятие спортом, проведение спортивно-зрелищных мероприятий </w:t>
            </w:r>
            <w:r w:rsidRPr="00EA19C2">
              <w:rPr>
                <w:rFonts w:ascii="Times New Roman" w:hAnsi="Times New Roman"/>
                <w:sz w:val="28"/>
                <w:szCs w:val="28"/>
              </w:rPr>
              <w:lastRenderedPageBreak/>
              <w:t>развлечение, оздоровление</w:t>
            </w:r>
          </w:p>
        </w:tc>
        <w:tc>
          <w:tcPr>
            <w:tcW w:w="626"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lastRenderedPageBreak/>
              <w:t>1976 г.</w:t>
            </w:r>
          </w:p>
        </w:tc>
        <w:tc>
          <w:tcPr>
            <w:tcW w:w="858" w:type="pct"/>
            <w:tcBorders>
              <w:top w:val="single" w:sz="4" w:space="0" w:color="000000"/>
              <w:left w:val="single" w:sz="4" w:space="0" w:color="000000"/>
              <w:bottom w:val="single" w:sz="4" w:space="0" w:color="000000"/>
              <w:right w:val="single" w:sz="4" w:space="0" w:color="000000"/>
            </w:tcBorders>
            <w:vAlign w:val="center"/>
            <w:hideMark/>
          </w:tcPr>
          <w:p w:rsidR="00EA19C2" w:rsidRPr="00EA19C2" w:rsidRDefault="00EA19C2" w:rsidP="00EA19C2">
            <w:pPr>
              <w:spacing w:after="0"/>
              <w:jc w:val="center"/>
              <w:rPr>
                <w:rFonts w:ascii="Times New Roman" w:hAnsi="Times New Roman"/>
                <w:sz w:val="28"/>
                <w:szCs w:val="28"/>
              </w:rPr>
            </w:pPr>
            <w:smartTag w:uri="urn:schemas-microsoft-com:office:smarttags" w:element="metricconverter">
              <w:smartTagPr>
                <w:attr w:name="ProductID" w:val="2400 м2"/>
              </w:smartTagPr>
              <w:r w:rsidRPr="00EA19C2">
                <w:rPr>
                  <w:rFonts w:ascii="Times New Roman" w:hAnsi="Times New Roman"/>
                  <w:sz w:val="28"/>
                  <w:szCs w:val="28"/>
                </w:rPr>
                <w:t>2400 м</w:t>
              </w:r>
              <w:proofErr w:type="gramStart"/>
              <w:r w:rsidRPr="00EA19C2">
                <w:rPr>
                  <w:rFonts w:ascii="Times New Roman" w:hAnsi="Times New Roman"/>
                  <w:sz w:val="28"/>
                  <w:szCs w:val="28"/>
                  <w:vertAlign w:val="superscript"/>
                </w:rPr>
                <w:t>2</w:t>
              </w:r>
            </w:smartTag>
            <w:proofErr w:type="gramEnd"/>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spacing w:after="0"/>
        <w:ind w:firstLine="709"/>
        <w:rPr>
          <w:rFonts w:ascii="Times New Roman" w:hAnsi="Times New Roman"/>
          <w:sz w:val="28"/>
          <w:szCs w:val="28"/>
        </w:rPr>
      </w:pPr>
    </w:p>
    <w:p w:rsidR="00EA19C2" w:rsidRPr="00EA19C2" w:rsidRDefault="00EA19C2" w:rsidP="00EA19C2">
      <w:pPr>
        <w:spacing w:after="0"/>
        <w:ind w:firstLine="709"/>
        <w:rPr>
          <w:rFonts w:ascii="Times New Roman" w:hAnsi="Times New Roman"/>
          <w:sz w:val="28"/>
          <w:szCs w:val="28"/>
        </w:rPr>
      </w:pPr>
    </w:p>
    <w:p w:rsidR="00EA19C2" w:rsidRPr="00EA19C2" w:rsidRDefault="00EA19C2" w:rsidP="00EA19C2">
      <w:pPr>
        <w:spacing w:after="0"/>
        <w:ind w:firstLine="709"/>
        <w:rPr>
          <w:rFonts w:ascii="Times New Roman" w:hAnsi="Times New Roman"/>
          <w:sz w:val="28"/>
          <w:szCs w:val="28"/>
        </w:rPr>
      </w:pPr>
      <w:r w:rsidRPr="00EA19C2">
        <w:rPr>
          <w:rFonts w:ascii="Times New Roman" w:hAnsi="Times New Roman"/>
          <w:sz w:val="28"/>
          <w:szCs w:val="28"/>
        </w:rPr>
        <w:t xml:space="preserve">Таблица 18 - Реестр плоскостных спортивных сооружений </w:t>
      </w:r>
      <w:proofErr w:type="spellStart"/>
      <w:r w:rsidRPr="00EA19C2">
        <w:rPr>
          <w:rFonts w:ascii="Times New Roman" w:hAnsi="Times New Roman"/>
          <w:sz w:val="28"/>
          <w:szCs w:val="28"/>
        </w:rPr>
        <w:t>Мокшанского</w:t>
      </w:r>
      <w:proofErr w:type="spellEnd"/>
      <w:r w:rsidRPr="00EA19C2">
        <w:rPr>
          <w:rFonts w:ascii="Times New Roman" w:hAnsi="Times New Roman"/>
          <w:sz w:val="28"/>
          <w:szCs w:val="28"/>
        </w:rPr>
        <w:t xml:space="preserve"> района</w:t>
      </w:r>
      <w:r w:rsidRPr="00EA19C2">
        <w:rPr>
          <w:rStyle w:val="afa"/>
          <w:rFonts w:ascii="Times New Roman" w:hAnsi="Times New Roman"/>
          <w:sz w:val="28"/>
          <w:szCs w:val="28"/>
        </w:rPr>
        <w:footnoteReference w:id="5"/>
      </w:r>
    </w:p>
    <w:p w:rsidR="00EA19C2" w:rsidRPr="00EA19C2" w:rsidRDefault="00EA19C2" w:rsidP="00EA19C2">
      <w:pPr>
        <w:spacing w:after="0"/>
        <w:ind w:firstLine="709"/>
        <w:rPr>
          <w:rFonts w:ascii="Times New Roman" w:hAnsi="Times New Roman"/>
          <w:color w:val="FF0000"/>
          <w:sz w:val="28"/>
          <w:szCs w:val="28"/>
        </w:rPr>
      </w:pPr>
    </w:p>
    <w:tbl>
      <w:tblPr>
        <w:tblW w:w="960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931"/>
        <w:gridCol w:w="2598"/>
        <w:gridCol w:w="1443"/>
        <w:gridCol w:w="1957"/>
      </w:tblGrid>
      <w:tr w:rsidR="00EA19C2" w:rsidRPr="00EA19C2" w:rsidTr="00EA19C2">
        <w:trPr>
          <w:tblHeader/>
        </w:trPr>
        <w:tc>
          <w:tcPr>
            <w:tcW w:w="67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п.п.</w:t>
            </w:r>
          </w:p>
        </w:tc>
        <w:tc>
          <w:tcPr>
            <w:tcW w:w="293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Тип спортивного сооружения</w:t>
            </w:r>
          </w:p>
        </w:tc>
        <w:tc>
          <w:tcPr>
            <w:tcW w:w="259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Место расположения</w:t>
            </w:r>
          </w:p>
        </w:tc>
        <w:tc>
          <w:tcPr>
            <w:tcW w:w="144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Площадь,</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кв. м</w:t>
            </w:r>
          </w:p>
        </w:tc>
        <w:tc>
          <w:tcPr>
            <w:tcW w:w="1957"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Тип покрытия</w:t>
            </w:r>
          </w:p>
        </w:tc>
      </w:tr>
      <w:tr w:rsidR="00EA19C2" w:rsidRPr="00EA19C2" w:rsidTr="00EA19C2">
        <w:trPr>
          <w:tblHeader/>
        </w:trPr>
        <w:tc>
          <w:tcPr>
            <w:tcW w:w="67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293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59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44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1957"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r>
      <w:tr w:rsidR="00EA19C2" w:rsidRPr="00EA19C2" w:rsidTr="00EA19C2">
        <w:trPr>
          <w:tblHeader/>
        </w:trPr>
        <w:tc>
          <w:tcPr>
            <w:tcW w:w="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29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Волейбольная площадка</w:t>
            </w:r>
          </w:p>
        </w:tc>
        <w:tc>
          <w:tcPr>
            <w:tcW w:w="25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14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162</w:t>
            </w:r>
          </w:p>
        </w:tc>
        <w:tc>
          <w:tcPr>
            <w:tcW w:w="19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Естественный газон</w:t>
            </w:r>
          </w:p>
        </w:tc>
      </w:tr>
      <w:tr w:rsidR="00EA19C2" w:rsidRPr="00EA19C2" w:rsidTr="00EA19C2">
        <w:trPr>
          <w:tblHeader/>
        </w:trPr>
        <w:tc>
          <w:tcPr>
            <w:tcW w:w="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9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Футбольное поле</w:t>
            </w:r>
          </w:p>
        </w:tc>
        <w:tc>
          <w:tcPr>
            <w:tcW w:w="25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14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3200</w:t>
            </w:r>
          </w:p>
        </w:tc>
        <w:tc>
          <w:tcPr>
            <w:tcW w:w="19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Естественный газон</w:t>
            </w:r>
          </w:p>
        </w:tc>
      </w:tr>
      <w:tr w:rsidR="00EA19C2" w:rsidRPr="00EA19C2" w:rsidTr="00EA19C2">
        <w:trPr>
          <w:tblHeader/>
        </w:trPr>
        <w:tc>
          <w:tcPr>
            <w:tcW w:w="67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293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Баскетбольная площадка</w:t>
            </w:r>
          </w:p>
        </w:tc>
        <w:tc>
          <w:tcPr>
            <w:tcW w:w="259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14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600</w:t>
            </w:r>
          </w:p>
        </w:tc>
        <w:tc>
          <w:tcPr>
            <w:tcW w:w="195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Естественный газон</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pStyle w:val="ConsPlusNormal0"/>
        <w:spacing w:line="276" w:lineRule="auto"/>
        <w:ind w:firstLine="540"/>
        <w:jc w:val="both"/>
        <w:rPr>
          <w:i/>
        </w:rPr>
      </w:pPr>
      <w:r w:rsidRPr="00EA19C2">
        <w:rPr>
          <w:i/>
        </w:rPr>
        <w:t>Объекты социального обслуживания</w:t>
      </w:r>
    </w:p>
    <w:p w:rsidR="00EA19C2" w:rsidRPr="00EA19C2" w:rsidRDefault="00EA19C2" w:rsidP="00EA19C2">
      <w:pPr>
        <w:pStyle w:val="ConsPlusNormal0"/>
        <w:spacing w:line="276" w:lineRule="auto"/>
        <w:ind w:firstLine="540"/>
        <w:jc w:val="both"/>
      </w:pPr>
      <w:r w:rsidRPr="00EA19C2">
        <w:t>Так же на территории Елизаветинского сельсовета расположены 1 объект почты России, здание которого построено в 1976 году и 2 торговые точки.</w:t>
      </w:r>
    </w:p>
    <w:p w:rsidR="00EA19C2" w:rsidRPr="00EA19C2" w:rsidRDefault="00EA19C2" w:rsidP="00EA19C2">
      <w:pPr>
        <w:pStyle w:val="2"/>
        <w:spacing w:before="60" w:after="0" w:line="276" w:lineRule="auto"/>
        <w:jc w:val="both"/>
        <w:rPr>
          <w:rFonts w:ascii="Times New Roman" w:hAnsi="Times New Roman"/>
          <w:sz w:val="28"/>
          <w:szCs w:val="28"/>
        </w:rPr>
      </w:pPr>
      <w:r>
        <w:rPr>
          <w:rFonts w:ascii="Times New Roman" w:hAnsi="Times New Roman"/>
          <w:sz w:val="28"/>
          <w:szCs w:val="28"/>
        </w:rPr>
        <w:t>1</w:t>
      </w:r>
      <w:r w:rsidRPr="00EA19C2">
        <w:rPr>
          <w:rFonts w:ascii="Times New Roman" w:hAnsi="Times New Roman"/>
          <w:sz w:val="28"/>
          <w:szCs w:val="28"/>
        </w:rPr>
        <w:t>.10 Инженерная инфраструктура</w:t>
      </w:r>
    </w:p>
    <w:p w:rsidR="00EA19C2" w:rsidRPr="00EA19C2" w:rsidRDefault="00EA19C2" w:rsidP="00EA19C2">
      <w:pPr>
        <w:pStyle w:val="ConsPlusNormal0"/>
        <w:spacing w:line="276" w:lineRule="auto"/>
        <w:ind w:firstLine="540"/>
        <w:jc w:val="both"/>
        <w:rPr>
          <w:i/>
        </w:rPr>
      </w:pPr>
      <w:r w:rsidRPr="00EA19C2">
        <w:rPr>
          <w:i/>
        </w:rPr>
        <w:t>Теплоснабжение</w:t>
      </w:r>
    </w:p>
    <w:p w:rsidR="00EA19C2" w:rsidRPr="00EA19C2" w:rsidRDefault="00EA19C2" w:rsidP="00EA19C2">
      <w:pPr>
        <w:pStyle w:val="ConsPlusNormal0"/>
        <w:spacing w:line="276" w:lineRule="auto"/>
        <w:ind w:firstLine="540"/>
        <w:jc w:val="both"/>
      </w:pPr>
      <w:r w:rsidRPr="00EA19C2">
        <w:t>Централизованная система теплоснабжения в населённых пунктах Елизаветинского сельсовета отсутствует.</w:t>
      </w:r>
    </w:p>
    <w:p w:rsidR="00EA19C2" w:rsidRPr="00EA19C2" w:rsidRDefault="00EA19C2" w:rsidP="00EA19C2">
      <w:pPr>
        <w:pStyle w:val="ConsPlusNormal0"/>
        <w:spacing w:line="276" w:lineRule="auto"/>
        <w:ind w:firstLine="540"/>
        <w:jc w:val="both"/>
      </w:pPr>
      <w:proofErr w:type="gramStart"/>
      <w:r w:rsidRPr="00EA19C2">
        <w:t>Здание МБОУ начальная школа – детский сад с. Елизаветино, расположенное по адресу с. Елизаветино, ул. Центральная, 28, отапливается от собственной отдельно стоящей газовой котельной.</w:t>
      </w:r>
      <w:proofErr w:type="gramEnd"/>
      <w:r w:rsidRPr="00EA19C2">
        <w:t xml:space="preserve"> Здания администрации сельсовета, МБУК «</w:t>
      </w:r>
      <w:proofErr w:type="spellStart"/>
      <w:r w:rsidRPr="00EA19C2">
        <w:t>Межпоселенческий</w:t>
      </w:r>
      <w:proofErr w:type="spellEnd"/>
      <w:r w:rsidRPr="00EA19C2">
        <w:t xml:space="preserve"> центральный районный Дом культуры», магазина и «Почты России», расположенные в с. </w:t>
      </w:r>
      <w:proofErr w:type="gramStart"/>
      <w:r w:rsidRPr="00EA19C2">
        <w:t>Елизаветино</w:t>
      </w:r>
      <w:proofErr w:type="gramEnd"/>
      <w:r w:rsidRPr="00EA19C2">
        <w:t xml:space="preserve">, отапливаются от индивидуальных встроенных газовых котельных с котлами АОГВ. Индивидуальная жилая застройка отапливается от индивидуальных газовых </w:t>
      </w:r>
      <w:proofErr w:type="spellStart"/>
      <w:r w:rsidRPr="00EA19C2">
        <w:t>теплогенераторов</w:t>
      </w:r>
      <w:proofErr w:type="spellEnd"/>
      <w:r w:rsidRPr="00EA19C2">
        <w:t xml:space="preserve"> (котлов, печей).</w:t>
      </w:r>
    </w:p>
    <w:p w:rsidR="00EA19C2" w:rsidRPr="00EA19C2" w:rsidRDefault="00EA19C2" w:rsidP="00EA19C2">
      <w:pPr>
        <w:pStyle w:val="ConsPlusNormal0"/>
        <w:spacing w:line="276" w:lineRule="auto"/>
        <w:ind w:firstLine="540"/>
        <w:jc w:val="both"/>
      </w:pPr>
      <w:r w:rsidRPr="00EA19C2">
        <w:t>Поставка газа к существующим источникам теплоснабжения на территории сельсовета осуществляется через газопроводы низкого давления.</w:t>
      </w:r>
    </w:p>
    <w:p w:rsidR="00EA19C2" w:rsidRPr="00EA19C2" w:rsidRDefault="00EA19C2" w:rsidP="00EA19C2">
      <w:pPr>
        <w:pStyle w:val="ConsPlusNormal0"/>
        <w:spacing w:line="276" w:lineRule="auto"/>
        <w:ind w:firstLine="540"/>
        <w:jc w:val="both"/>
      </w:pPr>
      <w:proofErr w:type="gramStart"/>
      <w:r w:rsidRPr="00EA19C2">
        <w:t>Котельная МБОУ начальная школа – детский сад с. Елизаветино отдельно стоящая и тепловая энергия в отапливаемое здание поступает по тепловым сетям в двухтрубном исполнении, протяженностью 30 м, проложенным над землей по низким опорам.</w:t>
      </w:r>
      <w:proofErr w:type="gramEnd"/>
      <w:r w:rsidRPr="00EA19C2">
        <w:t xml:space="preserve"> Диаметр труб </w:t>
      </w:r>
      <w:smartTag w:uri="urn:schemas-microsoft-com:office:smarttags" w:element="metricconverter">
        <w:smartTagPr>
          <w:attr w:name="ProductID" w:val="57 мм"/>
        </w:smartTagPr>
        <w:r w:rsidRPr="00EA19C2">
          <w:t>57 мм</w:t>
        </w:r>
      </w:smartTag>
      <w:r w:rsidRPr="00EA19C2">
        <w:t xml:space="preserve">. Система теплоснабжения закрытая. В качестве теплоносителя используется вода с параметрами 95-70 </w:t>
      </w:r>
      <w:r w:rsidRPr="00EA19C2">
        <w:rPr>
          <w:vertAlign w:val="superscript"/>
        </w:rPr>
        <w:t>0</w:t>
      </w:r>
      <w:r w:rsidRPr="00EA19C2">
        <w:t>С. Конструкция теплоизоляции – минеральная вата с защитным покрытием.</w:t>
      </w:r>
    </w:p>
    <w:p w:rsidR="00EA19C2" w:rsidRPr="00EA19C2" w:rsidRDefault="00EA19C2" w:rsidP="00EA19C2">
      <w:pPr>
        <w:pStyle w:val="ConsPlusNormal0"/>
        <w:spacing w:line="276" w:lineRule="auto"/>
        <w:ind w:firstLine="540"/>
        <w:jc w:val="both"/>
      </w:pPr>
      <w:r w:rsidRPr="00EA19C2">
        <w:t>Остальные котельные на территории сельсовета встроенные.</w:t>
      </w:r>
    </w:p>
    <w:p w:rsidR="00EA19C2" w:rsidRPr="00EA19C2" w:rsidRDefault="00EA19C2" w:rsidP="00EA19C2">
      <w:pPr>
        <w:pStyle w:val="ConsPlusNormal0"/>
        <w:spacing w:line="276" w:lineRule="auto"/>
        <w:ind w:firstLine="540"/>
        <w:jc w:val="both"/>
      </w:pPr>
      <w:r w:rsidRPr="00EA19C2">
        <w:lastRenderedPageBreak/>
        <w:t>Горячее водоснабжение осуществляется от электрических водонагревателей.</w:t>
      </w: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Водоснабжение</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Централизованное водоснабжение на территории Елизаветинского сельсовета осуществляется в следующих населенных пунктах: </w:t>
      </w:r>
      <w:proofErr w:type="gramStart"/>
      <w:r w:rsidRPr="00EA19C2">
        <w:rPr>
          <w:snapToGrid w:val="0"/>
        </w:rPr>
        <w:t>с</w:t>
      </w:r>
      <w:proofErr w:type="gramEnd"/>
      <w:r w:rsidRPr="00EA19C2">
        <w:rPr>
          <w:snapToGrid w:val="0"/>
        </w:rPr>
        <w:t>. Елизаветино, д. Варварино. Источником водоснабжения в д. Выглядовка являются колодцы.</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Распределительная система водоснабжения населенных пунктов Елизаветинского сельсовета включает в себя 1 водозабор (артезианская скважина), 1 водопроводную башню, 5,2 км поселковых водопроводных сетей, водоразборных колонок 14 шт. А также на территории школы имеется пожарный резервуар объёмом </w:t>
      </w:r>
      <w:smartTag w:uri="urn:schemas-microsoft-com:office:smarttags" w:element="metricconverter">
        <w:smartTagPr>
          <w:attr w:name="ProductID" w:val="80 м3"/>
        </w:smartTagPr>
        <w:r w:rsidRPr="00EA19C2">
          <w:rPr>
            <w:snapToGrid w:val="0"/>
          </w:rPr>
          <w:t>80 м</w:t>
        </w:r>
        <w:r w:rsidRPr="00EA19C2">
          <w:rPr>
            <w:snapToGrid w:val="0"/>
            <w:vertAlign w:val="superscript"/>
          </w:rPr>
          <w:t>3</w:t>
        </w:r>
      </w:smartTag>
      <w:r w:rsidRPr="00EA19C2">
        <w:rPr>
          <w:snapToGrid w:val="0"/>
        </w:rPr>
        <w:t>. На текущий момент система водоснабжения населенных пунктов Елизаветинского сельсовета не обеспечивает в полной мере потребности населения и производственной сферы в воде.</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Амортизационный уровень </w:t>
      </w:r>
      <w:proofErr w:type="gramStart"/>
      <w:r w:rsidRPr="00EA19C2">
        <w:rPr>
          <w:snapToGrid w:val="0"/>
        </w:rPr>
        <w:t>износа</w:t>
      </w:r>
      <w:proofErr w:type="gramEnd"/>
      <w:r w:rsidRPr="00EA19C2">
        <w:rPr>
          <w:snapToGrid w:val="0"/>
        </w:rPr>
        <w:t xml:space="preserve"> как магистральных водоводов, так и уличных водопроводных сетей составляет на территории Елизаветинского сельсовета около 70%. Износ водозаборных сооружений составляет 80%.</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Характеристика насосных станций, расположенных на территории Елизаветинского сельсовета, приведены в таблице 19.</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19 – Характеристика насосных станций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6"/>
        <w:gridCol w:w="2812"/>
        <w:gridCol w:w="2121"/>
        <w:gridCol w:w="1483"/>
        <w:gridCol w:w="1589"/>
        <w:gridCol w:w="1971"/>
      </w:tblGrid>
      <w:tr w:rsidR="00EA19C2" w:rsidRPr="00EA19C2" w:rsidTr="00EA19C2">
        <w:trPr>
          <w:trHeight w:val="64"/>
        </w:trPr>
        <w:tc>
          <w:tcPr>
            <w:tcW w:w="278"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0" w:right="-76"/>
              <w:jc w:val="center"/>
              <w:rPr>
                <w:rFonts w:ascii="Times New Roman" w:hAnsi="Times New Roman"/>
                <w:sz w:val="28"/>
                <w:szCs w:val="28"/>
              </w:rPr>
            </w:pPr>
            <w:r w:rsidRPr="00EA19C2">
              <w:rPr>
                <w:rFonts w:ascii="Times New Roman" w:hAnsi="Times New Roman"/>
                <w:iCs/>
                <w:sz w:val="28"/>
                <w:szCs w:val="28"/>
              </w:rPr>
              <w:t xml:space="preserve">№ </w:t>
            </w:r>
            <w:proofErr w:type="spellStart"/>
            <w:proofErr w:type="gramStart"/>
            <w:r w:rsidRPr="00EA19C2">
              <w:rPr>
                <w:rFonts w:ascii="Times New Roman" w:hAnsi="Times New Roman"/>
                <w:iCs/>
                <w:sz w:val="28"/>
                <w:szCs w:val="28"/>
              </w:rPr>
              <w:t>п</w:t>
            </w:r>
            <w:proofErr w:type="spellEnd"/>
            <w:proofErr w:type="gramEnd"/>
            <w:r w:rsidRPr="00EA19C2">
              <w:rPr>
                <w:rFonts w:ascii="Times New Roman" w:hAnsi="Times New Roman"/>
                <w:iCs/>
                <w:sz w:val="28"/>
                <w:szCs w:val="28"/>
              </w:rPr>
              <w:t>/</w:t>
            </w:r>
            <w:proofErr w:type="spellStart"/>
            <w:r w:rsidRPr="00EA19C2">
              <w:rPr>
                <w:rFonts w:ascii="Times New Roman" w:hAnsi="Times New Roman"/>
                <w:iCs/>
                <w:sz w:val="28"/>
                <w:szCs w:val="28"/>
              </w:rPr>
              <w:t>п</w:t>
            </w:r>
            <w:proofErr w:type="spellEnd"/>
          </w:p>
        </w:tc>
        <w:tc>
          <w:tcPr>
            <w:tcW w:w="133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6" w:right="-110"/>
              <w:jc w:val="center"/>
              <w:rPr>
                <w:rFonts w:ascii="Times New Roman" w:hAnsi="Times New Roman"/>
                <w:iCs/>
                <w:sz w:val="28"/>
                <w:szCs w:val="28"/>
              </w:rPr>
            </w:pPr>
            <w:r w:rsidRPr="00EA19C2">
              <w:rPr>
                <w:rFonts w:ascii="Times New Roman" w:hAnsi="Times New Roman"/>
                <w:iCs/>
                <w:sz w:val="28"/>
                <w:szCs w:val="28"/>
              </w:rPr>
              <w:t>Насосная станция</w:t>
            </w:r>
          </w:p>
          <w:p w:rsidR="00EA19C2" w:rsidRPr="00EA19C2" w:rsidRDefault="00EA19C2" w:rsidP="00EA19C2">
            <w:pPr>
              <w:spacing w:after="0"/>
              <w:ind w:left="-106" w:right="-110"/>
              <w:jc w:val="center"/>
              <w:rPr>
                <w:rFonts w:ascii="Times New Roman" w:hAnsi="Times New Roman"/>
                <w:iCs/>
                <w:sz w:val="28"/>
                <w:szCs w:val="28"/>
              </w:rPr>
            </w:pPr>
            <w:r w:rsidRPr="00EA19C2">
              <w:rPr>
                <w:rFonts w:ascii="Times New Roman" w:hAnsi="Times New Roman"/>
                <w:iCs/>
                <w:sz w:val="28"/>
                <w:szCs w:val="28"/>
              </w:rPr>
              <w:t>(населенный пункт)</w:t>
            </w:r>
          </w:p>
        </w:tc>
        <w:tc>
          <w:tcPr>
            <w:tcW w:w="1004"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9" w:right="-61"/>
              <w:jc w:val="center"/>
              <w:rPr>
                <w:rFonts w:ascii="Times New Roman" w:hAnsi="Times New Roman"/>
                <w:iCs/>
                <w:sz w:val="28"/>
                <w:szCs w:val="28"/>
              </w:rPr>
            </w:pPr>
            <w:r w:rsidRPr="00EA19C2">
              <w:rPr>
                <w:rFonts w:ascii="Times New Roman" w:hAnsi="Times New Roman"/>
                <w:iCs/>
                <w:sz w:val="28"/>
                <w:szCs w:val="28"/>
              </w:rPr>
              <w:t>Насос (тип, модель)</w:t>
            </w:r>
          </w:p>
        </w:tc>
        <w:tc>
          <w:tcPr>
            <w:tcW w:w="7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55" w:right="-105"/>
              <w:jc w:val="center"/>
              <w:rPr>
                <w:rFonts w:ascii="Times New Roman" w:hAnsi="Times New Roman"/>
                <w:iCs/>
                <w:sz w:val="28"/>
                <w:szCs w:val="28"/>
              </w:rPr>
            </w:pPr>
            <w:r w:rsidRPr="00EA19C2">
              <w:rPr>
                <w:rFonts w:ascii="Times New Roman" w:hAnsi="Times New Roman"/>
                <w:iCs/>
                <w:sz w:val="28"/>
                <w:szCs w:val="28"/>
              </w:rPr>
              <w:t>Кол-во, шт.</w:t>
            </w:r>
          </w:p>
        </w:tc>
        <w:tc>
          <w:tcPr>
            <w:tcW w:w="75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06" w:right="-111"/>
              <w:jc w:val="center"/>
              <w:rPr>
                <w:rFonts w:ascii="Times New Roman" w:hAnsi="Times New Roman"/>
                <w:iCs/>
                <w:sz w:val="28"/>
                <w:szCs w:val="28"/>
              </w:rPr>
            </w:pPr>
            <w:proofErr w:type="spellStart"/>
            <w:r w:rsidRPr="00EA19C2">
              <w:rPr>
                <w:rFonts w:ascii="Times New Roman" w:hAnsi="Times New Roman"/>
                <w:iCs/>
                <w:sz w:val="28"/>
                <w:szCs w:val="28"/>
              </w:rPr>
              <w:t>Произв-сть</w:t>
            </w:r>
            <w:proofErr w:type="spellEnd"/>
            <w:r w:rsidRPr="00EA19C2">
              <w:rPr>
                <w:rFonts w:ascii="Times New Roman" w:hAnsi="Times New Roman"/>
                <w:iCs/>
                <w:sz w:val="28"/>
                <w:szCs w:val="28"/>
              </w:rPr>
              <w:t xml:space="preserve">, </w:t>
            </w:r>
            <w:r w:rsidRPr="00EA19C2">
              <w:rPr>
                <w:rFonts w:ascii="Times New Roman" w:hAnsi="Times New Roman"/>
                <w:sz w:val="28"/>
                <w:szCs w:val="28"/>
              </w:rPr>
              <w:t>м</w:t>
            </w:r>
            <w:r w:rsidRPr="00EA19C2">
              <w:rPr>
                <w:rFonts w:ascii="Times New Roman" w:hAnsi="Times New Roman"/>
                <w:sz w:val="28"/>
                <w:szCs w:val="28"/>
                <w:vertAlign w:val="superscript"/>
              </w:rPr>
              <w:t>3</w:t>
            </w:r>
            <w:r w:rsidRPr="00EA19C2">
              <w:rPr>
                <w:rFonts w:ascii="Times New Roman" w:hAnsi="Times New Roman"/>
                <w:iCs/>
                <w:sz w:val="28"/>
                <w:szCs w:val="28"/>
              </w:rPr>
              <w:t>/час</w:t>
            </w:r>
          </w:p>
        </w:tc>
        <w:tc>
          <w:tcPr>
            <w:tcW w:w="93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left="-111" w:right="-38"/>
              <w:jc w:val="center"/>
              <w:rPr>
                <w:rFonts w:ascii="Times New Roman" w:hAnsi="Times New Roman"/>
                <w:iCs/>
                <w:sz w:val="28"/>
                <w:szCs w:val="28"/>
              </w:rPr>
            </w:pPr>
            <w:r w:rsidRPr="00EA19C2">
              <w:rPr>
                <w:rFonts w:ascii="Times New Roman" w:hAnsi="Times New Roman"/>
                <w:iCs/>
                <w:sz w:val="28"/>
                <w:szCs w:val="28"/>
              </w:rPr>
              <w:t xml:space="preserve">Режим работы, </w:t>
            </w:r>
            <w:r w:rsidRPr="00EA19C2">
              <w:rPr>
                <w:rFonts w:ascii="Times New Roman" w:hAnsi="Times New Roman"/>
                <w:sz w:val="28"/>
                <w:szCs w:val="28"/>
              </w:rPr>
              <w:t>час</w:t>
            </w:r>
            <w:proofErr w:type="gramStart"/>
            <w:r w:rsidRPr="00EA19C2">
              <w:rPr>
                <w:rFonts w:ascii="Times New Roman" w:hAnsi="Times New Roman"/>
                <w:sz w:val="28"/>
                <w:szCs w:val="28"/>
              </w:rPr>
              <w:t>.</w:t>
            </w:r>
            <w:proofErr w:type="gramEnd"/>
            <w:r w:rsidRPr="00EA19C2">
              <w:rPr>
                <w:rFonts w:ascii="Times New Roman" w:hAnsi="Times New Roman"/>
                <w:sz w:val="28"/>
                <w:szCs w:val="28"/>
              </w:rPr>
              <w:t>/</w:t>
            </w:r>
            <w:proofErr w:type="gramStart"/>
            <w:r w:rsidRPr="00EA19C2">
              <w:rPr>
                <w:rFonts w:ascii="Times New Roman" w:hAnsi="Times New Roman"/>
                <w:sz w:val="28"/>
                <w:szCs w:val="28"/>
              </w:rPr>
              <w:t>с</w:t>
            </w:r>
            <w:proofErr w:type="gramEnd"/>
            <w:r w:rsidRPr="00EA19C2">
              <w:rPr>
                <w:rFonts w:ascii="Times New Roman" w:hAnsi="Times New Roman"/>
                <w:sz w:val="28"/>
                <w:szCs w:val="28"/>
              </w:rPr>
              <w:t>утки</w:t>
            </w:r>
          </w:p>
        </w:tc>
      </w:tr>
      <w:tr w:rsidR="00EA19C2" w:rsidRPr="00EA19C2" w:rsidTr="00EA19C2">
        <w:trPr>
          <w:trHeight w:val="64"/>
        </w:trPr>
        <w:tc>
          <w:tcPr>
            <w:tcW w:w="278"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331"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с. Елизаветино</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 Варварино</w:t>
            </w:r>
          </w:p>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 xml:space="preserve">(ориентир на северо-западе с. </w:t>
            </w:r>
            <w:proofErr w:type="gramStart"/>
            <w:r w:rsidRPr="00EA19C2">
              <w:rPr>
                <w:rFonts w:ascii="Times New Roman" w:hAnsi="Times New Roman"/>
                <w:sz w:val="28"/>
                <w:szCs w:val="28"/>
              </w:rPr>
              <w:t>Елизаветино</w:t>
            </w:r>
            <w:proofErr w:type="gramEnd"/>
            <w:r w:rsidRPr="00EA19C2">
              <w:rPr>
                <w:rFonts w:ascii="Times New Roman" w:hAnsi="Times New Roman"/>
                <w:sz w:val="28"/>
                <w:szCs w:val="28"/>
              </w:rPr>
              <w:t>)</w:t>
            </w:r>
          </w:p>
        </w:tc>
        <w:tc>
          <w:tcPr>
            <w:tcW w:w="1004"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ЭЦВ 6-10-110</w:t>
            </w:r>
          </w:p>
        </w:tc>
        <w:tc>
          <w:tcPr>
            <w:tcW w:w="70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752"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c>
          <w:tcPr>
            <w:tcW w:w="933" w:type="pct"/>
            <w:tcBorders>
              <w:top w:val="single" w:sz="4" w:space="0" w:color="auto"/>
              <w:left w:val="single" w:sz="4" w:space="0" w:color="auto"/>
              <w:bottom w:val="single" w:sz="4" w:space="0" w:color="auto"/>
              <w:right w:val="single" w:sz="4" w:space="0" w:color="auto"/>
            </w:tcBorders>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24</w:t>
            </w:r>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ConsPlusNormal0"/>
        <w:widowControl w:val="0"/>
        <w:spacing w:line="276" w:lineRule="auto"/>
        <w:ind w:firstLine="540"/>
        <w:jc w:val="both"/>
        <w:rPr>
          <w:snapToGrid w:val="0"/>
        </w:rPr>
      </w:pPr>
      <w:r w:rsidRPr="00EA19C2">
        <w:rPr>
          <w:snapToGrid w:val="0"/>
        </w:rPr>
        <w:t>Протяженность уличных водопроводных сетей на территории сельсовета составляет 5,2 км из чугунных и стальных труб диаметром 100-</w:t>
      </w:r>
      <w:smartTag w:uri="urn:schemas-microsoft-com:office:smarttags" w:element="metricconverter">
        <w:smartTagPr>
          <w:attr w:name="ProductID" w:val="150 мм"/>
        </w:smartTagPr>
        <w:r w:rsidRPr="00EA19C2">
          <w:rPr>
            <w:snapToGrid w:val="0"/>
          </w:rPr>
          <w:t>150 мм</w:t>
        </w:r>
      </w:smartTag>
      <w:r w:rsidRPr="00EA19C2">
        <w:rPr>
          <w:snapToGrid w:val="0"/>
        </w:rPr>
        <w:t>. Вода из скважины используется на хозяйственно-питьевые и производственные цели. На территории поселения заменено 1,0 км водопроводных сетей</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Основные данные по водопроводным сетям, представлены в таблице 20.</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20 – Характеристика водопроводных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3390"/>
        <w:gridCol w:w="4240"/>
        <w:gridCol w:w="2393"/>
      </w:tblGrid>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76"/>
              <w:jc w:val="center"/>
              <w:rPr>
                <w:rFonts w:ascii="Times New Roman" w:hAnsi="Times New Roman"/>
                <w:sz w:val="28"/>
                <w:szCs w:val="28"/>
              </w:rPr>
            </w:pPr>
            <w:r w:rsidRPr="00EA19C2">
              <w:rPr>
                <w:rFonts w:ascii="Times New Roman" w:hAnsi="Times New Roman"/>
                <w:iCs/>
                <w:sz w:val="28"/>
                <w:szCs w:val="28"/>
              </w:rPr>
              <w:t xml:space="preserve">№ </w:t>
            </w:r>
            <w:proofErr w:type="spellStart"/>
            <w:proofErr w:type="gramStart"/>
            <w:r w:rsidRPr="00EA19C2">
              <w:rPr>
                <w:rFonts w:ascii="Times New Roman" w:hAnsi="Times New Roman"/>
                <w:iCs/>
                <w:sz w:val="28"/>
                <w:szCs w:val="28"/>
              </w:rPr>
              <w:t>п</w:t>
            </w:r>
            <w:proofErr w:type="spellEnd"/>
            <w:proofErr w:type="gramEnd"/>
            <w:r w:rsidRPr="00EA19C2">
              <w:rPr>
                <w:rFonts w:ascii="Times New Roman" w:hAnsi="Times New Roman"/>
                <w:iCs/>
                <w:sz w:val="28"/>
                <w:szCs w:val="28"/>
              </w:rPr>
              <w:t>/</w:t>
            </w:r>
            <w:proofErr w:type="spellStart"/>
            <w:r w:rsidRPr="00EA19C2">
              <w:rPr>
                <w:rFonts w:ascii="Times New Roman" w:hAnsi="Times New Roman"/>
                <w:iCs/>
                <w:sz w:val="28"/>
                <w:szCs w:val="28"/>
              </w:rPr>
              <w:t>п</w:t>
            </w:r>
            <w:proofErr w:type="spellEnd"/>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6" w:right="-110"/>
              <w:jc w:val="center"/>
              <w:rPr>
                <w:rFonts w:ascii="Times New Roman" w:hAnsi="Times New Roman"/>
                <w:iCs/>
                <w:sz w:val="28"/>
                <w:szCs w:val="28"/>
              </w:rPr>
            </w:pPr>
            <w:r w:rsidRPr="00EA19C2">
              <w:rPr>
                <w:rFonts w:ascii="Times New Roman" w:hAnsi="Times New Roman"/>
                <w:iCs/>
                <w:sz w:val="28"/>
                <w:szCs w:val="28"/>
              </w:rPr>
              <w:t>Населенный пункт</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9" w:right="-61"/>
              <w:jc w:val="center"/>
              <w:rPr>
                <w:rFonts w:ascii="Times New Roman" w:hAnsi="Times New Roman"/>
                <w:iCs/>
                <w:sz w:val="28"/>
                <w:szCs w:val="28"/>
              </w:rPr>
            </w:pPr>
            <w:r w:rsidRPr="00EA19C2">
              <w:rPr>
                <w:rFonts w:ascii="Times New Roman" w:hAnsi="Times New Roman"/>
                <w:iCs/>
                <w:sz w:val="28"/>
                <w:szCs w:val="28"/>
              </w:rPr>
              <w:t xml:space="preserve">Протяженность водопровода, </w:t>
            </w:r>
            <w:proofErr w:type="gramStart"/>
            <w:r w:rsidRPr="00EA19C2">
              <w:rPr>
                <w:rFonts w:ascii="Times New Roman" w:hAnsi="Times New Roman"/>
                <w:iCs/>
                <w:sz w:val="28"/>
                <w:szCs w:val="28"/>
              </w:rPr>
              <w:t>м</w:t>
            </w:r>
            <w:proofErr w:type="gramEnd"/>
          </w:p>
        </w:tc>
        <w:tc>
          <w:tcPr>
            <w:tcW w:w="113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5" w:right="-105"/>
              <w:jc w:val="center"/>
              <w:rPr>
                <w:rFonts w:ascii="Times New Roman" w:hAnsi="Times New Roman"/>
                <w:iCs/>
                <w:sz w:val="28"/>
                <w:szCs w:val="28"/>
              </w:rPr>
            </w:pPr>
            <w:r w:rsidRPr="00EA19C2">
              <w:rPr>
                <w:rFonts w:ascii="Times New Roman" w:hAnsi="Times New Roman"/>
                <w:iCs/>
                <w:sz w:val="28"/>
                <w:szCs w:val="28"/>
              </w:rPr>
              <w:t>Износ, %</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с. Елизаветино</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4200</w:t>
            </w:r>
          </w:p>
        </w:tc>
        <w:tc>
          <w:tcPr>
            <w:tcW w:w="113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70</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д. Варварино</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1000</w:t>
            </w:r>
          </w:p>
        </w:tc>
        <w:tc>
          <w:tcPr>
            <w:tcW w:w="113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70</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c>
          <w:tcPr>
            <w:tcW w:w="160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right="-108"/>
              <w:rPr>
                <w:rFonts w:ascii="Times New Roman" w:hAnsi="Times New Roman"/>
                <w:sz w:val="28"/>
                <w:szCs w:val="28"/>
              </w:rPr>
            </w:pPr>
            <w:r w:rsidRPr="00EA19C2">
              <w:rPr>
                <w:rFonts w:ascii="Times New Roman" w:hAnsi="Times New Roman"/>
                <w:sz w:val="28"/>
                <w:szCs w:val="28"/>
              </w:rPr>
              <w:t>Итого:</w:t>
            </w:r>
          </w:p>
        </w:tc>
        <w:tc>
          <w:tcPr>
            <w:tcW w:w="2007"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5200</w:t>
            </w:r>
          </w:p>
        </w:tc>
        <w:tc>
          <w:tcPr>
            <w:tcW w:w="113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r>
    </w:tbl>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Система водоотведения</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В настоящее время на территории Елизаветинского сельсовета централизованная система канализации отсутствует.</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Основные потребители воды – это население с частными домовладениями. </w:t>
      </w:r>
      <w:r w:rsidRPr="00EA19C2">
        <w:rPr>
          <w:snapToGrid w:val="0"/>
        </w:rPr>
        <w:lastRenderedPageBreak/>
        <w:t>Хозяйственно-бытовые стоки от существующей застройки поступают в выгребные ямы и надворные уборные, откуда вывозятся техническим транспортом и сливаются в места, отведённые для этой цели санитарным надзором.</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Отсутствие в жилой застройке централизованного бытового </w:t>
      </w:r>
      <w:proofErr w:type="spellStart"/>
      <w:r w:rsidRPr="00EA19C2">
        <w:rPr>
          <w:snapToGrid w:val="0"/>
        </w:rPr>
        <w:t>канализования</w:t>
      </w:r>
      <w:proofErr w:type="spellEnd"/>
      <w:r w:rsidRPr="00EA19C2">
        <w:rPr>
          <w:snapToGrid w:val="0"/>
        </w:rPr>
        <w:t xml:space="preserve"> (за исключением жилой застройки и бюджетных учреждений со сбросом в выгребы) и использование дворовых выгребных уборных отягощает процессы загрязнения водотоков и подземных вод фекальными стоками.</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Неочищенные сточные воды населенных пунктов и поверхностные стоки являются основным источником загрязнения водоемов на территории сельсовета. Особую опасность представляют неорганизованный сбор и сток отходов ферм, поверхностные воды населенных пунктов.</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В населенных пунктах требуется создавать выгребные ямы, отвечающие современным требованиям, что позволит избежать попадания стоков в грунтовые воды.</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Учитывая низкую численность населения Елизаветинского сельсовета, строительство централизованной канализации на расчетный срок нерационально. На данных территориях рекомендуется местная система канализации при соответствующих геологических и гидрогеологических условиях местности, при отсутствии опасности загрязнения почвы и водоносных горизонтов, используемых для водоснабжения.</w:t>
      </w: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Система электроснабжения</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На территории сельсовета проходят линии электропередач высокого и среднего напряжения 10 кВ. В селе </w:t>
      </w:r>
      <w:proofErr w:type="gramStart"/>
      <w:r w:rsidRPr="00EA19C2">
        <w:rPr>
          <w:snapToGrid w:val="0"/>
        </w:rPr>
        <w:t>Елизаветино</w:t>
      </w:r>
      <w:proofErr w:type="gramEnd"/>
      <w:r w:rsidRPr="00EA19C2">
        <w:rPr>
          <w:snapToGrid w:val="0"/>
        </w:rPr>
        <w:t xml:space="preserve"> имеется </w:t>
      </w:r>
      <w:proofErr w:type="spellStart"/>
      <w:r w:rsidRPr="00EA19C2">
        <w:rPr>
          <w:snapToGrid w:val="0"/>
        </w:rPr>
        <w:t>электроподстанция</w:t>
      </w:r>
      <w:proofErr w:type="spellEnd"/>
      <w:r w:rsidRPr="00EA19C2">
        <w:rPr>
          <w:snapToGrid w:val="0"/>
        </w:rPr>
        <w:t xml:space="preserve">. На территории сельсовета находятся трансформаторные подстанции с различной мощностью от 60 до 250 </w:t>
      </w:r>
      <w:proofErr w:type="spellStart"/>
      <w:r w:rsidRPr="00EA19C2">
        <w:rPr>
          <w:snapToGrid w:val="0"/>
        </w:rPr>
        <w:t>кВа</w:t>
      </w:r>
      <w:proofErr w:type="spellEnd"/>
      <w:r w:rsidRPr="00EA19C2">
        <w:rPr>
          <w:snapToGrid w:val="0"/>
        </w:rPr>
        <w:t xml:space="preserve"> и загруженностью от 30 до 90%, которые полностью обеспечивают электроэнергией населенные пункты и производственные центры.</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Трансформаторные подстанции размещены с учетом максимально возможного приближения их к центрам нагрузок.</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Состояние системы электроснабжения удовлетворительное, требует планового капитального ремонта.</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Нормы электропотребления должны приниматься на основании приложения №10 Постановления Правительства Пензенской обл. от 08.08.2011 № 525-пП «Об утверждении региональных нормативов градостроительного проектирования Пензенской области» (до отмены или заменами на другие нормативно правовые акты Пензенской области).</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Все населенные пункты сельсовета электрифицированы. Резервное питание отсутствует.</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Электричество поступает к населению и предприятиям через сеть ЛЭП 10 кВ, с последующим понижением напряжения с помощью трансформаторных подстанций и распределением через сеть ЛЭП 0,4 кВ.</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На территории </w:t>
      </w:r>
      <w:proofErr w:type="spellStart"/>
      <w:r w:rsidRPr="00EA19C2">
        <w:rPr>
          <w:snapToGrid w:val="0"/>
        </w:rPr>
        <w:t>Мокшанского</w:t>
      </w:r>
      <w:proofErr w:type="spellEnd"/>
      <w:r w:rsidRPr="00EA19C2">
        <w:rPr>
          <w:snapToGrid w:val="0"/>
        </w:rPr>
        <w:t xml:space="preserve"> района располагаются подстанции: ПС 110/35/10 Мокшан, ПС 35/10 </w:t>
      </w:r>
      <w:proofErr w:type="spellStart"/>
      <w:r w:rsidRPr="00EA19C2">
        <w:rPr>
          <w:snapToGrid w:val="0"/>
        </w:rPr>
        <w:t>Царевщино</w:t>
      </w:r>
      <w:proofErr w:type="spellEnd"/>
      <w:r w:rsidRPr="00EA19C2">
        <w:rPr>
          <w:snapToGrid w:val="0"/>
        </w:rPr>
        <w:t xml:space="preserve">, ПС 35/10 Нечаевка, ПС 35/10 </w:t>
      </w:r>
      <w:proofErr w:type="spellStart"/>
      <w:r w:rsidRPr="00EA19C2">
        <w:rPr>
          <w:snapToGrid w:val="0"/>
        </w:rPr>
        <w:t>Чернозерье</w:t>
      </w:r>
      <w:proofErr w:type="spellEnd"/>
      <w:r w:rsidRPr="00EA19C2">
        <w:rPr>
          <w:snapToGrid w:val="0"/>
        </w:rPr>
        <w:t xml:space="preserve">, ПС 35/10 </w:t>
      </w:r>
      <w:proofErr w:type="spellStart"/>
      <w:r w:rsidRPr="00EA19C2">
        <w:rPr>
          <w:snapToGrid w:val="0"/>
        </w:rPr>
        <w:lastRenderedPageBreak/>
        <w:t>Плесс</w:t>
      </w:r>
      <w:proofErr w:type="spellEnd"/>
      <w:r w:rsidRPr="00EA19C2">
        <w:rPr>
          <w:snapToGrid w:val="0"/>
        </w:rPr>
        <w:t xml:space="preserve">, ПС 35/10 </w:t>
      </w:r>
      <w:proofErr w:type="gramStart"/>
      <w:r w:rsidRPr="00EA19C2">
        <w:rPr>
          <w:snapToGrid w:val="0"/>
        </w:rPr>
        <w:t>Елизаветино</w:t>
      </w:r>
      <w:proofErr w:type="gramEnd"/>
      <w:r w:rsidRPr="00EA19C2">
        <w:rPr>
          <w:snapToGrid w:val="0"/>
        </w:rPr>
        <w:t>, ПС 35/10 Потьма, ПС 35/10 Подгорное, ПС 110/10 Рамзай.</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21 - Система электроснабжения Елизаветинского сельсовета</w:t>
      </w:r>
    </w:p>
    <w:tbl>
      <w:tblPr>
        <w:tblW w:w="9632" w:type="dxa"/>
        <w:tblLook w:val="04A0"/>
      </w:tblPr>
      <w:tblGrid>
        <w:gridCol w:w="656"/>
        <w:gridCol w:w="1965"/>
        <w:gridCol w:w="2676"/>
        <w:gridCol w:w="2905"/>
        <w:gridCol w:w="2152"/>
      </w:tblGrid>
      <w:tr w:rsidR="00EA19C2" w:rsidRPr="00EA19C2" w:rsidTr="00EA19C2">
        <w:trPr>
          <w:trHeight w:val="600"/>
        </w:trPr>
        <w:tc>
          <w:tcPr>
            <w:tcW w:w="556" w:type="dxa"/>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 п.п.</w:t>
            </w:r>
          </w:p>
        </w:tc>
        <w:tc>
          <w:tcPr>
            <w:tcW w:w="2177" w:type="dxa"/>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Наименование ПС</w:t>
            </w:r>
          </w:p>
        </w:tc>
        <w:tc>
          <w:tcPr>
            <w:tcW w:w="2395" w:type="dxa"/>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Месторасположение</w:t>
            </w:r>
          </w:p>
        </w:tc>
        <w:tc>
          <w:tcPr>
            <w:tcW w:w="2905" w:type="dxa"/>
            <w:hideMark/>
          </w:tcPr>
          <w:p w:rsidR="00EA19C2" w:rsidRPr="00EA19C2" w:rsidRDefault="00EA19C2" w:rsidP="00EA19C2">
            <w:pPr>
              <w:spacing w:after="0"/>
              <w:jc w:val="center"/>
              <w:rPr>
                <w:rFonts w:ascii="Times New Roman" w:hAnsi="Times New Roman"/>
                <w:bCs/>
                <w:sz w:val="28"/>
                <w:szCs w:val="28"/>
              </w:rPr>
            </w:pPr>
            <w:proofErr w:type="gramStart"/>
            <w:r w:rsidRPr="00EA19C2">
              <w:rPr>
                <w:rFonts w:ascii="Times New Roman" w:hAnsi="Times New Roman"/>
                <w:bCs/>
                <w:sz w:val="28"/>
                <w:szCs w:val="28"/>
              </w:rPr>
              <w:t>ВЛ</w:t>
            </w:r>
            <w:proofErr w:type="gramEnd"/>
            <w:r w:rsidRPr="00EA19C2">
              <w:rPr>
                <w:rFonts w:ascii="Times New Roman" w:hAnsi="Times New Roman"/>
                <w:bCs/>
                <w:sz w:val="28"/>
                <w:szCs w:val="28"/>
              </w:rPr>
              <w:t xml:space="preserve"> 10кВ</w:t>
            </w:r>
          </w:p>
        </w:tc>
        <w:tc>
          <w:tcPr>
            <w:tcW w:w="1599" w:type="dxa"/>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Протяженность,</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км</w:t>
            </w:r>
          </w:p>
        </w:tc>
      </w:tr>
      <w:tr w:rsidR="00EA19C2" w:rsidRPr="00EA19C2" w:rsidTr="00EA19C2">
        <w:trPr>
          <w:trHeight w:val="330"/>
        </w:trPr>
        <w:tc>
          <w:tcPr>
            <w:tcW w:w="556" w:type="dxa"/>
          </w:tcPr>
          <w:p w:rsidR="00EA19C2" w:rsidRPr="00EA19C2" w:rsidRDefault="00EA19C2" w:rsidP="00B80D46">
            <w:pPr>
              <w:pStyle w:val="a9"/>
              <w:numPr>
                <w:ilvl w:val="0"/>
                <w:numId w:val="11"/>
              </w:numPr>
              <w:spacing w:after="0" w:line="240" w:lineRule="auto"/>
              <w:contextualSpacing/>
              <w:jc w:val="center"/>
              <w:rPr>
                <w:rFonts w:ascii="Times New Roman" w:hAnsi="Times New Roman" w:cs="Times New Roman"/>
                <w:bCs/>
                <w:sz w:val="28"/>
                <w:szCs w:val="28"/>
              </w:rPr>
            </w:pPr>
          </w:p>
        </w:tc>
        <w:tc>
          <w:tcPr>
            <w:tcW w:w="2177" w:type="dxa"/>
            <w:vMerge w:val="restart"/>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sz w:val="28"/>
                <w:szCs w:val="28"/>
              </w:rPr>
              <w:t>ПС 35/10 Елизаветино</w:t>
            </w:r>
          </w:p>
        </w:tc>
        <w:tc>
          <w:tcPr>
            <w:tcW w:w="2395" w:type="dxa"/>
            <w:vMerge w:val="restart"/>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Пензенская область,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район, с. </w:t>
            </w:r>
            <w:proofErr w:type="gramStart"/>
            <w:r w:rsidRPr="00EA19C2">
              <w:rPr>
                <w:rFonts w:ascii="Times New Roman" w:hAnsi="Times New Roman"/>
                <w:sz w:val="28"/>
                <w:szCs w:val="28"/>
              </w:rPr>
              <w:t>Елизаветино</w:t>
            </w:r>
            <w:proofErr w:type="gramEnd"/>
          </w:p>
        </w:tc>
        <w:tc>
          <w:tcPr>
            <w:tcW w:w="2905" w:type="dxa"/>
            <w:noWrap/>
            <w:hideMark/>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 xml:space="preserve">Ф.6  </w:t>
            </w:r>
            <w:proofErr w:type="spellStart"/>
            <w:r w:rsidRPr="00EA19C2">
              <w:rPr>
                <w:rFonts w:ascii="Times New Roman" w:hAnsi="Times New Roman"/>
                <w:bCs/>
                <w:sz w:val="28"/>
                <w:szCs w:val="28"/>
              </w:rPr>
              <w:t>Мокшанский</w:t>
            </w:r>
            <w:proofErr w:type="spellEnd"/>
          </w:p>
        </w:tc>
        <w:tc>
          <w:tcPr>
            <w:tcW w:w="1599" w:type="dxa"/>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13,1</w:t>
            </w:r>
          </w:p>
        </w:tc>
      </w:tr>
      <w:tr w:rsidR="00EA19C2" w:rsidRPr="00EA19C2" w:rsidTr="00EA19C2">
        <w:trPr>
          <w:trHeight w:val="345"/>
        </w:trPr>
        <w:tc>
          <w:tcPr>
            <w:tcW w:w="556" w:type="dxa"/>
          </w:tcPr>
          <w:p w:rsidR="00EA19C2" w:rsidRPr="00EA19C2" w:rsidRDefault="00EA19C2" w:rsidP="00B80D46">
            <w:pPr>
              <w:pStyle w:val="a9"/>
              <w:numPr>
                <w:ilvl w:val="0"/>
                <w:numId w:val="11"/>
              </w:numPr>
              <w:spacing w:after="0" w:line="240" w:lineRule="auto"/>
              <w:contextualSpacing/>
              <w:jc w:val="center"/>
              <w:rPr>
                <w:rFonts w:ascii="Times New Roman" w:hAnsi="Times New Roman" w:cs="Times New Roman"/>
                <w:bCs/>
                <w:sz w:val="28"/>
                <w:szCs w:val="28"/>
              </w:rPr>
            </w:pPr>
          </w:p>
        </w:tc>
        <w:tc>
          <w:tcPr>
            <w:tcW w:w="2177" w:type="dxa"/>
            <w:vMerge/>
          </w:tcPr>
          <w:p w:rsidR="00EA19C2" w:rsidRPr="00EA19C2" w:rsidRDefault="00EA19C2" w:rsidP="00EA19C2">
            <w:pPr>
              <w:spacing w:after="0"/>
              <w:jc w:val="center"/>
              <w:rPr>
                <w:rFonts w:ascii="Times New Roman" w:hAnsi="Times New Roman"/>
                <w:bCs/>
                <w:sz w:val="28"/>
                <w:szCs w:val="28"/>
              </w:rPr>
            </w:pPr>
          </w:p>
        </w:tc>
        <w:tc>
          <w:tcPr>
            <w:tcW w:w="2395" w:type="dxa"/>
            <w:vMerge/>
          </w:tcPr>
          <w:p w:rsidR="00EA19C2" w:rsidRPr="00EA19C2" w:rsidRDefault="00EA19C2" w:rsidP="00EA19C2">
            <w:pPr>
              <w:spacing w:after="0"/>
              <w:jc w:val="center"/>
              <w:rPr>
                <w:rFonts w:ascii="Times New Roman" w:hAnsi="Times New Roman"/>
                <w:bCs/>
                <w:sz w:val="28"/>
                <w:szCs w:val="28"/>
              </w:rPr>
            </w:pPr>
          </w:p>
        </w:tc>
        <w:tc>
          <w:tcPr>
            <w:tcW w:w="2905" w:type="dxa"/>
            <w:noWrap/>
            <w:hideMark/>
          </w:tcPr>
          <w:p w:rsidR="00EA19C2" w:rsidRPr="00EA19C2" w:rsidRDefault="00EA19C2" w:rsidP="00EA19C2">
            <w:pPr>
              <w:spacing w:after="0"/>
              <w:jc w:val="center"/>
              <w:rPr>
                <w:rFonts w:ascii="Times New Roman" w:hAnsi="Times New Roman"/>
                <w:bCs/>
                <w:sz w:val="28"/>
                <w:szCs w:val="28"/>
              </w:rPr>
            </w:pPr>
            <w:r w:rsidRPr="00EA19C2">
              <w:rPr>
                <w:rFonts w:ascii="Times New Roman" w:hAnsi="Times New Roman"/>
                <w:bCs/>
                <w:sz w:val="28"/>
                <w:szCs w:val="28"/>
              </w:rPr>
              <w:t>Ф.1 Луговой</w:t>
            </w:r>
          </w:p>
        </w:tc>
        <w:tc>
          <w:tcPr>
            <w:tcW w:w="1599" w:type="dxa"/>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Система газоснабжения</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Одной из важнейших составляющих инфраструктуры Елизаветинского сельсовета является состояние газификации. По территории сельсовета проходят сети газопроводов высокого и среднего давления. Рекомендуется продолжить работу по подключению жилых домов к сетевому газопроводу.</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На 01.01.2020 на территории Елизаветинского сельсовета к системе сетевого газоснабжения подключены 3 из 3 населенных пунктов. Сетевым газом обеспечено 99% жилищного фонда населенных пунктов.</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Источником газоснабжения является газопровод среднего давления </w:t>
      </w:r>
      <w:proofErr w:type="gramStart"/>
      <w:r w:rsidRPr="00EA19C2">
        <w:rPr>
          <w:snapToGrid w:val="0"/>
        </w:rPr>
        <w:t>от</w:t>
      </w:r>
      <w:proofErr w:type="gramEnd"/>
      <w:r w:rsidRPr="00EA19C2">
        <w:rPr>
          <w:snapToGrid w:val="0"/>
        </w:rPr>
        <w:t xml:space="preserve"> существующей АГРС. От АГРС газ подается на ГРП. Существующие ГРП служат для снижения давления газа </w:t>
      </w:r>
      <w:proofErr w:type="gramStart"/>
      <w:r w:rsidRPr="00EA19C2">
        <w:rPr>
          <w:snapToGrid w:val="0"/>
        </w:rPr>
        <w:t>до</w:t>
      </w:r>
      <w:proofErr w:type="gramEnd"/>
      <w:r w:rsidRPr="00EA19C2">
        <w:rPr>
          <w:snapToGrid w:val="0"/>
        </w:rPr>
        <w:t xml:space="preserve"> низкого.</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Сведения о существующих газопроводных сетях, расположенных на территории Елизаветинского сельсовета, которые не учитываются в Реестре муниципальной собственности </w:t>
      </w:r>
      <w:proofErr w:type="spellStart"/>
      <w:r w:rsidRPr="00EA19C2">
        <w:rPr>
          <w:snapToGrid w:val="0"/>
        </w:rPr>
        <w:t>Мокшанского</w:t>
      </w:r>
      <w:proofErr w:type="spellEnd"/>
      <w:r w:rsidRPr="00EA19C2">
        <w:rPr>
          <w:snapToGrid w:val="0"/>
        </w:rPr>
        <w:t xml:space="preserve"> района Пензенской области (бесхозяйные объекты газового хозяйства), представлены в таблице 22.</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Таблица 22 -  Сведения об объектах газоснабжения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
        <w:gridCol w:w="2332"/>
        <w:gridCol w:w="2649"/>
        <w:gridCol w:w="2436"/>
        <w:gridCol w:w="2607"/>
      </w:tblGrid>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 xml:space="preserve">№ </w:t>
            </w:r>
            <w:proofErr w:type="spellStart"/>
            <w:proofErr w:type="gramStart"/>
            <w:r w:rsidRPr="00EA19C2">
              <w:rPr>
                <w:rFonts w:ascii="Times New Roman" w:hAnsi="Times New Roman"/>
                <w:sz w:val="28"/>
                <w:szCs w:val="28"/>
              </w:rPr>
              <w:t>п</w:t>
            </w:r>
            <w:proofErr w:type="spellEnd"/>
            <w:proofErr w:type="gramEnd"/>
            <w:r w:rsidRPr="00EA19C2">
              <w:rPr>
                <w:rFonts w:ascii="Times New Roman" w:hAnsi="Times New Roman"/>
                <w:sz w:val="28"/>
                <w:szCs w:val="28"/>
              </w:rPr>
              <w:t>/</w:t>
            </w:r>
            <w:proofErr w:type="spellStart"/>
            <w:r w:rsidRPr="00EA19C2">
              <w:rPr>
                <w:rFonts w:ascii="Times New Roman" w:hAnsi="Times New Roman"/>
                <w:sz w:val="28"/>
                <w:szCs w:val="28"/>
              </w:rPr>
              <w:t>п</w:t>
            </w:r>
            <w:proofErr w:type="spellEnd"/>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Населенный пункт</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Бесхозяйный объект газового хозяйства</w:t>
            </w:r>
          </w:p>
        </w:tc>
        <w:tc>
          <w:tcPr>
            <w:tcW w:w="1153"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 xml:space="preserve">Протяженность, </w:t>
            </w:r>
            <w:proofErr w:type="gramStart"/>
            <w:r w:rsidRPr="00EA19C2">
              <w:rPr>
                <w:rFonts w:ascii="Times New Roman" w:hAnsi="Times New Roman"/>
                <w:sz w:val="28"/>
                <w:szCs w:val="28"/>
              </w:rPr>
              <w:t>м</w:t>
            </w:r>
            <w:proofErr w:type="gramEnd"/>
            <w:r w:rsidRPr="00EA19C2">
              <w:rPr>
                <w:rFonts w:ascii="Times New Roman" w:hAnsi="Times New Roman"/>
                <w:sz w:val="28"/>
                <w:szCs w:val="28"/>
              </w:rPr>
              <w:t xml:space="preserve"> (кол-во, ед.)</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Состав</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1</w:t>
            </w: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с. Елизаветино</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Газопровод Н/Д</w:t>
            </w: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Стальные трубы, задвижки, краны</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2</w:t>
            </w: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д. Варварино</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Газопровод Н/Д</w:t>
            </w: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Стальные трубы, задвижки, краны</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3</w:t>
            </w: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д. Выглядовка</w:t>
            </w:r>
          </w:p>
        </w:tc>
        <w:tc>
          <w:tcPr>
            <w:tcW w:w="125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2" w:right="-45"/>
              <w:jc w:val="center"/>
              <w:rPr>
                <w:rFonts w:ascii="Times New Roman" w:hAnsi="Times New Roman"/>
                <w:sz w:val="28"/>
                <w:szCs w:val="28"/>
              </w:rPr>
            </w:pPr>
            <w:r w:rsidRPr="00EA19C2">
              <w:rPr>
                <w:rFonts w:ascii="Times New Roman" w:hAnsi="Times New Roman"/>
                <w:sz w:val="28"/>
                <w:szCs w:val="28"/>
              </w:rPr>
              <w:t>Газопровод Н/Д</w:t>
            </w: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w:t>
            </w:r>
          </w:p>
        </w:tc>
        <w:tc>
          <w:tcPr>
            <w:tcW w:w="123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59" w:right="-49"/>
              <w:jc w:val="center"/>
              <w:rPr>
                <w:rFonts w:ascii="Times New Roman" w:hAnsi="Times New Roman"/>
                <w:sz w:val="28"/>
                <w:szCs w:val="28"/>
              </w:rPr>
            </w:pPr>
            <w:r w:rsidRPr="00EA19C2">
              <w:rPr>
                <w:rFonts w:ascii="Times New Roman" w:hAnsi="Times New Roman"/>
                <w:sz w:val="28"/>
                <w:szCs w:val="28"/>
              </w:rPr>
              <w:t>Стальные трубы, задвижки, краны</w:t>
            </w:r>
          </w:p>
        </w:tc>
      </w:tr>
      <w:tr w:rsidR="00EA19C2" w:rsidRPr="00EA19C2" w:rsidTr="00EA19C2">
        <w:trPr>
          <w:trHeight w:val="64"/>
        </w:trPr>
        <w:tc>
          <w:tcPr>
            <w:tcW w:w="255"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0" w:right="-58"/>
              <w:jc w:val="center"/>
              <w:rPr>
                <w:rFonts w:ascii="Times New Roman" w:hAnsi="Times New Roman"/>
                <w:sz w:val="28"/>
                <w:szCs w:val="28"/>
              </w:rPr>
            </w:pPr>
          </w:p>
        </w:tc>
        <w:tc>
          <w:tcPr>
            <w:tcW w:w="1104" w:type="pct"/>
            <w:tcBorders>
              <w:top w:val="single" w:sz="4" w:space="0" w:color="auto"/>
              <w:left w:val="single" w:sz="4" w:space="0" w:color="auto"/>
              <w:bottom w:val="single" w:sz="4" w:space="0" w:color="auto"/>
              <w:right w:val="single" w:sz="4" w:space="0" w:color="auto"/>
            </w:tcBorders>
            <w:vAlign w:val="center"/>
            <w:hideMark/>
          </w:tcPr>
          <w:p w:rsidR="00EA19C2" w:rsidRPr="00EA19C2" w:rsidRDefault="00EA19C2" w:rsidP="00EA19C2">
            <w:pPr>
              <w:spacing w:after="0"/>
              <w:ind w:left="-100" w:right="-58"/>
              <w:jc w:val="center"/>
              <w:rPr>
                <w:rFonts w:ascii="Times New Roman" w:hAnsi="Times New Roman"/>
                <w:sz w:val="28"/>
                <w:szCs w:val="28"/>
              </w:rPr>
            </w:pPr>
            <w:r w:rsidRPr="00EA19C2">
              <w:rPr>
                <w:rFonts w:ascii="Times New Roman" w:hAnsi="Times New Roman"/>
                <w:sz w:val="28"/>
                <w:szCs w:val="28"/>
              </w:rPr>
              <w:t>Итого:</w:t>
            </w:r>
          </w:p>
        </w:tc>
        <w:tc>
          <w:tcPr>
            <w:tcW w:w="1254"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2" w:right="-45"/>
              <w:jc w:val="center"/>
              <w:rPr>
                <w:rFonts w:ascii="Times New Roman" w:hAnsi="Times New Roman"/>
                <w:sz w:val="28"/>
                <w:szCs w:val="28"/>
              </w:rPr>
            </w:pPr>
          </w:p>
        </w:tc>
        <w:tc>
          <w:tcPr>
            <w:tcW w:w="1153"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07" w:right="-87"/>
              <w:jc w:val="center"/>
              <w:rPr>
                <w:rFonts w:ascii="Times New Roman" w:hAnsi="Times New Roman"/>
                <w:sz w:val="28"/>
                <w:szCs w:val="28"/>
              </w:rPr>
            </w:pPr>
            <w:r w:rsidRPr="00EA19C2">
              <w:rPr>
                <w:rFonts w:ascii="Times New Roman" w:hAnsi="Times New Roman"/>
                <w:sz w:val="28"/>
                <w:szCs w:val="28"/>
              </w:rPr>
              <w:t>9,1 км</w:t>
            </w:r>
          </w:p>
        </w:tc>
        <w:tc>
          <w:tcPr>
            <w:tcW w:w="1234"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59" w:right="-49"/>
              <w:jc w:val="center"/>
              <w:rPr>
                <w:rFonts w:ascii="Times New Roman" w:hAnsi="Times New Roman"/>
                <w:sz w:val="28"/>
                <w:szCs w:val="28"/>
              </w:rPr>
            </w:pPr>
          </w:p>
        </w:tc>
      </w:tr>
    </w:tbl>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На территории Елизаветинского сельсовета </w:t>
      </w:r>
      <w:proofErr w:type="gramStart"/>
      <w:r w:rsidRPr="00EA19C2">
        <w:rPr>
          <w:snapToGrid w:val="0"/>
        </w:rPr>
        <w:t>расположена</w:t>
      </w:r>
      <w:proofErr w:type="gramEnd"/>
      <w:r w:rsidRPr="00EA19C2">
        <w:rPr>
          <w:snapToGrid w:val="0"/>
        </w:rPr>
        <w:t xml:space="preserve"> АГРС: </w:t>
      </w:r>
      <w:proofErr w:type="gramStart"/>
      <w:r w:rsidRPr="00EA19C2">
        <w:rPr>
          <w:snapToGrid w:val="0"/>
        </w:rPr>
        <w:t xml:space="preserve">«Мокшан» которая обслуживает населенные пункты сельсовета (Мокшан, Заречная, Юрловка, Парижская Коммуна, Истоки, </w:t>
      </w:r>
      <w:r w:rsidRPr="00EA19C2">
        <w:rPr>
          <w:snapToGrid w:val="0"/>
          <w:u w:val="single"/>
        </w:rPr>
        <w:t>Варварино, Елизаветино, Выглядовка</w:t>
      </w:r>
      <w:r w:rsidRPr="00EA19C2">
        <w:rPr>
          <w:snapToGrid w:val="0"/>
        </w:rPr>
        <w:t xml:space="preserve">, Успенское, Заречный, </w:t>
      </w:r>
      <w:proofErr w:type="spellStart"/>
      <w:r w:rsidRPr="00EA19C2">
        <w:rPr>
          <w:snapToGrid w:val="0"/>
        </w:rPr>
        <w:t>Валяевка</w:t>
      </w:r>
      <w:proofErr w:type="spellEnd"/>
      <w:r w:rsidRPr="00EA19C2">
        <w:rPr>
          <w:snapToGrid w:val="0"/>
        </w:rPr>
        <w:t>, Отрадный, Керра, Дмитриевка).</w:t>
      </w:r>
      <w:proofErr w:type="gramEnd"/>
    </w:p>
    <w:p w:rsidR="00EA19C2" w:rsidRPr="00EA19C2" w:rsidRDefault="00EA19C2" w:rsidP="00EA19C2">
      <w:pPr>
        <w:pStyle w:val="ConsPlusNormal0"/>
        <w:widowControl w:val="0"/>
        <w:spacing w:line="276" w:lineRule="auto"/>
        <w:ind w:firstLine="540"/>
        <w:jc w:val="both"/>
        <w:rPr>
          <w:i/>
          <w:snapToGrid w:val="0"/>
        </w:rPr>
      </w:pPr>
      <w:r w:rsidRPr="00EA19C2">
        <w:rPr>
          <w:i/>
          <w:snapToGrid w:val="0"/>
        </w:rPr>
        <w:t>Связь</w:t>
      </w:r>
    </w:p>
    <w:p w:rsidR="00EA19C2" w:rsidRPr="00EA19C2" w:rsidRDefault="00EA19C2" w:rsidP="00EA19C2">
      <w:pPr>
        <w:pStyle w:val="ConsPlusNormal0"/>
        <w:widowControl w:val="0"/>
        <w:spacing w:line="276" w:lineRule="auto"/>
        <w:ind w:firstLine="540"/>
        <w:jc w:val="both"/>
        <w:rPr>
          <w:snapToGrid w:val="0"/>
        </w:rPr>
      </w:pPr>
      <w:r w:rsidRPr="00EA19C2">
        <w:rPr>
          <w:snapToGrid w:val="0"/>
        </w:rPr>
        <w:t xml:space="preserve">Все населенные пункт района обеспечены телефонной связью. Все центральные населенные пункты сельсоветов </w:t>
      </w:r>
      <w:proofErr w:type="spellStart"/>
      <w:r w:rsidRPr="00EA19C2">
        <w:rPr>
          <w:snapToGrid w:val="0"/>
        </w:rPr>
        <w:t>Мокшанского</w:t>
      </w:r>
      <w:proofErr w:type="spellEnd"/>
      <w:r w:rsidRPr="00EA19C2">
        <w:rPr>
          <w:snapToGrid w:val="0"/>
        </w:rPr>
        <w:t xml:space="preserve"> района оборудованы телефонными станциями. Число телефонных номеров составляет около 3 тыс. абонентов. В сельсовете компанией «</w:t>
      </w:r>
      <w:proofErr w:type="spellStart"/>
      <w:r w:rsidRPr="00EA19C2">
        <w:rPr>
          <w:snapToGrid w:val="0"/>
        </w:rPr>
        <w:t>ВолгаТелеком</w:t>
      </w:r>
      <w:proofErr w:type="spellEnd"/>
      <w:r w:rsidRPr="00EA19C2">
        <w:rPr>
          <w:snapToGrid w:val="0"/>
        </w:rPr>
        <w:t xml:space="preserve">» установлены цифровые телефонные станции </w:t>
      </w:r>
      <w:r w:rsidRPr="00EA19C2">
        <w:rPr>
          <w:snapToGrid w:val="0"/>
        </w:rPr>
        <w:lastRenderedPageBreak/>
        <w:t xml:space="preserve">типа EWSD, что позволяет обеспечить абонентам связь, соответствующую международному стандарту. На всей территории имеется сотовая связь НСС, </w:t>
      </w:r>
      <w:proofErr w:type="spellStart"/>
      <w:r w:rsidRPr="00EA19C2">
        <w:rPr>
          <w:snapToGrid w:val="0"/>
        </w:rPr>
        <w:t>Билайн</w:t>
      </w:r>
      <w:proofErr w:type="spellEnd"/>
      <w:r w:rsidRPr="00EA19C2">
        <w:rPr>
          <w:snapToGrid w:val="0"/>
        </w:rPr>
        <w:t xml:space="preserve">, Мегафон, </w:t>
      </w:r>
      <w:proofErr w:type="spellStart"/>
      <w:r w:rsidRPr="00EA19C2">
        <w:rPr>
          <w:snapToGrid w:val="0"/>
        </w:rPr>
        <w:t>Пенза</w:t>
      </w:r>
      <w:proofErr w:type="gramStart"/>
      <w:r w:rsidRPr="00EA19C2">
        <w:rPr>
          <w:snapToGrid w:val="0"/>
        </w:rPr>
        <w:t>GSM</w:t>
      </w:r>
      <w:proofErr w:type="spellEnd"/>
      <w:proofErr w:type="gramEnd"/>
      <w:r w:rsidRPr="00EA19C2">
        <w:rPr>
          <w:snapToGrid w:val="0"/>
        </w:rPr>
        <w:t>.</w:t>
      </w:r>
    </w:p>
    <w:p w:rsidR="00EA19C2" w:rsidRPr="00EA19C2" w:rsidRDefault="00EA19C2" w:rsidP="00EA19C2">
      <w:pPr>
        <w:pStyle w:val="ConsPlusNormal0"/>
        <w:widowControl w:val="0"/>
        <w:spacing w:line="276" w:lineRule="auto"/>
        <w:ind w:firstLine="540"/>
        <w:jc w:val="both"/>
        <w:rPr>
          <w:snapToGrid w:val="0"/>
        </w:rPr>
      </w:pPr>
    </w:p>
    <w:p w:rsidR="00EA19C2" w:rsidRPr="00EA19C2" w:rsidRDefault="00EA19C2" w:rsidP="00EA19C2">
      <w:pPr>
        <w:pStyle w:val="ConsPlusNormal0"/>
        <w:widowControl w:val="0"/>
        <w:spacing w:line="276" w:lineRule="auto"/>
        <w:ind w:firstLine="540"/>
        <w:jc w:val="both"/>
        <w:rPr>
          <w:snapToGrid w:val="0"/>
        </w:rPr>
      </w:pPr>
      <w:r w:rsidRPr="00EA19C2">
        <w:rPr>
          <w:snapToGrid w:val="0"/>
        </w:rPr>
        <w:t>Таблица 23 - Оценка обеспеченности населенных пунктов Елизаветинского сельсовета транспортной и инженерной инфраструктурой</w:t>
      </w:r>
    </w:p>
    <w:tbl>
      <w:tblPr>
        <w:tblW w:w="9641" w:type="dxa"/>
        <w:tblInd w:w="-7" w:type="dxa"/>
        <w:tblBorders>
          <w:top w:val="single" w:sz="4" w:space="0" w:color="auto"/>
          <w:left w:val="single" w:sz="4" w:space="0" w:color="auto"/>
          <w:bottom w:val="single" w:sz="4" w:space="0" w:color="auto"/>
          <w:right w:val="single" w:sz="4" w:space="0" w:color="auto"/>
        </w:tblBorders>
        <w:tblLayout w:type="fixed"/>
        <w:tblLook w:val="0000"/>
      </w:tblPr>
      <w:tblGrid>
        <w:gridCol w:w="282"/>
        <w:gridCol w:w="1981"/>
        <w:gridCol w:w="709"/>
        <w:gridCol w:w="858"/>
        <w:gridCol w:w="846"/>
        <w:gridCol w:w="855"/>
        <w:gridCol w:w="848"/>
        <w:gridCol w:w="853"/>
        <w:gridCol w:w="756"/>
        <w:gridCol w:w="803"/>
        <w:gridCol w:w="850"/>
      </w:tblGrid>
      <w:tr w:rsidR="00EA19C2" w:rsidRPr="00EA19C2" w:rsidTr="00EA19C2">
        <w:tc>
          <w:tcPr>
            <w:tcW w:w="282" w:type="dxa"/>
            <w:vMerge w:val="restart"/>
            <w:tcBorders>
              <w:top w:val="single" w:sz="4" w:space="0" w:color="auto"/>
              <w:left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п.п.</w:t>
            </w:r>
          </w:p>
        </w:tc>
        <w:tc>
          <w:tcPr>
            <w:tcW w:w="1981" w:type="dxa"/>
            <w:vMerge w:val="restart"/>
            <w:tcBorders>
              <w:top w:val="single" w:sz="4" w:space="0" w:color="auto"/>
              <w:left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Наименование</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населенных пунктов</w:t>
            </w:r>
          </w:p>
        </w:tc>
        <w:tc>
          <w:tcPr>
            <w:tcW w:w="709" w:type="dxa"/>
            <w:tcBorders>
              <w:top w:val="single" w:sz="4" w:space="0" w:color="auto"/>
              <w:left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170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Транспортная инфраструктура</w:t>
            </w:r>
          </w:p>
        </w:tc>
        <w:tc>
          <w:tcPr>
            <w:tcW w:w="4965" w:type="dxa"/>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Инженерная инфраструктура</w:t>
            </w:r>
          </w:p>
        </w:tc>
      </w:tr>
      <w:tr w:rsidR="00EA19C2" w:rsidRPr="00EA19C2" w:rsidTr="00EA19C2">
        <w:trPr>
          <w:cantSplit/>
          <w:trHeight w:val="2186"/>
        </w:trPr>
        <w:tc>
          <w:tcPr>
            <w:tcW w:w="282" w:type="dxa"/>
            <w:vMerge/>
            <w:tcBorders>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1981" w:type="dxa"/>
            <w:vMerge/>
            <w:tcBorders>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709" w:type="dxa"/>
            <w:tcBorders>
              <w:left w:val="single" w:sz="4" w:space="0" w:color="auto"/>
              <w:bottom w:val="single" w:sz="4" w:space="0" w:color="auto"/>
              <w:right w:val="single" w:sz="4" w:space="0" w:color="auto"/>
            </w:tcBorders>
            <w:tcMar>
              <w:left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Численность населения</w:t>
            </w:r>
          </w:p>
        </w:tc>
        <w:tc>
          <w:tcPr>
            <w:tcW w:w="85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Автодороги общего пользования с твердым  покрытием</w:t>
            </w:r>
          </w:p>
        </w:tc>
        <w:tc>
          <w:tcPr>
            <w:tcW w:w="8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Общественный транспорт</w:t>
            </w:r>
          </w:p>
        </w:tc>
        <w:tc>
          <w:tcPr>
            <w:tcW w:w="85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сетевой газ</w:t>
            </w:r>
          </w:p>
        </w:tc>
        <w:tc>
          <w:tcPr>
            <w:tcW w:w="84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централизованное</w:t>
            </w:r>
          </w:p>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теплоснабжение</w:t>
            </w:r>
          </w:p>
        </w:tc>
        <w:tc>
          <w:tcPr>
            <w:tcW w:w="85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централизованное</w:t>
            </w:r>
          </w:p>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водоснабжение</w:t>
            </w:r>
          </w:p>
        </w:tc>
        <w:tc>
          <w:tcPr>
            <w:tcW w:w="75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электроснабжение</w:t>
            </w:r>
          </w:p>
          <w:p w:rsidR="00EA19C2" w:rsidRPr="00EA19C2" w:rsidRDefault="00EA19C2" w:rsidP="00EA19C2">
            <w:pPr>
              <w:spacing w:after="0"/>
              <w:ind w:left="113" w:right="113"/>
              <w:jc w:val="center"/>
              <w:rPr>
                <w:rFonts w:ascii="Times New Roman" w:hAnsi="Times New Roman"/>
                <w:sz w:val="28"/>
                <w:szCs w:val="28"/>
              </w:rPr>
            </w:pPr>
          </w:p>
        </w:tc>
        <w:tc>
          <w:tcPr>
            <w:tcW w:w="80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централизованная канализация</w:t>
            </w:r>
          </w:p>
        </w:tc>
        <w:tc>
          <w:tcPr>
            <w:tcW w:w="85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A19C2" w:rsidRPr="00EA19C2" w:rsidRDefault="00EA19C2" w:rsidP="00EA19C2">
            <w:pPr>
              <w:spacing w:after="0"/>
              <w:ind w:left="113" w:right="113"/>
              <w:jc w:val="center"/>
              <w:rPr>
                <w:rFonts w:ascii="Times New Roman" w:hAnsi="Times New Roman"/>
                <w:sz w:val="28"/>
                <w:szCs w:val="28"/>
              </w:rPr>
            </w:pPr>
            <w:r w:rsidRPr="00EA19C2">
              <w:rPr>
                <w:rFonts w:ascii="Times New Roman" w:hAnsi="Times New Roman"/>
                <w:sz w:val="28"/>
                <w:szCs w:val="28"/>
              </w:rPr>
              <w:t>телефонизация</w:t>
            </w:r>
          </w:p>
        </w:tc>
      </w:tr>
      <w:tr w:rsidR="00EA19C2" w:rsidRPr="00EA19C2" w:rsidTr="00EA19C2">
        <w:tc>
          <w:tcPr>
            <w:tcW w:w="28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9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p>
        </w:tc>
        <w:tc>
          <w:tcPr>
            <w:tcW w:w="85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4</w:t>
            </w:r>
          </w:p>
        </w:tc>
        <w:tc>
          <w:tcPr>
            <w:tcW w:w="8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w:t>
            </w:r>
          </w:p>
        </w:tc>
        <w:tc>
          <w:tcPr>
            <w:tcW w:w="84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w:t>
            </w:r>
          </w:p>
        </w:tc>
        <w:tc>
          <w:tcPr>
            <w:tcW w:w="8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7</w:t>
            </w:r>
          </w:p>
        </w:tc>
        <w:tc>
          <w:tcPr>
            <w:tcW w:w="75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8</w:t>
            </w:r>
          </w:p>
        </w:tc>
        <w:tc>
          <w:tcPr>
            <w:tcW w:w="8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9</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w:t>
            </w:r>
          </w:p>
        </w:tc>
      </w:tr>
      <w:tr w:rsidR="00EA19C2" w:rsidRPr="00EA19C2" w:rsidTr="00EA19C2">
        <w:tblPrEx>
          <w:tblBorders>
            <w:insideH w:val="single" w:sz="4" w:space="0" w:color="auto"/>
            <w:insideV w:val="single" w:sz="4" w:space="0" w:color="auto"/>
          </w:tblBorders>
        </w:tblPrEx>
        <w:tc>
          <w:tcPr>
            <w:tcW w:w="9641" w:type="dxa"/>
            <w:gridSpan w:val="11"/>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Елизаветинский сельсовет</w:t>
            </w:r>
          </w:p>
        </w:tc>
      </w:tr>
      <w:tr w:rsidR="00EA19C2" w:rsidRPr="00EA19C2" w:rsidTr="00EA19C2">
        <w:tblPrEx>
          <w:tblBorders>
            <w:insideH w:val="single" w:sz="4" w:space="0" w:color="auto"/>
            <w:insideV w:val="single" w:sz="4" w:space="0" w:color="auto"/>
          </w:tblBorders>
        </w:tblPrEx>
        <w:tc>
          <w:tcPr>
            <w:tcW w:w="282"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198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с. Елизаветино</w:t>
            </w:r>
          </w:p>
        </w:tc>
        <w:tc>
          <w:tcPr>
            <w:tcW w:w="709"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508</w:t>
            </w:r>
          </w:p>
        </w:tc>
        <w:tc>
          <w:tcPr>
            <w:tcW w:w="85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75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0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0"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blPrEx>
          <w:tblBorders>
            <w:insideH w:val="single" w:sz="4" w:space="0" w:color="auto"/>
            <w:insideV w:val="single" w:sz="4" w:space="0" w:color="auto"/>
          </w:tblBorders>
        </w:tblPrEx>
        <w:tc>
          <w:tcPr>
            <w:tcW w:w="282"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198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 Варварино</w:t>
            </w:r>
          </w:p>
        </w:tc>
        <w:tc>
          <w:tcPr>
            <w:tcW w:w="709"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112</w:t>
            </w:r>
          </w:p>
        </w:tc>
        <w:tc>
          <w:tcPr>
            <w:tcW w:w="85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75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0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0"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r w:rsidR="00EA19C2" w:rsidRPr="00EA19C2" w:rsidTr="00EA19C2">
        <w:tblPrEx>
          <w:tblBorders>
            <w:insideH w:val="single" w:sz="4" w:space="0" w:color="auto"/>
            <w:insideV w:val="single" w:sz="4" w:space="0" w:color="auto"/>
          </w:tblBorders>
        </w:tblPrEx>
        <w:tc>
          <w:tcPr>
            <w:tcW w:w="282"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981"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 Выглядовка</w:t>
            </w:r>
          </w:p>
        </w:tc>
        <w:tc>
          <w:tcPr>
            <w:tcW w:w="709"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13</w:t>
            </w:r>
          </w:p>
        </w:tc>
        <w:tc>
          <w:tcPr>
            <w:tcW w:w="85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5"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48"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756"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03"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c>
          <w:tcPr>
            <w:tcW w:w="850" w:type="dxa"/>
            <w:tcMar>
              <w:left w:w="28" w:type="dxa"/>
              <w:right w:w="28" w:type="dxa"/>
            </w:tcMar>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w:t>
            </w:r>
          </w:p>
        </w:tc>
      </w:tr>
    </w:tbl>
    <w:p w:rsidR="00EA19C2" w:rsidRPr="00EA19C2" w:rsidRDefault="00EA19C2" w:rsidP="00EA19C2">
      <w:pPr>
        <w:spacing w:after="0"/>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2"/>
        <w:spacing w:before="60" w:after="0" w:line="276" w:lineRule="auto"/>
        <w:rPr>
          <w:rFonts w:ascii="Times New Roman" w:hAnsi="Times New Roman"/>
          <w:sz w:val="28"/>
          <w:szCs w:val="28"/>
        </w:rPr>
      </w:pPr>
      <w:bookmarkStart w:id="5" w:name="_Toc67921005"/>
      <w:bookmarkStart w:id="6" w:name="_Toc95207620"/>
      <w:r>
        <w:rPr>
          <w:rFonts w:ascii="Times New Roman" w:hAnsi="Times New Roman"/>
          <w:sz w:val="28"/>
          <w:szCs w:val="28"/>
        </w:rPr>
        <w:t>1</w:t>
      </w:r>
      <w:r w:rsidRPr="00EA19C2">
        <w:rPr>
          <w:rFonts w:ascii="Times New Roman" w:hAnsi="Times New Roman"/>
          <w:sz w:val="28"/>
          <w:szCs w:val="28"/>
        </w:rPr>
        <w:t>.11 Функционально-планировочная структура поселения</w:t>
      </w:r>
      <w:bookmarkEnd w:id="5"/>
      <w:bookmarkEnd w:id="6"/>
    </w:p>
    <w:p w:rsidR="00EA19C2" w:rsidRPr="00EA19C2" w:rsidRDefault="00EA19C2" w:rsidP="00EA19C2">
      <w:pPr>
        <w:spacing w:after="0" w:line="276" w:lineRule="auto"/>
        <w:ind w:firstLine="709"/>
        <w:jc w:val="both"/>
        <w:rPr>
          <w:rFonts w:ascii="Times New Roman" w:hAnsi="Times New Roman"/>
          <w:sz w:val="28"/>
          <w:szCs w:val="28"/>
          <w:shd w:val="clear" w:color="auto" w:fill="FFFFFF"/>
        </w:rPr>
      </w:pPr>
      <w:r w:rsidRPr="00EA19C2">
        <w:rPr>
          <w:rFonts w:ascii="Times New Roman" w:hAnsi="Times New Roman"/>
          <w:sz w:val="28"/>
          <w:szCs w:val="28"/>
          <w:shd w:val="clear" w:color="auto" w:fill="FFFFFF"/>
        </w:rPr>
        <w:t>В соответствии с Градостроительным кодексом Российской Федерации №190-ФЗ функциональные зоны - зоны, для которых документами территориального планирования определены границы и функциональное назначение</w:t>
      </w:r>
    </w:p>
    <w:p w:rsidR="00EA19C2" w:rsidRPr="00EA19C2" w:rsidRDefault="00EA19C2" w:rsidP="00EA19C2">
      <w:pPr>
        <w:spacing w:after="0" w:line="276" w:lineRule="auto"/>
        <w:ind w:firstLine="709"/>
        <w:jc w:val="both"/>
        <w:rPr>
          <w:rFonts w:ascii="Times New Roman" w:hAnsi="Times New Roman"/>
          <w:sz w:val="28"/>
          <w:szCs w:val="28"/>
          <w:shd w:val="clear" w:color="auto" w:fill="FFFFFF"/>
        </w:rPr>
      </w:pPr>
      <w:r w:rsidRPr="00EA19C2">
        <w:rPr>
          <w:rFonts w:ascii="Times New Roman" w:hAnsi="Times New Roman"/>
          <w:sz w:val="28"/>
          <w:szCs w:val="28"/>
          <w:shd w:val="clear" w:color="auto" w:fill="FFFFFF"/>
        </w:rPr>
        <w:t>В настоящее время на территории Елизаветинского сельсовета можно выделить следующие функциональные зоны:</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жилая зона;</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общественно-деловая зона;</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инженерной инфраструктуры;</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сельскохозяйственных угодий;</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производственная зона сельскохозяйственных предприятий;</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рекреационного назначения;</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кладбищ;</w:t>
      </w:r>
    </w:p>
    <w:p w:rsidR="00EA19C2" w:rsidRPr="00EA19C2" w:rsidRDefault="00EA19C2" w:rsidP="00B80D46">
      <w:pPr>
        <w:pStyle w:val="a9"/>
        <w:numPr>
          <w:ilvl w:val="0"/>
          <w:numId w:val="12"/>
        </w:numPr>
        <w:spacing w:after="0" w:line="276" w:lineRule="auto"/>
        <w:ind w:left="0" w:firstLine="709"/>
        <w:contextualSpacing/>
        <w:jc w:val="both"/>
        <w:rPr>
          <w:rFonts w:ascii="Times New Roman" w:hAnsi="Times New Roman" w:cs="Times New Roman"/>
          <w:sz w:val="28"/>
          <w:szCs w:val="28"/>
          <w:shd w:val="clear" w:color="auto" w:fill="FFFFFF"/>
        </w:rPr>
      </w:pPr>
      <w:r w:rsidRPr="00EA19C2">
        <w:rPr>
          <w:rFonts w:ascii="Times New Roman" w:hAnsi="Times New Roman" w:cs="Times New Roman"/>
          <w:sz w:val="28"/>
          <w:szCs w:val="28"/>
          <w:shd w:val="clear" w:color="auto" w:fill="FFFFFF"/>
        </w:rPr>
        <w:t>зона складирования и захоронения отходов.</w:t>
      </w: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pStyle w:val="2"/>
        <w:spacing w:before="60" w:after="0" w:line="276" w:lineRule="auto"/>
        <w:rPr>
          <w:rFonts w:ascii="Times New Roman" w:hAnsi="Times New Roman"/>
          <w:sz w:val="28"/>
          <w:szCs w:val="28"/>
        </w:rPr>
      </w:pPr>
      <w:bookmarkStart w:id="7" w:name="_Toc67921006"/>
      <w:bookmarkStart w:id="8" w:name="_Toc95207621"/>
      <w:r>
        <w:rPr>
          <w:rFonts w:ascii="Times New Roman" w:hAnsi="Times New Roman"/>
          <w:sz w:val="28"/>
          <w:szCs w:val="28"/>
        </w:rPr>
        <w:t>1</w:t>
      </w:r>
      <w:r w:rsidRPr="00EA19C2">
        <w:rPr>
          <w:rFonts w:ascii="Times New Roman" w:hAnsi="Times New Roman"/>
          <w:sz w:val="28"/>
          <w:szCs w:val="28"/>
        </w:rPr>
        <w:t>.12 Зоны с особыми условиями использования территории</w:t>
      </w:r>
      <w:bookmarkEnd w:id="7"/>
      <w:bookmarkEnd w:id="8"/>
    </w:p>
    <w:p w:rsidR="00EA19C2" w:rsidRPr="00EA19C2" w:rsidRDefault="00EA19C2" w:rsidP="00EA19C2">
      <w:pPr>
        <w:spacing w:after="0" w:line="276" w:lineRule="auto"/>
        <w:ind w:firstLine="709"/>
        <w:jc w:val="both"/>
        <w:rPr>
          <w:rFonts w:ascii="Times New Roman" w:hAnsi="Times New Roman"/>
          <w:sz w:val="28"/>
          <w:szCs w:val="28"/>
          <w:shd w:val="clear" w:color="auto" w:fill="FFFFFF"/>
        </w:rPr>
      </w:pPr>
      <w:proofErr w:type="gramStart"/>
      <w:r w:rsidRPr="00EA19C2">
        <w:rPr>
          <w:rFonts w:ascii="Times New Roman" w:hAnsi="Times New Roman"/>
          <w:sz w:val="28"/>
          <w:szCs w:val="28"/>
          <w:shd w:val="clear" w:color="auto" w:fill="FFFFFF"/>
        </w:rPr>
        <w:t>В соответствии с Градостроительным Кодексом Российской Федерации №190-ФЗ, зоны с особыми условиями использования территорий - охранные, санитарно-</w:t>
      </w:r>
      <w:r w:rsidRPr="00EA19C2">
        <w:rPr>
          <w:rFonts w:ascii="Times New Roman" w:hAnsi="Times New Roman"/>
          <w:sz w:val="28"/>
          <w:szCs w:val="28"/>
          <w:shd w:val="clear" w:color="auto" w:fill="FFFFFF"/>
        </w:rPr>
        <w:lastRenderedPageBreak/>
        <w:t xml:space="preserve">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w:t>
      </w:r>
      <w:proofErr w:type="spellStart"/>
      <w:r w:rsidRPr="00EA19C2">
        <w:rPr>
          <w:rFonts w:ascii="Times New Roman" w:hAnsi="Times New Roman"/>
          <w:sz w:val="28"/>
          <w:szCs w:val="28"/>
          <w:shd w:val="clear" w:color="auto" w:fill="FFFFFF"/>
        </w:rPr>
        <w:t>водоохранные</w:t>
      </w:r>
      <w:proofErr w:type="spellEnd"/>
      <w:r w:rsidRPr="00EA19C2">
        <w:rPr>
          <w:rFonts w:ascii="Times New Roman" w:hAnsi="Times New Roman"/>
          <w:sz w:val="28"/>
          <w:szCs w:val="28"/>
          <w:shd w:val="clear" w:color="auto" w:fill="FFFFFF"/>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EA19C2">
        <w:rPr>
          <w:rFonts w:ascii="Times New Roman" w:hAnsi="Times New Roman"/>
          <w:sz w:val="28"/>
          <w:szCs w:val="28"/>
          <w:shd w:val="clear" w:color="auto" w:fill="FFFFFF"/>
        </w:rPr>
        <w:t>приаэродромная</w:t>
      </w:r>
      <w:proofErr w:type="spellEnd"/>
      <w:r w:rsidRPr="00EA19C2">
        <w:rPr>
          <w:rFonts w:ascii="Times New Roman" w:hAnsi="Times New Roman"/>
          <w:sz w:val="28"/>
          <w:szCs w:val="28"/>
          <w:shd w:val="clear" w:color="auto" w:fill="FFFFFF"/>
        </w:rPr>
        <w:t xml:space="preserve"> территория, иные зоны, устанавливаемые в соответствии с </w:t>
      </w:r>
      <w:hyperlink r:id="rId12" w:anchor="dst1863" w:history="1">
        <w:r w:rsidRPr="00EA19C2">
          <w:rPr>
            <w:rFonts w:ascii="Times New Roman" w:hAnsi="Times New Roman"/>
            <w:sz w:val="28"/>
            <w:szCs w:val="28"/>
          </w:rPr>
          <w:t>законодательством</w:t>
        </w:r>
      </w:hyperlink>
      <w:r w:rsidRPr="00EA19C2">
        <w:rPr>
          <w:rFonts w:ascii="Times New Roman" w:hAnsi="Times New Roman"/>
          <w:sz w:val="28"/>
          <w:szCs w:val="28"/>
          <w:shd w:val="clear" w:color="auto" w:fill="FFFFFF"/>
        </w:rPr>
        <w:t> Российской</w:t>
      </w:r>
      <w:proofErr w:type="gramEnd"/>
      <w:r w:rsidRPr="00EA19C2">
        <w:rPr>
          <w:rFonts w:ascii="Times New Roman" w:hAnsi="Times New Roman"/>
          <w:sz w:val="28"/>
          <w:szCs w:val="28"/>
          <w:shd w:val="clear" w:color="auto" w:fill="FFFFFF"/>
        </w:rPr>
        <w:t xml:space="preserve"> Федерации:</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придорожные полосы автомобильных дорог;</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 xml:space="preserve">охранные зоны объектов </w:t>
      </w:r>
      <w:proofErr w:type="spellStart"/>
      <w:r w:rsidRPr="00EA19C2">
        <w:rPr>
          <w:rFonts w:ascii="Times New Roman" w:hAnsi="Times New Roman"/>
          <w:sz w:val="28"/>
          <w:szCs w:val="28"/>
        </w:rPr>
        <w:t>электросетевого</w:t>
      </w:r>
      <w:proofErr w:type="spellEnd"/>
      <w:r w:rsidRPr="00EA19C2">
        <w:rPr>
          <w:rFonts w:ascii="Times New Roman" w:hAnsi="Times New Roman"/>
          <w:sz w:val="28"/>
          <w:szCs w:val="28"/>
        </w:rPr>
        <w:t xml:space="preserve"> хозяйства;</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охранные зоны железных дорог;</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охранные зоны трубопроводов (газопроводов);</w:t>
      </w:r>
    </w:p>
    <w:p w:rsidR="00EA19C2" w:rsidRPr="00EA19C2" w:rsidRDefault="001A672E" w:rsidP="00B80D46">
      <w:pPr>
        <w:numPr>
          <w:ilvl w:val="0"/>
          <w:numId w:val="13"/>
        </w:numPr>
        <w:tabs>
          <w:tab w:val="left" w:pos="540"/>
        </w:tabs>
        <w:spacing w:after="0" w:line="276" w:lineRule="auto"/>
        <w:ind w:left="0" w:firstLine="709"/>
        <w:jc w:val="both"/>
        <w:rPr>
          <w:rFonts w:ascii="Times New Roman" w:hAnsi="Times New Roman"/>
          <w:sz w:val="28"/>
          <w:szCs w:val="28"/>
        </w:rPr>
      </w:pPr>
      <w:hyperlink r:id="rId13" w:anchor="dst88" w:history="1">
        <w:r w:rsidR="00EA19C2" w:rsidRPr="00EA19C2">
          <w:rPr>
            <w:rFonts w:ascii="Times New Roman" w:hAnsi="Times New Roman"/>
            <w:sz w:val="28"/>
            <w:szCs w:val="28"/>
          </w:rPr>
          <w:t>зона</w:t>
        </w:r>
      </w:hyperlink>
      <w:r w:rsidR="00EA19C2" w:rsidRPr="00EA19C2">
        <w:rPr>
          <w:rFonts w:ascii="Times New Roman" w:hAnsi="Times New Roman"/>
          <w:sz w:val="28"/>
          <w:szCs w:val="28"/>
        </w:rPr>
        <w:t xml:space="preserve"> минимальных расстояний до магистральных или промышленных трубопроводов (газопроводов, нефтепроводов и нефтепродуктопроводов, </w:t>
      </w:r>
      <w:proofErr w:type="spellStart"/>
      <w:r w:rsidR="00EA19C2" w:rsidRPr="00EA19C2">
        <w:rPr>
          <w:rFonts w:ascii="Times New Roman" w:hAnsi="Times New Roman"/>
          <w:sz w:val="28"/>
          <w:szCs w:val="28"/>
        </w:rPr>
        <w:t>аммиакопроводов</w:t>
      </w:r>
      <w:proofErr w:type="spellEnd"/>
      <w:r w:rsidR="00EA19C2" w:rsidRPr="00EA19C2">
        <w:rPr>
          <w:rFonts w:ascii="Times New Roman" w:hAnsi="Times New Roman"/>
          <w:sz w:val="28"/>
          <w:szCs w:val="28"/>
        </w:rPr>
        <w:t>);</w:t>
      </w:r>
    </w:p>
    <w:p w:rsidR="00EA19C2" w:rsidRPr="00EA19C2" w:rsidRDefault="00EA19C2" w:rsidP="00B80D46">
      <w:pPr>
        <w:numPr>
          <w:ilvl w:val="0"/>
          <w:numId w:val="13"/>
        </w:numPr>
        <w:tabs>
          <w:tab w:val="left" w:pos="540"/>
        </w:tab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охранные зоны линий и сооружений связи;</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санитарно-защитные зоны;</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proofErr w:type="spellStart"/>
      <w:r w:rsidRPr="00EA19C2">
        <w:rPr>
          <w:rFonts w:ascii="Times New Roman" w:hAnsi="Times New Roman"/>
          <w:sz w:val="28"/>
          <w:szCs w:val="28"/>
        </w:rPr>
        <w:t>водоохранные</w:t>
      </w:r>
      <w:proofErr w:type="spellEnd"/>
      <w:r w:rsidRPr="00EA19C2">
        <w:rPr>
          <w:rFonts w:ascii="Times New Roman" w:hAnsi="Times New Roman"/>
          <w:sz w:val="28"/>
          <w:szCs w:val="28"/>
        </w:rPr>
        <w:t xml:space="preserve"> зоны;</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прибрежные защитные полосы;</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зоны санитарной охраны источников питьевого и хозяйственно-бытового водоснабжения;</w:t>
      </w:r>
    </w:p>
    <w:p w:rsidR="00EA19C2" w:rsidRPr="00EA19C2" w:rsidRDefault="00EA19C2" w:rsidP="00B80D46">
      <w:pPr>
        <w:numPr>
          <w:ilvl w:val="0"/>
          <w:numId w:val="13"/>
        </w:numPr>
        <w:suppressAutoHyphens/>
        <w:spacing w:after="0" w:line="276" w:lineRule="auto"/>
        <w:ind w:left="0" w:firstLine="709"/>
        <w:jc w:val="both"/>
        <w:rPr>
          <w:rFonts w:ascii="Times New Roman" w:hAnsi="Times New Roman"/>
          <w:sz w:val="28"/>
          <w:szCs w:val="28"/>
        </w:rPr>
      </w:pPr>
      <w:r w:rsidRPr="00EA19C2">
        <w:rPr>
          <w:rFonts w:ascii="Times New Roman" w:hAnsi="Times New Roman"/>
          <w:sz w:val="28"/>
          <w:szCs w:val="28"/>
        </w:rPr>
        <w:t>зоны затопления и подтопления.</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Придорожные полосы автомобильных дорог</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Придорожные полосы автомобильных дорог – территории,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Статья 26 Федерального закона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изменениями и дополнениями) для автомобильных дорог, за исключением автомобильных дорог, расположенных в границах населенных пунктов, устанавливает придорожные полосы в зависимости от класса и (или) категории автомобильных дорог с учетом перспектив их</w:t>
      </w:r>
      <w:proofErr w:type="gramEnd"/>
      <w:r w:rsidRPr="00EA19C2">
        <w:rPr>
          <w:rFonts w:ascii="Times New Roman" w:hAnsi="Times New Roman"/>
          <w:sz w:val="28"/>
          <w:szCs w:val="28"/>
        </w:rPr>
        <w:t xml:space="preserve"> развития в размере:</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r w:rsidRPr="00EA19C2">
        <w:rPr>
          <w:rStyle w:val="blk"/>
          <w:rFonts w:ascii="Times New Roman" w:hAnsi="Times New Roman"/>
          <w:sz w:val="28"/>
          <w:szCs w:val="28"/>
        </w:rPr>
        <w:t>1) семидесяти пяти метров - для автомобильных дорог первой и второй категорий;</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9" w:name="dst100289"/>
      <w:bookmarkEnd w:id="9"/>
      <w:r w:rsidRPr="00EA19C2">
        <w:rPr>
          <w:rStyle w:val="blk"/>
          <w:rFonts w:ascii="Times New Roman" w:hAnsi="Times New Roman"/>
          <w:sz w:val="28"/>
          <w:szCs w:val="28"/>
        </w:rPr>
        <w:t>2) пятидесяти метров - для автомобильных дорог третьей и четвертой категорий;</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0" w:name="dst100290"/>
      <w:bookmarkEnd w:id="10"/>
      <w:r w:rsidRPr="00EA19C2">
        <w:rPr>
          <w:rStyle w:val="blk"/>
          <w:rFonts w:ascii="Times New Roman" w:hAnsi="Times New Roman"/>
          <w:sz w:val="28"/>
          <w:szCs w:val="28"/>
        </w:rPr>
        <w:t>3) двадцати пяти метров - для автомобильных дорог пятой категории;</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1" w:name="dst177"/>
      <w:bookmarkEnd w:id="11"/>
      <w:r w:rsidRPr="00EA19C2">
        <w:rPr>
          <w:rStyle w:val="blk"/>
          <w:rFonts w:ascii="Times New Roman" w:hAnsi="Times New Roman"/>
          <w:sz w:val="28"/>
          <w:szCs w:val="28"/>
        </w:rP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2" w:name="dst100292"/>
      <w:bookmarkEnd w:id="12"/>
      <w:r w:rsidRPr="00EA19C2">
        <w:rPr>
          <w:rStyle w:val="blk"/>
          <w:rFonts w:ascii="Times New Roman" w:hAnsi="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shd w:val="clear" w:color="auto" w:fill="FFFFFF"/>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shd w:val="clear" w:color="auto" w:fill="FFFFFF"/>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таких автомобильных дорог, их сохранности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w:t>
      </w:r>
      <w:proofErr w:type="gramEnd"/>
      <w:r w:rsidRPr="00EA19C2">
        <w:rPr>
          <w:rFonts w:ascii="Times New Roman" w:hAnsi="Times New Roman"/>
          <w:sz w:val="28"/>
          <w:szCs w:val="28"/>
        </w:rPr>
        <w:t xml:space="preserve"> исключением: объектов, предназначенных для обслуживания таких автомобильных дорог, их строительства, реконструкции, капитального ремонта, ремонта и содержания; объектов Государственной </w:t>
      </w:r>
      <w:proofErr w:type="gramStart"/>
      <w:r w:rsidRPr="00EA19C2">
        <w:rPr>
          <w:rFonts w:ascii="Times New Roman" w:hAnsi="Times New Roman"/>
          <w:sz w:val="28"/>
          <w:szCs w:val="28"/>
        </w:rPr>
        <w:t>инспекции безопасности дорожного движения Министерства внутренних дел Российской</w:t>
      </w:r>
      <w:proofErr w:type="gramEnd"/>
      <w:r w:rsidRPr="00EA19C2">
        <w:rPr>
          <w:rFonts w:ascii="Times New Roman" w:hAnsi="Times New Roman"/>
          <w:sz w:val="28"/>
          <w:szCs w:val="28"/>
        </w:rPr>
        <w:t xml:space="preserve"> Федерации; объектов дорожного сервиса, рекламных конструкций, информационных щитов и указателей; инженерных коммуникаций</w:t>
      </w:r>
      <w:r w:rsidRPr="00EA19C2">
        <w:rPr>
          <w:rFonts w:ascii="Times New Roman" w:hAnsi="Times New Roman"/>
          <w:sz w:val="28"/>
          <w:szCs w:val="28"/>
          <w:vertAlign w:val="superscript"/>
        </w:rPr>
        <w:footnoteReference w:id="6"/>
      </w:r>
      <w:r w:rsidRPr="00EA19C2">
        <w:rPr>
          <w:rFonts w:ascii="Times New Roman" w:hAnsi="Times New Roman"/>
          <w:sz w:val="28"/>
          <w:szCs w:val="28"/>
        </w:rPr>
        <w:t>.</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Елизаветинского сельсовета расположены автодороги местного значения.</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lastRenderedPageBreak/>
        <w:t>Охранные зоны железных дорог</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 xml:space="preserve">Размеры полос отвода и охранных зон устанавливаются в соответствии с </w:t>
      </w:r>
      <w:hyperlink r:id="rId14" w:history="1">
        <w:r w:rsidRPr="00EA19C2">
          <w:rPr>
            <w:rFonts w:ascii="Times New Roman" w:hAnsi="Times New Roman"/>
            <w:sz w:val="28"/>
            <w:szCs w:val="28"/>
          </w:rPr>
          <w:t>приказом</w:t>
        </w:r>
      </w:hyperlink>
      <w:r w:rsidRPr="00EA19C2">
        <w:rPr>
          <w:rFonts w:ascii="Times New Roman" w:hAnsi="Times New Roman"/>
          <w:sz w:val="28"/>
          <w:szCs w:val="28"/>
        </w:rPr>
        <w:t xml:space="preserve"> Министерства транспорта Российской Федерации от 06.08.2008 N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 землеустроительной, градостроительной и проектной документацией, генеральными схемами развития железнодорожных линий, узлов и станций, а также с учетом сложившегося землепользования и</w:t>
      </w:r>
      <w:proofErr w:type="gramEnd"/>
      <w:r w:rsidRPr="00EA19C2">
        <w:rPr>
          <w:rFonts w:ascii="Times New Roman" w:hAnsi="Times New Roman"/>
          <w:sz w:val="28"/>
          <w:szCs w:val="28"/>
        </w:rPr>
        <w:t xml:space="preserve"> ранее утвержденных размеров и границ полос отвода и охранных зон.</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Размеры земельных участков охранных зон определяются исходя из рельефа и природных условий местности, необходимости создания защиты жилой застройки населенных пунктов от сверхнормативных шумов проходящих поездов, от возможных катастроф с перевозимыми </w:t>
      </w:r>
      <w:proofErr w:type="spellStart"/>
      <w:r w:rsidRPr="00EA19C2">
        <w:rPr>
          <w:rFonts w:ascii="Times New Roman" w:hAnsi="Times New Roman"/>
          <w:sz w:val="28"/>
          <w:szCs w:val="28"/>
        </w:rPr>
        <w:t>пожаровзрывоопасными</w:t>
      </w:r>
      <w:proofErr w:type="spellEnd"/>
      <w:r w:rsidRPr="00EA19C2">
        <w:rPr>
          <w:rFonts w:ascii="Times New Roman" w:hAnsi="Times New Roman"/>
          <w:sz w:val="28"/>
          <w:szCs w:val="28"/>
        </w:rPr>
        <w:t xml:space="preserve"> и опасными грузами, иных факторов, а также необходимости поэтапного развития объектов железнодорожного транспорта.</w:t>
      </w:r>
    </w:p>
    <w:p w:rsidR="00EA19C2" w:rsidRPr="00EA19C2" w:rsidRDefault="001A672E" w:rsidP="00EA19C2">
      <w:pPr>
        <w:tabs>
          <w:tab w:val="left" w:pos="600"/>
        </w:tabs>
        <w:suppressAutoHyphens/>
        <w:spacing w:after="0" w:line="276" w:lineRule="auto"/>
        <w:ind w:firstLine="709"/>
        <w:jc w:val="both"/>
        <w:rPr>
          <w:rFonts w:ascii="Times New Roman" w:hAnsi="Times New Roman"/>
          <w:sz w:val="28"/>
          <w:szCs w:val="28"/>
        </w:rPr>
      </w:pPr>
      <w:hyperlink r:id="rId15" w:history="1">
        <w:r w:rsidR="00EA19C2" w:rsidRPr="00EA19C2">
          <w:rPr>
            <w:rFonts w:ascii="Times New Roman" w:hAnsi="Times New Roman"/>
            <w:sz w:val="28"/>
            <w:szCs w:val="28"/>
          </w:rPr>
          <w:t>Постановлением</w:t>
        </w:r>
      </w:hyperlink>
      <w:r w:rsidR="00EA19C2" w:rsidRPr="00EA19C2">
        <w:rPr>
          <w:rFonts w:ascii="Times New Roman" w:hAnsi="Times New Roman"/>
          <w:sz w:val="28"/>
          <w:szCs w:val="28"/>
        </w:rPr>
        <w:t xml:space="preserve"> Правительства Российской Федерации от 12.10.2006 N 611 «О порядке установления и использования полос отвода и охранных </w:t>
      </w:r>
      <w:proofErr w:type="gramStart"/>
      <w:r w:rsidR="00EA19C2" w:rsidRPr="00EA19C2">
        <w:rPr>
          <w:rFonts w:ascii="Times New Roman" w:hAnsi="Times New Roman"/>
          <w:sz w:val="28"/>
          <w:szCs w:val="28"/>
        </w:rPr>
        <w:t>зон</w:t>
      </w:r>
      <w:proofErr w:type="gramEnd"/>
      <w:r w:rsidR="00EA19C2" w:rsidRPr="00EA19C2">
        <w:rPr>
          <w:rFonts w:ascii="Times New Roman" w:hAnsi="Times New Roman"/>
          <w:sz w:val="28"/>
          <w:szCs w:val="28"/>
        </w:rPr>
        <w:t xml:space="preserve"> железных дорог» (с последующими изменениями) определено, что 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 </w:t>
      </w:r>
    </w:p>
    <w:p w:rsidR="00EA19C2" w:rsidRPr="00EA19C2" w:rsidRDefault="00EA19C2" w:rsidP="00B80D46">
      <w:pPr>
        <w:pStyle w:val="a9"/>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proofErr w:type="gramStart"/>
      <w:r w:rsidRPr="00EA19C2">
        <w:rPr>
          <w:rFonts w:ascii="Times New Roman" w:hAnsi="Times New Roman" w:cs="Times New Roman"/>
          <w:sz w:val="28"/>
          <w:szCs w:val="28"/>
        </w:rPr>
        <w:t xml:space="preserve">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 </w:t>
      </w:r>
      <w:proofErr w:type="gramEnd"/>
    </w:p>
    <w:p w:rsidR="00EA19C2" w:rsidRPr="00EA19C2" w:rsidRDefault="00EA19C2" w:rsidP="00B80D46">
      <w:pPr>
        <w:pStyle w:val="a9"/>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r w:rsidRPr="00EA19C2">
        <w:rPr>
          <w:rFonts w:ascii="Times New Roman" w:hAnsi="Times New Roman" w:cs="Times New Roman"/>
          <w:sz w:val="28"/>
          <w:szCs w:val="28"/>
        </w:rPr>
        <w:t xml:space="preserve">распашка земель; </w:t>
      </w:r>
    </w:p>
    <w:p w:rsidR="00EA19C2" w:rsidRPr="00EA19C2" w:rsidRDefault="00EA19C2" w:rsidP="00B80D46">
      <w:pPr>
        <w:pStyle w:val="a9"/>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r w:rsidRPr="00EA19C2">
        <w:rPr>
          <w:rFonts w:ascii="Times New Roman" w:hAnsi="Times New Roman" w:cs="Times New Roman"/>
          <w:sz w:val="28"/>
          <w:szCs w:val="28"/>
        </w:rPr>
        <w:t xml:space="preserve">выпас скота; </w:t>
      </w:r>
    </w:p>
    <w:p w:rsidR="00EA19C2" w:rsidRPr="00EA19C2" w:rsidRDefault="00EA19C2" w:rsidP="00B80D46">
      <w:pPr>
        <w:pStyle w:val="a9"/>
        <w:numPr>
          <w:ilvl w:val="0"/>
          <w:numId w:val="15"/>
        </w:numPr>
        <w:tabs>
          <w:tab w:val="left" w:pos="600"/>
        </w:tabs>
        <w:suppressAutoHyphens/>
        <w:spacing w:after="0" w:line="276" w:lineRule="auto"/>
        <w:ind w:left="0" w:firstLine="709"/>
        <w:contextualSpacing/>
        <w:jc w:val="both"/>
        <w:rPr>
          <w:rFonts w:ascii="Times New Roman" w:hAnsi="Times New Roman" w:cs="Times New Roman"/>
          <w:sz w:val="28"/>
          <w:szCs w:val="28"/>
        </w:rPr>
      </w:pPr>
      <w:r w:rsidRPr="00EA19C2">
        <w:rPr>
          <w:rFonts w:ascii="Times New Roman" w:hAnsi="Times New Roman" w:cs="Times New Roman"/>
          <w:sz w:val="28"/>
          <w:szCs w:val="28"/>
        </w:rPr>
        <w:t>выпуск поверхностных и хозяйственно-бытовых вод.</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транспортную инфраструктуру Елизаветинского сельсовета входит железная дорога. По территории </w:t>
      </w:r>
      <w:r w:rsidRPr="00EA19C2">
        <w:rPr>
          <w:rFonts w:ascii="Times New Roman" w:hAnsi="Times New Roman"/>
          <w:bCs/>
          <w:color w:val="000000" w:themeColor="text1"/>
          <w:sz w:val="28"/>
          <w:szCs w:val="28"/>
        </w:rPr>
        <w:t xml:space="preserve">сельсовета проходит однопутный </w:t>
      </w:r>
      <w:proofErr w:type="spellStart"/>
      <w:r w:rsidRPr="00EA19C2">
        <w:rPr>
          <w:rFonts w:ascii="Times New Roman" w:hAnsi="Times New Roman"/>
          <w:bCs/>
          <w:color w:val="000000" w:themeColor="text1"/>
          <w:sz w:val="28"/>
          <w:szCs w:val="28"/>
        </w:rPr>
        <w:t>неэлектрифицированный</w:t>
      </w:r>
      <w:proofErr w:type="spellEnd"/>
      <w:r w:rsidRPr="00EA19C2">
        <w:rPr>
          <w:rFonts w:ascii="Times New Roman" w:hAnsi="Times New Roman"/>
          <w:bCs/>
          <w:color w:val="000000" w:themeColor="text1"/>
          <w:sz w:val="28"/>
          <w:szCs w:val="28"/>
        </w:rPr>
        <w:t xml:space="preserve"> участок железнодорожной линии Пенза-Ряжск Куйбышевской железной дороги филиала ОАО «РЖД».</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расположен остановочный пассажирский железнодорожный пункт №674.</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Охранные зоны объектов электроэнергетики</w:t>
      </w:r>
    </w:p>
    <w:p w:rsidR="00EA19C2" w:rsidRPr="00EA19C2" w:rsidRDefault="00EA19C2" w:rsidP="00EA19C2">
      <w:pPr>
        <w:tabs>
          <w:tab w:val="left" w:pos="600"/>
        </w:tabs>
        <w:suppressAutoHyphens/>
        <w:adjustRightInd w:val="0"/>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Порядок установления охранных зон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w:t>
      </w:r>
      <w:r w:rsidRPr="00EA19C2">
        <w:rPr>
          <w:rFonts w:ascii="Times New Roman" w:hAnsi="Times New Roman"/>
          <w:sz w:val="28"/>
          <w:szCs w:val="28"/>
          <w:lang w:eastAsia="ru-RU"/>
        </w:rPr>
        <w:lastRenderedPageBreak/>
        <w:t xml:space="preserve">эксплуатацию указанных объектов определяют «Правила установления охранных зон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 № 160 «О порядке установления охранных</w:t>
      </w:r>
      <w:proofErr w:type="gramEnd"/>
      <w:r w:rsidRPr="00EA19C2">
        <w:rPr>
          <w:rFonts w:ascii="Times New Roman" w:hAnsi="Times New Roman"/>
          <w:sz w:val="28"/>
          <w:szCs w:val="28"/>
          <w:lang w:eastAsia="ru-RU"/>
        </w:rPr>
        <w:t xml:space="preserve"> зон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и особых условий использования земельных участков, расположенных в границах таких зон».</w:t>
      </w:r>
    </w:p>
    <w:p w:rsidR="00EA19C2" w:rsidRPr="00EA19C2" w:rsidRDefault="00EA19C2" w:rsidP="00EA19C2">
      <w:pPr>
        <w:tabs>
          <w:tab w:val="left" w:pos="567"/>
        </w:tabs>
        <w:suppressAutoHyphens/>
        <w:adjustRightInd w:val="0"/>
        <w:spacing w:after="0" w:line="276" w:lineRule="auto"/>
        <w:ind w:firstLine="709"/>
        <w:jc w:val="both"/>
        <w:rPr>
          <w:rFonts w:ascii="Times New Roman" w:hAnsi="Times New Roman"/>
          <w:i/>
          <w:sz w:val="28"/>
          <w:szCs w:val="28"/>
          <w:lang w:eastAsia="ru-RU"/>
        </w:rPr>
      </w:pPr>
      <w:r w:rsidRPr="00EA19C2">
        <w:rPr>
          <w:rFonts w:ascii="Times New Roman" w:hAnsi="Times New Roman"/>
          <w:i/>
          <w:sz w:val="28"/>
          <w:szCs w:val="28"/>
          <w:lang w:eastAsia="ru-RU"/>
        </w:rPr>
        <w:t>Охранные зоны устанавливаются:</w:t>
      </w:r>
    </w:p>
    <w:p w:rsidR="00EA19C2" w:rsidRPr="00EA19C2" w:rsidRDefault="00EA19C2" w:rsidP="00B80D46">
      <w:pPr>
        <w:widowControl w:val="0"/>
        <w:numPr>
          <w:ilvl w:val="0"/>
          <w:numId w:val="14"/>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EA19C2">
        <w:rPr>
          <w:rFonts w:ascii="Times New Roman" w:hAnsi="Times New Roman"/>
          <w:sz w:val="28"/>
          <w:szCs w:val="28"/>
          <w:lang w:eastAsia="ru-RU"/>
        </w:rPr>
        <w:t>неотклоненном</w:t>
      </w:r>
      <w:proofErr w:type="spellEnd"/>
      <w:r w:rsidRPr="00EA19C2">
        <w:rPr>
          <w:rFonts w:ascii="Times New Roman" w:hAnsi="Times New Roman"/>
          <w:sz w:val="28"/>
          <w:szCs w:val="28"/>
          <w:lang w:eastAsia="ru-RU"/>
        </w:rPr>
        <w:t xml:space="preserve"> их положении на следующем расстоянии:</w:t>
      </w:r>
    </w:p>
    <w:tbl>
      <w:tblPr>
        <w:tblW w:w="5000" w:type="pct"/>
        <w:tblLook w:val="0000"/>
      </w:tblPr>
      <w:tblGrid>
        <w:gridCol w:w="3017"/>
        <w:gridCol w:w="7545"/>
      </w:tblGrid>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Проектный номинальный класс напряжения, кВ</w:t>
            </w:r>
          </w:p>
        </w:tc>
        <w:tc>
          <w:tcPr>
            <w:tcW w:w="3572" w:type="pct"/>
          </w:tcPr>
          <w:p w:rsidR="00EA19C2" w:rsidRPr="00EA19C2" w:rsidRDefault="00EA19C2" w:rsidP="00EA19C2">
            <w:pPr>
              <w:adjustRightInd w:val="0"/>
              <w:spacing w:after="0" w:line="276" w:lineRule="auto"/>
              <w:ind w:firstLine="567"/>
              <w:jc w:val="center"/>
              <w:rPr>
                <w:rFonts w:ascii="Times New Roman" w:hAnsi="Times New Roman"/>
                <w:sz w:val="28"/>
                <w:szCs w:val="28"/>
                <w:lang w:eastAsia="ru-RU"/>
              </w:rPr>
            </w:pPr>
            <w:r w:rsidRPr="00EA19C2">
              <w:rPr>
                <w:rFonts w:ascii="Times New Roman" w:hAnsi="Times New Roman"/>
                <w:sz w:val="28"/>
                <w:szCs w:val="28"/>
                <w:lang w:eastAsia="ru-RU"/>
              </w:rPr>
              <w:t xml:space="preserve">Расстояние, </w:t>
            </w:r>
            <w:proofErr w:type="gramStart"/>
            <w:r w:rsidRPr="00EA19C2">
              <w:rPr>
                <w:rFonts w:ascii="Times New Roman" w:hAnsi="Times New Roman"/>
                <w:sz w:val="28"/>
                <w:szCs w:val="28"/>
                <w:lang w:eastAsia="ru-RU"/>
              </w:rPr>
              <w:t>м</w:t>
            </w:r>
            <w:proofErr w:type="gramEnd"/>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до 1</w:t>
            </w:r>
          </w:p>
        </w:tc>
        <w:tc>
          <w:tcPr>
            <w:tcW w:w="3572"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1 - 20</w:t>
            </w:r>
          </w:p>
        </w:tc>
        <w:tc>
          <w:tcPr>
            <w:tcW w:w="3572"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10 (5 - для линий с самонесущими или изолированными проводами, размещенных в границах населенных пунктов)</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35</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15</w:t>
            </w:r>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110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20</w:t>
            </w:r>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150, 220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25</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300, 500, +/-400</w:t>
            </w:r>
          </w:p>
        </w:tc>
        <w:tc>
          <w:tcPr>
            <w:tcW w:w="3572" w:type="pct"/>
          </w:tcPr>
          <w:p w:rsidR="00EA19C2" w:rsidRPr="00EA19C2" w:rsidRDefault="00EA19C2" w:rsidP="00EA19C2">
            <w:pPr>
              <w:tabs>
                <w:tab w:val="left" w:pos="1143"/>
                <w:tab w:val="center" w:pos="3447"/>
              </w:tabs>
              <w:adjustRightInd w:val="0"/>
              <w:spacing w:after="0" w:line="276" w:lineRule="auto"/>
              <w:ind w:firstLine="31"/>
              <w:rPr>
                <w:rFonts w:ascii="Times New Roman" w:hAnsi="Times New Roman"/>
                <w:sz w:val="28"/>
                <w:szCs w:val="28"/>
                <w:lang w:eastAsia="ru-RU"/>
              </w:rPr>
            </w:pPr>
            <w:r w:rsidRPr="00EA19C2">
              <w:rPr>
                <w:rFonts w:ascii="Times New Roman" w:hAnsi="Times New Roman"/>
                <w:sz w:val="28"/>
                <w:szCs w:val="28"/>
                <w:lang w:eastAsia="ru-RU"/>
              </w:rPr>
              <w:tab/>
            </w:r>
            <w:r w:rsidRPr="00EA19C2">
              <w:rPr>
                <w:rFonts w:ascii="Times New Roman" w:hAnsi="Times New Roman"/>
                <w:sz w:val="28"/>
                <w:szCs w:val="28"/>
                <w:lang w:eastAsia="ru-RU"/>
              </w:rPr>
              <w:tab/>
              <w:t>30</w:t>
            </w:r>
          </w:p>
        </w:tc>
      </w:tr>
      <w:tr w:rsidR="00EA19C2" w:rsidRPr="00EA19C2" w:rsidTr="00EA19C2">
        <w:tc>
          <w:tcPr>
            <w:tcW w:w="1428" w:type="pct"/>
          </w:tcPr>
          <w:p w:rsidR="00EA19C2" w:rsidRPr="00EA19C2" w:rsidRDefault="00EA19C2" w:rsidP="00EA19C2">
            <w:pPr>
              <w:adjustRightInd w:val="0"/>
              <w:spacing w:after="0" w:line="276" w:lineRule="auto"/>
              <w:jc w:val="center"/>
              <w:rPr>
                <w:rFonts w:ascii="Times New Roman" w:hAnsi="Times New Roman"/>
                <w:sz w:val="28"/>
                <w:szCs w:val="28"/>
                <w:lang w:eastAsia="ru-RU"/>
              </w:rPr>
            </w:pPr>
            <w:r w:rsidRPr="00EA19C2">
              <w:rPr>
                <w:rFonts w:ascii="Times New Roman" w:hAnsi="Times New Roman"/>
                <w:sz w:val="28"/>
                <w:szCs w:val="28"/>
                <w:lang w:eastAsia="ru-RU"/>
              </w:rPr>
              <w:t>750,+/-750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40</w:t>
            </w:r>
          </w:p>
        </w:tc>
      </w:tr>
      <w:tr w:rsidR="00EA19C2" w:rsidRPr="00EA19C2" w:rsidTr="00EA19C2">
        <w:tc>
          <w:tcPr>
            <w:tcW w:w="1428" w:type="pct"/>
          </w:tcPr>
          <w:p w:rsidR="00EA19C2" w:rsidRPr="00EA19C2" w:rsidRDefault="00EA19C2" w:rsidP="00EA19C2">
            <w:pPr>
              <w:adjustRightInd w:val="0"/>
              <w:spacing w:after="0" w:line="276" w:lineRule="auto"/>
              <w:ind w:firstLine="25"/>
              <w:jc w:val="center"/>
              <w:rPr>
                <w:rFonts w:ascii="Times New Roman" w:hAnsi="Times New Roman"/>
                <w:sz w:val="28"/>
                <w:szCs w:val="28"/>
                <w:lang w:eastAsia="ru-RU"/>
              </w:rPr>
            </w:pPr>
            <w:r w:rsidRPr="00EA19C2">
              <w:rPr>
                <w:rFonts w:ascii="Times New Roman" w:hAnsi="Times New Roman"/>
                <w:sz w:val="28"/>
                <w:szCs w:val="28"/>
                <w:lang w:eastAsia="ru-RU"/>
              </w:rPr>
              <w:t>1150</w:t>
            </w:r>
          </w:p>
        </w:tc>
        <w:tc>
          <w:tcPr>
            <w:tcW w:w="3572" w:type="pct"/>
          </w:tcPr>
          <w:p w:rsidR="00EA19C2" w:rsidRPr="00EA19C2" w:rsidRDefault="00EA19C2" w:rsidP="00EA19C2">
            <w:pPr>
              <w:adjustRightInd w:val="0"/>
              <w:spacing w:after="0" w:line="276" w:lineRule="auto"/>
              <w:ind w:firstLine="31"/>
              <w:jc w:val="center"/>
              <w:rPr>
                <w:rFonts w:ascii="Times New Roman" w:hAnsi="Times New Roman"/>
                <w:sz w:val="28"/>
                <w:szCs w:val="28"/>
                <w:lang w:eastAsia="ru-RU"/>
              </w:rPr>
            </w:pPr>
            <w:r w:rsidRPr="00EA19C2">
              <w:rPr>
                <w:rFonts w:ascii="Times New Roman" w:hAnsi="Times New Roman"/>
                <w:sz w:val="28"/>
                <w:szCs w:val="28"/>
                <w:lang w:eastAsia="ru-RU"/>
              </w:rPr>
              <w:t>55;</w:t>
            </w:r>
          </w:p>
        </w:tc>
      </w:tr>
    </w:tbl>
    <w:p w:rsidR="00EA19C2" w:rsidRPr="00EA19C2" w:rsidRDefault="00EA19C2" w:rsidP="00EA19C2">
      <w:pPr>
        <w:tabs>
          <w:tab w:val="left" w:pos="600"/>
        </w:tabs>
        <w:suppressAutoHyphens/>
        <w:adjustRightInd w:val="0"/>
        <w:spacing w:before="120"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 охранных зонах запрещается осуществлять любые действия, которые могут нарушить безопасную работу объектов электрического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а также проводить любые работы и возводить сооружения, которые могут препятствовать доступу к </w:t>
      </w:r>
      <w:r w:rsidRPr="00EA19C2">
        <w:rPr>
          <w:rFonts w:ascii="Times New Roman" w:hAnsi="Times New Roman"/>
          <w:sz w:val="28"/>
          <w:szCs w:val="28"/>
          <w:lang w:eastAsia="ru-RU"/>
        </w:rPr>
        <w:lastRenderedPageBreak/>
        <w:t xml:space="preserve">объектам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без создания необходимых для такого доступа проходов и подъездов;</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EA19C2">
        <w:rPr>
          <w:rFonts w:ascii="Times New Roman" w:hAnsi="Times New Roman"/>
          <w:sz w:val="28"/>
          <w:szCs w:val="28"/>
          <w:lang w:eastAsia="ru-RU"/>
        </w:rPr>
        <w:t xml:space="preserve"> линий электропередачи;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г) размещать свалки;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proofErr w:type="spellStart"/>
      <w:r w:rsidRPr="00EA19C2">
        <w:rPr>
          <w:rFonts w:ascii="Times New Roman" w:hAnsi="Times New Roman"/>
          <w:sz w:val="28"/>
          <w:szCs w:val="28"/>
          <w:lang w:eastAsia="ru-RU"/>
        </w:rPr>
        <w:t>д</w:t>
      </w:r>
      <w:proofErr w:type="spellEnd"/>
      <w:r w:rsidRPr="00EA19C2">
        <w:rPr>
          <w:rFonts w:ascii="Times New Roman" w:hAnsi="Times New Roman"/>
          <w:sz w:val="28"/>
          <w:szCs w:val="28"/>
          <w:lang w:eastAsia="ru-RU"/>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A19C2" w:rsidRPr="00EA19C2" w:rsidRDefault="00EA19C2" w:rsidP="00EA19C2">
      <w:pPr>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В охранных зонах, установленных для объектов </w:t>
      </w:r>
      <w:proofErr w:type="spellStart"/>
      <w:r w:rsidRPr="00EA19C2">
        <w:rPr>
          <w:rFonts w:ascii="Times New Roman" w:hAnsi="Times New Roman"/>
          <w:sz w:val="28"/>
          <w:szCs w:val="28"/>
          <w:lang w:eastAsia="ru-RU"/>
        </w:rPr>
        <w:t>электросетевого</w:t>
      </w:r>
      <w:proofErr w:type="spellEnd"/>
      <w:r w:rsidRPr="00EA19C2">
        <w:rPr>
          <w:rFonts w:ascii="Times New Roman" w:hAnsi="Times New Roman"/>
          <w:sz w:val="28"/>
          <w:szCs w:val="28"/>
          <w:lang w:eastAsia="ru-RU"/>
        </w:rPr>
        <w:t xml:space="preserve"> хозяйства напряжением до 1000 вольт, помимо действий, предусмотренных выше, без письменного решения о согласовании сетевых организаций запрещается:</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б) складировать или размещать хранилища любых, в том числе горюче-смазочных, материалов;</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shd w:val="clear" w:color="auto" w:fill="FFFFFF"/>
          <w:lang w:eastAsia="ru-RU"/>
        </w:rPr>
        <w:t xml:space="preserve">Для получения письменного решения о согласовании осуществления действий, описанных выше, заинтересованные лица обращаются с письменным заявлением к сетевой организации (ее филиалу, представительству или структурному подразделению), ответственной за эксплуатацию соответствующих объектов </w:t>
      </w:r>
      <w:proofErr w:type="spellStart"/>
      <w:r w:rsidRPr="00EA19C2">
        <w:rPr>
          <w:rFonts w:ascii="Times New Roman" w:hAnsi="Times New Roman"/>
          <w:sz w:val="28"/>
          <w:szCs w:val="28"/>
          <w:shd w:val="clear" w:color="auto" w:fill="FFFFFF"/>
          <w:lang w:eastAsia="ru-RU"/>
        </w:rPr>
        <w:t>электросетевого</w:t>
      </w:r>
      <w:proofErr w:type="spellEnd"/>
      <w:r w:rsidRPr="00EA19C2">
        <w:rPr>
          <w:rFonts w:ascii="Times New Roman" w:hAnsi="Times New Roman"/>
          <w:sz w:val="28"/>
          <w:szCs w:val="28"/>
          <w:shd w:val="clear" w:color="auto" w:fill="FFFFFF"/>
          <w:lang w:eastAsia="ru-RU"/>
        </w:rPr>
        <w:t xml:space="preserve"> хозяйства, не </w:t>
      </w:r>
      <w:proofErr w:type="gramStart"/>
      <w:r w:rsidRPr="00EA19C2">
        <w:rPr>
          <w:rFonts w:ascii="Times New Roman" w:hAnsi="Times New Roman"/>
          <w:sz w:val="28"/>
          <w:szCs w:val="28"/>
          <w:shd w:val="clear" w:color="auto" w:fill="FFFFFF"/>
          <w:lang w:eastAsia="ru-RU"/>
        </w:rPr>
        <w:t>позднее</w:t>
      </w:r>
      <w:proofErr w:type="gramEnd"/>
      <w:r w:rsidRPr="00EA19C2">
        <w:rPr>
          <w:rFonts w:ascii="Times New Roman" w:hAnsi="Times New Roman"/>
          <w:sz w:val="28"/>
          <w:szCs w:val="28"/>
          <w:shd w:val="clear" w:color="auto" w:fill="FFFFFF"/>
          <w:lang w:eastAsia="ru-RU"/>
        </w:rPr>
        <w:t xml:space="preserve"> чем за 15 рабочих дней до осуществления необходимых действий.</w:t>
      </w:r>
    </w:p>
    <w:p w:rsidR="00EA19C2" w:rsidRPr="00EA19C2" w:rsidRDefault="00EA19C2" w:rsidP="00EA19C2">
      <w:pPr>
        <w:shd w:val="clear" w:color="auto" w:fill="FFFFFF"/>
        <w:adjustRightInd w:val="0"/>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shd w:val="clear" w:color="auto" w:fill="FFFFFF"/>
          <w:lang w:eastAsia="ru-RU"/>
        </w:rPr>
        <w:t xml:space="preserve">Лица, получившие решение о согласовании осуществления действий в охранных зонах, обязаны осуществлять их с соблюдением условий, обеспечивающих сохранность объектов </w:t>
      </w:r>
      <w:proofErr w:type="spellStart"/>
      <w:r w:rsidRPr="00EA19C2">
        <w:rPr>
          <w:rFonts w:ascii="Times New Roman" w:hAnsi="Times New Roman"/>
          <w:sz w:val="28"/>
          <w:szCs w:val="28"/>
          <w:shd w:val="clear" w:color="auto" w:fill="FFFFFF"/>
          <w:lang w:eastAsia="ru-RU"/>
        </w:rPr>
        <w:t>электросетевого</w:t>
      </w:r>
      <w:proofErr w:type="spellEnd"/>
      <w:r w:rsidRPr="00EA19C2">
        <w:rPr>
          <w:rFonts w:ascii="Times New Roman" w:hAnsi="Times New Roman"/>
          <w:sz w:val="28"/>
          <w:szCs w:val="28"/>
          <w:shd w:val="clear" w:color="auto" w:fill="FFFFFF"/>
          <w:lang w:eastAsia="ru-RU"/>
        </w:rPr>
        <w:t xml:space="preserve"> хозяйства.</w:t>
      </w:r>
    </w:p>
    <w:p w:rsidR="00EA19C2" w:rsidRPr="00EA19C2" w:rsidRDefault="00EA19C2" w:rsidP="00EA19C2">
      <w:pPr>
        <w:spacing w:before="120" w:after="0"/>
        <w:jc w:val="center"/>
        <w:rPr>
          <w:rFonts w:ascii="Times New Roman" w:hAnsi="Times New Roman"/>
          <w:sz w:val="28"/>
          <w:szCs w:val="28"/>
          <w:lang w:eastAsia="ru-RU"/>
        </w:rPr>
      </w:pPr>
      <w:r w:rsidRPr="00EA19C2">
        <w:rPr>
          <w:rFonts w:ascii="Times New Roman" w:hAnsi="Times New Roman"/>
          <w:sz w:val="28"/>
          <w:szCs w:val="28"/>
          <w:lang w:eastAsia="ru-RU"/>
        </w:rPr>
        <w:t xml:space="preserve">Таблица 25 - Охранные зоны воздушных линий электропередач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tbl>
      <w:tblPr>
        <w:tblW w:w="9497"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230"/>
        <w:gridCol w:w="5487"/>
        <w:gridCol w:w="1780"/>
      </w:tblGrid>
      <w:tr w:rsidR="00EA19C2" w:rsidRPr="00EA19C2" w:rsidTr="00EA19C2">
        <w:tc>
          <w:tcPr>
            <w:tcW w:w="223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 xml:space="preserve">Проектный </w:t>
            </w:r>
            <w:r w:rsidRPr="00EA19C2">
              <w:rPr>
                <w:rFonts w:ascii="Times New Roman" w:hAnsi="Times New Roman"/>
                <w:sz w:val="28"/>
                <w:szCs w:val="28"/>
                <w:lang w:eastAsia="ru-RU"/>
              </w:rPr>
              <w:lastRenderedPageBreak/>
              <w:t>номинальный класс напряжения, кВ</w:t>
            </w:r>
          </w:p>
        </w:tc>
        <w:tc>
          <w:tcPr>
            <w:tcW w:w="5487"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lastRenderedPageBreak/>
              <w:t>Наименование объекта</w:t>
            </w:r>
          </w:p>
        </w:tc>
        <w:tc>
          <w:tcPr>
            <w:tcW w:w="178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 xml:space="preserve">Расстояние, </w:t>
            </w:r>
            <w:proofErr w:type="gramStart"/>
            <w:r w:rsidRPr="00EA19C2">
              <w:rPr>
                <w:rFonts w:ascii="Times New Roman" w:hAnsi="Times New Roman"/>
                <w:sz w:val="28"/>
                <w:szCs w:val="28"/>
                <w:lang w:eastAsia="ru-RU"/>
              </w:rPr>
              <w:lastRenderedPageBreak/>
              <w:t>м</w:t>
            </w:r>
            <w:proofErr w:type="gramEnd"/>
          </w:p>
        </w:tc>
      </w:tr>
      <w:tr w:rsidR="00EA19C2" w:rsidRPr="00EA19C2" w:rsidTr="00EA19C2">
        <w:tc>
          <w:tcPr>
            <w:tcW w:w="223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lastRenderedPageBreak/>
              <w:t>1</w:t>
            </w:r>
          </w:p>
        </w:tc>
        <w:tc>
          <w:tcPr>
            <w:tcW w:w="5487"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2</w:t>
            </w:r>
          </w:p>
        </w:tc>
        <w:tc>
          <w:tcPr>
            <w:tcW w:w="178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3</w:t>
            </w:r>
          </w:p>
        </w:tc>
      </w:tr>
      <w:tr w:rsidR="00EA19C2" w:rsidRPr="00EA19C2" w:rsidTr="00EA19C2">
        <w:tc>
          <w:tcPr>
            <w:tcW w:w="2230" w:type="dxa"/>
            <w:tcMar>
              <w:top w:w="57" w:type="dxa"/>
              <w:bottom w:w="57" w:type="dxa"/>
            </w:tcMar>
            <w:vAlign w:val="center"/>
          </w:tcPr>
          <w:p w:rsidR="00EA19C2" w:rsidRPr="00EA19C2" w:rsidRDefault="00EA19C2" w:rsidP="00EA19C2">
            <w:pPr>
              <w:spacing w:after="0"/>
              <w:ind w:left="142" w:hanging="142"/>
              <w:jc w:val="center"/>
              <w:rPr>
                <w:rFonts w:ascii="Times New Roman" w:hAnsi="Times New Roman"/>
                <w:sz w:val="28"/>
                <w:szCs w:val="28"/>
                <w:lang w:eastAsia="ru-RU"/>
              </w:rPr>
            </w:pPr>
            <w:r w:rsidRPr="00EA19C2">
              <w:rPr>
                <w:rFonts w:ascii="Times New Roman" w:hAnsi="Times New Roman"/>
                <w:sz w:val="28"/>
                <w:szCs w:val="28"/>
                <w:lang w:eastAsia="ru-RU"/>
              </w:rPr>
              <w:t>1</w:t>
            </w:r>
          </w:p>
        </w:tc>
        <w:tc>
          <w:tcPr>
            <w:tcW w:w="5487" w:type="dxa"/>
            <w:tcMar>
              <w:top w:w="57" w:type="dxa"/>
              <w:bottom w:w="57" w:type="dxa"/>
            </w:tcMar>
          </w:tcPr>
          <w:p w:rsidR="00EA19C2" w:rsidRPr="00EA19C2" w:rsidRDefault="00EA19C2" w:rsidP="00EA19C2">
            <w:pPr>
              <w:spacing w:after="0"/>
              <w:rPr>
                <w:rFonts w:ascii="Times New Roman" w:hAnsi="Times New Roman"/>
                <w:sz w:val="28"/>
                <w:szCs w:val="28"/>
                <w:lang w:eastAsia="ru-RU"/>
              </w:rPr>
            </w:pPr>
            <w:r w:rsidRPr="00EA19C2">
              <w:rPr>
                <w:rFonts w:ascii="Times New Roman" w:hAnsi="Times New Roman"/>
                <w:sz w:val="28"/>
                <w:szCs w:val="28"/>
                <w:lang w:eastAsia="ru-RU"/>
              </w:rPr>
              <w:t>ВЛ-35 кВ «Отвод на Рамзай»; ВЛ-110 кВ «</w:t>
            </w:r>
            <w:proofErr w:type="spellStart"/>
            <w:r w:rsidRPr="00EA19C2">
              <w:rPr>
                <w:rFonts w:ascii="Times New Roman" w:hAnsi="Times New Roman"/>
                <w:sz w:val="28"/>
                <w:szCs w:val="28"/>
                <w:lang w:eastAsia="ru-RU"/>
              </w:rPr>
              <w:t>Мокшан-Новая</w:t>
            </w:r>
            <w:proofErr w:type="spellEnd"/>
            <w:r w:rsidRPr="00EA19C2">
              <w:rPr>
                <w:rFonts w:ascii="Times New Roman" w:hAnsi="Times New Roman"/>
                <w:sz w:val="28"/>
                <w:szCs w:val="28"/>
                <w:lang w:eastAsia="ru-RU"/>
              </w:rPr>
              <w:t xml:space="preserve">»; ВЛ-35 кВ «Мокшан </w:t>
            </w:r>
            <w:proofErr w:type="gramStart"/>
            <w:r w:rsidRPr="00EA19C2">
              <w:rPr>
                <w:rFonts w:ascii="Times New Roman" w:hAnsi="Times New Roman"/>
                <w:sz w:val="28"/>
                <w:szCs w:val="28"/>
                <w:lang w:eastAsia="ru-RU"/>
              </w:rPr>
              <w:t>–</w:t>
            </w:r>
            <w:proofErr w:type="spellStart"/>
            <w:r w:rsidRPr="00EA19C2">
              <w:rPr>
                <w:rFonts w:ascii="Times New Roman" w:hAnsi="Times New Roman"/>
                <w:sz w:val="28"/>
                <w:szCs w:val="28"/>
                <w:lang w:eastAsia="ru-RU"/>
              </w:rPr>
              <w:t>Ц</w:t>
            </w:r>
            <w:proofErr w:type="gramEnd"/>
            <w:r w:rsidRPr="00EA19C2">
              <w:rPr>
                <w:rFonts w:ascii="Times New Roman" w:hAnsi="Times New Roman"/>
                <w:sz w:val="28"/>
                <w:szCs w:val="28"/>
                <w:lang w:eastAsia="ru-RU"/>
              </w:rPr>
              <w:t>аревщино</w:t>
            </w:r>
            <w:proofErr w:type="spellEnd"/>
            <w:r w:rsidRPr="00EA19C2">
              <w:rPr>
                <w:rFonts w:ascii="Times New Roman" w:hAnsi="Times New Roman"/>
                <w:sz w:val="28"/>
                <w:szCs w:val="28"/>
                <w:lang w:eastAsia="ru-RU"/>
              </w:rPr>
              <w:t>»; ВЛ-35 кВ «</w:t>
            </w:r>
            <w:proofErr w:type="spellStart"/>
            <w:r w:rsidRPr="00EA19C2">
              <w:rPr>
                <w:rFonts w:ascii="Times New Roman" w:hAnsi="Times New Roman"/>
                <w:sz w:val="28"/>
                <w:szCs w:val="28"/>
                <w:lang w:eastAsia="ru-RU"/>
              </w:rPr>
              <w:t>Вирга-Голицино</w:t>
            </w:r>
            <w:proofErr w:type="spellEnd"/>
            <w:r w:rsidRPr="00EA19C2">
              <w:rPr>
                <w:rFonts w:ascii="Times New Roman" w:hAnsi="Times New Roman"/>
                <w:sz w:val="28"/>
                <w:szCs w:val="28"/>
                <w:lang w:eastAsia="ru-RU"/>
              </w:rPr>
              <w:t>»; ВЛ-35 кВ «</w:t>
            </w:r>
            <w:proofErr w:type="spellStart"/>
            <w:r w:rsidRPr="00EA19C2">
              <w:rPr>
                <w:rFonts w:ascii="Times New Roman" w:hAnsi="Times New Roman"/>
                <w:sz w:val="28"/>
                <w:szCs w:val="28"/>
                <w:lang w:eastAsia="ru-RU"/>
              </w:rPr>
              <w:t>Царевщино</w:t>
            </w:r>
            <w:proofErr w:type="spellEnd"/>
            <w:r w:rsidRPr="00EA19C2">
              <w:rPr>
                <w:rFonts w:ascii="Times New Roman" w:hAnsi="Times New Roman"/>
                <w:sz w:val="28"/>
                <w:szCs w:val="28"/>
                <w:lang w:eastAsia="ru-RU"/>
              </w:rPr>
              <w:t xml:space="preserve"> –Уварово»; ВЛ-35 кВ «Заход на Подгорное»; ВЛ-35 кВ «Заход на </w:t>
            </w:r>
            <w:proofErr w:type="spellStart"/>
            <w:r w:rsidRPr="00EA19C2">
              <w:rPr>
                <w:rFonts w:ascii="Times New Roman" w:hAnsi="Times New Roman"/>
                <w:sz w:val="28"/>
                <w:szCs w:val="28"/>
                <w:lang w:eastAsia="ru-RU"/>
              </w:rPr>
              <w:t>Плесс</w:t>
            </w:r>
            <w:proofErr w:type="spellEnd"/>
            <w:r w:rsidRPr="00EA19C2">
              <w:rPr>
                <w:rFonts w:ascii="Times New Roman" w:hAnsi="Times New Roman"/>
                <w:sz w:val="28"/>
                <w:szCs w:val="28"/>
                <w:lang w:eastAsia="ru-RU"/>
              </w:rPr>
              <w:t>»; ВЛ-35 кВ «</w:t>
            </w:r>
            <w:proofErr w:type="spellStart"/>
            <w:r w:rsidRPr="00EA19C2">
              <w:rPr>
                <w:rFonts w:ascii="Times New Roman" w:hAnsi="Times New Roman"/>
                <w:sz w:val="28"/>
                <w:szCs w:val="28"/>
                <w:lang w:eastAsia="ru-RU"/>
              </w:rPr>
              <w:t>Мокшан-Нечаевка</w:t>
            </w:r>
            <w:proofErr w:type="spellEnd"/>
            <w:r w:rsidRPr="00EA19C2">
              <w:rPr>
                <w:rFonts w:ascii="Times New Roman" w:hAnsi="Times New Roman"/>
                <w:sz w:val="28"/>
                <w:szCs w:val="28"/>
                <w:lang w:eastAsia="ru-RU"/>
              </w:rPr>
              <w:t>»; ВЛ-35 «Мокшан –</w:t>
            </w:r>
            <w:proofErr w:type="spellStart"/>
            <w:r w:rsidRPr="00EA19C2">
              <w:rPr>
                <w:rFonts w:ascii="Times New Roman" w:hAnsi="Times New Roman"/>
                <w:sz w:val="28"/>
                <w:szCs w:val="28"/>
                <w:lang w:eastAsia="ru-RU"/>
              </w:rPr>
              <w:t>Чернозерье</w:t>
            </w:r>
            <w:proofErr w:type="spellEnd"/>
            <w:r w:rsidRPr="00EA19C2">
              <w:rPr>
                <w:rFonts w:ascii="Times New Roman" w:hAnsi="Times New Roman"/>
                <w:sz w:val="28"/>
                <w:szCs w:val="28"/>
                <w:lang w:eastAsia="ru-RU"/>
              </w:rPr>
              <w:t xml:space="preserve">»; ВЛ-35 кВ «Заход на </w:t>
            </w:r>
            <w:proofErr w:type="spellStart"/>
            <w:r w:rsidRPr="00EA19C2">
              <w:rPr>
                <w:rFonts w:ascii="Times New Roman" w:hAnsi="Times New Roman"/>
                <w:sz w:val="28"/>
                <w:szCs w:val="28"/>
                <w:lang w:eastAsia="ru-RU"/>
              </w:rPr>
              <w:t>Чернозерье</w:t>
            </w:r>
            <w:proofErr w:type="spellEnd"/>
            <w:r w:rsidRPr="00EA19C2">
              <w:rPr>
                <w:rFonts w:ascii="Times New Roman" w:hAnsi="Times New Roman"/>
                <w:sz w:val="28"/>
                <w:szCs w:val="28"/>
                <w:lang w:eastAsia="ru-RU"/>
              </w:rPr>
              <w:t>»</w:t>
            </w:r>
          </w:p>
        </w:tc>
        <w:tc>
          <w:tcPr>
            <w:tcW w:w="1780" w:type="dxa"/>
            <w:tcMar>
              <w:top w:w="57" w:type="dxa"/>
              <w:bottom w:w="57" w:type="dxa"/>
            </w:tcMar>
            <w:vAlign w:val="center"/>
          </w:tcPr>
          <w:p w:rsidR="00EA19C2" w:rsidRPr="00EA19C2" w:rsidRDefault="00EA19C2" w:rsidP="00EA19C2">
            <w:pPr>
              <w:spacing w:after="0"/>
              <w:jc w:val="center"/>
              <w:rPr>
                <w:rFonts w:ascii="Times New Roman" w:hAnsi="Times New Roman"/>
                <w:sz w:val="28"/>
                <w:szCs w:val="28"/>
                <w:lang w:eastAsia="ru-RU"/>
              </w:rPr>
            </w:pPr>
            <w:r w:rsidRPr="00EA19C2">
              <w:rPr>
                <w:rFonts w:ascii="Times New Roman" w:hAnsi="Times New Roman"/>
                <w:sz w:val="28"/>
                <w:szCs w:val="28"/>
                <w:lang w:eastAsia="ru-RU"/>
              </w:rPr>
              <w:t>15</w:t>
            </w:r>
          </w:p>
        </w:tc>
      </w:tr>
    </w:tbl>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Охранные зоны трубопроводов (газопроводов)</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Согласно Постановлению Правительства РФ от 20 ноября 2000 г. № 878 «Об утверждении Правил охраны газораспределительных сетей», для исключения возможности повреждения трубопроводов высокого давления, устанавливаются охранные зоны вдоль трасс трубопроводов, транспортирующих природный газ:</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Вдоль трасс наружных газопроводов – в виде территории ограниченной условными линиями, проходящими на расстоянии 2 метров с каждой стороны.</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pacing w:val="2"/>
          <w:sz w:val="28"/>
          <w:szCs w:val="28"/>
          <w:shd w:val="clear" w:color="auto" w:fill="FFFFFF"/>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r w:rsidRPr="00EA19C2">
        <w:rPr>
          <w:rFonts w:ascii="Times New Roman" w:hAnsi="Times New Roman"/>
          <w:sz w:val="28"/>
          <w:szCs w:val="28"/>
          <w:lang w:eastAsia="ru-RU"/>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w:t>
      </w:r>
    </w:p>
    <w:p w:rsidR="00EA19C2" w:rsidRPr="00EA19C2" w:rsidRDefault="00EA19C2" w:rsidP="00EA19C2">
      <w:pPr>
        <w:tabs>
          <w:tab w:val="left" w:pos="600"/>
        </w:tabs>
        <w:suppressAutoHyphens/>
        <w:spacing w:after="0" w:line="276" w:lineRule="auto"/>
        <w:ind w:firstLine="601"/>
        <w:jc w:val="both"/>
        <w:rPr>
          <w:rFonts w:ascii="Times New Roman" w:hAnsi="Times New Roman"/>
          <w:sz w:val="28"/>
          <w:szCs w:val="28"/>
          <w:lang w:eastAsia="ru-RU"/>
        </w:rPr>
      </w:pPr>
      <w:proofErr w:type="gramStart"/>
      <w:r w:rsidRPr="00EA19C2">
        <w:rPr>
          <w:rFonts w:ascii="Times New Roman" w:hAnsi="Times New Roman"/>
          <w:sz w:val="28"/>
          <w:szCs w:val="28"/>
        </w:rPr>
        <w:t xml:space="preserve">В соответствии с Правилами охраны магистральных трубопроводов (утв. постановлением Госгортехнадзора РФ от 24 апреля 1992 г. N 9) (с </w:t>
      </w:r>
      <w:proofErr w:type="spellStart"/>
      <w:r w:rsidRPr="00EA19C2">
        <w:rPr>
          <w:rFonts w:ascii="Times New Roman" w:hAnsi="Times New Roman"/>
          <w:sz w:val="28"/>
          <w:szCs w:val="28"/>
        </w:rPr>
        <w:t>изм</w:t>
      </w:r>
      <w:proofErr w:type="spellEnd"/>
      <w:r w:rsidRPr="00EA19C2">
        <w:rPr>
          <w:rFonts w:ascii="Times New Roman" w:hAnsi="Times New Roman"/>
          <w:sz w:val="28"/>
          <w:szCs w:val="28"/>
        </w:rPr>
        <w:t>. и доп.) для исключения возможности повреждения трубопроводов устанавливаются охранные зоны: вдоль трасс трубопроводов, транспортирующих природный газ - в виде участка земли, ограниченного условными линиями, проходящими в 25 м от оси трубопровода с каждой стороны.</w:t>
      </w:r>
      <w:proofErr w:type="gramEnd"/>
    </w:p>
    <w:p w:rsidR="00EA19C2" w:rsidRPr="00EA19C2" w:rsidRDefault="00EA19C2" w:rsidP="00EA19C2">
      <w:pPr>
        <w:tabs>
          <w:tab w:val="left" w:pos="600"/>
          <w:tab w:val="left" w:pos="7395"/>
        </w:tabs>
        <w:suppressAutoHyphens/>
        <w:spacing w:after="0" w:line="276" w:lineRule="auto"/>
        <w:ind w:firstLine="601"/>
        <w:jc w:val="both"/>
        <w:rPr>
          <w:rFonts w:ascii="Times New Roman" w:hAnsi="Times New Roman"/>
          <w:i/>
          <w:sz w:val="28"/>
          <w:szCs w:val="28"/>
          <w:lang w:eastAsia="ru-RU"/>
        </w:rPr>
      </w:pPr>
      <w:r w:rsidRPr="00EA19C2">
        <w:rPr>
          <w:rFonts w:ascii="Times New Roman" w:hAnsi="Times New Roman"/>
          <w:i/>
          <w:sz w:val="28"/>
          <w:szCs w:val="28"/>
          <w:lang w:eastAsia="ru-RU"/>
        </w:rPr>
        <w:t>В охранных зонах трубопроводов запрещается:</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а) строить объекты жилищно-гражданского и производственного назначения;</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 xml:space="preserve">б) сносить и реконструировать мосты, коллекторы, автомобильные и железные дороги с расположенными на них газораспределительными сетями без </w:t>
      </w:r>
      <w:r w:rsidRPr="00EA19C2">
        <w:rPr>
          <w:spacing w:val="2"/>
          <w:sz w:val="28"/>
          <w:szCs w:val="28"/>
        </w:rPr>
        <w:lastRenderedPageBreak/>
        <w:t>предварительного выноса этих газопроводов по согласованию с эксплуатационными организациями;</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proofErr w:type="spellStart"/>
      <w:r w:rsidRPr="00EA19C2">
        <w:rPr>
          <w:spacing w:val="2"/>
          <w:sz w:val="28"/>
          <w:szCs w:val="28"/>
        </w:rPr>
        <w:t>д</w:t>
      </w:r>
      <w:proofErr w:type="spellEnd"/>
      <w:r w:rsidRPr="00EA19C2">
        <w:rPr>
          <w:spacing w:val="2"/>
          <w:sz w:val="28"/>
          <w:szCs w:val="28"/>
        </w:rPr>
        <w:t>) устраивать свалки и склады, разливать растворы кислот, солей, щелочей и других химически активных веществ;</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ж) разводить огонь и размещать источники огня;</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proofErr w:type="spellStart"/>
      <w:r w:rsidRPr="00EA19C2">
        <w:rPr>
          <w:spacing w:val="2"/>
          <w:sz w:val="28"/>
          <w:szCs w:val="28"/>
        </w:rPr>
        <w:t>з</w:t>
      </w:r>
      <w:proofErr w:type="spellEnd"/>
      <w:r w:rsidRPr="00EA19C2">
        <w:rPr>
          <w:spacing w:val="2"/>
          <w:sz w:val="28"/>
          <w:szCs w:val="28"/>
        </w:rPr>
        <w:t>) рыть погреба, копать и обрабатывать почву сельскохозяйственными и мелиоративными орудиями и механизмами на глубину более 0,3 метра;</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EA19C2">
        <w:rPr>
          <w:spacing w:val="2"/>
          <w:sz w:val="28"/>
          <w:szCs w:val="28"/>
        </w:rPr>
        <w:t>дств св</w:t>
      </w:r>
      <w:proofErr w:type="gramEnd"/>
      <w:r w:rsidRPr="00EA19C2">
        <w:rPr>
          <w:spacing w:val="2"/>
          <w:sz w:val="28"/>
          <w:szCs w:val="28"/>
        </w:rPr>
        <w:t>язи, освещения и систем телемеханики;</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A19C2" w:rsidRPr="00EA19C2" w:rsidRDefault="00EA19C2" w:rsidP="00EA19C2">
      <w:pPr>
        <w:pStyle w:val="formattext"/>
        <w:shd w:val="clear" w:color="auto" w:fill="FFFFFF"/>
        <w:spacing w:before="0" w:beforeAutospacing="0" w:after="0" w:afterAutospacing="0" w:line="276" w:lineRule="auto"/>
        <w:ind w:firstLine="601"/>
        <w:jc w:val="both"/>
        <w:textAlignment w:val="baseline"/>
        <w:rPr>
          <w:spacing w:val="2"/>
          <w:sz w:val="28"/>
          <w:szCs w:val="28"/>
        </w:rPr>
      </w:pPr>
      <w:r w:rsidRPr="00EA19C2">
        <w:rPr>
          <w:spacing w:val="2"/>
          <w:sz w:val="28"/>
          <w:szCs w:val="28"/>
        </w:rPr>
        <w:t>л) самовольно подключаться к газораспределительным сетям.</w:t>
      </w:r>
    </w:p>
    <w:p w:rsidR="00EA19C2" w:rsidRPr="00EA19C2" w:rsidRDefault="001A672E" w:rsidP="00EA19C2">
      <w:pPr>
        <w:pStyle w:val="31"/>
        <w:spacing w:before="60" w:after="0" w:line="276" w:lineRule="auto"/>
        <w:jc w:val="center"/>
        <w:rPr>
          <w:rFonts w:ascii="Times New Roman" w:hAnsi="Times New Roman" w:cs="Times New Roman"/>
          <w:b/>
          <w:i/>
          <w:sz w:val="28"/>
          <w:szCs w:val="28"/>
        </w:rPr>
      </w:pPr>
      <w:hyperlink r:id="rId16" w:anchor="dst88" w:history="1">
        <w:r w:rsidR="00EA19C2" w:rsidRPr="00EA19C2">
          <w:rPr>
            <w:rFonts w:ascii="Times New Roman" w:hAnsi="Times New Roman" w:cs="Times New Roman"/>
            <w:b/>
            <w:i/>
            <w:sz w:val="28"/>
            <w:szCs w:val="28"/>
          </w:rPr>
          <w:t>Зоны</w:t>
        </w:r>
      </w:hyperlink>
      <w:r w:rsidR="00EA19C2" w:rsidRPr="00EA19C2">
        <w:rPr>
          <w:rFonts w:ascii="Times New Roman" w:hAnsi="Times New Roman" w:cs="Times New Roman"/>
          <w:b/>
          <w:i/>
          <w:sz w:val="28"/>
          <w:szCs w:val="28"/>
        </w:rPr>
        <w:t xml:space="preserve"> минимальных расстояний до магистральных или промышленных трубопроводов (газопроводов, нефтепроводов и нефтепродуктопроводов, </w:t>
      </w:r>
      <w:proofErr w:type="spellStart"/>
      <w:r w:rsidR="00EA19C2" w:rsidRPr="00EA19C2">
        <w:rPr>
          <w:rFonts w:ascii="Times New Roman" w:hAnsi="Times New Roman" w:cs="Times New Roman"/>
          <w:b/>
          <w:i/>
          <w:sz w:val="28"/>
          <w:szCs w:val="28"/>
        </w:rPr>
        <w:t>аммиакопроводов</w:t>
      </w:r>
      <w:proofErr w:type="spellEnd"/>
      <w:r w:rsidR="00EA19C2" w:rsidRPr="00EA19C2">
        <w:rPr>
          <w:rFonts w:ascii="Times New Roman" w:hAnsi="Times New Roman" w:cs="Times New Roman"/>
          <w:b/>
          <w:i/>
          <w:sz w:val="28"/>
          <w:szCs w:val="28"/>
        </w:rPr>
        <w:t xml:space="preserve">)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Для трубопроводов I класса: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до 300 мм - от 75 до 100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300 мм - 600 мм - от 125 до 150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600 мм - 800 мм - от 150 до 200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800 мм - 1000 мм - от 200 до 250 метров; </w:t>
      </w:r>
    </w:p>
    <w:p w:rsidR="00EA19C2" w:rsidRPr="00EA19C2" w:rsidRDefault="00EA19C2" w:rsidP="00EA19C2">
      <w:pPr>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rPr>
        <w:lastRenderedPageBreak/>
        <w:t>- при диаметре 1000 мм - 1200 мм - от 250 до 300 метров;</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более 1200 мм - от 300 до 350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Для трубопроводов II класса: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до 300 мм - 75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 при диаметре свыше 300 мм - от 100 до 125 метров.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Рекомендуемые минимальные расстояния от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 </w:t>
      </w:r>
    </w:p>
    <w:p w:rsidR="00EA19C2" w:rsidRPr="00EA19C2" w:rsidRDefault="00EA19C2" w:rsidP="00EA19C2">
      <w:pPr>
        <w:pStyle w:val="Default"/>
        <w:spacing w:line="276" w:lineRule="auto"/>
        <w:ind w:firstLine="709"/>
        <w:jc w:val="both"/>
        <w:rPr>
          <w:sz w:val="28"/>
          <w:szCs w:val="28"/>
        </w:rPr>
      </w:pPr>
      <w:r w:rsidRPr="00EA19C2">
        <w:rPr>
          <w:sz w:val="28"/>
          <w:szCs w:val="28"/>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следующих требований:</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В охранных зонах трубопроводов запрещается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w:t>
      </w:r>
      <w:proofErr w:type="gramStart"/>
      <w:r w:rsidRPr="00EA19C2">
        <w:rPr>
          <w:sz w:val="28"/>
          <w:szCs w:val="28"/>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w:t>
      </w:r>
      <w:proofErr w:type="gramEnd"/>
      <w:r w:rsidRPr="00EA19C2">
        <w:rPr>
          <w:sz w:val="28"/>
          <w:szCs w:val="28"/>
        </w:rPr>
        <w:t xml:space="preserve"> </w:t>
      </w:r>
      <w:proofErr w:type="gramStart"/>
      <w:r w:rsidRPr="00EA19C2">
        <w:rPr>
          <w:sz w:val="28"/>
          <w:szCs w:val="28"/>
        </w:rPr>
        <w:t xml:space="preserve">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 </w:t>
      </w:r>
      <w:proofErr w:type="gramEnd"/>
    </w:p>
    <w:p w:rsidR="00EA19C2" w:rsidRPr="00EA19C2" w:rsidRDefault="00EA19C2" w:rsidP="00EA19C2">
      <w:pPr>
        <w:pStyle w:val="Default"/>
        <w:spacing w:line="276" w:lineRule="auto"/>
        <w:ind w:firstLine="709"/>
        <w:jc w:val="both"/>
        <w:rPr>
          <w:sz w:val="28"/>
          <w:szCs w:val="28"/>
        </w:rPr>
      </w:pPr>
      <w:proofErr w:type="gramStart"/>
      <w:r w:rsidRPr="00EA19C2">
        <w:rPr>
          <w:sz w:val="28"/>
          <w:szCs w:val="28"/>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roofErr w:type="gramEnd"/>
      <w:r w:rsidRPr="00EA19C2">
        <w:rPr>
          <w:sz w:val="28"/>
          <w:szCs w:val="28"/>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w:t>
      </w:r>
      <w:proofErr w:type="spellStart"/>
      <w:r w:rsidRPr="00EA19C2">
        <w:rPr>
          <w:sz w:val="28"/>
          <w:szCs w:val="28"/>
        </w:rPr>
        <w:t>геологосъемочные</w:t>
      </w:r>
      <w:proofErr w:type="spellEnd"/>
      <w:r w:rsidRPr="00EA19C2">
        <w:rPr>
          <w:sz w:val="28"/>
          <w:szCs w:val="28"/>
        </w:rPr>
        <w:t xml:space="preserve">,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 </w:t>
      </w:r>
    </w:p>
    <w:p w:rsidR="00EA19C2" w:rsidRPr="00EA19C2" w:rsidRDefault="00EA19C2" w:rsidP="00EA19C2">
      <w:pPr>
        <w:pStyle w:val="Default"/>
        <w:spacing w:line="276" w:lineRule="auto"/>
        <w:ind w:firstLine="709"/>
        <w:jc w:val="both"/>
        <w:rPr>
          <w:sz w:val="28"/>
          <w:szCs w:val="28"/>
        </w:rPr>
      </w:pPr>
      <w:r w:rsidRPr="00EA19C2">
        <w:rPr>
          <w:sz w:val="28"/>
          <w:szCs w:val="28"/>
        </w:rPr>
        <w:lastRenderedPageBreak/>
        <w:t xml:space="preserve">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 </w:t>
      </w:r>
    </w:p>
    <w:p w:rsidR="00EA19C2" w:rsidRPr="00EA19C2" w:rsidRDefault="00EA19C2" w:rsidP="00EA19C2">
      <w:pPr>
        <w:pStyle w:val="Default"/>
        <w:spacing w:line="276" w:lineRule="auto"/>
        <w:ind w:firstLine="709"/>
        <w:jc w:val="both"/>
        <w:rPr>
          <w:sz w:val="28"/>
          <w:szCs w:val="28"/>
        </w:rPr>
      </w:pPr>
      <w:r w:rsidRPr="00EA19C2">
        <w:rPr>
          <w:sz w:val="28"/>
          <w:szCs w:val="28"/>
        </w:rPr>
        <w:t xml:space="preserve">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 </w:t>
      </w:r>
    </w:p>
    <w:p w:rsidR="00EA19C2" w:rsidRPr="00EA19C2" w:rsidRDefault="00EA19C2" w:rsidP="00EA19C2">
      <w:pPr>
        <w:pStyle w:val="Default"/>
        <w:spacing w:line="276" w:lineRule="auto"/>
        <w:ind w:firstLine="709"/>
        <w:jc w:val="both"/>
        <w:rPr>
          <w:sz w:val="28"/>
          <w:szCs w:val="28"/>
        </w:rPr>
      </w:pPr>
      <w:r w:rsidRPr="00EA19C2">
        <w:rPr>
          <w:sz w:val="28"/>
          <w:szCs w:val="28"/>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других сре</w:t>
      </w:r>
      <w:proofErr w:type="gramStart"/>
      <w:r w:rsidRPr="00EA19C2">
        <w:rPr>
          <w:sz w:val="28"/>
          <w:szCs w:val="28"/>
        </w:rPr>
        <w:t>дств к тр</w:t>
      </w:r>
      <w:proofErr w:type="gramEnd"/>
      <w:r w:rsidRPr="00EA19C2">
        <w:rPr>
          <w:sz w:val="28"/>
          <w:szCs w:val="28"/>
        </w:rPr>
        <w:t>убопроводу и его объектам для обслуживания и проведения ремонтных работ. В аварийных ситуациях разрешается подъе</w:t>
      </w:r>
      <w:proofErr w:type="gramStart"/>
      <w:r w:rsidRPr="00EA19C2">
        <w:rPr>
          <w:sz w:val="28"/>
          <w:szCs w:val="28"/>
        </w:rPr>
        <w:t>зд к тр</w:t>
      </w:r>
      <w:proofErr w:type="gramEnd"/>
      <w:r w:rsidRPr="00EA19C2">
        <w:rPr>
          <w:sz w:val="28"/>
          <w:szCs w:val="28"/>
        </w:rPr>
        <w:t xml:space="preserve">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 </w:t>
      </w:r>
    </w:p>
    <w:p w:rsidR="00EA19C2" w:rsidRPr="00EA19C2" w:rsidRDefault="00EA19C2" w:rsidP="00EA19C2">
      <w:pPr>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Охранные зоны линий и сооружений связи</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Охранные зоны для линий и сооружений связи устанавливаются согласно </w:t>
      </w:r>
      <w:hyperlink r:id="rId17" w:history="1">
        <w:r w:rsidRPr="00EA19C2">
          <w:rPr>
            <w:rFonts w:ascii="Times New Roman" w:hAnsi="Times New Roman"/>
            <w:sz w:val="28"/>
            <w:szCs w:val="28"/>
          </w:rPr>
          <w:t>постановлению</w:t>
        </w:r>
      </w:hyperlink>
      <w:r w:rsidRPr="00EA19C2">
        <w:rPr>
          <w:rFonts w:ascii="Times New Roman" w:hAnsi="Times New Roman"/>
          <w:sz w:val="28"/>
          <w:szCs w:val="28"/>
        </w:rPr>
        <w:t xml:space="preserve"> Правительства Российской Федерации от 09.06.1995 N 578 «Об утверждении Правил охраны линий и сооружений связи Российской Федерации».</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На трассах кабельных и воздушных линий связи и линий радиофикации:</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rPr>
      </w:pPr>
      <w:r w:rsidRPr="00EA19C2">
        <w:rPr>
          <w:rFonts w:ascii="Times New Roman" w:hAnsi="Times New Roman"/>
          <w:spacing w:val="2"/>
          <w:sz w:val="28"/>
          <w:szCs w:val="28"/>
          <w:shd w:val="clear" w:color="auto" w:fill="FFFFFF"/>
        </w:rPr>
        <w:t>На трассах кабельных и воздушных связи и линий радиофикации:</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rPr>
      </w:pPr>
      <w:r w:rsidRPr="00EA19C2">
        <w:rPr>
          <w:rFonts w:ascii="Times New Roman" w:hAnsi="Times New Roman"/>
          <w:spacing w:val="2"/>
          <w:sz w:val="28"/>
          <w:szCs w:val="28"/>
          <w:shd w:val="clear" w:color="auto" w:fill="FFFFFF"/>
        </w:rPr>
        <w:t>а) устанавливаются охранные зоны с особыми условиями использования:</w:t>
      </w:r>
    </w:p>
    <w:p w:rsidR="00EA19C2" w:rsidRPr="00EA19C2" w:rsidRDefault="00EA19C2" w:rsidP="00B80D46">
      <w:pPr>
        <w:pStyle w:val="a9"/>
        <w:widowControl w:val="0"/>
        <w:numPr>
          <w:ilvl w:val="0"/>
          <w:numId w:val="20"/>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shd w:val="clear" w:color="auto" w:fill="FFFFFF"/>
        </w:rPr>
      </w:pPr>
      <w:proofErr w:type="gramStart"/>
      <w:r w:rsidRPr="00EA19C2">
        <w:rPr>
          <w:rFonts w:ascii="Times New Roman" w:hAnsi="Times New Roman" w:cs="Times New Roman"/>
          <w:spacing w:val="2"/>
          <w:sz w:val="28"/>
          <w:szCs w:val="28"/>
          <w:shd w:val="clear" w:color="auto" w:fill="FFFFFF"/>
        </w:rPr>
        <w:t xml:space="preserve">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w:t>
      </w:r>
      <w:r w:rsidRPr="00EA19C2">
        <w:rPr>
          <w:rFonts w:ascii="Times New Roman" w:hAnsi="Times New Roman" w:cs="Times New Roman"/>
          <w:spacing w:val="2"/>
          <w:sz w:val="28"/>
          <w:szCs w:val="28"/>
          <w:shd w:val="clear" w:color="auto" w:fill="FFFFFF"/>
        </w:rPr>
        <w:lastRenderedPageBreak/>
        <w:t>воздушных линий связи и линий радиофикации не менее чем на 2 метра с каждой стороны;</w:t>
      </w:r>
      <w:proofErr w:type="gramEnd"/>
    </w:p>
    <w:p w:rsidR="00EA19C2" w:rsidRPr="00EA19C2" w:rsidRDefault="00EA19C2" w:rsidP="00B80D46">
      <w:pPr>
        <w:pStyle w:val="a9"/>
        <w:widowControl w:val="0"/>
        <w:numPr>
          <w:ilvl w:val="0"/>
          <w:numId w:val="20"/>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shd w:val="clear" w:color="auto" w:fill="FFFFFF"/>
        </w:rPr>
      </w:pPr>
      <w:proofErr w:type="gramStart"/>
      <w:r w:rsidRPr="00EA19C2">
        <w:rPr>
          <w:rFonts w:ascii="Times New Roman" w:hAnsi="Times New Roman" w:cs="Times New Roman"/>
          <w:spacing w:val="2"/>
          <w:sz w:val="28"/>
          <w:szCs w:val="28"/>
          <w:shd w:val="clear" w:color="auto" w:fill="FFFFFF"/>
        </w:rPr>
        <w:t>для морских кабельных линий связи и для кабеля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EA19C2">
        <w:rPr>
          <w:rFonts w:ascii="Times New Roman" w:hAnsi="Times New Roman" w:cs="Times New Roman"/>
          <w:spacing w:val="2"/>
          <w:sz w:val="28"/>
          <w:szCs w:val="28"/>
          <w:shd w:val="clear" w:color="auto" w:fill="FFFFFF"/>
        </w:rPr>
        <w:t xml:space="preserve"> каналы (арыки) на 100 метров с каждой стороны;</w:t>
      </w:r>
    </w:p>
    <w:p w:rsidR="00EA19C2" w:rsidRPr="00EA19C2" w:rsidRDefault="00EA19C2" w:rsidP="00B80D46">
      <w:pPr>
        <w:pStyle w:val="a9"/>
        <w:widowControl w:val="0"/>
        <w:numPr>
          <w:ilvl w:val="0"/>
          <w:numId w:val="20"/>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относящей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rPr>
      </w:pPr>
      <w:r w:rsidRPr="00EA19C2">
        <w:rPr>
          <w:rFonts w:ascii="Times New Roman" w:hAnsi="Times New Roman"/>
          <w:spacing w:val="2"/>
          <w:sz w:val="28"/>
          <w:szCs w:val="28"/>
          <w:shd w:val="clear" w:color="auto" w:fill="FFFFFF"/>
        </w:rPr>
        <w:t>б) создаются просеки в лесных массивах и зеленых насаждениях:</w:t>
      </w:r>
    </w:p>
    <w:p w:rsidR="00EA19C2" w:rsidRPr="00EA19C2" w:rsidRDefault="00EA19C2" w:rsidP="00B80D46">
      <w:pPr>
        <w:pStyle w:val="a9"/>
        <w:widowControl w:val="0"/>
        <w:numPr>
          <w:ilvl w:val="0"/>
          <w:numId w:val="21"/>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при высоте насаждений не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EA19C2" w:rsidRPr="00EA19C2" w:rsidRDefault="00EA19C2" w:rsidP="00B80D46">
      <w:pPr>
        <w:pStyle w:val="a9"/>
        <w:widowControl w:val="0"/>
        <w:numPr>
          <w:ilvl w:val="0"/>
          <w:numId w:val="21"/>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EA19C2" w:rsidRPr="00EA19C2" w:rsidRDefault="00EA19C2" w:rsidP="00B80D46">
      <w:pPr>
        <w:pStyle w:val="a9"/>
        <w:widowControl w:val="0"/>
        <w:numPr>
          <w:ilvl w:val="0"/>
          <w:numId w:val="21"/>
        </w:numPr>
        <w:tabs>
          <w:tab w:val="left" w:pos="600"/>
        </w:tabs>
        <w:autoSpaceDE w:val="0"/>
        <w:autoSpaceDN w:val="0"/>
        <w:spacing w:after="0" w:line="276" w:lineRule="auto"/>
        <w:ind w:left="0" w:firstLine="567"/>
        <w:contextualSpacing/>
        <w:jc w:val="both"/>
        <w:rPr>
          <w:rFonts w:ascii="Times New Roman" w:hAnsi="Times New Roman" w:cs="Times New Roman"/>
          <w:spacing w:val="2"/>
          <w:sz w:val="28"/>
          <w:szCs w:val="28"/>
        </w:rPr>
      </w:pPr>
      <w:r w:rsidRPr="00EA19C2">
        <w:rPr>
          <w:rFonts w:ascii="Times New Roman" w:hAnsi="Times New Roman" w:cs="Times New Roman"/>
          <w:spacing w:val="2"/>
          <w:sz w:val="28"/>
          <w:szCs w:val="28"/>
          <w:shd w:val="clear" w:color="auto" w:fill="FFFFFF"/>
        </w:rPr>
        <w:t>вдоль трассы кабеля связи - шириной не менее 6 метров (по 3 метра с каждой стороны от кабеля связи);</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pacing w:val="2"/>
          <w:sz w:val="28"/>
          <w:szCs w:val="28"/>
          <w:shd w:val="clear" w:color="auto" w:fill="FFFFFF"/>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r w:rsidRPr="00EA19C2">
        <w:rPr>
          <w:rFonts w:ascii="Times New Roman" w:hAnsi="Times New Roman"/>
          <w:sz w:val="28"/>
          <w:szCs w:val="28"/>
        </w:rPr>
        <w:t xml:space="preserve"> </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shd w:val="clear" w:color="auto" w:fill="FFFFFF"/>
        </w:rPr>
      </w:pPr>
      <w:r w:rsidRPr="00EA19C2">
        <w:rPr>
          <w:rFonts w:ascii="Times New Roman" w:hAnsi="Times New Roman"/>
          <w:spacing w:val="2"/>
          <w:sz w:val="28"/>
          <w:szCs w:val="28"/>
          <w:shd w:val="clear" w:color="auto" w:fill="FFFFFF"/>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shd w:val="clear" w:color="auto" w:fill="FFFFFF"/>
        </w:rPr>
      </w:pPr>
      <w:r w:rsidRPr="00EA19C2">
        <w:rPr>
          <w:rFonts w:ascii="Times New Roman" w:hAnsi="Times New Roman"/>
          <w:spacing w:val="2"/>
          <w:sz w:val="28"/>
          <w:szCs w:val="28"/>
          <w:shd w:val="clear" w:color="auto" w:fill="FFFFFF"/>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EA19C2" w:rsidRPr="00EA19C2" w:rsidRDefault="00EA19C2" w:rsidP="00EA19C2">
      <w:pPr>
        <w:tabs>
          <w:tab w:val="left" w:pos="600"/>
        </w:tabs>
        <w:spacing w:after="0" w:line="276" w:lineRule="auto"/>
        <w:ind w:firstLine="709"/>
        <w:jc w:val="both"/>
        <w:rPr>
          <w:rFonts w:ascii="Times New Roman" w:hAnsi="Times New Roman"/>
          <w:spacing w:val="2"/>
          <w:sz w:val="28"/>
          <w:szCs w:val="28"/>
          <w:shd w:val="clear" w:color="auto" w:fill="FFFFFF"/>
        </w:rPr>
      </w:pPr>
      <w:proofErr w:type="gramStart"/>
      <w:r w:rsidRPr="00EA19C2">
        <w:rPr>
          <w:rFonts w:ascii="Times New Roman" w:hAnsi="Times New Roman"/>
          <w:spacing w:val="2"/>
          <w:sz w:val="28"/>
          <w:szCs w:val="28"/>
          <w:shd w:val="clear" w:color="auto" w:fill="FFFFFF"/>
        </w:rPr>
        <w:t xml:space="preserve">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w:t>
      </w:r>
      <w:r w:rsidRPr="00EA19C2">
        <w:rPr>
          <w:rFonts w:ascii="Times New Roman" w:hAnsi="Times New Roman"/>
          <w:spacing w:val="2"/>
          <w:sz w:val="28"/>
          <w:szCs w:val="28"/>
          <w:shd w:val="clear" w:color="auto" w:fill="FFFFFF"/>
        </w:rPr>
        <w:lastRenderedPageBreak/>
        <w:t>сооружения линий связи, при условии обязательного обеспечения сохранности линий связи</w:t>
      </w:r>
      <w:proofErr w:type="gramEnd"/>
      <w:r w:rsidRPr="00EA19C2">
        <w:rPr>
          <w:rFonts w:ascii="Times New Roman" w:hAnsi="Times New Roman"/>
          <w:spacing w:val="2"/>
          <w:sz w:val="28"/>
          <w:szCs w:val="28"/>
          <w:shd w:val="clear" w:color="auto" w:fill="FFFFFF"/>
        </w:rPr>
        <w:t xml:space="preserve"> и линий радиофикации.</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proofErr w:type="gramStart"/>
      <w:r w:rsidRPr="00EA19C2">
        <w:rPr>
          <w:rFonts w:ascii="Times New Roman" w:hAnsi="Times New Roman"/>
          <w:spacing w:val="2"/>
          <w:sz w:val="28"/>
          <w:szCs w:val="28"/>
          <w:shd w:val="clear" w:color="auto" w:fill="FFFFFF"/>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roofErr w:type="gramEnd"/>
    </w:p>
    <w:p w:rsidR="00EA19C2" w:rsidRPr="00EA19C2" w:rsidRDefault="00EA19C2" w:rsidP="00EA19C2">
      <w:pPr>
        <w:pStyle w:val="31"/>
        <w:spacing w:before="60" w:after="0" w:line="276" w:lineRule="auto"/>
        <w:jc w:val="center"/>
        <w:rPr>
          <w:rFonts w:ascii="Times New Roman" w:hAnsi="Times New Roman" w:cs="Times New Roman"/>
          <w:b/>
          <w:i/>
          <w:sz w:val="28"/>
          <w:szCs w:val="28"/>
        </w:rPr>
      </w:pPr>
      <w:r w:rsidRPr="00EA19C2">
        <w:rPr>
          <w:rFonts w:ascii="Times New Roman" w:hAnsi="Times New Roman" w:cs="Times New Roman"/>
          <w:b/>
          <w:i/>
          <w:sz w:val="28"/>
          <w:szCs w:val="28"/>
        </w:rPr>
        <w:t>Санитарно-защитные зоны</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определены «Правилами установления санитарно-защитных зон и использования земельных участков, расположенных в границах санитарно-защитных зон» (Постановлением Правительства Российской Федерации от 3 марта 2018 года N 222 (</w:t>
      </w:r>
      <w:proofErr w:type="gramStart"/>
      <w:r w:rsidRPr="00EA19C2">
        <w:rPr>
          <w:rFonts w:ascii="Times New Roman" w:hAnsi="Times New Roman"/>
          <w:sz w:val="28"/>
          <w:szCs w:val="28"/>
          <w:lang w:eastAsia="ru-RU"/>
        </w:rPr>
        <w:t>с</w:t>
      </w:r>
      <w:proofErr w:type="gramEnd"/>
      <w:r w:rsidRPr="00EA19C2">
        <w:rPr>
          <w:rFonts w:ascii="Times New Roman" w:hAnsi="Times New Roman"/>
          <w:sz w:val="28"/>
          <w:szCs w:val="28"/>
          <w:lang w:eastAsia="ru-RU"/>
        </w:rPr>
        <w:t xml:space="preserve"> последующими изменениям)).</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 соответствии с Правилами в границах санитарно-защитной зоны не допускается использования земельных участков в целях:</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садоводства;</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proofErr w:type="gramStart"/>
      <w:r w:rsidRPr="00EA19C2">
        <w:rPr>
          <w:rFonts w:ascii="Times New Roman" w:hAnsi="Times New Roman"/>
          <w:sz w:val="28"/>
          <w:szCs w:val="28"/>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w:t>
      </w:r>
      <w:proofErr w:type="gramEnd"/>
      <w:r w:rsidRPr="00EA19C2">
        <w:rPr>
          <w:rFonts w:ascii="Times New Roman" w:hAnsi="Times New Roman"/>
          <w:sz w:val="28"/>
          <w:szCs w:val="28"/>
          <w:lang w:eastAsia="ru-RU"/>
        </w:rPr>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В настоящее время на территории Елизаветинского сельсовета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санитарно-защитные зоны для промышленных объектов не установлены.</w:t>
      </w:r>
    </w:p>
    <w:p w:rsidR="00EA19C2" w:rsidRPr="00EA19C2" w:rsidRDefault="00EA19C2" w:rsidP="00EA19C2">
      <w:pPr>
        <w:adjustRightInd w:val="0"/>
        <w:spacing w:after="0" w:line="276" w:lineRule="auto"/>
        <w:ind w:firstLine="709"/>
        <w:jc w:val="both"/>
        <w:rPr>
          <w:rFonts w:ascii="Times New Roman" w:hAnsi="Times New Roman"/>
          <w:sz w:val="28"/>
          <w:szCs w:val="28"/>
        </w:rPr>
      </w:pPr>
      <w:r w:rsidRPr="00EA19C2">
        <w:rPr>
          <w:rFonts w:ascii="Times New Roman" w:hAnsi="Times New Roman"/>
          <w:sz w:val="28"/>
          <w:szCs w:val="28"/>
        </w:rPr>
        <w:t>На территории сельсовета располагаются санитарно-технические сооружения и объекты коммунального назначения. К ним относится кладбище.</w:t>
      </w:r>
    </w:p>
    <w:p w:rsidR="00EA19C2" w:rsidRPr="00EA19C2" w:rsidRDefault="00EA19C2" w:rsidP="00EA19C2">
      <w:pPr>
        <w:adjustRightInd w:val="0"/>
        <w:spacing w:after="0" w:line="276" w:lineRule="auto"/>
        <w:ind w:firstLine="709"/>
        <w:jc w:val="both"/>
        <w:rPr>
          <w:rFonts w:ascii="Times New Roman" w:hAnsi="Times New Roman"/>
          <w:sz w:val="28"/>
          <w:szCs w:val="28"/>
        </w:rPr>
      </w:pPr>
      <w:r w:rsidRPr="00EA19C2">
        <w:rPr>
          <w:rFonts w:ascii="Times New Roman" w:hAnsi="Times New Roman"/>
          <w:sz w:val="28"/>
          <w:szCs w:val="28"/>
        </w:rPr>
        <w:t>В настоящее время на территории муниципального образования расположен 1 скотомогильник.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
        <w:gridCol w:w="4287"/>
        <w:gridCol w:w="2617"/>
        <w:gridCol w:w="1940"/>
      </w:tblGrid>
      <w:tr w:rsidR="00EA19C2" w:rsidRPr="00EA19C2" w:rsidTr="00EA19C2">
        <w:trPr>
          <w:tblHeader/>
        </w:trPr>
        <w:tc>
          <w:tcPr>
            <w:tcW w:w="795"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N п.п.</w:t>
            </w:r>
          </w:p>
        </w:tc>
        <w:tc>
          <w:tcPr>
            <w:tcW w:w="428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 месторасположения</w:t>
            </w:r>
          </w:p>
        </w:tc>
        <w:tc>
          <w:tcPr>
            <w:tcW w:w="261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Кадастровый номер участка, координаты</w:t>
            </w:r>
          </w:p>
        </w:tc>
        <w:tc>
          <w:tcPr>
            <w:tcW w:w="1940"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Ориентировочные размеры СЗЗ</w:t>
            </w:r>
          </w:p>
        </w:tc>
      </w:tr>
      <w:tr w:rsidR="00EA19C2" w:rsidRPr="00EA19C2" w:rsidTr="00EA19C2">
        <w:trPr>
          <w:tblHeader/>
        </w:trPr>
        <w:tc>
          <w:tcPr>
            <w:tcW w:w="795"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w:t>
            </w:r>
          </w:p>
        </w:tc>
        <w:tc>
          <w:tcPr>
            <w:tcW w:w="428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61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w:t>
            </w:r>
          </w:p>
        </w:tc>
        <w:tc>
          <w:tcPr>
            <w:tcW w:w="1940" w:type="dxa"/>
          </w:tcPr>
          <w:p w:rsidR="00EA19C2" w:rsidRPr="00EA19C2" w:rsidRDefault="00EA19C2" w:rsidP="00EA19C2">
            <w:pPr>
              <w:spacing w:after="0"/>
              <w:jc w:val="center"/>
              <w:rPr>
                <w:rFonts w:ascii="Times New Roman" w:hAnsi="Times New Roman"/>
                <w:sz w:val="28"/>
                <w:szCs w:val="28"/>
              </w:rPr>
            </w:pPr>
          </w:p>
        </w:tc>
      </w:tr>
      <w:tr w:rsidR="00EA19C2" w:rsidRPr="00EA19C2" w:rsidTr="00EA19C2">
        <w:tc>
          <w:tcPr>
            <w:tcW w:w="9639" w:type="dxa"/>
            <w:gridSpan w:val="4"/>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Действующие скотомогильники</w:t>
            </w:r>
          </w:p>
        </w:tc>
      </w:tr>
      <w:tr w:rsidR="00EA19C2" w:rsidRPr="00EA19C2" w:rsidTr="00EA19C2">
        <w:tc>
          <w:tcPr>
            <w:tcW w:w="795" w:type="dxa"/>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2</w:t>
            </w:r>
          </w:p>
        </w:tc>
        <w:tc>
          <w:tcPr>
            <w:tcW w:w="4287" w:type="dxa"/>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 Елизаветино (дата открытия 2006, ветеринарное освидетельствование 06.2006)</w:t>
            </w:r>
          </w:p>
        </w:tc>
        <w:tc>
          <w:tcPr>
            <w:tcW w:w="2617" w:type="dxa"/>
          </w:tcPr>
          <w:p w:rsidR="00EA19C2" w:rsidRPr="00EA19C2" w:rsidRDefault="00EA19C2" w:rsidP="00EA19C2">
            <w:pPr>
              <w:spacing w:after="0"/>
              <w:rPr>
                <w:rFonts w:ascii="Times New Roman" w:hAnsi="Times New Roman"/>
                <w:sz w:val="28"/>
                <w:szCs w:val="28"/>
                <w:highlight w:val="yellow"/>
              </w:rPr>
            </w:pPr>
            <w:r w:rsidRPr="00EA19C2">
              <w:rPr>
                <w:rFonts w:ascii="Times New Roman" w:hAnsi="Times New Roman"/>
                <w:sz w:val="28"/>
                <w:szCs w:val="28"/>
              </w:rPr>
              <w:t>-</w:t>
            </w:r>
          </w:p>
        </w:tc>
        <w:tc>
          <w:tcPr>
            <w:tcW w:w="1940" w:type="dxa"/>
          </w:tcPr>
          <w:p w:rsidR="00EA19C2" w:rsidRPr="00EA19C2" w:rsidRDefault="00EA19C2" w:rsidP="00EA19C2">
            <w:pPr>
              <w:spacing w:after="0"/>
              <w:rPr>
                <w:rFonts w:ascii="Times New Roman" w:hAnsi="Times New Roman"/>
                <w:sz w:val="28"/>
                <w:szCs w:val="28"/>
              </w:rPr>
            </w:pPr>
            <w:r w:rsidRPr="00EA19C2">
              <w:rPr>
                <w:rFonts w:ascii="Times New Roman" w:hAnsi="Times New Roman"/>
                <w:sz w:val="28"/>
                <w:szCs w:val="28"/>
              </w:rPr>
              <w:t>Скотомогильники с захоронением в ямах -  Класс I - санитарно- защитная зона 1000 м.</w:t>
            </w:r>
          </w:p>
          <w:p w:rsidR="00EA19C2" w:rsidRPr="00EA19C2" w:rsidRDefault="00EA19C2" w:rsidP="00EA19C2">
            <w:pPr>
              <w:spacing w:after="0"/>
              <w:rPr>
                <w:rFonts w:ascii="Times New Roman" w:hAnsi="Times New Roman"/>
                <w:sz w:val="28"/>
                <w:szCs w:val="28"/>
              </w:rPr>
            </w:pPr>
          </w:p>
        </w:tc>
      </w:tr>
    </w:tbl>
    <w:p w:rsidR="00EA19C2" w:rsidRPr="00EA19C2" w:rsidRDefault="00EA19C2" w:rsidP="00EA19C2">
      <w:pPr>
        <w:adjustRightInd w:val="0"/>
        <w:spacing w:after="0" w:line="276" w:lineRule="auto"/>
        <w:ind w:firstLine="709"/>
        <w:jc w:val="both"/>
        <w:rPr>
          <w:rFonts w:ascii="Times New Roman" w:hAnsi="Times New Roman"/>
          <w:sz w:val="28"/>
          <w:szCs w:val="28"/>
        </w:rPr>
      </w:pPr>
    </w:p>
    <w:p w:rsidR="00EA19C2" w:rsidRPr="00EA19C2" w:rsidRDefault="00EA19C2" w:rsidP="00EA19C2">
      <w:pPr>
        <w:adjustRightInd w:val="0"/>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На территории Елизаветинского сельсовета располагается 1 кладбище, общей площадью 10349 кв.м. </w:t>
      </w:r>
    </w:p>
    <w:p w:rsidR="00EA19C2" w:rsidRPr="00EA19C2" w:rsidRDefault="00EA19C2" w:rsidP="00EA19C2">
      <w:pPr>
        <w:tabs>
          <w:tab w:val="left" w:pos="600"/>
        </w:tabs>
        <w:suppressAutoHyphens/>
        <w:spacing w:after="0" w:line="276" w:lineRule="auto"/>
        <w:jc w:val="center"/>
        <w:rPr>
          <w:rFonts w:ascii="Times New Roman" w:hAnsi="Times New Roman"/>
          <w:sz w:val="28"/>
          <w:szCs w:val="28"/>
          <w:lang w:eastAsia="ru-RU"/>
        </w:rPr>
      </w:pPr>
      <w:r w:rsidRPr="00EA19C2">
        <w:rPr>
          <w:rFonts w:ascii="Times New Roman" w:hAnsi="Times New Roman"/>
          <w:sz w:val="28"/>
          <w:szCs w:val="28"/>
        </w:rPr>
        <w:t>Таблица 26 –Кладбища, расположенные на территории Елизаветинского сельсовета</w:t>
      </w:r>
    </w:p>
    <w:tbl>
      <w:tblPr>
        <w:tblStyle w:val="13"/>
        <w:tblW w:w="7992" w:type="dxa"/>
        <w:jc w:val="center"/>
        <w:tblLook w:val="04A0"/>
      </w:tblPr>
      <w:tblGrid>
        <w:gridCol w:w="2040"/>
        <w:gridCol w:w="2678"/>
        <w:gridCol w:w="1813"/>
        <w:gridCol w:w="1461"/>
      </w:tblGrid>
      <w:tr w:rsidR="00EA19C2" w:rsidRPr="00EA19C2" w:rsidTr="00EA19C2">
        <w:trPr>
          <w:trHeight w:val="20"/>
          <w:jc w:val="center"/>
        </w:trPr>
        <w:tc>
          <w:tcPr>
            <w:tcW w:w="222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Перечень кладбищ</w:t>
            </w:r>
          </w:p>
        </w:tc>
        <w:tc>
          <w:tcPr>
            <w:tcW w:w="2839"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Адрес кладбища/</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ориентир от ближайшего населенного пункта</w:t>
            </w:r>
          </w:p>
        </w:tc>
        <w:tc>
          <w:tcPr>
            <w:tcW w:w="1781"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Статус кладбища: </w:t>
            </w:r>
            <w:proofErr w:type="gramStart"/>
            <w:r w:rsidRPr="00EA19C2">
              <w:rPr>
                <w:rFonts w:ascii="Times New Roman" w:hAnsi="Times New Roman"/>
                <w:sz w:val="28"/>
                <w:szCs w:val="28"/>
              </w:rPr>
              <w:t>открытое</w:t>
            </w:r>
            <w:proofErr w:type="gramEnd"/>
            <w:r w:rsidRPr="00EA19C2">
              <w:rPr>
                <w:rFonts w:ascii="Times New Roman" w:hAnsi="Times New Roman"/>
                <w:sz w:val="28"/>
                <w:szCs w:val="28"/>
              </w:rPr>
              <w:t xml:space="preserve"> для захоронений/</w:t>
            </w:r>
          </w:p>
          <w:p w:rsidR="00EA19C2" w:rsidRPr="00EA19C2" w:rsidRDefault="00EA19C2" w:rsidP="00EA19C2">
            <w:pPr>
              <w:spacing w:after="0"/>
              <w:jc w:val="center"/>
              <w:rPr>
                <w:rFonts w:ascii="Times New Roman" w:hAnsi="Times New Roman"/>
                <w:sz w:val="28"/>
                <w:szCs w:val="28"/>
              </w:rPr>
            </w:pPr>
            <w:proofErr w:type="gramStart"/>
            <w:r w:rsidRPr="00EA19C2">
              <w:rPr>
                <w:rFonts w:ascii="Times New Roman" w:hAnsi="Times New Roman"/>
                <w:sz w:val="28"/>
                <w:szCs w:val="28"/>
              </w:rPr>
              <w:t>закрытое</w:t>
            </w:r>
            <w:proofErr w:type="gramEnd"/>
            <w:r w:rsidRPr="00EA19C2">
              <w:rPr>
                <w:rFonts w:ascii="Times New Roman" w:hAnsi="Times New Roman"/>
                <w:sz w:val="28"/>
                <w:szCs w:val="28"/>
              </w:rPr>
              <w:t xml:space="preserve"> для захоронений</w:t>
            </w:r>
          </w:p>
        </w:tc>
        <w:tc>
          <w:tcPr>
            <w:tcW w:w="0" w:type="auto"/>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Площадь кладбища, </w:t>
            </w:r>
            <w:proofErr w:type="gramStart"/>
            <w:r w:rsidRPr="00EA19C2">
              <w:rPr>
                <w:rFonts w:ascii="Times New Roman" w:hAnsi="Times New Roman"/>
                <w:sz w:val="28"/>
                <w:szCs w:val="28"/>
              </w:rPr>
              <w:t>м</w:t>
            </w:r>
            <w:proofErr w:type="gramEnd"/>
            <w:r w:rsidRPr="00EA19C2">
              <w:rPr>
                <w:rFonts w:ascii="Times New Roman" w:hAnsi="Times New Roman"/>
                <w:sz w:val="28"/>
                <w:szCs w:val="28"/>
              </w:rPr>
              <w:t>²</w:t>
            </w:r>
          </w:p>
        </w:tc>
      </w:tr>
      <w:tr w:rsidR="00EA19C2" w:rsidRPr="00EA19C2" w:rsidTr="00EA19C2">
        <w:trPr>
          <w:trHeight w:val="20"/>
          <w:jc w:val="center"/>
        </w:trPr>
        <w:tc>
          <w:tcPr>
            <w:tcW w:w="2227"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Кладбище </w:t>
            </w:r>
            <w:proofErr w:type="gramStart"/>
            <w:r w:rsidRPr="00EA19C2">
              <w:rPr>
                <w:rFonts w:ascii="Times New Roman" w:hAnsi="Times New Roman"/>
                <w:sz w:val="28"/>
                <w:szCs w:val="28"/>
              </w:rPr>
              <w:t>с</w:t>
            </w:r>
            <w:proofErr w:type="gramEnd"/>
            <w:r w:rsidRPr="00EA19C2">
              <w:rPr>
                <w:rFonts w:ascii="Times New Roman" w:hAnsi="Times New Roman"/>
                <w:sz w:val="28"/>
                <w:szCs w:val="28"/>
              </w:rPr>
              <w:t>. Елизаветино</w:t>
            </w:r>
          </w:p>
        </w:tc>
        <w:tc>
          <w:tcPr>
            <w:tcW w:w="2839"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обл. </w:t>
            </w:r>
            <w:proofErr w:type="gramStart"/>
            <w:r w:rsidRPr="00EA19C2">
              <w:rPr>
                <w:rFonts w:ascii="Times New Roman" w:hAnsi="Times New Roman"/>
                <w:sz w:val="28"/>
                <w:szCs w:val="28"/>
              </w:rPr>
              <w:t>Пензенская</w:t>
            </w:r>
            <w:proofErr w:type="gramEnd"/>
            <w:r w:rsidRPr="00EA19C2">
              <w:rPr>
                <w:rFonts w:ascii="Times New Roman" w:hAnsi="Times New Roman"/>
                <w:sz w:val="28"/>
                <w:szCs w:val="28"/>
              </w:rPr>
              <w:t xml:space="preserve">, р-н </w:t>
            </w:r>
            <w:proofErr w:type="spellStart"/>
            <w:r w:rsidRPr="00EA19C2">
              <w:rPr>
                <w:rFonts w:ascii="Times New Roman" w:hAnsi="Times New Roman"/>
                <w:sz w:val="28"/>
                <w:szCs w:val="28"/>
              </w:rPr>
              <w:t>Мокшанский</w:t>
            </w:r>
            <w:proofErr w:type="spellEnd"/>
            <w:r w:rsidRPr="00EA19C2">
              <w:rPr>
                <w:rFonts w:ascii="Times New Roman" w:hAnsi="Times New Roman"/>
                <w:sz w:val="28"/>
                <w:szCs w:val="28"/>
              </w:rPr>
              <w:t xml:space="preserve"> в 200 м к западу от пункта ОМС 2912 с Елизаветино, 58:18:0960102:113</w:t>
            </w:r>
          </w:p>
        </w:tc>
        <w:tc>
          <w:tcPr>
            <w:tcW w:w="1781" w:type="dxa"/>
          </w:tcPr>
          <w:p w:rsidR="00EA19C2" w:rsidRPr="00EA19C2" w:rsidRDefault="00EA19C2" w:rsidP="00EA19C2">
            <w:pPr>
              <w:spacing w:after="0"/>
              <w:jc w:val="center"/>
              <w:rPr>
                <w:rFonts w:ascii="Times New Roman" w:hAnsi="Times New Roman"/>
                <w:sz w:val="28"/>
                <w:szCs w:val="28"/>
              </w:rPr>
            </w:pPr>
            <w:proofErr w:type="gramStart"/>
            <w:r w:rsidRPr="00EA19C2">
              <w:rPr>
                <w:rFonts w:ascii="Times New Roman" w:hAnsi="Times New Roman"/>
                <w:sz w:val="28"/>
                <w:szCs w:val="28"/>
              </w:rPr>
              <w:t>открытое</w:t>
            </w:r>
            <w:proofErr w:type="gramEnd"/>
            <w:r w:rsidRPr="00EA19C2">
              <w:rPr>
                <w:rFonts w:ascii="Times New Roman" w:hAnsi="Times New Roman"/>
                <w:sz w:val="28"/>
                <w:szCs w:val="28"/>
              </w:rPr>
              <w:t xml:space="preserve"> для захоронений</w:t>
            </w:r>
          </w:p>
        </w:tc>
        <w:tc>
          <w:tcPr>
            <w:tcW w:w="0" w:type="auto"/>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1,03 га</w:t>
            </w:r>
          </w:p>
        </w:tc>
      </w:tr>
    </w:tbl>
    <w:p w:rsidR="00EA19C2" w:rsidRPr="00EA19C2" w:rsidRDefault="00EA19C2" w:rsidP="00EA19C2">
      <w:pPr>
        <w:pStyle w:val="31"/>
        <w:spacing w:before="60" w:after="0" w:line="276" w:lineRule="auto"/>
        <w:jc w:val="center"/>
        <w:rPr>
          <w:rFonts w:ascii="Times New Roman" w:eastAsia="Times New Roman" w:hAnsi="Times New Roman" w:cs="Times New Roman"/>
          <w:sz w:val="28"/>
          <w:szCs w:val="28"/>
          <w:shd w:val="clear" w:color="auto" w:fill="FFFFFF"/>
          <w:lang w:eastAsia="ru-RU"/>
        </w:rPr>
      </w:pPr>
      <w:proofErr w:type="spellStart"/>
      <w:r w:rsidRPr="00EA19C2">
        <w:rPr>
          <w:rFonts w:ascii="Times New Roman" w:hAnsi="Times New Roman" w:cs="Times New Roman"/>
          <w:b/>
          <w:i/>
          <w:sz w:val="28"/>
          <w:szCs w:val="28"/>
        </w:rPr>
        <w:t>Водоохранные</w:t>
      </w:r>
      <w:proofErr w:type="spellEnd"/>
      <w:r w:rsidRPr="00EA19C2">
        <w:rPr>
          <w:rFonts w:ascii="Times New Roman" w:hAnsi="Times New Roman" w:cs="Times New Roman"/>
          <w:b/>
          <w:i/>
          <w:sz w:val="28"/>
          <w:szCs w:val="28"/>
        </w:rPr>
        <w:t xml:space="preserve"> зоны и прибрежные защитные полосы</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В целях охраны водных объектов от загрязнения, истощения, засорения в соответствии с Водным кодексом </w:t>
      </w:r>
      <w:r w:rsidRPr="00EA19C2">
        <w:rPr>
          <w:rFonts w:ascii="Times New Roman" w:hAnsi="Times New Roman"/>
          <w:bCs/>
          <w:sz w:val="28"/>
          <w:szCs w:val="28"/>
        </w:rPr>
        <w:t>Российской Федерации от 03.06.2006 г. № 74-ФЗ</w:t>
      </w:r>
      <w:r w:rsidRPr="00EA19C2">
        <w:rPr>
          <w:rFonts w:ascii="Times New Roman" w:hAnsi="Times New Roman"/>
          <w:sz w:val="28"/>
          <w:szCs w:val="28"/>
        </w:rPr>
        <w:t xml:space="preserve"> вдоль водных объектов устанавливаются </w:t>
      </w:r>
      <w:proofErr w:type="spellStart"/>
      <w:r w:rsidRPr="00EA19C2">
        <w:rPr>
          <w:rFonts w:ascii="Times New Roman" w:hAnsi="Times New Roman"/>
          <w:sz w:val="28"/>
          <w:szCs w:val="28"/>
        </w:rPr>
        <w:t>водоохранные</w:t>
      </w:r>
      <w:proofErr w:type="spellEnd"/>
      <w:r w:rsidRPr="00EA19C2">
        <w:rPr>
          <w:rFonts w:ascii="Times New Roman" w:hAnsi="Times New Roman"/>
          <w:sz w:val="28"/>
          <w:szCs w:val="28"/>
        </w:rPr>
        <w:t xml:space="preserve"> зоны.</w:t>
      </w:r>
    </w:p>
    <w:p w:rsidR="00EA19C2" w:rsidRPr="00EA19C2" w:rsidRDefault="00EA19C2" w:rsidP="00EA19C2">
      <w:pPr>
        <w:tabs>
          <w:tab w:val="left" w:pos="600"/>
        </w:tabs>
        <w:spacing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Таблица 27 - </w:t>
      </w:r>
      <w:proofErr w:type="spellStart"/>
      <w:r w:rsidRPr="00EA19C2">
        <w:rPr>
          <w:rFonts w:ascii="Times New Roman" w:hAnsi="Times New Roman"/>
          <w:sz w:val="28"/>
          <w:szCs w:val="28"/>
        </w:rPr>
        <w:t>Водоохранные</w:t>
      </w:r>
      <w:proofErr w:type="spellEnd"/>
      <w:r w:rsidRPr="00EA19C2">
        <w:rPr>
          <w:rFonts w:ascii="Times New Roman" w:hAnsi="Times New Roman"/>
          <w:sz w:val="28"/>
          <w:szCs w:val="28"/>
        </w:rPr>
        <w:t xml:space="preserve"> и прибрежные защитные полосы водных объектов, расположенных на территории муниципального образования Елизаветинский сельсовет.</w:t>
      </w:r>
    </w:p>
    <w:tbl>
      <w:tblPr>
        <w:tblStyle w:val="TableNormal"/>
        <w:tblW w:w="10134" w:type="dxa"/>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2189"/>
        <w:gridCol w:w="2160"/>
        <w:gridCol w:w="1896"/>
        <w:gridCol w:w="1606"/>
        <w:gridCol w:w="2283"/>
      </w:tblGrid>
      <w:tr w:rsidR="00EA19C2" w:rsidRPr="00EA19C2" w:rsidTr="00EA19C2">
        <w:trPr>
          <w:trHeight w:val="1103"/>
          <w:jc w:val="center"/>
        </w:trPr>
        <w:tc>
          <w:tcPr>
            <w:tcW w:w="2189" w:type="dxa"/>
            <w:tcBorders>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p>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Наименование</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водного</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объекта</w:t>
            </w:r>
            <w:proofErr w:type="spellEnd"/>
          </w:p>
        </w:tc>
        <w:tc>
          <w:tcPr>
            <w:tcW w:w="2160" w:type="dxa"/>
            <w:tcBorders>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Протяженность реки/водосборная площадь,</w:t>
            </w:r>
          </w:p>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км/кв</w:t>
            </w:r>
            <w:proofErr w:type="gramStart"/>
            <w:r w:rsidRPr="00EA19C2">
              <w:rPr>
                <w:rFonts w:ascii="Times New Roman" w:hAnsi="Times New Roman" w:cs="Times New Roman"/>
                <w:sz w:val="28"/>
                <w:szCs w:val="28"/>
                <w:lang w:val="ru-RU"/>
              </w:rPr>
              <w:t>.к</w:t>
            </w:r>
            <w:proofErr w:type="gramEnd"/>
            <w:r w:rsidRPr="00EA19C2">
              <w:rPr>
                <w:rFonts w:ascii="Times New Roman" w:hAnsi="Times New Roman" w:cs="Times New Roman"/>
                <w:sz w:val="28"/>
                <w:szCs w:val="28"/>
                <w:lang w:val="ru-RU"/>
              </w:rPr>
              <w:t>м</w:t>
            </w:r>
          </w:p>
        </w:tc>
        <w:tc>
          <w:tcPr>
            <w:tcW w:w="1896" w:type="dxa"/>
            <w:tcBorders>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Ширина</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водоохраной</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зоны</w:t>
            </w:r>
            <w:proofErr w:type="spellEnd"/>
            <w:r w:rsidRPr="00EA19C2">
              <w:rPr>
                <w:rFonts w:ascii="Times New Roman" w:hAnsi="Times New Roman" w:cs="Times New Roman"/>
                <w:sz w:val="28"/>
                <w:szCs w:val="28"/>
              </w:rPr>
              <w:t>, м</w:t>
            </w:r>
          </w:p>
        </w:tc>
        <w:tc>
          <w:tcPr>
            <w:tcW w:w="1606" w:type="dxa"/>
            <w:tcBorders>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 xml:space="preserve">Ширина </w:t>
            </w:r>
            <w:proofErr w:type="gramStart"/>
            <w:r w:rsidRPr="00EA19C2">
              <w:rPr>
                <w:rFonts w:ascii="Times New Roman" w:hAnsi="Times New Roman" w:cs="Times New Roman"/>
                <w:sz w:val="28"/>
                <w:szCs w:val="28"/>
                <w:lang w:val="ru-RU"/>
              </w:rPr>
              <w:t>Прибрежной</w:t>
            </w:r>
            <w:proofErr w:type="gramEnd"/>
            <w:r w:rsidRPr="00EA19C2">
              <w:rPr>
                <w:rFonts w:ascii="Times New Roman" w:hAnsi="Times New Roman" w:cs="Times New Roman"/>
                <w:sz w:val="28"/>
                <w:szCs w:val="28"/>
                <w:lang w:val="ru-RU"/>
              </w:rPr>
              <w:t xml:space="preserve"> защитной</w:t>
            </w:r>
          </w:p>
          <w:p w:rsidR="00EA19C2" w:rsidRPr="00EA19C2" w:rsidRDefault="00EA19C2" w:rsidP="00EA19C2">
            <w:pPr>
              <w:spacing w:after="0"/>
              <w:jc w:val="center"/>
              <w:rPr>
                <w:rFonts w:ascii="Times New Roman" w:hAnsi="Times New Roman" w:cs="Times New Roman"/>
                <w:sz w:val="28"/>
                <w:szCs w:val="28"/>
                <w:lang w:val="ru-RU"/>
              </w:rPr>
            </w:pPr>
            <w:r w:rsidRPr="00EA19C2">
              <w:rPr>
                <w:rFonts w:ascii="Times New Roman" w:hAnsi="Times New Roman" w:cs="Times New Roman"/>
                <w:sz w:val="28"/>
                <w:szCs w:val="28"/>
                <w:lang w:val="ru-RU"/>
              </w:rPr>
              <w:t xml:space="preserve">полосы, </w:t>
            </w:r>
            <w:proofErr w:type="gramStart"/>
            <w:r w:rsidRPr="00EA19C2">
              <w:rPr>
                <w:rFonts w:ascii="Times New Roman" w:hAnsi="Times New Roman" w:cs="Times New Roman"/>
                <w:sz w:val="28"/>
                <w:szCs w:val="28"/>
                <w:lang w:val="ru-RU"/>
              </w:rPr>
              <w:t>м</w:t>
            </w:r>
            <w:proofErr w:type="gramEnd"/>
          </w:p>
        </w:tc>
        <w:tc>
          <w:tcPr>
            <w:tcW w:w="2283" w:type="dxa"/>
            <w:tcBorders>
              <w:left w:val="single" w:sz="6" w:space="0" w:color="000000"/>
              <w:bottom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lang w:val="ru-RU"/>
              </w:rPr>
            </w:pPr>
          </w:p>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Примечание</w:t>
            </w:r>
            <w:proofErr w:type="spellEnd"/>
          </w:p>
        </w:tc>
      </w:tr>
      <w:tr w:rsidR="00EA19C2" w:rsidRPr="00EA19C2" w:rsidTr="00EA19C2">
        <w:trPr>
          <w:trHeight w:val="275"/>
          <w:jc w:val="center"/>
        </w:trPr>
        <w:tc>
          <w:tcPr>
            <w:tcW w:w="2189" w:type="dxa"/>
            <w:tcBorders>
              <w:top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proofErr w:type="spellStart"/>
            <w:r w:rsidRPr="00EA19C2">
              <w:rPr>
                <w:rFonts w:ascii="Times New Roman" w:hAnsi="Times New Roman" w:cs="Times New Roman"/>
                <w:sz w:val="28"/>
                <w:szCs w:val="28"/>
              </w:rPr>
              <w:t>река</w:t>
            </w:r>
            <w:proofErr w:type="spellEnd"/>
            <w:r w:rsidRPr="00EA19C2">
              <w:rPr>
                <w:rFonts w:ascii="Times New Roman" w:hAnsi="Times New Roman" w:cs="Times New Roman"/>
                <w:sz w:val="28"/>
                <w:szCs w:val="28"/>
              </w:rPr>
              <w:t xml:space="preserve"> </w:t>
            </w:r>
            <w:proofErr w:type="spellStart"/>
            <w:r w:rsidRPr="00EA19C2">
              <w:rPr>
                <w:rFonts w:ascii="Times New Roman" w:hAnsi="Times New Roman" w:cs="Times New Roman"/>
                <w:sz w:val="28"/>
                <w:szCs w:val="28"/>
              </w:rPr>
              <w:t>Мокша</w:t>
            </w:r>
            <w:proofErr w:type="spellEnd"/>
          </w:p>
        </w:tc>
        <w:tc>
          <w:tcPr>
            <w:tcW w:w="2160" w:type="dxa"/>
            <w:tcBorders>
              <w:top w:val="single" w:sz="6" w:space="0" w:color="000000"/>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656/51000</w:t>
            </w:r>
          </w:p>
        </w:tc>
        <w:tc>
          <w:tcPr>
            <w:tcW w:w="1896" w:type="dxa"/>
            <w:tcBorders>
              <w:top w:val="single" w:sz="6" w:space="0" w:color="000000"/>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200</w:t>
            </w:r>
          </w:p>
        </w:tc>
        <w:tc>
          <w:tcPr>
            <w:tcW w:w="1606" w:type="dxa"/>
            <w:tcBorders>
              <w:top w:val="single" w:sz="6" w:space="0" w:color="000000"/>
              <w:left w:val="single" w:sz="6" w:space="0" w:color="000000"/>
              <w:bottom w:val="single" w:sz="6" w:space="0" w:color="000000"/>
              <w:right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50</w:t>
            </w:r>
          </w:p>
        </w:tc>
        <w:tc>
          <w:tcPr>
            <w:tcW w:w="2283" w:type="dxa"/>
            <w:tcBorders>
              <w:top w:val="single" w:sz="6" w:space="0" w:color="000000"/>
              <w:left w:val="single" w:sz="6" w:space="0" w:color="000000"/>
              <w:bottom w:val="single" w:sz="6" w:space="0" w:color="000000"/>
            </w:tcBorders>
            <w:vAlign w:val="center"/>
          </w:tcPr>
          <w:p w:rsidR="00EA19C2" w:rsidRPr="00EA19C2" w:rsidRDefault="00EA19C2" w:rsidP="00EA19C2">
            <w:pPr>
              <w:spacing w:after="0"/>
              <w:jc w:val="center"/>
              <w:rPr>
                <w:rFonts w:ascii="Times New Roman" w:hAnsi="Times New Roman" w:cs="Times New Roman"/>
                <w:sz w:val="28"/>
                <w:szCs w:val="28"/>
              </w:rPr>
            </w:pPr>
            <w:r w:rsidRPr="00EA19C2">
              <w:rPr>
                <w:rFonts w:ascii="Times New Roman" w:hAnsi="Times New Roman" w:cs="Times New Roman"/>
                <w:sz w:val="28"/>
                <w:szCs w:val="28"/>
              </w:rPr>
              <w:t>-</w:t>
            </w:r>
          </w:p>
        </w:tc>
      </w:tr>
    </w:tbl>
    <w:p w:rsidR="00EA19C2" w:rsidRPr="00EA19C2" w:rsidRDefault="00EA19C2" w:rsidP="00EA19C2">
      <w:pPr>
        <w:spacing w:before="120" w:after="0" w:line="276" w:lineRule="auto"/>
        <w:ind w:firstLine="709"/>
        <w:jc w:val="both"/>
        <w:rPr>
          <w:rFonts w:ascii="Times New Roman" w:hAnsi="Times New Roman"/>
          <w:sz w:val="28"/>
          <w:szCs w:val="28"/>
        </w:rPr>
      </w:pPr>
      <w:r w:rsidRPr="00EA19C2">
        <w:rPr>
          <w:rFonts w:ascii="Times New Roman" w:hAnsi="Times New Roman"/>
          <w:sz w:val="28"/>
          <w:szCs w:val="28"/>
        </w:rPr>
        <w:t xml:space="preserve">Для рек, ручьев протяженностью менее десяти километров от истока до устья, </w:t>
      </w:r>
      <w:proofErr w:type="spellStart"/>
      <w:r w:rsidRPr="00EA19C2">
        <w:rPr>
          <w:rFonts w:ascii="Times New Roman" w:hAnsi="Times New Roman"/>
          <w:sz w:val="28"/>
          <w:szCs w:val="28"/>
        </w:rPr>
        <w:t>водоохранная</w:t>
      </w:r>
      <w:proofErr w:type="spellEnd"/>
      <w:r w:rsidRPr="00EA19C2">
        <w:rPr>
          <w:rFonts w:ascii="Times New Roman" w:hAnsi="Times New Roman"/>
          <w:sz w:val="28"/>
          <w:szCs w:val="28"/>
        </w:rPr>
        <w:t xml:space="preserve"> зона совпадает с прибрежной полосой.</w:t>
      </w:r>
    </w:p>
    <w:p w:rsidR="00EA19C2" w:rsidRPr="00EA19C2" w:rsidRDefault="00EA19C2" w:rsidP="00EA19C2">
      <w:pPr>
        <w:tabs>
          <w:tab w:val="left" w:pos="600"/>
        </w:tabs>
        <w:suppressAutoHyphens/>
        <w:adjustRightInd w:val="0"/>
        <w:spacing w:after="0" w:line="276" w:lineRule="auto"/>
        <w:ind w:firstLine="709"/>
        <w:jc w:val="both"/>
        <w:rPr>
          <w:rFonts w:ascii="Times New Roman" w:hAnsi="Times New Roman"/>
          <w:sz w:val="28"/>
          <w:szCs w:val="28"/>
          <w:lang w:eastAsia="ru-RU"/>
        </w:rPr>
      </w:pPr>
      <w:proofErr w:type="spellStart"/>
      <w:r w:rsidRPr="00EA19C2">
        <w:rPr>
          <w:rFonts w:ascii="Times New Roman" w:hAnsi="Times New Roman"/>
          <w:sz w:val="28"/>
          <w:szCs w:val="28"/>
          <w:lang w:eastAsia="ru-RU"/>
        </w:rPr>
        <w:t>Водоохранные</w:t>
      </w:r>
      <w:proofErr w:type="spellEnd"/>
      <w:r w:rsidRPr="00EA19C2">
        <w:rPr>
          <w:rFonts w:ascii="Times New Roman" w:hAnsi="Times New Roman"/>
          <w:sz w:val="28"/>
          <w:szCs w:val="28"/>
          <w:lang w:eastAsia="ru-RU"/>
        </w:rPr>
        <w:t xml:space="preserve"> зоны для гидрологических объектов, расположенных на территории сельсовета:</w:t>
      </w:r>
    </w:p>
    <w:p w:rsidR="00EA19C2" w:rsidRPr="00EA19C2" w:rsidRDefault="00EA19C2" w:rsidP="00B80D46">
      <w:pPr>
        <w:widowControl w:val="0"/>
        <w:numPr>
          <w:ilvl w:val="0"/>
          <w:numId w:val="19"/>
        </w:numPr>
        <w:tabs>
          <w:tab w:val="left" w:pos="600"/>
        </w:tabs>
        <w:suppressAutoHyphens/>
        <w:autoSpaceDE w:val="0"/>
        <w:autoSpaceDN w:val="0"/>
        <w:adjustRightInd w:val="0"/>
        <w:spacing w:after="0" w:line="276" w:lineRule="auto"/>
        <w:ind w:left="0" w:firstLine="709"/>
        <w:contextualSpacing/>
        <w:jc w:val="both"/>
        <w:rPr>
          <w:rFonts w:ascii="Times New Roman" w:hAnsi="Times New Roman"/>
          <w:sz w:val="28"/>
          <w:szCs w:val="28"/>
          <w:lang w:eastAsia="ru-RU"/>
        </w:rPr>
      </w:pPr>
      <w:r w:rsidRPr="00EA19C2">
        <w:rPr>
          <w:rFonts w:ascii="Times New Roman" w:hAnsi="Times New Roman"/>
          <w:sz w:val="28"/>
          <w:szCs w:val="28"/>
          <w:lang w:eastAsia="ru-RU"/>
        </w:rPr>
        <w:t>р. Мокша – 200 м;</w:t>
      </w:r>
    </w:p>
    <w:p w:rsidR="00EA19C2" w:rsidRPr="00EA19C2" w:rsidRDefault="00EA19C2" w:rsidP="00B80D46">
      <w:pPr>
        <w:widowControl w:val="0"/>
        <w:numPr>
          <w:ilvl w:val="0"/>
          <w:numId w:val="19"/>
        </w:numPr>
        <w:tabs>
          <w:tab w:val="left" w:pos="600"/>
        </w:tabs>
        <w:suppressAutoHyphens/>
        <w:autoSpaceDE w:val="0"/>
        <w:autoSpaceDN w:val="0"/>
        <w:adjustRightInd w:val="0"/>
        <w:spacing w:after="0" w:line="276" w:lineRule="auto"/>
        <w:ind w:left="0" w:firstLine="709"/>
        <w:contextualSpacing/>
        <w:jc w:val="both"/>
        <w:rPr>
          <w:rFonts w:ascii="Times New Roman" w:hAnsi="Times New Roman"/>
          <w:sz w:val="28"/>
          <w:szCs w:val="28"/>
          <w:lang w:eastAsia="ru-RU"/>
        </w:rPr>
      </w:pPr>
      <w:r w:rsidRPr="00EA19C2">
        <w:rPr>
          <w:rFonts w:ascii="Times New Roman" w:hAnsi="Times New Roman"/>
          <w:sz w:val="28"/>
          <w:szCs w:val="28"/>
          <w:lang w:eastAsia="ru-RU"/>
        </w:rPr>
        <w:t>Остальные гидрологические объекты – 50 м.</w:t>
      </w:r>
    </w:p>
    <w:p w:rsidR="00EA19C2" w:rsidRPr="00EA19C2" w:rsidRDefault="00EA19C2" w:rsidP="00EA19C2">
      <w:pPr>
        <w:adjustRightInd w:val="0"/>
        <w:spacing w:before="120"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Ширина прибрежной защитной полосы установлена для реки Мокша - 50 м,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sidRPr="00EA19C2">
        <w:rPr>
          <w:rFonts w:ascii="Times New Roman" w:hAnsi="Times New Roman"/>
          <w:sz w:val="28"/>
          <w:szCs w:val="28"/>
          <w:lang w:eastAsia="ru-RU"/>
        </w:rPr>
        <w:t>водоохранных</w:t>
      </w:r>
      <w:proofErr w:type="spellEnd"/>
      <w:r w:rsidRPr="00EA19C2">
        <w:rPr>
          <w:rFonts w:ascii="Times New Roman" w:hAnsi="Times New Roman"/>
          <w:sz w:val="28"/>
          <w:szCs w:val="28"/>
          <w:lang w:eastAsia="ru-RU"/>
        </w:rPr>
        <w:t xml:space="preserve"> зонах и прибрежных защитных полосах рек и ручьев, расположенных на территории Пензенской области».</w:t>
      </w:r>
    </w:p>
    <w:p w:rsidR="00EA19C2" w:rsidRPr="00EA19C2" w:rsidRDefault="00EA19C2" w:rsidP="00EA19C2">
      <w:pPr>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Организация </w:t>
      </w:r>
      <w:proofErr w:type="spellStart"/>
      <w:r w:rsidRPr="00EA19C2">
        <w:rPr>
          <w:rFonts w:ascii="Times New Roman" w:hAnsi="Times New Roman"/>
          <w:sz w:val="28"/>
          <w:szCs w:val="28"/>
          <w:lang w:eastAsia="ru-RU"/>
        </w:rPr>
        <w:t>водоохранных</w:t>
      </w:r>
      <w:proofErr w:type="spellEnd"/>
      <w:r w:rsidRPr="00EA19C2">
        <w:rPr>
          <w:rFonts w:ascii="Times New Roman" w:hAnsi="Times New Roman"/>
          <w:sz w:val="28"/>
          <w:szCs w:val="28"/>
          <w:lang w:eastAsia="ru-RU"/>
        </w:rPr>
        <w:t xml:space="preserve"> зон и прибрежных полос вдоль рек является важным мероприятием. Важнейшая роль </w:t>
      </w:r>
      <w:proofErr w:type="spellStart"/>
      <w:r w:rsidRPr="00EA19C2">
        <w:rPr>
          <w:rFonts w:ascii="Times New Roman" w:hAnsi="Times New Roman"/>
          <w:sz w:val="28"/>
          <w:szCs w:val="28"/>
          <w:lang w:eastAsia="ru-RU"/>
        </w:rPr>
        <w:t>водоохранных</w:t>
      </w:r>
      <w:proofErr w:type="spellEnd"/>
      <w:r w:rsidRPr="00EA19C2">
        <w:rPr>
          <w:rFonts w:ascii="Times New Roman" w:hAnsi="Times New Roman"/>
          <w:sz w:val="28"/>
          <w:szCs w:val="28"/>
          <w:lang w:eastAsia="ru-RU"/>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 сельсовета.</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r w:rsidRPr="00EA19C2">
        <w:rPr>
          <w:rStyle w:val="blk"/>
          <w:rFonts w:ascii="Times New Roman" w:hAnsi="Times New Roman"/>
          <w:sz w:val="28"/>
          <w:szCs w:val="28"/>
        </w:rPr>
        <w:t xml:space="preserve">В границах </w:t>
      </w:r>
      <w:proofErr w:type="spellStart"/>
      <w:r w:rsidRPr="00EA19C2">
        <w:rPr>
          <w:rStyle w:val="blk"/>
          <w:rFonts w:ascii="Times New Roman" w:hAnsi="Times New Roman"/>
          <w:sz w:val="28"/>
          <w:szCs w:val="28"/>
        </w:rPr>
        <w:t>водоохранных</w:t>
      </w:r>
      <w:proofErr w:type="spellEnd"/>
      <w:r w:rsidRPr="00EA19C2">
        <w:rPr>
          <w:rStyle w:val="blk"/>
          <w:rFonts w:ascii="Times New Roman" w:hAnsi="Times New Roman"/>
          <w:sz w:val="28"/>
          <w:szCs w:val="28"/>
        </w:rPr>
        <w:t xml:space="preserve"> зон запрещаются:</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3" w:name="dst92"/>
      <w:bookmarkEnd w:id="13"/>
      <w:r w:rsidRPr="00EA19C2">
        <w:rPr>
          <w:rStyle w:val="blk"/>
          <w:rFonts w:ascii="Times New Roman" w:hAnsi="Times New Roman"/>
          <w:sz w:val="28"/>
          <w:szCs w:val="28"/>
        </w:rPr>
        <w:t>1) использование сточных вод в целях регулирования плодородия почв;</w:t>
      </w:r>
    </w:p>
    <w:p w:rsidR="00EA19C2" w:rsidRPr="00EA19C2" w:rsidRDefault="00EA19C2" w:rsidP="00EA19C2">
      <w:pPr>
        <w:adjustRightInd w:val="0"/>
        <w:spacing w:after="0" w:line="276" w:lineRule="auto"/>
        <w:ind w:firstLine="709"/>
        <w:jc w:val="both"/>
        <w:rPr>
          <w:rFonts w:ascii="Times New Roman" w:hAnsi="Times New Roman"/>
          <w:sz w:val="28"/>
          <w:szCs w:val="28"/>
          <w:lang w:eastAsia="ru-RU"/>
        </w:rPr>
      </w:pPr>
      <w:bookmarkStart w:id="14" w:name="dst125"/>
      <w:bookmarkEnd w:id="14"/>
      <w:r w:rsidRPr="00EA19C2">
        <w:rPr>
          <w:rFonts w:ascii="Times New Roman" w:hAnsi="Times New Roman"/>
          <w:sz w:val="28"/>
          <w:szCs w:val="28"/>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EA19C2">
        <w:rPr>
          <w:rFonts w:ascii="Times New Roman" w:hAnsi="Times New Roman"/>
          <w:sz w:val="28"/>
          <w:szCs w:val="28"/>
          <w:lang w:eastAsia="ru-RU"/>
        </w:rPr>
        <w:t>рыбохозяйственного</w:t>
      </w:r>
      <w:proofErr w:type="spellEnd"/>
      <w:r w:rsidRPr="00EA19C2">
        <w:rPr>
          <w:rFonts w:ascii="Times New Roman" w:hAnsi="Times New Roman"/>
          <w:sz w:val="28"/>
          <w:szCs w:val="28"/>
          <w:lang w:eastAsia="ru-RU"/>
        </w:rPr>
        <w:t xml:space="preserve"> значения не установлены;</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5" w:name="dst93"/>
      <w:bookmarkEnd w:id="15"/>
      <w:r w:rsidRPr="00EA19C2">
        <w:rPr>
          <w:rStyle w:val="blk"/>
          <w:rFonts w:ascii="Times New Roman" w:hAnsi="Times New Roman"/>
          <w:sz w:val="28"/>
          <w:szCs w:val="28"/>
        </w:rPr>
        <w:t>3) осуществление авиационных мер по борьбе с вредными организмами;</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6" w:name="dst100593"/>
      <w:bookmarkEnd w:id="16"/>
      <w:r w:rsidRPr="00EA19C2">
        <w:rPr>
          <w:rStyle w:val="blk"/>
          <w:rFonts w:ascii="Times New Roman" w:hAnsi="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7" w:name="dst254"/>
      <w:bookmarkEnd w:id="17"/>
      <w:proofErr w:type="gramStart"/>
      <w:r w:rsidRPr="00EA19C2">
        <w:rPr>
          <w:rStyle w:val="blk"/>
          <w:rFonts w:ascii="Times New Roman" w:hAnsi="Times New Roman"/>
          <w:sz w:val="28"/>
          <w:szCs w:val="28"/>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EA19C2" w:rsidRPr="00EA19C2" w:rsidRDefault="00EA19C2" w:rsidP="00EA19C2">
      <w:pPr>
        <w:shd w:val="clear" w:color="auto" w:fill="FFFFFF"/>
        <w:spacing w:after="0" w:line="276" w:lineRule="auto"/>
        <w:ind w:firstLine="709"/>
        <w:jc w:val="both"/>
        <w:rPr>
          <w:rStyle w:val="blk"/>
          <w:rFonts w:ascii="Times New Roman" w:hAnsi="Times New Roman"/>
          <w:sz w:val="28"/>
          <w:szCs w:val="28"/>
        </w:rPr>
      </w:pPr>
      <w:bookmarkStart w:id="18" w:name="dst95"/>
      <w:bookmarkEnd w:id="18"/>
      <w:r w:rsidRPr="00EA19C2">
        <w:rPr>
          <w:rStyle w:val="blk"/>
          <w:rFonts w:ascii="Times New Roman" w:hAnsi="Times New Roman"/>
          <w:sz w:val="28"/>
          <w:szCs w:val="28"/>
        </w:rPr>
        <w:t xml:space="preserve">6) хранение пестицидов и </w:t>
      </w:r>
      <w:proofErr w:type="spellStart"/>
      <w:r w:rsidRPr="00EA19C2">
        <w:rPr>
          <w:rStyle w:val="blk"/>
          <w:rFonts w:ascii="Times New Roman" w:hAnsi="Times New Roman"/>
          <w:sz w:val="28"/>
          <w:szCs w:val="28"/>
        </w:rPr>
        <w:t>агрохимикатов</w:t>
      </w:r>
      <w:proofErr w:type="spellEnd"/>
      <w:r w:rsidRPr="00EA19C2">
        <w:rPr>
          <w:rStyle w:val="blk"/>
          <w:rFonts w:ascii="Times New Roman" w:hAnsi="Times New Roman"/>
          <w:sz w:val="28"/>
          <w:szCs w:val="28"/>
        </w:rPr>
        <w:t xml:space="preserve"> (за исключением хранения </w:t>
      </w:r>
      <w:proofErr w:type="spellStart"/>
      <w:r w:rsidRPr="00EA19C2">
        <w:rPr>
          <w:rStyle w:val="blk"/>
          <w:rFonts w:ascii="Times New Roman" w:hAnsi="Times New Roman"/>
          <w:sz w:val="28"/>
          <w:szCs w:val="28"/>
        </w:rPr>
        <w:t>агрохимикатов</w:t>
      </w:r>
      <w:proofErr w:type="spellEnd"/>
      <w:r w:rsidRPr="00EA19C2">
        <w:rPr>
          <w:rStyle w:val="blk"/>
          <w:rFonts w:ascii="Times New Roman" w:hAnsi="Times New Roman"/>
          <w:sz w:val="28"/>
          <w:szCs w:val="28"/>
        </w:rPr>
        <w:t xml:space="preserve"> в специализированных хранилищах на территориях морских портов за </w:t>
      </w:r>
      <w:r w:rsidRPr="00EA19C2">
        <w:rPr>
          <w:rStyle w:val="blk"/>
          <w:rFonts w:ascii="Times New Roman" w:hAnsi="Times New Roman"/>
          <w:sz w:val="28"/>
          <w:szCs w:val="28"/>
        </w:rPr>
        <w:lastRenderedPageBreak/>
        <w:t xml:space="preserve">пределами границ прибрежных защитных полос), применение пестицидов и </w:t>
      </w:r>
      <w:proofErr w:type="spellStart"/>
      <w:r w:rsidRPr="00EA19C2">
        <w:rPr>
          <w:rStyle w:val="blk"/>
          <w:rFonts w:ascii="Times New Roman" w:hAnsi="Times New Roman"/>
          <w:sz w:val="28"/>
          <w:szCs w:val="28"/>
        </w:rPr>
        <w:t>агрохимикатов</w:t>
      </w:r>
      <w:proofErr w:type="spellEnd"/>
      <w:r w:rsidRPr="00EA19C2">
        <w:rPr>
          <w:rStyle w:val="blk"/>
          <w:rFonts w:ascii="Times New Roman" w:hAnsi="Times New Roman"/>
          <w:sz w:val="28"/>
          <w:szCs w:val="28"/>
        </w:rPr>
        <w:t>;</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19" w:name="dst96"/>
      <w:bookmarkEnd w:id="19"/>
      <w:r w:rsidRPr="00EA19C2">
        <w:rPr>
          <w:rStyle w:val="blk"/>
          <w:rFonts w:ascii="Times New Roman" w:hAnsi="Times New Roman"/>
          <w:sz w:val="28"/>
          <w:szCs w:val="28"/>
        </w:rPr>
        <w:t>7) сброс сточных, в том числе дренажных, вод;</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0" w:name="dst97"/>
      <w:bookmarkEnd w:id="20"/>
      <w:r w:rsidRPr="00EA19C2">
        <w:rPr>
          <w:rStyle w:val="blk"/>
          <w:rFonts w:ascii="Times New Roman" w:hAnsi="Times New Roman"/>
          <w:sz w:val="28"/>
          <w:szCs w:val="28"/>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w:t>
      </w:r>
    </w:p>
    <w:p w:rsidR="00EA19C2" w:rsidRPr="00EA19C2" w:rsidRDefault="00EA19C2" w:rsidP="00EA19C2">
      <w:pPr>
        <w:spacing w:after="0" w:line="276" w:lineRule="auto"/>
        <w:ind w:firstLine="709"/>
        <w:jc w:val="both"/>
        <w:rPr>
          <w:rFonts w:ascii="Times New Roman" w:hAnsi="Times New Roman"/>
          <w:sz w:val="28"/>
          <w:szCs w:val="28"/>
          <w:shd w:val="clear" w:color="auto" w:fill="FFFFFF"/>
          <w:lang w:eastAsia="ru-RU"/>
        </w:rPr>
      </w:pPr>
      <w:r w:rsidRPr="00EA19C2">
        <w:rPr>
          <w:rFonts w:ascii="Times New Roman" w:hAnsi="Times New Roman"/>
          <w:sz w:val="28"/>
          <w:szCs w:val="28"/>
          <w:shd w:val="clear" w:color="auto" w:fill="FFFFFF"/>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r w:rsidRPr="00EA19C2">
        <w:rPr>
          <w:rStyle w:val="blk"/>
          <w:rFonts w:ascii="Times New Roman" w:hAnsi="Times New Roman"/>
          <w:sz w:val="28"/>
          <w:szCs w:val="28"/>
        </w:rPr>
        <w:t>В границах прибрежных защитных полос запрещаются:</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1" w:name="dst100596"/>
      <w:bookmarkEnd w:id="21"/>
      <w:r w:rsidRPr="00EA19C2">
        <w:rPr>
          <w:rStyle w:val="blk"/>
          <w:rFonts w:ascii="Times New Roman" w:hAnsi="Times New Roman"/>
          <w:sz w:val="28"/>
          <w:szCs w:val="28"/>
        </w:rPr>
        <w:t>1) распашка земель;</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2" w:name="dst100597"/>
      <w:bookmarkEnd w:id="22"/>
      <w:r w:rsidRPr="00EA19C2">
        <w:rPr>
          <w:rStyle w:val="blk"/>
          <w:rFonts w:ascii="Times New Roman" w:hAnsi="Times New Roman"/>
          <w:sz w:val="28"/>
          <w:szCs w:val="28"/>
        </w:rPr>
        <w:t>2) размещение отвалов размываемых грунтов;</w:t>
      </w:r>
    </w:p>
    <w:p w:rsidR="00EA19C2" w:rsidRPr="00EA19C2" w:rsidRDefault="00EA19C2" w:rsidP="00EA19C2">
      <w:pPr>
        <w:shd w:val="clear" w:color="auto" w:fill="FFFFFF"/>
        <w:spacing w:after="0" w:line="276" w:lineRule="auto"/>
        <w:ind w:firstLine="709"/>
        <w:jc w:val="both"/>
        <w:rPr>
          <w:rFonts w:ascii="Times New Roman" w:hAnsi="Times New Roman"/>
          <w:sz w:val="28"/>
          <w:szCs w:val="28"/>
        </w:rPr>
      </w:pPr>
      <w:bookmarkStart w:id="23" w:name="dst100598"/>
      <w:bookmarkEnd w:id="23"/>
      <w:r w:rsidRPr="00EA19C2">
        <w:rPr>
          <w:rStyle w:val="blk"/>
          <w:rFonts w:ascii="Times New Roman" w:hAnsi="Times New Roman"/>
          <w:sz w:val="28"/>
          <w:szCs w:val="28"/>
        </w:rPr>
        <w:t>3) выпас сельскохозяйственных животных и организация для них летних лагерей, ванн.</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Согласно ст. 6 Водного Кодекса Российской Федерации, вдоль береговой линии (границы водного объекта) водных объектов общего пользования устанавливается полоса земли (береговая полоса), предназначенная для общего пользования шириной 20 м.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roofErr w:type="gramEnd"/>
    </w:p>
    <w:p w:rsidR="00EA19C2" w:rsidRPr="00EA19C2" w:rsidRDefault="00EA19C2" w:rsidP="00EA19C2">
      <w:pPr>
        <w:tabs>
          <w:tab w:val="left" w:pos="600"/>
        </w:tabs>
        <w:suppressAutoHyphens/>
        <w:spacing w:after="0" w:line="276" w:lineRule="auto"/>
        <w:ind w:firstLine="709"/>
        <w:jc w:val="both"/>
        <w:rPr>
          <w:rFonts w:ascii="Times New Roman" w:hAnsi="Times New Roman"/>
          <w:sz w:val="28"/>
          <w:szCs w:val="28"/>
        </w:rPr>
      </w:pPr>
      <w:r w:rsidRPr="00EA19C2">
        <w:rPr>
          <w:rFonts w:ascii="Times New Roman" w:hAnsi="Times New Roman"/>
          <w:sz w:val="28"/>
          <w:szCs w:val="28"/>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A19C2" w:rsidRPr="00EA19C2" w:rsidRDefault="00EA19C2" w:rsidP="00EA19C2">
      <w:pPr>
        <w:spacing w:after="0" w:line="276" w:lineRule="auto"/>
        <w:ind w:firstLine="709"/>
        <w:jc w:val="both"/>
        <w:rPr>
          <w:rFonts w:ascii="Times New Roman" w:hAnsi="Times New Roman"/>
          <w:bCs/>
          <w:sz w:val="28"/>
          <w:szCs w:val="28"/>
        </w:rPr>
      </w:pPr>
      <w:r w:rsidRPr="00EA19C2">
        <w:rPr>
          <w:rFonts w:ascii="Times New Roman" w:hAnsi="Times New Roman"/>
          <w:bCs/>
          <w:sz w:val="28"/>
          <w:szCs w:val="28"/>
        </w:rPr>
        <w:t xml:space="preserve"> В границах </w:t>
      </w:r>
      <w:proofErr w:type="spellStart"/>
      <w:r w:rsidRPr="00EA19C2">
        <w:rPr>
          <w:rFonts w:ascii="Times New Roman" w:hAnsi="Times New Roman"/>
          <w:iCs/>
          <w:sz w:val="28"/>
          <w:szCs w:val="28"/>
        </w:rPr>
        <w:t>водоохранных</w:t>
      </w:r>
      <w:proofErr w:type="spellEnd"/>
      <w:r w:rsidRPr="00EA19C2">
        <w:rPr>
          <w:rFonts w:ascii="Times New Roman" w:hAnsi="Times New Roman"/>
          <w:iCs/>
          <w:sz w:val="28"/>
          <w:szCs w:val="28"/>
        </w:rPr>
        <w:t xml:space="preserve"> зон</w:t>
      </w:r>
      <w:r w:rsidRPr="00EA19C2">
        <w:rPr>
          <w:rFonts w:ascii="Times New Roman" w:hAnsi="Times New Roman"/>
          <w:bCs/>
          <w:sz w:val="28"/>
          <w:szCs w:val="28"/>
        </w:rPr>
        <w:t xml:space="preserve">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EA19C2" w:rsidRPr="00EA19C2" w:rsidRDefault="00EA19C2" w:rsidP="00EA19C2">
      <w:pPr>
        <w:tabs>
          <w:tab w:val="left" w:pos="709"/>
        </w:tabs>
        <w:adjustRightInd w:val="0"/>
        <w:spacing w:after="0" w:line="276" w:lineRule="auto"/>
        <w:jc w:val="center"/>
        <w:rPr>
          <w:rFonts w:ascii="Times New Roman" w:hAnsi="Times New Roman"/>
          <w:b/>
          <w:i/>
          <w:sz w:val="28"/>
          <w:szCs w:val="28"/>
          <w:lang w:eastAsia="ru-RU"/>
        </w:rPr>
      </w:pPr>
      <w:r w:rsidRPr="00EA19C2">
        <w:rPr>
          <w:rFonts w:ascii="Times New Roman" w:hAnsi="Times New Roman"/>
          <w:b/>
          <w:i/>
          <w:sz w:val="28"/>
          <w:szCs w:val="28"/>
          <w:lang w:eastAsia="ru-RU"/>
        </w:rPr>
        <w:t>Зоны санитарной охраны источников питьевого и хозяйственно-бытового водоснабжения</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Согласно Санитарным правилам и нормам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2.1.4.1110-02 («Зоны санитарной охраны источников водоснабжения и водопроводов питьевого назначения», утвержденные Постановлением Главного Государственного санитарного врача РФ от 14.03.2002 г. №10, регистрационный №3399), зона </w:t>
      </w:r>
      <w:r w:rsidRPr="00EA19C2">
        <w:rPr>
          <w:rFonts w:ascii="Times New Roman" w:hAnsi="Times New Roman"/>
          <w:sz w:val="28"/>
          <w:szCs w:val="28"/>
          <w:lang w:eastAsia="ru-RU"/>
        </w:rPr>
        <w:lastRenderedPageBreak/>
        <w:t>санитарной охраны источников водоснабжения (артезианских скважин) организуется в составе трех поясов.</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Первый пояс охранной зоны водозаборных скважин устанавливается в размере от 30 до 50 метров, в соответствии с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2.1.4.1110 02 «Зоны санитарной охраны источников водоснабжения и водопроводов питьевого назначения».</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w:t>
      </w:r>
    </w:p>
    <w:p w:rsidR="00EA19C2" w:rsidRPr="00EA19C2" w:rsidRDefault="00EA19C2" w:rsidP="00EA19C2">
      <w:pPr>
        <w:tabs>
          <w:tab w:val="left" w:pos="54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rsidR="00EA19C2" w:rsidRPr="00EA19C2" w:rsidRDefault="00EA19C2" w:rsidP="00EA19C2">
      <w:pPr>
        <w:tabs>
          <w:tab w:val="left" w:pos="540"/>
          <w:tab w:val="left" w:pos="1620"/>
        </w:tab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2.1.4.1110 02 «Зоны санитарной охраны источников водоснабжения и водопроводов питьевого назначения».</w:t>
      </w:r>
    </w:p>
    <w:p w:rsidR="00EA19C2" w:rsidRPr="00EA19C2" w:rsidRDefault="00EA19C2" w:rsidP="00EA19C2">
      <w:pPr>
        <w:suppressAutoHyphens/>
        <w:adjustRightInd w:val="0"/>
        <w:spacing w:after="0" w:line="276" w:lineRule="auto"/>
        <w:jc w:val="center"/>
        <w:rPr>
          <w:rFonts w:ascii="Times New Roman" w:hAnsi="Times New Roman"/>
          <w:i/>
          <w:sz w:val="28"/>
          <w:szCs w:val="28"/>
          <w:lang w:eastAsia="ru-RU"/>
        </w:rPr>
      </w:pPr>
      <w:r w:rsidRPr="00EA19C2">
        <w:rPr>
          <w:rFonts w:ascii="Times New Roman" w:hAnsi="Times New Roman"/>
          <w:i/>
          <w:sz w:val="28"/>
          <w:szCs w:val="28"/>
          <w:lang w:eastAsia="ru-RU"/>
        </w:rPr>
        <w:t>Мероприятия по первому поясу ЗСО:</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 расположенные за пределами первого пояса ЗСО с учетом санитарного режима на территории второго пояса;</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в исключительных случаях при отсутствии канализации должны устраиваться водонепроницаемые приемники нечистот бытовых отходов, расположенные в местах, исключающих загрязнение территории первого пояса ЗСО при их вывозе;</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водопроводные сооружения, расположенные в первом поясе ЗСО,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EA19C2" w:rsidRPr="00EA19C2" w:rsidRDefault="00EA19C2" w:rsidP="00B80D46">
      <w:pPr>
        <w:widowControl w:val="0"/>
        <w:numPr>
          <w:ilvl w:val="0"/>
          <w:numId w:val="16"/>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lastRenderedPageBreak/>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EA19C2" w:rsidRPr="00EA19C2" w:rsidRDefault="00EA19C2" w:rsidP="00EA19C2">
      <w:pPr>
        <w:suppressAutoHyphens/>
        <w:adjustRightInd w:val="0"/>
        <w:spacing w:after="0" w:line="276" w:lineRule="auto"/>
        <w:jc w:val="center"/>
        <w:rPr>
          <w:rFonts w:ascii="Times New Roman" w:hAnsi="Times New Roman"/>
          <w:i/>
          <w:sz w:val="28"/>
          <w:szCs w:val="28"/>
          <w:lang w:eastAsia="ru-RU"/>
        </w:rPr>
      </w:pPr>
      <w:r w:rsidRPr="00EA19C2">
        <w:rPr>
          <w:rFonts w:ascii="Times New Roman" w:hAnsi="Times New Roman"/>
          <w:i/>
          <w:sz w:val="28"/>
          <w:szCs w:val="28"/>
          <w:lang w:eastAsia="ru-RU"/>
        </w:rPr>
        <w:t>Мероприятия по второму и третьему поясам:</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запрещение закачки отработанных вод в подземные горизонты, подземного складирования твердых отходов и разработки недр земли;</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запрещение размещения складов горюче-смазочных материалов, ядохимикатов и минеральных удобрений, накопителей </w:t>
      </w:r>
      <w:proofErr w:type="spellStart"/>
      <w:r w:rsidRPr="00EA19C2">
        <w:rPr>
          <w:rFonts w:ascii="Times New Roman" w:hAnsi="Times New Roman"/>
          <w:sz w:val="28"/>
          <w:szCs w:val="28"/>
          <w:lang w:eastAsia="ru-RU"/>
        </w:rPr>
        <w:t>промстоков</w:t>
      </w:r>
      <w:proofErr w:type="spellEnd"/>
      <w:r w:rsidRPr="00EA19C2">
        <w:rPr>
          <w:rFonts w:ascii="Times New Roman" w:hAnsi="Times New Roman"/>
          <w:sz w:val="28"/>
          <w:szCs w:val="28"/>
          <w:lang w:eastAsia="ru-RU"/>
        </w:rPr>
        <w:t xml:space="preserve">, </w:t>
      </w:r>
      <w:proofErr w:type="spellStart"/>
      <w:r w:rsidRPr="00EA19C2">
        <w:rPr>
          <w:rFonts w:ascii="Times New Roman" w:hAnsi="Times New Roman"/>
          <w:sz w:val="28"/>
          <w:szCs w:val="28"/>
          <w:lang w:eastAsia="ru-RU"/>
        </w:rPr>
        <w:t>шламохранилищ</w:t>
      </w:r>
      <w:proofErr w:type="spellEnd"/>
      <w:r w:rsidRPr="00EA19C2">
        <w:rPr>
          <w:rFonts w:ascii="Times New Roman" w:hAnsi="Times New Roman"/>
          <w:sz w:val="28"/>
          <w:szCs w:val="28"/>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w:t>
      </w:r>
      <w:proofErr w:type="gramStart"/>
      <w:r w:rsidRPr="00EA19C2">
        <w:rPr>
          <w:rFonts w:ascii="Times New Roman" w:hAnsi="Times New Roman"/>
          <w:sz w:val="28"/>
          <w:szCs w:val="28"/>
          <w:lang w:eastAsia="ru-RU"/>
        </w:rPr>
        <w:t>по</w:t>
      </w:r>
      <w:proofErr w:type="gramEnd"/>
      <w:r w:rsidRPr="00EA19C2">
        <w:rPr>
          <w:rFonts w:ascii="Times New Roman" w:hAnsi="Times New Roman"/>
          <w:sz w:val="28"/>
          <w:szCs w:val="28"/>
          <w:lang w:eastAsia="ru-RU"/>
        </w:rPr>
        <w:t xml:space="preserve"> согласовании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EA19C2" w:rsidRPr="00EA19C2" w:rsidRDefault="00EA19C2" w:rsidP="00B80D46">
      <w:pPr>
        <w:widowControl w:val="0"/>
        <w:numPr>
          <w:ilvl w:val="0"/>
          <w:numId w:val="17"/>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w:t>
      </w:r>
      <w:proofErr w:type="spellStart"/>
      <w:r w:rsidRPr="00EA19C2">
        <w:rPr>
          <w:rFonts w:ascii="Times New Roman" w:hAnsi="Times New Roman"/>
          <w:sz w:val="28"/>
          <w:szCs w:val="28"/>
          <w:lang w:eastAsia="ru-RU"/>
        </w:rPr>
        <w:t>СанПиНа</w:t>
      </w:r>
      <w:proofErr w:type="spellEnd"/>
      <w:r w:rsidRPr="00EA19C2">
        <w:rPr>
          <w:rFonts w:ascii="Times New Roman" w:hAnsi="Times New Roman"/>
          <w:sz w:val="28"/>
          <w:szCs w:val="28"/>
          <w:lang w:eastAsia="ru-RU"/>
        </w:rPr>
        <w:t xml:space="preserve"> «Охрана поверхностных вод от загрязнения».</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Запрещается:</w:t>
      </w:r>
    </w:p>
    <w:p w:rsidR="00EA19C2" w:rsidRPr="00EA19C2" w:rsidRDefault="00EA19C2" w:rsidP="00B80D46">
      <w:pPr>
        <w:widowControl w:val="0"/>
        <w:numPr>
          <w:ilvl w:val="0"/>
          <w:numId w:val="18"/>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A19C2" w:rsidRPr="00EA19C2" w:rsidRDefault="00EA19C2" w:rsidP="00B80D46">
      <w:pPr>
        <w:widowControl w:val="0"/>
        <w:numPr>
          <w:ilvl w:val="0"/>
          <w:numId w:val="18"/>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применение удобрений и ядохимикатов;</w:t>
      </w:r>
    </w:p>
    <w:p w:rsidR="00EA19C2" w:rsidRPr="00EA19C2" w:rsidRDefault="00EA19C2" w:rsidP="00B80D46">
      <w:pPr>
        <w:widowControl w:val="0"/>
        <w:numPr>
          <w:ilvl w:val="0"/>
          <w:numId w:val="18"/>
        </w:numPr>
        <w:suppressAutoHyphens/>
        <w:autoSpaceDE w:val="0"/>
        <w:autoSpaceDN w:val="0"/>
        <w:adjustRightInd w:val="0"/>
        <w:spacing w:after="0" w:line="276" w:lineRule="auto"/>
        <w:ind w:left="0" w:firstLine="709"/>
        <w:jc w:val="both"/>
        <w:rPr>
          <w:rFonts w:ascii="Times New Roman" w:hAnsi="Times New Roman"/>
          <w:sz w:val="28"/>
          <w:szCs w:val="28"/>
          <w:lang w:eastAsia="ru-RU"/>
        </w:rPr>
      </w:pPr>
      <w:r w:rsidRPr="00EA19C2">
        <w:rPr>
          <w:rFonts w:ascii="Times New Roman" w:hAnsi="Times New Roman"/>
          <w:sz w:val="28"/>
          <w:szCs w:val="28"/>
          <w:lang w:eastAsia="ru-RU"/>
        </w:rPr>
        <w:t>рубка леса главного пользования и реконструкции.</w:t>
      </w:r>
    </w:p>
    <w:p w:rsidR="00EA19C2" w:rsidRPr="00EA19C2" w:rsidRDefault="00EA19C2" w:rsidP="00EA19C2">
      <w:pPr>
        <w:tabs>
          <w:tab w:val="left" w:pos="540"/>
        </w:tabs>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 xml:space="preserve">В соответствии с требованиями </w:t>
      </w:r>
      <w:proofErr w:type="spellStart"/>
      <w:r w:rsidRPr="00EA19C2">
        <w:rPr>
          <w:rFonts w:ascii="Times New Roman" w:hAnsi="Times New Roman"/>
          <w:sz w:val="28"/>
          <w:szCs w:val="28"/>
          <w:lang w:eastAsia="ru-RU"/>
        </w:rPr>
        <w:t>СанПиН</w:t>
      </w:r>
      <w:proofErr w:type="spellEnd"/>
      <w:r w:rsidRPr="00EA19C2">
        <w:rPr>
          <w:rFonts w:ascii="Times New Roman" w:hAnsi="Times New Roman"/>
          <w:sz w:val="28"/>
          <w:szCs w:val="28"/>
          <w:lang w:eastAsia="ru-RU"/>
        </w:rPr>
        <w:t xml:space="preserve"> 2.1.4.1175-02 «Гигиенические требования к качеству воды нецентрализованного водоснабжения. Санитарная охрана источников» выбор места расположения водозаборных сооружений осуществляется их владельцами с привлечением соответствующих специалистов и проводится на </w:t>
      </w:r>
      <w:r w:rsidRPr="00EA19C2">
        <w:rPr>
          <w:rFonts w:ascii="Times New Roman" w:hAnsi="Times New Roman"/>
          <w:sz w:val="28"/>
          <w:szCs w:val="28"/>
          <w:lang w:eastAsia="ru-RU"/>
        </w:rPr>
        <w:lastRenderedPageBreak/>
        <w:t>основании геологических и гидрогеологических данных, а также результатов санитарного обследования близлежащих территорий.</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Место расположения водозаборных сооружений следует выбирать на незагрязненном участке, удаленном не менее чем на 50 м выше по потоку грунтовых вод 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Водозаборные сооружения нецентрализованного водоснабжения не должны устраиваться на участках, затапливаемых паводковыми водами, в заболоченных местах, а также местах, подвергаемых оползням и другим видам деформации, а также ближе 30 метров от магистралей с интенсивным движением транспорта.</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Расстояние от сетей водопровода до фундаментов зданий и сооружений следует принимать 5 м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2.07.01-89*).</w:t>
      </w:r>
    </w:p>
    <w:p w:rsidR="00EA19C2" w:rsidRPr="00EA19C2" w:rsidRDefault="00EA19C2" w:rsidP="00EA19C2">
      <w:pPr>
        <w:suppressAutoHyphens/>
        <w:adjustRightInd w:val="0"/>
        <w:spacing w:after="0" w:line="276" w:lineRule="auto"/>
        <w:ind w:firstLine="709"/>
        <w:jc w:val="both"/>
        <w:rPr>
          <w:rFonts w:ascii="Times New Roman" w:hAnsi="Times New Roman"/>
          <w:sz w:val="28"/>
          <w:szCs w:val="28"/>
          <w:lang w:eastAsia="ru-RU"/>
        </w:rPr>
      </w:pPr>
      <w:r w:rsidRPr="00EA19C2">
        <w:rPr>
          <w:rFonts w:ascii="Times New Roman" w:hAnsi="Times New Roman"/>
          <w:sz w:val="28"/>
          <w:szCs w:val="28"/>
          <w:lang w:eastAsia="ru-RU"/>
        </w:rPr>
        <w:t>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w:t>
      </w:r>
    </w:p>
    <w:p w:rsidR="00EA19C2" w:rsidRPr="00EA19C2" w:rsidRDefault="00EA19C2" w:rsidP="00EA19C2">
      <w:pPr>
        <w:tabs>
          <w:tab w:val="left" w:pos="540"/>
        </w:tabs>
        <w:adjustRightInd w:val="0"/>
        <w:spacing w:after="0" w:line="276" w:lineRule="auto"/>
        <w:jc w:val="center"/>
        <w:rPr>
          <w:rFonts w:ascii="Times New Roman" w:hAnsi="Times New Roman"/>
          <w:b/>
          <w:i/>
          <w:sz w:val="28"/>
          <w:szCs w:val="28"/>
          <w:lang w:eastAsia="ru-RU"/>
        </w:rPr>
      </w:pPr>
      <w:r w:rsidRPr="00EA19C2">
        <w:rPr>
          <w:rFonts w:ascii="Times New Roman" w:hAnsi="Times New Roman"/>
          <w:b/>
          <w:i/>
          <w:sz w:val="28"/>
          <w:szCs w:val="28"/>
          <w:lang w:eastAsia="ru-RU"/>
        </w:rPr>
        <w:t>Зона затопления и подтопления</w:t>
      </w:r>
    </w:p>
    <w:p w:rsidR="00EA19C2" w:rsidRPr="00EA19C2" w:rsidRDefault="00EA19C2" w:rsidP="00EA19C2">
      <w:pPr>
        <w:spacing w:after="0" w:line="276" w:lineRule="auto"/>
        <w:ind w:firstLine="709"/>
        <w:jc w:val="both"/>
        <w:rPr>
          <w:rFonts w:ascii="Times New Roman" w:hAnsi="Times New Roman"/>
          <w:sz w:val="28"/>
          <w:szCs w:val="28"/>
        </w:rPr>
      </w:pPr>
      <w:proofErr w:type="gramStart"/>
      <w:r w:rsidRPr="00EA19C2">
        <w:rPr>
          <w:rFonts w:ascii="Times New Roman" w:hAnsi="Times New Roman"/>
          <w:sz w:val="28"/>
          <w:szCs w:val="28"/>
        </w:rPr>
        <w:t xml:space="preserve">В соответствии с </w:t>
      </w:r>
      <w:hyperlink r:id="rId18" w:history="1">
        <w:r w:rsidRPr="00EA19C2">
          <w:rPr>
            <w:rFonts w:ascii="Times New Roman" w:hAnsi="Times New Roman"/>
            <w:sz w:val="28"/>
            <w:szCs w:val="28"/>
          </w:rPr>
          <w:t>постановлением</w:t>
        </w:r>
      </w:hyperlink>
      <w:r w:rsidRPr="00EA19C2">
        <w:rPr>
          <w:rFonts w:ascii="Times New Roman" w:hAnsi="Times New Roman"/>
          <w:sz w:val="28"/>
          <w:szCs w:val="28"/>
        </w:rPr>
        <w:t xml:space="preserve"> Правительства Российской Федерации от 18.04.2014 N 360 «Зонах затопления, подтопления» (Вместе с «Положением о зонах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w:t>
      </w:r>
      <w:proofErr w:type="gramEnd"/>
    </w:p>
    <w:p w:rsidR="00EA19C2" w:rsidRPr="00EA19C2" w:rsidRDefault="00EA19C2" w:rsidP="00EA19C2">
      <w:pPr>
        <w:spacing w:after="0" w:line="276" w:lineRule="auto"/>
        <w:ind w:firstLine="709"/>
        <w:jc w:val="both"/>
        <w:rPr>
          <w:rFonts w:ascii="Times New Roman" w:hAnsi="Times New Roman"/>
          <w:sz w:val="28"/>
          <w:szCs w:val="28"/>
        </w:rPr>
      </w:pPr>
      <w:r w:rsidRPr="00EA19C2">
        <w:rPr>
          <w:rFonts w:ascii="Times New Roman" w:hAnsi="Times New Roman"/>
          <w:sz w:val="28"/>
          <w:szCs w:val="28"/>
        </w:rPr>
        <w:t>Территория населенных пунктов Елизаветинского сельсовета не входит в зону затопления и подтопления</w:t>
      </w:r>
    </w:p>
    <w:p w:rsidR="00EA19C2" w:rsidRPr="00EA19C2" w:rsidRDefault="00EA19C2" w:rsidP="00EA19C2">
      <w:pPr>
        <w:spacing w:before="120" w:after="0" w:line="276" w:lineRule="auto"/>
        <w:ind w:firstLine="709"/>
        <w:jc w:val="center"/>
        <w:rPr>
          <w:rFonts w:ascii="Times New Roman" w:hAnsi="Times New Roman"/>
          <w:b/>
          <w:sz w:val="28"/>
          <w:szCs w:val="28"/>
        </w:rPr>
      </w:pPr>
      <w:r w:rsidRPr="00EA19C2">
        <w:rPr>
          <w:rFonts w:ascii="Times New Roman" w:hAnsi="Times New Roman"/>
          <w:b/>
          <w:sz w:val="28"/>
          <w:szCs w:val="28"/>
        </w:rPr>
        <w:t>Гидротехнические сооружения</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Наводнения и повышение опасности разрушения гидротехнических сооружений (ГТС) являются одной из основных социально-экономических и экологических проблем в области водопользования.</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 территории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имеется 64 объекта, подверженных риску возникновения гидродинамических аварий. 38 из них являются бесхозными.</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Угрозу жизнедеятельности и влияние на критическую обстановку на территории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оказывает каскад трёх ГТС на реке Мокша и ручье Березовый:</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1) узел ГТС водохранилища (V=1,38 млн. куб. м) на р</w:t>
      </w:r>
      <w:proofErr w:type="gramStart"/>
      <w:r w:rsidRPr="00EA19C2">
        <w:rPr>
          <w:rFonts w:ascii="Times New Roman" w:hAnsi="Times New Roman"/>
          <w:sz w:val="28"/>
          <w:szCs w:val="28"/>
          <w:lang w:eastAsia="ru-RU"/>
        </w:rPr>
        <w:t>.(</w:t>
      </w:r>
      <w:proofErr w:type="spellStart"/>
      <w:proofErr w:type="gramEnd"/>
      <w:r w:rsidRPr="00EA19C2">
        <w:rPr>
          <w:rFonts w:ascii="Times New Roman" w:hAnsi="Times New Roman"/>
          <w:sz w:val="28"/>
          <w:szCs w:val="28"/>
          <w:lang w:eastAsia="ru-RU"/>
        </w:rPr>
        <w:t>руч</w:t>
      </w:r>
      <w:proofErr w:type="spellEnd"/>
      <w:r w:rsidRPr="00EA19C2">
        <w:rPr>
          <w:rFonts w:ascii="Times New Roman" w:hAnsi="Times New Roman"/>
          <w:sz w:val="28"/>
          <w:szCs w:val="28"/>
          <w:lang w:eastAsia="ru-RU"/>
        </w:rPr>
        <w:t xml:space="preserve">.) Березовый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Пензенской области, расположенный в 5,15 км к востоку от нежилого здания №31 по ул. </w:t>
      </w:r>
      <w:proofErr w:type="gramStart"/>
      <w:r w:rsidRPr="00EA19C2">
        <w:rPr>
          <w:rFonts w:ascii="Times New Roman" w:hAnsi="Times New Roman"/>
          <w:sz w:val="28"/>
          <w:szCs w:val="28"/>
          <w:lang w:eastAsia="ru-RU"/>
        </w:rPr>
        <w:t>Центральная</w:t>
      </w:r>
      <w:proofErr w:type="gramEnd"/>
      <w:r w:rsidRPr="00EA19C2">
        <w:rPr>
          <w:rFonts w:ascii="Times New Roman" w:hAnsi="Times New Roman"/>
          <w:sz w:val="28"/>
          <w:szCs w:val="28"/>
          <w:lang w:eastAsia="ru-RU"/>
        </w:rPr>
        <w:t xml:space="preserve">, с. Елизаветино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Пензенской области;</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2)  узел ГТС водохранилища (V=1,0 млн. куб. м) на р</w:t>
      </w:r>
      <w:proofErr w:type="gramStart"/>
      <w:r w:rsidRPr="00EA19C2">
        <w:rPr>
          <w:rFonts w:ascii="Times New Roman" w:hAnsi="Times New Roman"/>
          <w:sz w:val="28"/>
          <w:szCs w:val="28"/>
          <w:lang w:eastAsia="ru-RU"/>
        </w:rPr>
        <w:t>.(</w:t>
      </w:r>
      <w:proofErr w:type="spellStart"/>
      <w:proofErr w:type="gramEnd"/>
      <w:r w:rsidRPr="00EA19C2">
        <w:rPr>
          <w:rFonts w:ascii="Times New Roman" w:hAnsi="Times New Roman"/>
          <w:sz w:val="28"/>
          <w:szCs w:val="28"/>
          <w:lang w:eastAsia="ru-RU"/>
        </w:rPr>
        <w:t>руч</w:t>
      </w:r>
      <w:proofErr w:type="spellEnd"/>
      <w:r w:rsidRPr="00EA19C2">
        <w:rPr>
          <w:rFonts w:ascii="Times New Roman" w:hAnsi="Times New Roman"/>
          <w:sz w:val="28"/>
          <w:szCs w:val="28"/>
          <w:lang w:eastAsia="ru-RU"/>
        </w:rPr>
        <w:t xml:space="preserve">.) Березовый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Пензенской области, расположенный в 5,5 км к юго-востоку от нежилого здания №31 по ул. </w:t>
      </w:r>
      <w:proofErr w:type="gramStart"/>
      <w:r w:rsidRPr="00EA19C2">
        <w:rPr>
          <w:rFonts w:ascii="Times New Roman" w:hAnsi="Times New Roman"/>
          <w:sz w:val="28"/>
          <w:szCs w:val="28"/>
          <w:lang w:eastAsia="ru-RU"/>
        </w:rPr>
        <w:t>Центральная</w:t>
      </w:r>
      <w:proofErr w:type="gramEnd"/>
      <w:r w:rsidRPr="00EA19C2">
        <w:rPr>
          <w:rFonts w:ascii="Times New Roman" w:hAnsi="Times New Roman"/>
          <w:sz w:val="28"/>
          <w:szCs w:val="28"/>
          <w:lang w:eastAsia="ru-RU"/>
        </w:rPr>
        <w:t xml:space="preserve"> в с. Елизаветино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lastRenderedPageBreak/>
        <w:t>Наиболее опасной ситуационной моделью чрезвычайной ситуации на ГТС является ситуация во  время  весеннего паводка в случае срыва плотины самого верхнего по течению узла ГТС на ручье Берёзовый объёмом 1,0 млн. куб. м, водные запасы  которого  способствуют размыву плотины ГТС ниже по течению объёмом  1,38 млн. куб м и как следствие водные запасы двух ГТС размывают плотину ГТС на реке Мокша</w:t>
      </w:r>
      <w:proofErr w:type="gramEnd"/>
      <w:r w:rsidRPr="00EA19C2">
        <w:rPr>
          <w:rFonts w:ascii="Times New Roman" w:hAnsi="Times New Roman"/>
          <w:sz w:val="28"/>
          <w:szCs w:val="28"/>
          <w:lang w:eastAsia="ru-RU"/>
        </w:rPr>
        <w:t xml:space="preserve"> в п. Парижская Коммуна объемом   1,14 млн. куб. м,  в результате размыва плотин трех  ГТС произойдет подтопление  улиц  р.п. Мокшан: </w:t>
      </w:r>
      <w:proofErr w:type="gramStart"/>
      <w:r w:rsidRPr="00EA19C2">
        <w:rPr>
          <w:rFonts w:ascii="Times New Roman" w:hAnsi="Times New Roman"/>
          <w:sz w:val="28"/>
          <w:szCs w:val="28"/>
          <w:lang w:eastAsia="ru-RU"/>
        </w:rPr>
        <w:t>Степана Разина, Суворова, Микояна, Куйбышева, Пионерская, Энгельса,  Свердлова, Лермонтова, Ново Набережная, Лево Набережная.</w:t>
      </w:r>
      <w:proofErr w:type="gramEnd"/>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EA19C2" w:rsidP="00EA19C2">
      <w:pPr>
        <w:spacing w:after="0" w:line="276" w:lineRule="auto"/>
        <w:ind w:firstLine="567"/>
        <w:jc w:val="both"/>
        <w:rPr>
          <w:rFonts w:ascii="Times New Roman" w:hAnsi="Times New Roman"/>
          <w:sz w:val="28"/>
          <w:szCs w:val="28"/>
          <w:lang w:eastAsia="ru-RU" w:bidi="ru-RU"/>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bookmarkStart w:id="24" w:name="_Toc67921007"/>
      <w:bookmarkStart w:id="25" w:name="_Toc95207622"/>
      <w:bookmarkStart w:id="26" w:name="_Toc67921008"/>
      <w:bookmarkStart w:id="27" w:name="_Toc95207623"/>
      <w:r>
        <w:rPr>
          <w:rFonts w:ascii="Times New Roman" w:hAnsi="Times New Roman" w:cs="Times New Roman"/>
          <w:sz w:val="28"/>
          <w:szCs w:val="28"/>
        </w:rPr>
        <w:t>2.</w:t>
      </w:r>
      <w:r w:rsidR="00EA19C2" w:rsidRPr="00EA19C2">
        <w:rPr>
          <w:rFonts w:ascii="Times New Roman" w:hAnsi="Times New Roman" w:cs="Times New Roman"/>
          <w:sz w:val="28"/>
          <w:szCs w:val="28"/>
        </w:rPr>
        <w:t xml:space="preserve"> ОЦЕНКА ВОЗМОЖНОГО ВЛИЯНИЯ ПЛАНИРУЕМЫХ ДЛЯ РАЗМЕЩЕНИЯ ОБЪЕКТОВ МЕСТНОГО ЗНАЧЕНИЯ ПОСЕЛЕНИЯ НА КОМПЛЕКСНОЕ РАЗВИТИЕ ЭТИХ ТЕРРИТОРИЙ</w:t>
      </w:r>
      <w:bookmarkEnd w:id="24"/>
      <w:bookmarkEnd w:id="25"/>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территории Елизаветинского сельсовета не планируется размещение объектов местного значения поселения.</w:t>
      </w: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EA19C2" w:rsidP="00EA19C2">
      <w:pPr>
        <w:tabs>
          <w:tab w:val="left" w:pos="0"/>
          <w:tab w:val="left" w:pos="1741"/>
        </w:tabs>
        <w:spacing w:after="0" w:line="360" w:lineRule="auto"/>
        <w:ind w:right="544"/>
        <w:rPr>
          <w:rFonts w:ascii="Times New Roman" w:hAnsi="Times New Roman"/>
          <w:b/>
          <w:sz w:val="28"/>
          <w:szCs w:val="28"/>
          <w:lang w:eastAsia="ru-RU"/>
        </w:rPr>
      </w:pPr>
    </w:p>
    <w:p w:rsidR="00EA19C2" w:rsidRPr="00EA19C2" w:rsidRDefault="003304F5" w:rsidP="00EA19C2">
      <w:pPr>
        <w:pStyle w:val="1"/>
        <w:spacing w:before="120" w:after="0" w:line="276" w:lineRule="auto"/>
        <w:jc w:val="center"/>
        <w:rPr>
          <w:rFonts w:ascii="Times New Roman" w:hAnsi="Times New Roman" w:cs="Times New Roman"/>
          <w:sz w:val="28"/>
          <w:szCs w:val="28"/>
        </w:rPr>
      </w:pPr>
      <w:r>
        <w:rPr>
          <w:rFonts w:ascii="Times New Roman" w:hAnsi="Times New Roman" w:cs="Times New Roman"/>
          <w:sz w:val="28"/>
          <w:szCs w:val="28"/>
        </w:rPr>
        <w:t>3.</w:t>
      </w:r>
      <w:r w:rsidR="00EA19C2" w:rsidRPr="00EA19C2">
        <w:rPr>
          <w:rFonts w:ascii="Times New Roman" w:hAnsi="Times New Roman" w:cs="Times New Roman"/>
          <w:sz w:val="28"/>
          <w:szCs w:val="28"/>
        </w:rPr>
        <w:t xml:space="preserve"> </w:t>
      </w:r>
      <w:proofErr w:type="gramStart"/>
      <w:r w:rsidR="00EA19C2" w:rsidRPr="00EA19C2">
        <w:rPr>
          <w:rFonts w:ascii="Times New Roman" w:hAnsi="Times New Roman" w:cs="Times New Roman"/>
          <w:sz w:val="28"/>
          <w:szCs w:val="28"/>
        </w:rPr>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w:t>
      </w:r>
      <w:proofErr w:type="gramEnd"/>
      <w:r w:rsidR="00EA19C2" w:rsidRPr="00EA19C2">
        <w:rPr>
          <w:rFonts w:ascii="Times New Roman" w:hAnsi="Times New Roman" w:cs="Times New Roman"/>
          <w:sz w:val="28"/>
          <w:szCs w:val="28"/>
        </w:rPr>
        <w:t xml:space="preserve">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6"/>
      <w:bookmarkEnd w:id="27"/>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Документами территориального планирования Российской </w:t>
      </w:r>
      <w:proofErr w:type="gramStart"/>
      <w:r w:rsidRPr="00EA19C2">
        <w:rPr>
          <w:rFonts w:ascii="Times New Roman" w:hAnsi="Times New Roman"/>
          <w:sz w:val="28"/>
          <w:szCs w:val="28"/>
          <w:lang w:eastAsia="ru-RU"/>
        </w:rPr>
        <w:t>Федерации</w:t>
      </w:r>
      <w:proofErr w:type="gramEnd"/>
      <w:r w:rsidRPr="00EA19C2">
        <w:rPr>
          <w:rFonts w:ascii="Times New Roman" w:hAnsi="Times New Roman"/>
          <w:sz w:val="28"/>
          <w:szCs w:val="28"/>
          <w:lang w:eastAsia="ru-RU"/>
        </w:rPr>
        <w:t xml:space="preserve"> планируемые для размещения на территории поселения объекты федерального значения отсутствуют.</w:t>
      </w:r>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Документами территориального планирования субъекта Российской Федерации (схемой территориального планирования Пензенской области) планируемые для размещения на территории поселения объекты регионального значения отсутствуют.</w:t>
      </w: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3304F5" w:rsidP="00EA19C2">
      <w:pPr>
        <w:pStyle w:val="1"/>
        <w:spacing w:before="120" w:after="0" w:line="276" w:lineRule="auto"/>
        <w:jc w:val="center"/>
        <w:rPr>
          <w:rFonts w:ascii="Times New Roman" w:hAnsi="Times New Roman" w:cs="Times New Roman"/>
          <w:sz w:val="28"/>
          <w:szCs w:val="28"/>
        </w:rPr>
      </w:pPr>
      <w:bookmarkStart w:id="28" w:name="_Toc58490704"/>
      <w:r>
        <w:rPr>
          <w:rFonts w:ascii="Times New Roman" w:hAnsi="Times New Roman" w:cs="Times New Roman"/>
          <w:sz w:val="28"/>
          <w:szCs w:val="28"/>
        </w:rPr>
        <w:t>4.</w:t>
      </w:r>
      <w:r w:rsidR="00EA19C2" w:rsidRPr="00EA19C2">
        <w:rPr>
          <w:rFonts w:ascii="Times New Roman" w:hAnsi="Times New Roman" w:cs="Times New Roman"/>
          <w:sz w:val="28"/>
          <w:szCs w:val="28"/>
        </w:rPr>
        <w:t xml:space="preserve"> </w:t>
      </w:r>
      <w:proofErr w:type="gramStart"/>
      <w:r w:rsidR="00EA19C2" w:rsidRPr="00EA19C2">
        <w:rPr>
          <w:rFonts w:ascii="Times New Roman" w:hAnsi="Times New Roman" w:cs="Times New Roman"/>
          <w:sz w:val="28"/>
          <w:szCs w:val="28"/>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A19C2" w:rsidRPr="00EA19C2">
        <w:rPr>
          <w:rFonts w:ascii="Times New Roman" w:hAnsi="Times New Roman" w:cs="Times New Roman"/>
          <w:sz w:val="28"/>
          <w:szCs w:val="28"/>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8"/>
    </w:p>
    <w:p w:rsidR="00EA19C2" w:rsidRPr="00EA19C2" w:rsidRDefault="00EA19C2" w:rsidP="00EA19C2">
      <w:pPr>
        <w:shd w:val="clear" w:color="auto" w:fill="FFFFFF"/>
        <w:spacing w:after="0" w:line="276" w:lineRule="auto"/>
        <w:ind w:firstLine="567"/>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Документом территориального планирования муниципального </w:t>
      </w:r>
      <w:proofErr w:type="gramStart"/>
      <w:r w:rsidRPr="00EA19C2">
        <w:rPr>
          <w:rFonts w:ascii="Times New Roman" w:hAnsi="Times New Roman"/>
          <w:sz w:val="28"/>
          <w:szCs w:val="28"/>
          <w:lang w:eastAsia="ru-RU"/>
        </w:rPr>
        <w:t>района</w:t>
      </w:r>
      <w:proofErr w:type="gramEnd"/>
      <w:r w:rsidRPr="00EA19C2">
        <w:rPr>
          <w:rFonts w:ascii="Times New Roman" w:hAnsi="Times New Roman"/>
          <w:sz w:val="28"/>
          <w:szCs w:val="28"/>
          <w:lang w:eastAsia="ru-RU"/>
        </w:rPr>
        <w:t xml:space="preserve"> планируемые для размещения на территории поселения, входящего в состав муниципального района, объекты местного значения муниципального района отсутствуют.</w:t>
      </w: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EA19C2" w:rsidP="00EA19C2">
      <w:pPr>
        <w:tabs>
          <w:tab w:val="left" w:pos="0"/>
          <w:tab w:val="left" w:pos="1741"/>
        </w:tabs>
        <w:spacing w:after="0" w:line="360" w:lineRule="auto"/>
        <w:ind w:right="544"/>
        <w:rPr>
          <w:rFonts w:ascii="Times New Roman" w:hAnsi="Times New Roman"/>
          <w:sz w:val="28"/>
          <w:szCs w:val="28"/>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bookmarkStart w:id="29" w:name="_Toc58490705"/>
      <w:r>
        <w:rPr>
          <w:rFonts w:ascii="Times New Roman" w:hAnsi="Times New Roman" w:cs="Times New Roman"/>
          <w:sz w:val="28"/>
          <w:szCs w:val="28"/>
        </w:rPr>
        <w:t>5.</w:t>
      </w:r>
      <w:r w:rsidR="00EA19C2" w:rsidRPr="00EA19C2">
        <w:rPr>
          <w:rFonts w:ascii="Times New Roman" w:hAnsi="Times New Roman" w:cs="Times New Roman"/>
          <w:sz w:val="28"/>
          <w:szCs w:val="28"/>
        </w:rPr>
        <w:t xml:space="preserve"> ПЕРЕЧЕНЬ И ХАРАКТЕРИСТИКА ОСНОВНЫХ ФАКТОРОВ РИСКА ВОЗНИКНОВЕНИЯ ЧРЕЗВЫЧАЙНЫХ СИТУАЦИЙ ПРИРОДНОГО И ТЕХНОГЕННОГО ХАРАКТЕРА</w:t>
      </w:r>
      <w:bookmarkEnd w:id="29"/>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Основные факторы риска возникновения природных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Природная чрезвычайная ситуация – это обстановка на определенной территории, сложившаяся в результате возникновения источника природной чрезвычайной ситуации, который может повлечь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Источником природной ЧС является опасное природное явление, т.е.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 Характер природных опасностей обуславливается географическим и климатическим расположением поселения, а также интенсивностью метеорологических явлений.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Опасные геологические процессы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Геологическими явлениями, опасное проявление которых </w:t>
      </w:r>
      <w:proofErr w:type="gramStart"/>
      <w:r w:rsidRPr="00EA19C2">
        <w:rPr>
          <w:rFonts w:ascii="Times New Roman" w:hAnsi="Times New Roman"/>
          <w:sz w:val="28"/>
          <w:szCs w:val="28"/>
          <w:lang w:eastAsia="ru-RU"/>
        </w:rPr>
        <w:t>может вызвать на территории сельсовета развитие чрезвычайной ситуации являются</w:t>
      </w:r>
      <w:proofErr w:type="gramEnd"/>
      <w:r w:rsidRPr="00EA19C2">
        <w:rPr>
          <w:rFonts w:ascii="Times New Roman" w:hAnsi="Times New Roman"/>
          <w:sz w:val="28"/>
          <w:szCs w:val="28"/>
          <w:lang w:eastAsia="ru-RU"/>
        </w:rPr>
        <w:t>:</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Эрозия оврагов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Степень опасности овражной эрозии на территории поселения – умеренно опасная.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lastRenderedPageBreak/>
        <w:t>Опасные метеорологические явления и процессы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территории сельсовета наблюдаются многие явления, приведенные в перечне опасных метеорологических и агрометеорологических явлений.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Из них наибольшую повторяемость имеют: сильные дожди, град, ураган, сильный ветер, сильный снег, сильные метели, гололёдные явления.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Обрушение линий электропередачи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Вследствие </w:t>
      </w:r>
      <w:proofErr w:type="spellStart"/>
      <w:r w:rsidRPr="00EA19C2">
        <w:rPr>
          <w:rFonts w:ascii="Times New Roman" w:hAnsi="Times New Roman"/>
          <w:sz w:val="28"/>
          <w:szCs w:val="28"/>
          <w:lang w:eastAsia="ru-RU"/>
        </w:rPr>
        <w:t>метереологических</w:t>
      </w:r>
      <w:proofErr w:type="spellEnd"/>
      <w:r w:rsidRPr="00EA19C2">
        <w:rPr>
          <w:rFonts w:ascii="Times New Roman" w:hAnsi="Times New Roman"/>
          <w:sz w:val="28"/>
          <w:szCs w:val="28"/>
          <w:lang w:eastAsia="ru-RU"/>
        </w:rPr>
        <w:t xml:space="preserve"> экстремумов (налипание снега, обледенение, метель, ураганный ветер) происходит обрушение линий электропередачи, в результате которого без энергообеспечения оказываются населенные пункты, сельскохозяйственные объекты.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Природные пожары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Пожары - это неконтролируемый процесс горения, влекущий за собой гибель людей и уничтожение материальных ценностей. </w:t>
      </w:r>
      <w:proofErr w:type="gramStart"/>
      <w:r w:rsidRPr="00EA19C2">
        <w:rPr>
          <w:rFonts w:ascii="Times New Roman" w:hAnsi="Times New Roman"/>
          <w:sz w:val="28"/>
          <w:szCs w:val="28"/>
          <w:lang w:eastAsia="ru-RU"/>
        </w:rPr>
        <w:t>Основными видами пожаров как стихийных бедствий, охватывающих, как правило, обширные территории в несколько сотен, тысяч и даже миллионов гектаров, являются ландшафтные пожары - лесные (низовые, верховые, подземные) и степные (полевые).</w:t>
      </w:r>
      <w:proofErr w:type="gramEnd"/>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Лесные пожары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Лесные пожары - это стихийное (т.е. неуправляемое) горение, распространяющееся по лесной площади. В зависимости от сгорающих материалов различают низовые и верховые пожары.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Факторы возникновения чрезвычайных ситуаций на территории сельсовета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 территории Елизаветинского </w:t>
      </w:r>
      <w:proofErr w:type="gramStart"/>
      <w:r w:rsidRPr="00EA19C2">
        <w:rPr>
          <w:rFonts w:ascii="Times New Roman" w:hAnsi="Times New Roman"/>
          <w:sz w:val="28"/>
          <w:szCs w:val="28"/>
          <w:lang w:eastAsia="ru-RU"/>
        </w:rPr>
        <w:t>сельсовета</w:t>
      </w:r>
      <w:proofErr w:type="gramEnd"/>
      <w:r w:rsidRPr="00EA19C2">
        <w:rPr>
          <w:rFonts w:ascii="Times New Roman" w:hAnsi="Times New Roman"/>
          <w:sz w:val="28"/>
          <w:szCs w:val="28"/>
          <w:lang w:eastAsia="ru-RU"/>
        </w:rPr>
        <w:t xml:space="preserve"> возможно предположить возникновение чрезвычайных ситуаций техногенного и природного характера в результате: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могут возникнуть лесные пожары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могут возникнуть пожары при перевозке ГСМ, могут возникнуть пожары в производственном и в жилом секторе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один раз в год возможны сильные снегопады, вызывающие снежные заносы на дорогах, обледенение проводов линий электропередачи и их обрыв, нарушение движения автотранспорта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 массовые инфекционные заболевания людей.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подтопление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аварии на железной дороге.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результате всего этого возможны нарушения в жизнеобеспечении деятельности населения, материальные потери.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spellStart"/>
      <w:r w:rsidRPr="00EA19C2">
        <w:rPr>
          <w:rFonts w:ascii="Times New Roman" w:hAnsi="Times New Roman"/>
          <w:sz w:val="28"/>
          <w:szCs w:val="28"/>
          <w:lang w:eastAsia="ru-RU"/>
        </w:rPr>
        <w:t>Мокшанское</w:t>
      </w:r>
      <w:proofErr w:type="spellEnd"/>
      <w:r w:rsidRPr="00EA19C2">
        <w:rPr>
          <w:rFonts w:ascii="Times New Roman" w:hAnsi="Times New Roman"/>
          <w:sz w:val="28"/>
          <w:szCs w:val="28"/>
          <w:lang w:eastAsia="ru-RU"/>
        </w:rPr>
        <w:t xml:space="preserve"> районное звено территориальной подсистемы РСЧС области, предназначено для предупреждения и ликвидации ЧС в пределах сельского поселения.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Руководящим органом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районного звена РСЧС является Комиссия по чрезвычайным ситуациям и обеспечению пожарной безопасности.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является органом повседневного </w:t>
      </w:r>
      <w:proofErr w:type="gramStart"/>
      <w:r w:rsidRPr="00EA19C2">
        <w:rPr>
          <w:rFonts w:ascii="Times New Roman" w:hAnsi="Times New Roman"/>
          <w:sz w:val="28"/>
          <w:szCs w:val="28"/>
          <w:lang w:eastAsia="ru-RU"/>
        </w:rPr>
        <w:t>управления муниципального звена территориальной подсистемы единой государственной системы предупреждения</w:t>
      </w:r>
      <w:proofErr w:type="gramEnd"/>
      <w:r w:rsidRPr="00EA19C2">
        <w:rPr>
          <w:rFonts w:ascii="Times New Roman" w:hAnsi="Times New Roman"/>
          <w:sz w:val="28"/>
          <w:szCs w:val="28"/>
          <w:lang w:eastAsia="ru-RU"/>
        </w:rPr>
        <w:t xml:space="preserve"> и ликвидации чрезвычайных ситуаций (далее - РСЧС).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в пределах своих полномочий взаимодействует со всеми дежурно-диспетчерскими службами (далее - ДДС) экстренных оперативных служб и организаций (объектов)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независимо от форм собственности по вопросам сбора, обработки и обмена информацией о чрезвычайных ситуациях природного и техногенного характера (далее - ЧС) (происшествиях) и совместных действий при угрозе возникновения или возникновении ЧС (происшествий).</w:t>
      </w:r>
      <w:proofErr w:type="gramEnd"/>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Целью создания ЕДДС является повышение готовности органов местного самоуправления и служб РСЧС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к реагированию на угрозы возникновения или возникновение ЧС (происшествий), эффективности взаимодействия привлекаемых сил и средств РСЧС,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органами местного самоуправления муниципальных образований по организации</w:t>
      </w:r>
      <w:proofErr w:type="gramEnd"/>
      <w:r w:rsidRPr="00EA19C2">
        <w:rPr>
          <w:rFonts w:ascii="Times New Roman" w:hAnsi="Times New Roman"/>
          <w:sz w:val="28"/>
          <w:szCs w:val="28"/>
          <w:lang w:eastAsia="ru-RU"/>
        </w:rPr>
        <w:t xml:space="preserve"> и осуществлению мероприятий по гражданской обороне (далее - ГО), обеспечению первичных мер пожарной безопасности в границах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защите населения и территорий от ЧС, в том числе по обеспечению безопасности людей на водных объектах, охране их жизни и здоровья.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ЕДДС предназначена для приема и передачи сигналов оповещения ГО от вышестоящих органов управления, сигналов на изменение режимов функционирования муниципальных звеньев территориальной подсистемы РСЧС, приема сообщений о ЧС (происшествиях) от населения и организаций, оперативного доведения данной информации до соответствующих ДДС экстренных оперативных служб и организаций (объектов), координации совместных действий ДДС экстренных оперативных служб и организаций (объектов), оперативного управления силами и средствами</w:t>
      </w:r>
      <w:proofErr w:type="gramEnd"/>
      <w:r w:rsidRPr="00EA19C2">
        <w:rPr>
          <w:rFonts w:ascii="Times New Roman" w:hAnsi="Times New Roman"/>
          <w:sz w:val="28"/>
          <w:szCs w:val="28"/>
          <w:lang w:eastAsia="ru-RU"/>
        </w:rPr>
        <w:t xml:space="preserve"> соответствующего звена территориальной подсистемы РСЧС, оповещения руководящего состава муниципального звена и населения об угрозе возникновения или возникновении ЧС (происшествий).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Общее руководство 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осуществляет глава администрации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осуществляет свою деятельность во взаимодействии с центром управления в кризисных ситуациях (далее - ЦУКС) главного управления МЧС России (далее - ГУ МЧС России) по Пензенской области, подразделениями исполнительных органов государственной власти Пензенской области и органами местного самоуправления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b/>
          <w:bCs/>
          <w:sz w:val="28"/>
          <w:szCs w:val="28"/>
          <w:lang w:eastAsia="ru-RU"/>
        </w:rPr>
        <w:t xml:space="preserve">Основные задачи ЕДДС </w:t>
      </w:r>
      <w:proofErr w:type="spellStart"/>
      <w:r w:rsidRPr="00EA19C2">
        <w:rPr>
          <w:rFonts w:ascii="Times New Roman" w:hAnsi="Times New Roman"/>
          <w:b/>
          <w:bCs/>
          <w:sz w:val="28"/>
          <w:szCs w:val="28"/>
          <w:lang w:eastAsia="ru-RU"/>
        </w:rPr>
        <w:t>Мокшанского</w:t>
      </w:r>
      <w:proofErr w:type="spellEnd"/>
      <w:r w:rsidRPr="00EA19C2">
        <w:rPr>
          <w:rFonts w:ascii="Times New Roman" w:hAnsi="Times New Roman"/>
          <w:b/>
          <w:bCs/>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выполняет следующие основные задачи:</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прием вызовов (сообщений) о ЧС (происшествиях);</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proofErr w:type="gramStart"/>
      <w:r w:rsidRPr="00EA19C2">
        <w:rPr>
          <w:rFonts w:ascii="Times New Roman" w:hAnsi="Times New Roman" w:cs="Times New Roman"/>
          <w:sz w:val="28"/>
          <w:szCs w:val="28"/>
          <w:lang w:eastAsia="ru-RU"/>
        </w:rPr>
        <w:t xml:space="preserve">оповещение и информирование руководства ГО, муниципального звена </w:t>
      </w:r>
      <w:r w:rsidRPr="00EA19C2">
        <w:rPr>
          <w:rFonts w:ascii="Times New Roman" w:hAnsi="Times New Roman" w:cs="Times New Roman"/>
          <w:sz w:val="28"/>
          <w:szCs w:val="28"/>
          <w:lang w:eastAsia="ru-RU"/>
        </w:rPr>
        <w:lastRenderedPageBreak/>
        <w:t xml:space="preserve">территориальной подсистемы РСЧС, органов управления, сил и средств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предназначенных и выделяемых (привлекаемых) для предупреждения и ликвидации ЧС (происшествий), сил и средств ГО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населения и ДДС экстренных оперативных служб и организаций (объектов) о ЧС (происшествиях), предпринятых мерах и мероприятиях, проводимых в районе ЧС (происшествия) через местную</w:t>
      </w:r>
      <w:proofErr w:type="gramEnd"/>
      <w:r w:rsidRPr="00EA19C2">
        <w:rPr>
          <w:rFonts w:ascii="Times New Roman" w:hAnsi="Times New Roman" w:cs="Times New Roman"/>
          <w:sz w:val="28"/>
          <w:szCs w:val="28"/>
          <w:lang w:eastAsia="ru-RU"/>
        </w:rPr>
        <w:t xml:space="preserve"> (действующую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систему оповещения, оповещение населения по сигналам ГО;</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организация взаимодействия в установленном порядке в целях оперативного реагирования на ЧС (происшествия) с органами управления РСЧС, администрацией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органами местного самоуправления и ДДС экстренных оперативных служб и организаций (объектов)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информирование ДДС экстренных оперативных служб и организаций (объектов), сил РСЧС, привлекаемых к ликвидации ЧС (происшествия), об обстановке, принятых и рекомендуемых мерах;</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регистрация и документирование всех входящих и исходящих сообщений, вызовов от населения,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организация реагирования на вызовы (сообщения о происшествиях и контроля результатов реагирования;</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оперативное управление силами и средствами РСЧС, расположенными на территории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органами полномочий).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b/>
          <w:bCs/>
          <w:sz w:val="28"/>
          <w:szCs w:val="28"/>
          <w:lang w:eastAsia="ru-RU"/>
        </w:rPr>
        <w:t xml:space="preserve">Основные функции ЕДДС </w:t>
      </w:r>
      <w:proofErr w:type="spellStart"/>
      <w:r w:rsidRPr="00EA19C2">
        <w:rPr>
          <w:rFonts w:ascii="Times New Roman" w:hAnsi="Times New Roman"/>
          <w:b/>
          <w:bCs/>
          <w:sz w:val="28"/>
          <w:szCs w:val="28"/>
          <w:lang w:eastAsia="ru-RU"/>
        </w:rPr>
        <w:t>Мокшанского</w:t>
      </w:r>
      <w:proofErr w:type="spellEnd"/>
      <w:r w:rsidRPr="00EA19C2">
        <w:rPr>
          <w:rFonts w:ascii="Times New Roman" w:hAnsi="Times New Roman"/>
          <w:b/>
          <w:bCs/>
          <w:sz w:val="28"/>
          <w:szCs w:val="28"/>
          <w:lang w:eastAsia="ru-RU"/>
        </w:rPr>
        <w:t xml:space="preserve"> района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 ЕДДС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района возлагаются следующие основные функции:</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осуществление сбора и обработки информации в области защиты населения и территорий от ЧС (происшествий);</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информационное обеспечение координационных органов РСЧС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анализ и оценка достоверности поступившей информации, доведение ее до ДДС экстренных оперативных служб и организаций (объектов), в компетенцию, которой входит реагирование на принятое сообщение;</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обработка и анализ данных о ЧС (происшествии), определение ее масштаба и уточнение состава ДДС экстренных оперативных служб и организаций (объектов), привлекаемых для реагирования на ЧС (происшествие), их оповещение о переводе в соответствующие режимы функционирования;</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сбор, оценка и контроль данных обстановки, принятых мер по </w:t>
      </w:r>
      <w:r w:rsidRPr="00EA19C2">
        <w:rPr>
          <w:rFonts w:ascii="Times New Roman" w:hAnsi="Times New Roman" w:cs="Times New Roman"/>
          <w:sz w:val="28"/>
          <w:szCs w:val="28"/>
          <w:lang w:eastAsia="ru-RU"/>
        </w:rPr>
        <w:lastRenderedPageBreak/>
        <w:t xml:space="preserve">ликвидации ЧС (происшествия), подготовка и коррекция заранее разработанных и согласованных со службами жизнеобеспечения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полномочий);</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обеспечение надежного, устойчивого, непрерывного и круглосуточного функционирования системы управления, средств автоматизации, местной системы оповещения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доведение информации о ЧС (в пределах своей компетенции) до органов управления, специально уполномоченных на решение задач в области защиты населения и территорий от ЧС, созданных при органах местного самоуправления;</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доведение задач, поставленных вышестоящими органами управления РСЧС, до соответствующих ДДС экстренных оперативных служб и организаций (объектов), контроль их выполнения и организация взаимодействия;</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proofErr w:type="gramStart"/>
      <w:r w:rsidRPr="00EA19C2">
        <w:rPr>
          <w:rFonts w:ascii="Times New Roman" w:hAnsi="Times New Roman" w:cs="Times New Roman"/>
          <w:sz w:val="28"/>
          <w:szCs w:val="28"/>
          <w:lang w:eastAsia="ru-RU"/>
        </w:rPr>
        <w:t xml:space="preserve">сбор от ДДС экстренных оперативных служб и организаций (объектов), служб наблюдения и контроля, входящих в состав сил и средств наблюдения и контроля РСЧС, (систем мониторинга) и доведение до ДДС экстренных оперативных служб и организаций (объектов) </w:t>
      </w:r>
      <w:proofErr w:type="spellStart"/>
      <w:r w:rsidRPr="00EA19C2">
        <w:rPr>
          <w:rFonts w:ascii="Times New Roman" w:hAnsi="Times New Roman" w:cs="Times New Roman"/>
          <w:sz w:val="28"/>
          <w:szCs w:val="28"/>
          <w:lang w:eastAsia="ru-RU"/>
        </w:rPr>
        <w:t>Мокшанского</w:t>
      </w:r>
      <w:proofErr w:type="spellEnd"/>
      <w:r w:rsidRPr="00EA19C2">
        <w:rPr>
          <w:rFonts w:ascii="Times New Roman" w:hAnsi="Times New Roman" w:cs="Times New Roman"/>
          <w:sz w:val="28"/>
          <w:szCs w:val="28"/>
          <w:lang w:eastAsia="ru-RU"/>
        </w:rPr>
        <w:t xml:space="preserve"> района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(происшествия);</w:t>
      </w:r>
      <w:proofErr w:type="gramEnd"/>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представление докладов (донесений) об угрозе возникновения или возникновении ЧС (происшествия), сложившейся обстановке, возможных вариантах решений и действиях по ликвидации ЧС (происшествия) (на основе ранее подготовленных и согласованных планов) в вышестоящий орган управления по подчиненности;</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EA19C2" w:rsidRPr="00EA19C2" w:rsidRDefault="00EA19C2" w:rsidP="00B80D46">
      <w:pPr>
        <w:pStyle w:val="a9"/>
        <w:widowControl w:val="0"/>
        <w:numPr>
          <w:ilvl w:val="0"/>
          <w:numId w:val="23"/>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участие в организации профессиональной подготовки, переподготовки и повышения квалификации специалистов для несения оперативного дежурства на муниципальном и объектовом уровнях РСЧС.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Основными мероприятиями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районного звена РСЧС являются: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а) в режиме повседневной деятельности: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наблюдения и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природной среды, обстановки на потенциально опасных объектах и в прилегающих к ним территориях;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создание и восполнение резервов финансовых и материальных ресурсов для ликвидации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целевых видов страхования.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б) в режиме повышенной готовности: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организация круглосуточного дежурства в администрации сельсовета;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 усиление наблюдения и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окружающей природной среды, прогнозирование возможности возникновения ЧС и их масштабы;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принятие мер по защите населения, природной среды;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приведение в состояние готовности сил и средств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районного звена РСЧС, предназначенных для ликвидации возможных ЧС, уточнение планов их действий и выдвижение при необходимости в районы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в режиме чрезвычайной ситуации: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организация защиты населения;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выдвижение сил и сре</w:t>
      </w:r>
      <w:proofErr w:type="gramStart"/>
      <w:r w:rsidRPr="00EA19C2">
        <w:rPr>
          <w:rFonts w:ascii="Times New Roman" w:hAnsi="Times New Roman"/>
          <w:sz w:val="28"/>
          <w:szCs w:val="28"/>
          <w:lang w:eastAsia="ru-RU"/>
        </w:rPr>
        <w:t>дств в р</w:t>
      </w:r>
      <w:proofErr w:type="gramEnd"/>
      <w:r w:rsidRPr="00EA19C2">
        <w:rPr>
          <w:rFonts w:ascii="Times New Roman" w:hAnsi="Times New Roman"/>
          <w:sz w:val="28"/>
          <w:szCs w:val="28"/>
          <w:lang w:eastAsia="ru-RU"/>
        </w:rPr>
        <w:t>айоны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организация работ по ликвидации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постоянного усиленного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окружающей природной среды в районе ЧС.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сельских поселений введены следующие степени готовности гражданской обороны: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повседневная;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первоочередные мероприятия ГО 1 группы (ПМ-ГО-1);</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первоочередные мероприятия ГО </w:t>
      </w:r>
      <w:proofErr w:type="gramStart"/>
      <w:r w:rsidRPr="00EA19C2">
        <w:rPr>
          <w:rFonts w:ascii="Times New Roman" w:hAnsi="Times New Roman"/>
          <w:sz w:val="28"/>
          <w:szCs w:val="28"/>
          <w:lang w:eastAsia="ru-RU"/>
        </w:rPr>
        <w:t>П</w:t>
      </w:r>
      <w:proofErr w:type="gramEnd"/>
      <w:r w:rsidRPr="00EA19C2">
        <w:rPr>
          <w:rFonts w:ascii="Times New Roman" w:hAnsi="Times New Roman"/>
          <w:sz w:val="28"/>
          <w:szCs w:val="28"/>
          <w:lang w:eastAsia="ru-RU"/>
        </w:rPr>
        <w:t xml:space="preserve"> группы (ПМГО-П);</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мероприятия общей готовности ГО (ОГГО);</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Руководство сельских поселений, личный состав НАСФ, занимаясь повседневной деятельностью, находятся в готовности к выполнению задач гражданской обороны согласно планам.</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организации связи в интересах управления силами ГО используются телефонная связь.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решения задач противопожарного обеспечения и оперативного тушения пожара привлекаются боевые расчёты ПЧ.</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Медицинское обеспечение осуществляется силами фельдшерско-акушерских пунктов.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обеспечения общественного порядка привлекается звено </w:t>
      </w:r>
      <w:proofErr w:type="spellStart"/>
      <w:r w:rsidRPr="00EA19C2">
        <w:rPr>
          <w:rFonts w:ascii="Times New Roman" w:hAnsi="Times New Roman"/>
          <w:sz w:val="28"/>
          <w:szCs w:val="28"/>
          <w:lang w:eastAsia="ru-RU"/>
        </w:rPr>
        <w:t>Мокшанского</w:t>
      </w:r>
      <w:proofErr w:type="spellEnd"/>
      <w:r w:rsidRPr="00EA19C2">
        <w:rPr>
          <w:rFonts w:ascii="Times New Roman" w:hAnsi="Times New Roman"/>
          <w:sz w:val="28"/>
          <w:szCs w:val="28"/>
          <w:lang w:eastAsia="ru-RU"/>
        </w:rPr>
        <w:t xml:space="preserve"> РОВД.</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Мероприятия по предотвращению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радиационной, химической, медицинской, медико-биологической и противопожарной защиты населения и территорий от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roofErr w:type="gramStart"/>
      <w:r w:rsidRPr="00EA19C2">
        <w:rPr>
          <w:rFonts w:ascii="Times New Roman" w:hAnsi="Times New Roman"/>
          <w:sz w:val="28"/>
          <w:szCs w:val="28"/>
          <w:lang w:eastAsia="ru-RU"/>
        </w:rPr>
        <w:t xml:space="preserve">В соответствии с Федеральным законом «О защите населения и территорий от ЧС природного и техногенного характера» от 21.12.1994г. № 68-ФЗ» и Положением «О единой государственной системе предупреждения и ликвидации ЧС» в целях оперативного решения задач по спасению людей, материальных ценностей и </w:t>
      </w:r>
      <w:r w:rsidRPr="00EA19C2">
        <w:rPr>
          <w:rFonts w:ascii="Times New Roman" w:hAnsi="Times New Roman"/>
          <w:sz w:val="28"/>
          <w:szCs w:val="28"/>
          <w:lang w:eastAsia="ru-RU"/>
        </w:rPr>
        <w:lastRenderedPageBreak/>
        <w:t>сельскохозяйственных животных при возникновении крупных аварий, катастроф, стихийных бедствий при чрезвычайных ситуациях в мирное время и военное время» создана</w:t>
      </w:r>
      <w:proofErr w:type="gramEnd"/>
      <w:r w:rsidRPr="00EA19C2">
        <w:rPr>
          <w:rFonts w:ascii="Times New Roman" w:hAnsi="Times New Roman"/>
          <w:sz w:val="28"/>
          <w:szCs w:val="28"/>
          <w:lang w:eastAsia="ru-RU"/>
        </w:rPr>
        <w:t xml:space="preserve"> комиссия ВМР, штаб ГО и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Деятельность районного звена ГО и ЧС включает планирование, подготовку и осуществление мероприятий по предупреждению и действиям в чрезвычайных ситуациях.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Основными мероприятиями районного звена ГО и ЧС являются: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-обеспечить координацию деятельности администраций сельских поселений, организаций, задействованных в спасательных операциях;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провести корректировку планов действий сил и сре</w:t>
      </w:r>
      <w:proofErr w:type="gramStart"/>
      <w:r w:rsidRPr="00EA19C2">
        <w:rPr>
          <w:rFonts w:ascii="Times New Roman" w:hAnsi="Times New Roman"/>
          <w:sz w:val="28"/>
          <w:szCs w:val="28"/>
          <w:lang w:eastAsia="ru-RU"/>
        </w:rPr>
        <w:t>дств пр</w:t>
      </w:r>
      <w:proofErr w:type="gramEnd"/>
      <w:r w:rsidRPr="00EA19C2">
        <w:rPr>
          <w:rFonts w:ascii="Times New Roman" w:hAnsi="Times New Roman"/>
          <w:sz w:val="28"/>
          <w:szCs w:val="28"/>
          <w:lang w:eastAsia="ru-RU"/>
        </w:rPr>
        <w:t>и чрезвычайных ситуациях, обеспечить усиленный вариант несения службы личного состава органов внутренних дел, гражданской обороны и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осуществление наблюдения и </w:t>
      </w:r>
      <w:proofErr w:type="gramStart"/>
      <w:r w:rsidRPr="00EA19C2">
        <w:rPr>
          <w:rFonts w:ascii="Times New Roman" w:hAnsi="Times New Roman"/>
          <w:sz w:val="28"/>
          <w:szCs w:val="28"/>
          <w:lang w:eastAsia="ru-RU"/>
        </w:rPr>
        <w:t>контроля за</w:t>
      </w:r>
      <w:proofErr w:type="gramEnd"/>
      <w:r w:rsidRPr="00EA19C2">
        <w:rPr>
          <w:rFonts w:ascii="Times New Roman" w:hAnsi="Times New Roman"/>
          <w:sz w:val="28"/>
          <w:szCs w:val="28"/>
          <w:lang w:eastAsia="ru-RU"/>
        </w:rPr>
        <w:t xml:space="preserve"> состоянием природной среды, прогнозирование возможности возникновения ЧС и их масштабы;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  Средствам массовой информации, совместно с отделом ВМР, ГО и ЧС администрации района, организовать опубликование материалов по освещению паводковой обстановки в районе и давать информацию для населения о правилах поведения в лесных массивах в пожароопасный период.</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обеспечения общественного порядка привлекается ОВД по </w:t>
      </w:r>
      <w:proofErr w:type="spellStart"/>
      <w:r w:rsidRPr="00EA19C2">
        <w:rPr>
          <w:rFonts w:ascii="Times New Roman" w:hAnsi="Times New Roman"/>
          <w:sz w:val="28"/>
          <w:szCs w:val="28"/>
          <w:lang w:eastAsia="ru-RU"/>
        </w:rPr>
        <w:t>Мокшанскому</w:t>
      </w:r>
      <w:proofErr w:type="spellEnd"/>
      <w:r w:rsidRPr="00EA19C2">
        <w:rPr>
          <w:rFonts w:ascii="Times New Roman" w:hAnsi="Times New Roman"/>
          <w:sz w:val="28"/>
          <w:szCs w:val="28"/>
          <w:lang w:eastAsia="ru-RU"/>
        </w:rPr>
        <w:t xml:space="preserve"> муниципальному району.</w:t>
      </w:r>
      <w:bookmarkStart w:id="30" w:name="_GoBack"/>
      <w:bookmarkEnd w:id="30"/>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Последовательное осуществление плана гражданской обороны позволяет надеяться на благоприятный исход при возникновении чрезвычайных ситуаций.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Согласно требованиям «Технического регламента о требованиях пожарной безопасности», утвержденного Федеральным Законом от 22 июля 2008г. № 123 – ФЗ, существующая дислокация подразделений пожарной охраны в районе соответствует условиям, определенным «Техническим регламентом»: время прибытия первого подразделения к месту вызова в населенных пунктах поселения, не превышает - 20 минут.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удаленных населенных пунктах проектом предлагается организация добровольных пожарных дружин и снабжение их необходимыми техническими средствами тушения пожаров.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объектах предусматривается система пожарной безопасности, направленная на предотвращение воздействия на людей опасных факторов пожара, в том числе их вторичных проявлений.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 xml:space="preserve">Борьба с эрозией оврагов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С целью благоустройства овражных территорий провести специальные инженерные мероприятия в составе: частичной или полной засыпки овражных территорий, срезки и террасирования склона, регулирования стока поверхностных и грунтовых вод, </w:t>
      </w:r>
      <w:proofErr w:type="spellStart"/>
      <w:r w:rsidRPr="00EA19C2">
        <w:rPr>
          <w:rFonts w:ascii="Times New Roman" w:hAnsi="Times New Roman"/>
          <w:sz w:val="28"/>
          <w:szCs w:val="28"/>
          <w:lang w:eastAsia="ru-RU"/>
        </w:rPr>
        <w:t>агролесомелиорации</w:t>
      </w:r>
      <w:proofErr w:type="spellEnd"/>
      <w:r w:rsidRPr="00EA19C2">
        <w:rPr>
          <w:rFonts w:ascii="Times New Roman" w:hAnsi="Times New Roman"/>
          <w:sz w:val="28"/>
          <w:szCs w:val="28"/>
          <w:lang w:eastAsia="ru-RU"/>
        </w:rPr>
        <w:t xml:space="preserve"> склонов и при склоновых территориях.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Борьба с лесными пожарами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Охрана лесов от пожаров включает комплекс организационных, правовых и других мер.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В период высокой пожарной опасности ограничивается доступ населения в лесные массивы. Для отдыха отводятся обустроенные насаждения, находящиеся под постоянным контролем лесной охраны. На дорогах, прилегающих к лесным массивам, и лесных дорогах в начале пожароопасного периода устанавливаются плакаты, регулярно публикуются статьи в районных и областных газетах, распространяются листовки противопожарного направления.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Большое внимание уделить мероприятиям по предупреждению распространения лесных пожаров, регулированию состава древостоя, созданию системы противопожарных барьеров, устройству сети дорог противопожарного назначения.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качестве естественных противопожарных барьеров принимаются реки, а также лесные массивы из лиственных пород. В качестве искусственных противопожарных барьеров и разрывов используются трассы автомобильных дорог, линии электропередачи, широкие просеки.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 целью защиты от пожаров хвойных лесов вблизи населенных пунктов предусматривается создание вокруг лесного массива пожароустойчивых лиственных опушек.</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Самым слабым звеном в охране лесов от пожаров является недостаточная оснащенность лесниче</w:t>
      </w:r>
      <w:proofErr w:type="gramStart"/>
      <w:r w:rsidRPr="00EA19C2">
        <w:rPr>
          <w:rFonts w:ascii="Times New Roman" w:hAnsi="Times New Roman"/>
          <w:sz w:val="28"/>
          <w:szCs w:val="28"/>
          <w:lang w:eastAsia="ru-RU"/>
        </w:rPr>
        <w:t>ств пр</w:t>
      </w:r>
      <w:proofErr w:type="gramEnd"/>
      <w:r w:rsidRPr="00EA19C2">
        <w:rPr>
          <w:rFonts w:ascii="Times New Roman" w:hAnsi="Times New Roman"/>
          <w:sz w:val="28"/>
          <w:szCs w:val="28"/>
          <w:lang w:eastAsia="ru-RU"/>
        </w:rPr>
        <w:t>отивопожарной техникой, оборудованием и инвентарем, количество которых незначительно увеличивается, а износ значительно растет.</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районе необходимо проводить мероприятия по защите населенных пунктов, расположенных в пожароопасных зонах вблизи лесных массивов:</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создание на предприятиях, в лесах и лесничестве пунктов сосредоточения противопожарного оборудования и инвентаря;</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содержание в безопасном состоянии полос отводов магистральных трубопроводов, автомобильных дорог, вдоль которых расположены лесные массивы;</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осуществление </w:t>
      </w:r>
      <w:proofErr w:type="gramStart"/>
      <w:r w:rsidRPr="00EA19C2">
        <w:rPr>
          <w:rFonts w:ascii="Times New Roman" w:hAnsi="Times New Roman" w:cs="Times New Roman"/>
          <w:sz w:val="28"/>
          <w:szCs w:val="28"/>
          <w:lang w:eastAsia="ru-RU"/>
        </w:rPr>
        <w:t>контроля за</w:t>
      </w:r>
      <w:proofErr w:type="gramEnd"/>
      <w:r w:rsidRPr="00EA19C2">
        <w:rPr>
          <w:rFonts w:ascii="Times New Roman" w:hAnsi="Times New Roman" w:cs="Times New Roman"/>
          <w:sz w:val="28"/>
          <w:szCs w:val="28"/>
          <w:lang w:eastAsia="ru-RU"/>
        </w:rPr>
        <w:t xml:space="preserve"> посещением лесов и пребыванием в них граждан с целью отдыха, охоты, рыбной ловли;</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проведение противопожарного обустройства лесов, устройств подъездов к естественным водоемам для забора воды в местах массового отдыха населения;</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567"/>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осуществление государственного пожарного надзора за соблюдением гражданами требований и правил пожарной безопасности в лесах.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поддержания лесных территорий сельсовета в надлежащем противопожарном состоянии необходимо проводить следующие противопожарные мероприятия: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установить постоянные стенды и выставки при конторах участковых лесничеств;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установить указатели и шлагбаумы;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-организовать контрольные посты и места для отдыха и курения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 xml:space="preserve"> -осуществлять периодическую опашку противопожарными минерализованными полосами хвойных молодняков, опушек леса, обочин дорог и других наиболее пожароопасных участков и объектов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Проведение указанных мероприятий может корректироваться в зависимости от степени пожарной опасности в лесах по условиям погоды.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целях обеспечения пожарной безопасности в лесах должны осуществляться:</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противопожарное обустройство лесов, в том числе строительство, реконструкция и содержание дорог противопожарного назначения, посадочных площадок для самолетов, вертолетов, используемых в целях проведения авиационных работ по охране и защите лесов, прокладка просек и противопожарных разрывов;</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создание и содержание систем и сре</w:t>
      </w:r>
      <w:proofErr w:type="gramStart"/>
      <w:r w:rsidRPr="00EA19C2">
        <w:rPr>
          <w:rFonts w:ascii="Times New Roman" w:hAnsi="Times New Roman" w:cs="Times New Roman"/>
          <w:sz w:val="28"/>
          <w:szCs w:val="28"/>
          <w:lang w:eastAsia="ru-RU"/>
        </w:rPr>
        <w:t>дств пр</w:t>
      </w:r>
      <w:proofErr w:type="gramEnd"/>
      <w:r w:rsidRPr="00EA19C2">
        <w:rPr>
          <w:rFonts w:ascii="Times New Roman" w:hAnsi="Times New Roman" w:cs="Times New Roman"/>
          <w:sz w:val="28"/>
          <w:szCs w:val="28"/>
          <w:lang w:eastAsia="ru-RU"/>
        </w:rPr>
        <w:t xml:space="preserve">едупреждения и тушения лесных пожаров, а также формирование запасов горюче-смазочных материалов. </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мониторинг пожарной опасности в лесах;</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разработка планов тушения лесных пожаров;</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тушение лесных пожаров.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Охрана лесов от пожаров является одним из основных направлений ведения лесного хозяйства и обеспечивается наземными силами, средствами пожаротушения и проведением космического мониторинга.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Наземные силы и средства обнаружения и тушения пожаров представлены сетью пожарно-наблюдательных вышек, наблюдательных пунктов на господствующих высотах и пожарно-химических станций со специализированной </w:t>
      </w:r>
      <w:proofErr w:type="spellStart"/>
      <w:r w:rsidRPr="00EA19C2">
        <w:rPr>
          <w:rFonts w:ascii="Times New Roman" w:hAnsi="Times New Roman"/>
          <w:sz w:val="28"/>
          <w:szCs w:val="28"/>
          <w:lang w:eastAsia="ru-RU"/>
        </w:rPr>
        <w:t>лесопожарной</w:t>
      </w:r>
      <w:proofErr w:type="spellEnd"/>
      <w:r w:rsidRPr="00EA19C2">
        <w:rPr>
          <w:rFonts w:ascii="Times New Roman" w:hAnsi="Times New Roman"/>
          <w:sz w:val="28"/>
          <w:szCs w:val="28"/>
          <w:lang w:eastAsia="ru-RU"/>
        </w:rPr>
        <w:t xml:space="preserve"> техникой и оборудованием (пожарные автоцистерны, </w:t>
      </w:r>
      <w:proofErr w:type="spellStart"/>
      <w:r w:rsidRPr="00EA19C2">
        <w:rPr>
          <w:rFonts w:ascii="Times New Roman" w:hAnsi="Times New Roman"/>
          <w:sz w:val="28"/>
          <w:szCs w:val="28"/>
          <w:lang w:eastAsia="ru-RU"/>
        </w:rPr>
        <w:t>лесопожарные</w:t>
      </w:r>
      <w:proofErr w:type="spellEnd"/>
      <w:r w:rsidRPr="00EA19C2">
        <w:rPr>
          <w:rFonts w:ascii="Times New Roman" w:hAnsi="Times New Roman"/>
          <w:sz w:val="28"/>
          <w:szCs w:val="28"/>
          <w:lang w:eastAsia="ru-RU"/>
        </w:rPr>
        <w:t xml:space="preserve"> агрегаты, пожарные вездеходы и машины, тракторы, бульдозеры, высоконапорные </w:t>
      </w:r>
      <w:proofErr w:type="spellStart"/>
      <w:r w:rsidRPr="00EA19C2">
        <w:rPr>
          <w:rFonts w:ascii="Times New Roman" w:hAnsi="Times New Roman"/>
          <w:sz w:val="28"/>
          <w:szCs w:val="28"/>
          <w:lang w:eastAsia="ru-RU"/>
        </w:rPr>
        <w:t>мотопомпы</w:t>
      </w:r>
      <w:proofErr w:type="spellEnd"/>
      <w:r w:rsidRPr="00EA19C2">
        <w:rPr>
          <w:rFonts w:ascii="Times New Roman" w:hAnsi="Times New Roman"/>
          <w:sz w:val="28"/>
          <w:szCs w:val="28"/>
          <w:lang w:eastAsia="ru-RU"/>
        </w:rPr>
        <w:t>, огнетушители, ручные инструменты и т.д.).</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Поскольку главной причиной пожаров является антропогенный фактор, то большое место уделяется противопожарной профилактике, проведению массовой разъяснительной работы среди населения, направленной на воспитание сознательного и бережного отношения к лесу. </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Большое внимание уделяется мероприятиям по предупреждению распространения лесных пожаров, регулированию состава древостоя, созданию системы противопожарных барьеров, устройству сети дорог противопожарного назначения.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Планировка хвойных лесов вблизи поселков производится путем создания вокруг лесного массива пожароустойчивых лиственных опушек шириной 100-150 м, по границам опушек прокладываются минеральные полосы шириной не менее 2,5 м.</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Пожары в хлебных массивах и массивах с сухой травой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Основы организации и тушение пожаров хлебных массивов должны закладываться в районном плане обеспечения пожарной безопасности в период уборки урожая.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lastRenderedPageBreak/>
        <w:t>Для обеспечения безопасности и создания возможности борьбы с пожарами хлебные массивы необходимо разделять на участки площадью до 50 га прокосами шириной 10-12 м, по прокосу делают пропашку шириной 5-6 м.</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 период уборки необходимо усиливать дежурство на полях.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обеспечения безопасности населенных пунктов от пожаров сухой травы необходимо проводить пропашку по границе населенных пунктов.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Мероприятия по предотвращению аварий на транспорте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Автомобильный транспорт</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Для обеспечения быстрого и безопасного движения и предупреждения чрезвычайных ситуаций на дорогах поселения необходим комплекс организационных, строительных, планировочных мероприятий: </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устройство ограждений, разметка, установка дорожных знаков, улучшение освещения на автодорогах;</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работа служб ГИБДД на дорогах за соблюдением скорости движения, особенно участках, пересекающих овраги;</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регулярная проверка состояния постоянных автомобильных мостов через реки и овраги;</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очистка дорог в зимнее время от снежных валов, сужающих проезжую часть и ограничивающих видимость.</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Мероприятия по предотвращению аварий на взрывопожароопасных объектах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предотвращения ЧС на взрывопожарных объектах проектом определены общие организационные мероприятия:</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совершенствование службы оповещения работников взрывопожароопасных объектов и населения о создавшейся ЧС и необходимых действий работников и населения.</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точное выполнение плана графика предупредительных ремонтов и профилактических работ, соблюдение их объемов и правил проведения;</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регулярная проверка соблюдения действующих норм и правил по объектам безопасности;</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регулярное проведение тренировок по отработке действий всего </w:t>
      </w:r>
      <w:r w:rsidRPr="00EA19C2">
        <w:rPr>
          <w:rFonts w:ascii="Times New Roman" w:hAnsi="Times New Roman" w:cs="Times New Roman"/>
          <w:sz w:val="28"/>
          <w:szCs w:val="28"/>
          <w:lang w:eastAsia="ru-RU"/>
        </w:rPr>
        <w:lastRenderedPageBreak/>
        <w:t>персонала объектов предприятия в случае ЧС.</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обеспечения безопасности объектов трубопроводного транспорта необходимо учитывать различные факторы риска, обусловленные не только его техническим состоянием, но и следующими факторами:</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прохождением трубопровода вблизи населенных пунктов и через природные объекты, чувствительные к экологическому загрязнению;</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 xml:space="preserve">внешними антропогенными факторами (несанкционированные врезки в трубопровод, терроризм); </w:t>
      </w:r>
    </w:p>
    <w:p w:rsidR="00EA19C2" w:rsidRPr="00EA19C2" w:rsidRDefault="00EA19C2" w:rsidP="00B80D46">
      <w:pPr>
        <w:pStyle w:val="a9"/>
        <w:widowControl w:val="0"/>
        <w:numPr>
          <w:ilvl w:val="0"/>
          <w:numId w:val="22"/>
        </w:numPr>
        <w:shd w:val="clear" w:color="auto" w:fill="FFFFFF"/>
        <w:autoSpaceDE w:val="0"/>
        <w:autoSpaceDN w:val="0"/>
        <w:spacing w:after="0" w:line="276" w:lineRule="auto"/>
        <w:ind w:left="0" w:firstLine="709"/>
        <w:jc w:val="both"/>
        <w:textAlignment w:val="baseline"/>
        <w:rPr>
          <w:rFonts w:ascii="Times New Roman" w:hAnsi="Times New Roman" w:cs="Times New Roman"/>
          <w:sz w:val="28"/>
          <w:szCs w:val="28"/>
          <w:lang w:eastAsia="ru-RU"/>
        </w:rPr>
      </w:pPr>
      <w:r w:rsidRPr="00EA19C2">
        <w:rPr>
          <w:rFonts w:ascii="Times New Roman" w:hAnsi="Times New Roman" w:cs="Times New Roman"/>
          <w:sz w:val="28"/>
          <w:szCs w:val="28"/>
          <w:lang w:eastAsia="ru-RU"/>
        </w:rPr>
        <w:t>природными факторами (землетрясения, оползни).</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Для обеспечения нормальных условий эксплуатации и исключения возможности повреждения магистральных трубопроводов и их объектов вокруг них устанавливаются охранные зоны, размеры которых и порядок производства в этих зонах сельскохозяйственных и других работ регламентируются Правилами охраны магистральных трубопроводов.</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Температура газа, нефти (нефтепродуктов), поступающих в трубопровод, должна устанавливаться исходя из возможности транспортирования продукта и требований, предъявляемых к сохранности изоляционных покрытий, прочности, устойчивости и надежности трубопровода.</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Аварии с газами можно предотвратить при соблюдении рекомендаций, приведенных в таблице 4.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2.05.06-85* (Магистральные трубопроводы).</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b/>
          <w:sz w:val="28"/>
          <w:szCs w:val="28"/>
          <w:lang w:eastAsia="ru-RU"/>
        </w:rPr>
      </w:pPr>
      <w:r w:rsidRPr="00EA19C2">
        <w:rPr>
          <w:rFonts w:ascii="Times New Roman" w:hAnsi="Times New Roman"/>
          <w:b/>
          <w:sz w:val="28"/>
          <w:szCs w:val="28"/>
          <w:lang w:eastAsia="ru-RU"/>
        </w:rPr>
        <w:t>Потребности воды на пожаротушение</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В населенных пунктах предусматривается объединение противопожарного водопровода с </w:t>
      </w:r>
      <w:proofErr w:type="gramStart"/>
      <w:r w:rsidRPr="00EA19C2">
        <w:rPr>
          <w:rFonts w:ascii="Times New Roman" w:hAnsi="Times New Roman"/>
          <w:sz w:val="28"/>
          <w:szCs w:val="28"/>
          <w:lang w:eastAsia="ru-RU"/>
        </w:rPr>
        <w:t>хозяйственно-питьевым</w:t>
      </w:r>
      <w:proofErr w:type="gramEnd"/>
      <w:r w:rsidRPr="00EA19C2">
        <w:rPr>
          <w:rFonts w:ascii="Times New Roman" w:hAnsi="Times New Roman"/>
          <w:sz w:val="28"/>
          <w:szCs w:val="28"/>
          <w:lang w:eastAsia="ru-RU"/>
        </w:rPr>
        <w:t>.</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Расчетный расход воды на наружное пожаротушение и расчетное количество одновременных пожаров принимается в соответствии с таблицей 5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2.04.02-84*. Расчетная продолжительность тушения одного пожара составляет 3 часа (п. 2.24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xml:space="preserve">), а время пополнения противопожарного запаса 24 часа (п. 2.25 </w:t>
      </w:r>
      <w:proofErr w:type="spellStart"/>
      <w:r w:rsidRPr="00EA19C2">
        <w:rPr>
          <w:rFonts w:ascii="Times New Roman" w:hAnsi="Times New Roman"/>
          <w:sz w:val="28"/>
          <w:szCs w:val="28"/>
          <w:lang w:eastAsia="ru-RU"/>
        </w:rPr>
        <w:t>СНиП</w:t>
      </w:r>
      <w:proofErr w:type="spellEnd"/>
      <w:r w:rsidRPr="00EA19C2">
        <w:rPr>
          <w:rFonts w:ascii="Times New Roman" w:hAnsi="Times New Roman"/>
          <w:sz w:val="28"/>
          <w:szCs w:val="28"/>
          <w:lang w:eastAsia="ru-RU"/>
        </w:rPr>
        <w:t>). Противопожарный расход определяется суммарно на пожаротушение жилой застройки и промышленных предприятий.</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первый этап развития и на планируемый срок, принимается один пожар в населенном пункте, с расходом воды на наружное пожаротушение 5 л/сек.</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Требуемый противопожарный запас воды составит: (3 </w:t>
      </w:r>
      <w:proofErr w:type="spellStart"/>
      <w:r w:rsidRPr="00EA19C2">
        <w:rPr>
          <w:rFonts w:ascii="Times New Roman" w:hAnsi="Times New Roman"/>
          <w:sz w:val="28"/>
          <w:szCs w:val="28"/>
          <w:lang w:eastAsia="ru-RU"/>
        </w:rPr>
        <w:t>х</w:t>
      </w:r>
      <w:proofErr w:type="spellEnd"/>
      <w:r w:rsidRPr="00EA19C2">
        <w:rPr>
          <w:rFonts w:ascii="Times New Roman" w:hAnsi="Times New Roman"/>
          <w:sz w:val="28"/>
          <w:szCs w:val="28"/>
          <w:lang w:eastAsia="ru-RU"/>
        </w:rPr>
        <w:t xml:space="preserve"> 5 </w:t>
      </w:r>
      <w:proofErr w:type="spellStart"/>
      <w:r w:rsidRPr="00EA19C2">
        <w:rPr>
          <w:rFonts w:ascii="Times New Roman" w:hAnsi="Times New Roman"/>
          <w:sz w:val="28"/>
          <w:szCs w:val="28"/>
          <w:lang w:eastAsia="ru-RU"/>
        </w:rPr>
        <w:t>х</w:t>
      </w:r>
      <w:proofErr w:type="spellEnd"/>
      <w:r w:rsidRPr="00EA19C2">
        <w:rPr>
          <w:rFonts w:ascii="Times New Roman" w:hAnsi="Times New Roman"/>
          <w:sz w:val="28"/>
          <w:szCs w:val="28"/>
          <w:lang w:eastAsia="ru-RU"/>
        </w:rPr>
        <w:t xml:space="preserve"> 3600) </w:t>
      </w:r>
      <w:r w:rsidRPr="00EA19C2">
        <w:rPr>
          <w:rFonts w:ascii="Times New Roman" w:hAnsi="Times New Roman"/>
          <w:sz w:val="28"/>
          <w:szCs w:val="28"/>
          <w:lang w:eastAsia="ru-RU"/>
        </w:rPr>
        <w:sym w:font="Symbol" w:char="F03A"/>
      </w:r>
      <w:r w:rsidRPr="00EA19C2">
        <w:rPr>
          <w:rFonts w:ascii="Times New Roman" w:hAnsi="Times New Roman"/>
          <w:sz w:val="28"/>
          <w:szCs w:val="28"/>
          <w:lang w:eastAsia="ru-RU"/>
        </w:rPr>
        <w:t xml:space="preserve"> 1000 </w:t>
      </w:r>
      <w:r w:rsidRPr="00EA19C2">
        <w:rPr>
          <w:rFonts w:ascii="Times New Roman" w:hAnsi="Times New Roman"/>
          <w:sz w:val="28"/>
          <w:szCs w:val="28"/>
          <w:lang w:eastAsia="ru-RU"/>
        </w:rPr>
        <w:sym w:font="Symbol" w:char="F03D"/>
      </w:r>
      <w:r w:rsidRPr="00EA19C2">
        <w:rPr>
          <w:rFonts w:ascii="Times New Roman" w:hAnsi="Times New Roman"/>
          <w:sz w:val="28"/>
          <w:szCs w:val="28"/>
          <w:lang w:eastAsia="ru-RU"/>
        </w:rPr>
        <w:t xml:space="preserve"> 54 м</w:t>
      </w:r>
      <w:r w:rsidRPr="00EA19C2">
        <w:rPr>
          <w:rFonts w:ascii="Times New Roman" w:hAnsi="Times New Roman"/>
          <w:sz w:val="28"/>
          <w:szCs w:val="28"/>
          <w:vertAlign w:val="superscript"/>
          <w:lang w:eastAsia="ru-RU"/>
        </w:rPr>
        <w:t>3</w:t>
      </w:r>
      <w:r w:rsidRPr="00EA19C2">
        <w:rPr>
          <w:rFonts w:ascii="Times New Roman" w:hAnsi="Times New Roman"/>
          <w:sz w:val="28"/>
          <w:szCs w:val="28"/>
          <w:lang w:eastAsia="ru-RU"/>
        </w:rPr>
        <w:t>.</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Вода для тушения пожара хранится в противопожарных резервуарах, каждый поселковый водопровод должен иметь их не менее двух.</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Список пожарных водоемов и пожарных гидрантов, расположенных на территории сельсовета представлен в таблице 28.</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Установлено 2 пожарных гидранта в с. </w:t>
      </w:r>
      <w:proofErr w:type="gramStart"/>
      <w:r w:rsidRPr="00EA19C2">
        <w:rPr>
          <w:rFonts w:ascii="Times New Roman" w:hAnsi="Times New Roman"/>
          <w:sz w:val="28"/>
          <w:szCs w:val="28"/>
          <w:lang w:eastAsia="ru-RU"/>
        </w:rPr>
        <w:t>Елизаветино</w:t>
      </w:r>
      <w:proofErr w:type="gramEnd"/>
      <w:r w:rsidRPr="00EA19C2">
        <w:rPr>
          <w:rFonts w:ascii="Times New Roman" w:hAnsi="Times New Roman"/>
          <w:sz w:val="28"/>
          <w:szCs w:val="28"/>
          <w:lang w:eastAsia="ru-RU"/>
        </w:rPr>
        <w:t>: ул. Центральная, ул. Заречная.</w:t>
      </w: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Таблица 28 – Характеристика пожарных водоемов и пожарных гидрантов</w:t>
      </w:r>
    </w:p>
    <w:tbl>
      <w:tblPr>
        <w:tblStyle w:val="13"/>
        <w:tblW w:w="0" w:type="auto"/>
        <w:tblInd w:w="-34" w:type="dxa"/>
        <w:tblLook w:val="04A0"/>
      </w:tblPr>
      <w:tblGrid>
        <w:gridCol w:w="1965"/>
        <w:gridCol w:w="1031"/>
        <w:gridCol w:w="2779"/>
        <w:gridCol w:w="1678"/>
        <w:gridCol w:w="2175"/>
      </w:tblGrid>
      <w:tr w:rsidR="00EA19C2" w:rsidRPr="00EA19C2" w:rsidTr="00EA19C2">
        <w:tc>
          <w:tcPr>
            <w:tcW w:w="1716"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 xml:space="preserve">Наименование населенного </w:t>
            </w:r>
            <w:r w:rsidRPr="00EA19C2">
              <w:rPr>
                <w:rFonts w:ascii="Times New Roman" w:hAnsi="Times New Roman"/>
                <w:sz w:val="28"/>
                <w:szCs w:val="28"/>
              </w:rPr>
              <w:lastRenderedPageBreak/>
              <w:t>пункта</w:t>
            </w:r>
          </w:p>
        </w:tc>
        <w:tc>
          <w:tcPr>
            <w:tcW w:w="3810" w:type="dxa"/>
            <w:gridSpan w:val="2"/>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lastRenderedPageBreak/>
              <w:t>Пожарный водоем</w:t>
            </w:r>
          </w:p>
        </w:tc>
        <w:tc>
          <w:tcPr>
            <w:tcW w:w="3853" w:type="dxa"/>
            <w:gridSpan w:val="2"/>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Пожарные гидранты</w:t>
            </w:r>
          </w:p>
        </w:tc>
      </w:tr>
      <w:tr w:rsidR="00EA19C2" w:rsidRPr="00EA19C2" w:rsidTr="00EA19C2">
        <w:tc>
          <w:tcPr>
            <w:tcW w:w="1716" w:type="dxa"/>
          </w:tcPr>
          <w:p w:rsidR="00EA19C2" w:rsidRPr="00EA19C2" w:rsidRDefault="00EA19C2" w:rsidP="00EA19C2">
            <w:pPr>
              <w:spacing w:before="120" w:after="0"/>
              <w:jc w:val="center"/>
              <w:rPr>
                <w:rFonts w:ascii="Times New Roman" w:hAnsi="Times New Roman"/>
                <w:sz w:val="28"/>
                <w:szCs w:val="28"/>
              </w:rPr>
            </w:pPr>
          </w:p>
        </w:tc>
        <w:tc>
          <w:tcPr>
            <w:tcW w:w="1031"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Кол-во</w:t>
            </w:r>
          </w:p>
        </w:tc>
        <w:tc>
          <w:tcPr>
            <w:tcW w:w="2779"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Где расположены</w:t>
            </w:r>
          </w:p>
        </w:tc>
        <w:tc>
          <w:tcPr>
            <w:tcW w:w="1678"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Кол-во</w:t>
            </w:r>
          </w:p>
        </w:tc>
        <w:tc>
          <w:tcPr>
            <w:tcW w:w="2175" w:type="dxa"/>
          </w:tcPr>
          <w:p w:rsidR="00EA19C2" w:rsidRPr="00EA19C2" w:rsidRDefault="00EA19C2" w:rsidP="00EA19C2">
            <w:pPr>
              <w:spacing w:before="120" w:after="0"/>
              <w:jc w:val="center"/>
              <w:rPr>
                <w:rFonts w:ascii="Times New Roman" w:hAnsi="Times New Roman"/>
                <w:sz w:val="28"/>
                <w:szCs w:val="28"/>
              </w:rPr>
            </w:pPr>
            <w:r w:rsidRPr="00EA19C2">
              <w:rPr>
                <w:rFonts w:ascii="Times New Roman" w:hAnsi="Times New Roman"/>
                <w:sz w:val="28"/>
                <w:szCs w:val="28"/>
              </w:rPr>
              <w:t>Где расположены</w:t>
            </w:r>
          </w:p>
        </w:tc>
      </w:tr>
      <w:tr w:rsidR="00EA19C2" w:rsidRPr="00EA19C2" w:rsidTr="00EA19C2">
        <w:tc>
          <w:tcPr>
            <w:tcW w:w="1716"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Елизаветино</w:t>
            </w:r>
          </w:p>
        </w:tc>
        <w:tc>
          <w:tcPr>
            <w:tcW w:w="1031"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0</w:t>
            </w:r>
          </w:p>
        </w:tc>
        <w:tc>
          <w:tcPr>
            <w:tcW w:w="2779" w:type="dxa"/>
          </w:tcPr>
          <w:p w:rsidR="00EA19C2" w:rsidRPr="00EA19C2" w:rsidRDefault="00EA19C2" w:rsidP="00EA19C2">
            <w:pPr>
              <w:spacing w:after="0"/>
              <w:jc w:val="center"/>
              <w:rPr>
                <w:rFonts w:ascii="Times New Roman" w:hAnsi="Times New Roman"/>
                <w:sz w:val="28"/>
                <w:szCs w:val="28"/>
              </w:rPr>
            </w:pPr>
          </w:p>
        </w:tc>
        <w:tc>
          <w:tcPr>
            <w:tcW w:w="1678"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2</w:t>
            </w:r>
          </w:p>
        </w:tc>
        <w:tc>
          <w:tcPr>
            <w:tcW w:w="2175" w:type="dxa"/>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ул</w:t>
            </w:r>
            <w:proofErr w:type="gramStart"/>
            <w:r w:rsidRPr="00EA19C2">
              <w:rPr>
                <w:rFonts w:ascii="Times New Roman" w:hAnsi="Times New Roman"/>
                <w:sz w:val="28"/>
                <w:szCs w:val="28"/>
              </w:rPr>
              <w:t>.Ц</w:t>
            </w:r>
            <w:proofErr w:type="gramEnd"/>
            <w:r w:rsidRPr="00EA19C2">
              <w:rPr>
                <w:rFonts w:ascii="Times New Roman" w:hAnsi="Times New Roman"/>
                <w:sz w:val="28"/>
                <w:szCs w:val="28"/>
              </w:rPr>
              <w:t>ентральная</w:t>
            </w:r>
          </w:p>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ул</w:t>
            </w:r>
            <w:proofErr w:type="gramStart"/>
            <w:r w:rsidRPr="00EA19C2">
              <w:rPr>
                <w:rFonts w:ascii="Times New Roman" w:hAnsi="Times New Roman"/>
                <w:sz w:val="28"/>
                <w:szCs w:val="28"/>
              </w:rPr>
              <w:t>.З</w:t>
            </w:r>
            <w:proofErr w:type="gramEnd"/>
            <w:r w:rsidRPr="00EA19C2">
              <w:rPr>
                <w:rFonts w:ascii="Times New Roman" w:hAnsi="Times New Roman"/>
                <w:sz w:val="28"/>
                <w:szCs w:val="28"/>
              </w:rPr>
              <w:t>аречная</w:t>
            </w:r>
          </w:p>
        </w:tc>
      </w:tr>
    </w:tbl>
    <w:p w:rsidR="00EA19C2" w:rsidRPr="00EA19C2" w:rsidRDefault="00EA19C2" w:rsidP="00EA19C2">
      <w:pPr>
        <w:pStyle w:val="1"/>
        <w:spacing w:before="120" w:after="0" w:line="276" w:lineRule="auto"/>
        <w:jc w:val="center"/>
        <w:rPr>
          <w:rFonts w:ascii="Times New Roman" w:hAnsi="Times New Roman" w:cs="Times New Roman"/>
          <w:sz w:val="28"/>
          <w:szCs w:val="28"/>
        </w:rPr>
      </w:pPr>
      <w:bookmarkStart w:id="31" w:name="_Toc95207626"/>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spacing w:after="0"/>
        <w:rPr>
          <w:rFonts w:ascii="Times New Roman" w:hAnsi="Times New Roman"/>
          <w:sz w:val="28"/>
          <w:szCs w:val="28"/>
          <w:lang w:eastAsia="ru-RU"/>
        </w:rPr>
      </w:pPr>
    </w:p>
    <w:p w:rsidR="00EA19C2" w:rsidRPr="00EA19C2" w:rsidRDefault="00EA19C2" w:rsidP="00EA19C2">
      <w:pPr>
        <w:pStyle w:val="1"/>
        <w:spacing w:before="120" w:after="0" w:line="276" w:lineRule="auto"/>
        <w:jc w:val="center"/>
        <w:rPr>
          <w:rFonts w:ascii="Times New Roman" w:hAnsi="Times New Roman" w:cs="Times New Roman"/>
          <w:sz w:val="28"/>
          <w:szCs w:val="28"/>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r>
        <w:rPr>
          <w:rFonts w:ascii="Times New Roman" w:hAnsi="Times New Roman" w:cs="Times New Roman"/>
          <w:sz w:val="28"/>
          <w:szCs w:val="28"/>
        </w:rPr>
        <w:t>6.</w:t>
      </w:r>
      <w:r w:rsidR="00EA19C2" w:rsidRPr="00EA19C2">
        <w:rPr>
          <w:rFonts w:ascii="Times New Roman" w:hAnsi="Times New Roman" w:cs="Times New Roman"/>
          <w:sz w:val="28"/>
          <w:szCs w:val="28"/>
        </w:rPr>
        <w:t xml:space="preserve">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31"/>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 xml:space="preserve">В границы населенных пунктов Елизаветинского сельсовета генеральным планом не были </w:t>
      </w:r>
      <w:proofErr w:type="gramStart"/>
      <w:r w:rsidRPr="00EA19C2">
        <w:rPr>
          <w:rFonts w:ascii="Times New Roman" w:hAnsi="Times New Roman"/>
          <w:sz w:val="28"/>
          <w:szCs w:val="28"/>
          <w:lang w:eastAsia="ru-RU"/>
        </w:rPr>
        <w:t>включены</w:t>
      </w:r>
      <w:proofErr w:type="gramEnd"/>
      <w:r w:rsidRPr="00EA19C2">
        <w:rPr>
          <w:rFonts w:ascii="Times New Roman" w:hAnsi="Times New Roman"/>
          <w:sz w:val="28"/>
          <w:szCs w:val="28"/>
          <w:lang w:eastAsia="ru-RU"/>
        </w:rPr>
        <w:t>/исключены земельные участки.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2423"/>
        <w:gridCol w:w="1228"/>
        <w:gridCol w:w="1445"/>
        <w:gridCol w:w="2711"/>
        <w:gridCol w:w="2709"/>
      </w:tblGrid>
      <w:tr w:rsidR="00EA19C2" w:rsidRPr="00EA19C2" w:rsidTr="00EA19C2">
        <w:trPr>
          <w:jc w:val="center"/>
        </w:trPr>
        <w:tc>
          <w:tcPr>
            <w:tcW w:w="1152" w:type="pct"/>
            <w:vMerge w:val="restart"/>
            <w:tcBorders>
              <w:top w:val="single" w:sz="4" w:space="0" w:color="auto"/>
              <w:left w:val="single" w:sz="4" w:space="0" w:color="auto"/>
              <w:right w:val="single" w:sz="4" w:space="0" w:color="auto"/>
            </w:tcBorders>
            <w:vAlign w:val="center"/>
          </w:tcPr>
          <w:p w:rsidR="00EA19C2" w:rsidRPr="00EA19C2" w:rsidRDefault="00EA19C2" w:rsidP="00EA19C2">
            <w:pPr>
              <w:spacing w:after="0"/>
              <w:ind w:left="-64" w:right="-86"/>
              <w:jc w:val="center"/>
              <w:rPr>
                <w:rFonts w:ascii="Times New Roman" w:hAnsi="Times New Roman"/>
                <w:sz w:val="28"/>
                <w:szCs w:val="28"/>
              </w:rPr>
            </w:pPr>
            <w:r w:rsidRPr="00EA19C2">
              <w:rPr>
                <w:rFonts w:ascii="Times New Roman" w:hAnsi="Times New Roman"/>
                <w:sz w:val="28"/>
                <w:szCs w:val="28"/>
              </w:rPr>
              <w:t>Населенный пункт</w:t>
            </w:r>
          </w:p>
        </w:tc>
        <w:tc>
          <w:tcPr>
            <w:tcW w:w="12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Площадь населенного пункта, </w:t>
            </w:r>
            <w:proofErr w:type="gramStart"/>
            <w:r w:rsidRPr="00EA19C2">
              <w:rPr>
                <w:rFonts w:ascii="Times New Roman" w:hAnsi="Times New Roman"/>
                <w:sz w:val="28"/>
                <w:szCs w:val="28"/>
              </w:rPr>
              <w:t>га</w:t>
            </w:r>
            <w:proofErr w:type="gramEnd"/>
          </w:p>
        </w:tc>
        <w:tc>
          <w:tcPr>
            <w:tcW w:w="2577" w:type="pct"/>
            <w:gridSpan w:val="2"/>
            <w:tcBorders>
              <w:top w:val="single" w:sz="4" w:space="0" w:color="auto"/>
              <w:left w:val="single" w:sz="4" w:space="0" w:color="auto"/>
              <w:bottom w:val="single" w:sz="4" w:space="0" w:color="auto"/>
              <w:right w:val="single" w:sz="4" w:space="0" w:color="auto"/>
            </w:tcBorders>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 xml:space="preserve">Периметр населенного пункта, </w:t>
            </w:r>
            <w:proofErr w:type="gramStart"/>
            <w:r w:rsidRPr="00EA19C2">
              <w:rPr>
                <w:rFonts w:ascii="Times New Roman" w:hAnsi="Times New Roman"/>
                <w:sz w:val="28"/>
                <w:szCs w:val="28"/>
              </w:rPr>
              <w:t>м</w:t>
            </w:r>
            <w:proofErr w:type="gramEnd"/>
          </w:p>
        </w:tc>
      </w:tr>
      <w:tr w:rsidR="00EA19C2" w:rsidRPr="00EA19C2" w:rsidTr="00EA19C2">
        <w:trPr>
          <w:jc w:val="center"/>
        </w:trPr>
        <w:tc>
          <w:tcPr>
            <w:tcW w:w="1152" w:type="pct"/>
            <w:vMerge/>
            <w:tcBorders>
              <w:left w:val="single" w:sz="4" w:space="0" w:color="auto"/>
              <w:bottom w:val="single" w:sz="4" w:space="0" w:color="auto"/>
              <w:right w:val="single" w:sz="4" w:space="0" w:color="auto"/>
            </w:tcBorders>
            <w:vAlign w:val="center"/>
          </w:tcPr>
          <w:p w:rsidR="00EA19C2" w:rsidRPr="00EA19C2" w:rsidRDefault="00EA19C2" w:rsidP="00EA19C2">
            <w:pPr>
              <w:spacing w:after="0"/>
              <w:jc w:val="center"/>
              <w:rPr>
                <w:rFonts w:ascii="Times New Roman" w:hAnsi="Times New Roman"/>
                <w:sz w:val="28"/>
                <w:szCs w:val="28"/>
              </w:rPr>
            </w:pP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сущ.</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проект.</w:t>
            </w:r>
          </w:p>
        </w:tc>
        <w:tc>
          <w:tcPr>
            <w:tcW w:w="1289"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сущ.</w:t>
            </w:r>
          </w:p>
        </w:tc>
        <w:tc>
          <w:tcPr>
            <w:tcW w:w="1288"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left="-115" w:right="-113"/>
              <w:jc w:val="center"/>
              <w:rPr>
                <w:rFonts w:ascii="Times New Roman" w:hAnsi="Times New Roman"/>
                <w:sz w:val="28"/>
                <w:szCs w:val="28"/>
              </w:rPr>
            </w:pPr>
            <w:r w:rsidRPr="00EA19C2">
              <w:rPr>
                <w:rFonts w:ascii="Times New Roman" w:hAnsi="Times New Roman"/>
                <w:sz w:val="28"/>
                <w:szCs w:val="28"/>
              </w:rPr>
              <w:t>проект.</w:t>
            </w:r>
          </w:p>
        </w:tc>
      </w:tr>
      <w:tr w:rsidR="00EA19C2" w:rsidRPr="00EA19C2" w:rsidTr="00EA19C2">
        <w:trPr>
          <w:jc w:val="center"/>
        </w:trPr>
        <w:tc>
          <w:tcPr>
            <w:tcW w:w="1152"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с</w:t>
            </w:r>
            <w:proofErr w:type="gramStart"/>
            <w:r w:rsidRPr="00EA19C2">
              <w:rPr>
                <w:rFonts w:ascii="Times New Roman" w:hAnsi="Times New Roman"/>
                <w:sz w:val="28"/>
                <w:szCs w:val="28"/>
              </w:rPr>
              <w:t>.Е</w:t>
            </w:r>
            <w:proofErr w:type="gramEnd"/>
            <w:r w:rsidRPr="00EA19C2">
              <w:rPr>
                <w:rFonts w:ascii="Times New Roman" w:hAnsi="Times New Roman"/>
                <w:sz w:val="28"/>
                <w:szCs w:val="28"/>
              </w:rPr>
              <w:t>лизаветино</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124,82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124,82</w:t>
            </w:r>
          </w:p>
        </w:tc>
        <w:tc>
          <w:tcPr>
            <w:tcW w:w="1289"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7465,43</w:t>
            </w:r>
          </w:p>
        </w:tc>
        <w:tc>
          <w:tcPr>
            <w:tcW w:w="1288"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7465,43</w:t>
            </w:r>
          </w:p>
        </w:tc>
      </w:tr>
      <w:tr w:rsidR="00EA19C2" w:rsidRPr="00EA19C2" w:rsidTr="00EA19C2">
        <w:trPr>
          <w:jc w:val="center"/>
        </w:trPr>
        <w:tc>
          <w:tcPr>
            <w:tcW w:w="1152" w:type="pct"/>
            <w:tcBorders>
              <w:top w:val="single" w:sz="4" w:space="0" w:color="auto"/>
              <w:left w:val="single" w:sz="4" w:space="0" w:color="auto"/>
              <w:bottom w:val="single" w:sz="4" w:space="0" w:color="auto"/>
              <w:right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арварино</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69,32</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69,32</w:t>
            </w:r>
          </w:p>
        </w:tc>
        <w:tc>
          <w:tcPr>
            <w:tcW w:w="1289"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5082,61</w:t>
            </w:r>
          </w:p>
        </w:tc>
        <w:tc>
          <w:tcPr>
            <w:tcW w:w="1288" w:type="pct"/>
            <w:tcBorders>
              <w:top w:val="single" w:sz="4" w:space="0" w:color="auto"/>
              <w:left w:val="single" w:sz="4" w:space="0" w:color="auto"/>
              <w:bottom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5082,61</w:t>
            </w:r>
          </w:p>
        </w:tc>
      </w:tr>
      <w:tr w:rsidR="00EA19C2" w:rsidRPr="00EA19C2" w:rsidTr="00EA19C2">
        <w:trPr>
          <w:trHeight w:val="170"/>
          <w:jc w:val="center"/>
        </w:trPr>
        <w:tc>
          <w:tcPr>
            <w:tcW w:w="1152" w:type="pct"/>
            <w:tcBorders>
              <w:top w:val="single" w:sz="4" w:space="0" w:color="auto"/>
              <w:left w:val="single" w:sz="4" w:space="0" w:color="auto"/>
              <w:right w:val="single" w:sz="4" w:space="0" w:color="auto"/>
            </w:tcBorders>
            <w:vAlign w:val="center"/>
          </w:tcPr>
          <w:p w:rsidR="00EA19C2" w:rsidRPr="00EA19C2" w:rsidRDefault="00EA19C2" w:rsidP="00EA19C2">
            <w:pPr>
              <w:spacing w:after="0"/>
              <w:ind w:right="-108"/>
              <w:jc w:val="center"/>
              <w:rPr>
                <w:rFonts w:ascii="Times New Roman" w:hAnsi="Times New Roman"/>
                <w:sz w:val="28"/>
                <w:szCs w:val="28"/>
              </w:rPr>
            </w:pPr>
            <w:r w:rsidRPr="00EA19C2">
              <w:rPr>
                <w:rFonts w:ascii="Times New Roman" w:hAnsi="Times New Roman"/>
                <w:sz w:val="28"/>
                <w:szCs w:val="28"/>
              </w:rPr>
              <w:t>д</w:t>
            </w:r>
            <w:proofErr w:type="gramStart"/>
            <w:r w:rsidRPr="00EA19C2">
              <w:rPr>
                <w:rFonts w:ascii="Times New Roman" w:hAnsi="Times New Roman"/>
                <w:sz w:val="28"/>
                <w:szCs w:val="28"/>
              </w:rPr>
              <w:t>.В</w:t>
            </w:r>
            <w:proofErr w:type="gramEnd"/>
            <w:r w:rsidRPr="00EA19C2">
              <w:rPr>
                <w:rFonts w:ascii="Times New Roman" w:hAnsi="Times New Roman"/>
                <w:sz w:val="28"/>
                <w:szCs w:val="28"/>
              </w:rPr>
              <w:t>ыглядовка</w:t>
            </w:r>
          </w:p>
        </w:tc>
        <w:tc>
          <w:tcPr>
            <w:tcW w:w="584" w:type="pct"/>
            <w:tcBorders>
              <w:top w:val="single" w:sz="4" w:space="0" w:color="auto"/>
              <w:left w:val="single" w:sz="4" w:space="0" w:color="auto"/>
              <w:right w:val="single" w:sz="4" w:space="0" w:color="auto"/>
            </w:tcBorders>
            <w:shd w:val="clear" w:color="auto" w:fill="auto"/>
            <w:vAlign w:val="center"/>
          </w:tcPr>
          <w:p w:rsidR="00EA19C2" w:rsidRPr="00EA19C2" w:rsidRDefault="00EA19C2" w:rsidP="00EA19C2">
            <w:pPr>
              <w:spacing w:after="0"/>
              <w:jc w:val="center"/>
              <w:rPr>
                <w:rFonts w:ascii="Times New Roman" w:hAnsi="Times New Roman"/>
                <w:sz w:val="28"/>
                <w:szCs w:val="28"/>
              </w:rPr>
            </w:pPr>
            <w:r w:rsidRPr="00EA19C2">
              <w:rPr>
                <w:rFonts w:ascii="Times New Roman" w:hAnsi="Times New Roman"/>
                <w:sz w:val="28"/>
                <w:szCs w:val="28"/>
              </w:rPr>
              <w:t>36,78</w:t>
            </w:r>
          </w:p>
        </w:tc>
        <w:tc>
          <w:tcPr>
            <w:tcW w:w="687" w:type="pct"/>
            <w:tcBorders>
              <w:top w:val="single" w:sz="4" w:space="0" w:color="auto"/>
              <w:left w:val="single" w:sz="4" w:space="0" w:color="auto"/>
              <w:right w:val="single" w:sz="4" w:space="0" w:color="auto"/>
            </w:tcBorders>
            <w:shd w:val="clear" w:color="auto" w:fill="auto"/>
            <w:vAlign w:val="center"/>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36,78</w:t>
            </w:r>
          </w:p>
        </w:tc>
        <w:tc>
          <w:tcPr>
            <w:tcW w:w="1289" w:type="pct"/>
            <w:tcBorders>
              <w:top w:val="single" w:sz="4" w:space="0" w:color="auto"/>
              <w:left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3271,48</w:t>
            </w:r>
          </w:p>
        </w:tc>
        <w:tc>
          <w:tcPr>
            <w:tcW w:w="1288" w:type="pct"/>
            <w:tcBorders>
              <w:top w:val="single" w:sz="4" w:space="0" w:color="auto"/>
              <w:left w:val="single" w:sz="4" w:space="0" w:color="auto"/>
              <w:right w:val="single" w:sz="4" w:space="0" w:color="auto"/>
            </w:tcBorders>
          </w:tcPr>
          <w:p w:rsidR="00EA19C2" w:rsidRPr="00EA19C2" w:rsidRDefault="00EA19C2" w:rsidP="00EA19C2">
            <w:pPr>
              <w:tabs>
                <w:tab w:val="left" w:pos="540"/>
                <w:tab w:val="left" w:pos="900"/>
              </w:tabs>
              <w:spacing w:after="0"/>
              <w:jc w:val="center"/>
              <w:rPr>
                <w:rFonts w:ascii="Times New Roman" w:hAnsi="Times New Roman"/>
                <w:sz w:val="28"/>
                <w:szCs w:val="28"/>
              </w:rPr>
            </w:pPr>
            <w:r w:rsidRPr="00EA19C2">
              <w:rPr>
                <w:rFonts w:ascii="Times New Roman" w:hAnsi="Times New Roman"/>
                <w:sz w:val="28"/>
                <w:szCs w:val="28"/>
              </w:rPr>
              <w:t>3271,48</w:t>
            </w:r>
          </w:p>
        </w:tc>
      </w:tr>
    </w:tbl>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p>
    <w:p w:rsidR="00EA19C2" w:rsidRPr="00EA19C2" w:rsidRDefault="003304F5" w:rsidP="00EA19C2">
      <w:pPr>
        <w:pStyle w:val="1"/>
        <w:spacing w:before="120" w:after="0" w:line="276" w:lineRule="auto"/>
        <w:jc w:val="center"/>
        <w:rPr>
          <w:rFonts w:ascii="Times New Roman" w:hAnsi="Times New Roman" w:cs="Times New Roman"/>
          <w:b w:val="0"/>
          <w:sz w:val="28"/>
          <w:szCs w:val="28"/>
        </w:rPr>
      </w:pPr>
      <w:bookmarkStart w:id="32" w:name="_Toc95207627"/>
      <w:r>
        <w:rPr>
          <w:rFonts w:ascii="Times New Roman" w:hAnsi="Times New Roman" w:cs="Times New Roman"/>
          <w:sz w:val="28"/>
          <w:szCs w:val="28"/>
        </w:rPr>
        <w:t>7.</w:t>
      </w:r>
      <w:r w:rsidR="00EA19C2" w:rsidRPr="00EA19C2">
        <w:rPr>
          <w:rFonts w:ascii="Times New Roman" w:hAnsi="Times New Roman" w:cs="Times New Roman"/>
          <w:sz w:val="28"/>
          <w:szCs w:val="28"/>
        </w:rPr>
        <w:t xml:space="preserve">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2"/>
    </w:p>
    <w:p w:rsidR="00EA19C2" w:rsidRPr="00EA19C2" w:rsidRDefault="00EA19C2" w:rsidP="00EA19C2">
      <w:pPr>
        <w:shd w:val="clear" w:color="auto" w:fill="FFFFFF"/>
        <w:spacing w:after="0" w:line="276" w:lineRule="auto"/>
        <w:ind w:firstLine="709"/>
        <w:jc w:val="both"/>
        <w:textAlignment w:val="baseline"/>
        <w:rPr>
          <w:rFonts w:ascii="Times New Roman" w:hAnsi="Times New Roman"/>
          <w:sz w:val="28"/>
          <w:szCs w:val="28"/>
          <w:lang w:eastAsia="ru-RU"/>
        </w:rPr>
      </w:pPr>
      <w:r w:rsidRPr="00EA19C2">
        <w:rPr>
          <w:rFonts w:ascii="Times New Roman" w:hAnsi="Times New Roman"/>
          <w:sz w:val="28"/>
          <w:szCs w:val="28"/>
          <w:lang w:eastAsia="ru-RU"/>
        </w:rPr>
        <w:t>На территории Елизаветинского сельсовета нет исторических поселений федерального и регионального значения.</w:t>
      </w:r>
    </w:p>
    <w:p w:rsidR="00EA19C2" w:rsidRPr="00EA19C2" w:rsidRDefault="00EA19C2" w:rsidP="003304F5">
      <w:pPr>
        <w:pStyle w:val="a"/>
        <w:numPr>
          <w:ilvl w:val="0"/>
          <w:numId w:val="0"/>
        </w:numPr>
        <w:spacing w:after="0" w:line="360" w:lineRule="auto"/>
        <w:ind w:left="900"/>
        <w:rPr>
          <w:rFonts w:ascii="Times New Roman" w:hAnsi="Times New Roman"/>
          <w:bCs/>
          <w:sz w:val="28"/>
          <w:szCs w:val="28"/>
        </w:rPr>
      </w:pPr>
    </w:p>
    <w:p w:rsidR="00EA19C2" w:rsidRDefault="00EA19C2"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EA19C2">
      <w:pPr>
        <w:spacing w:after="0"/>
        <w:rPr>
          <w:rFonts w:ascii="Times New Roman" w:hAnsi="Times New Roman"/>
          <w:sz w:val="28"/>
          <w:szCs w:val="28"/>
        </w:rPr>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Default="003304F5" w:rsidP="003304F5">
      <w:pPr>
        <w:pStyle w:val="a4"/>
      </w:pPr>
    </w:p>
    <w:p w:rsidR="003304F5" w:rsidRPr="003304F5" w:rsidRDefault="003304F5" w:rsidP="003304F5">
      <w:pPr>
        <w:spacing w:before="272" w:after="0"/>
        <w:ind w:right="195"/>
        <w:jc w:val="center"/>
        <w:rPr>
          <w:rFonts w:ascii="Times New Roman" w:hAnsi="Times New Roman"/>
          <w:sz w:val="28"/>
        </w:rPr>
      </w:pPr>
      <w:r w:rsidRPr="003304F5">
        <w:rPr>
          <w:rFonts w:ascii="Times New Roman" w:hAnsi="Times New Roman"/>
          <w:sz w:val="28"/>
        </w:rPr>
        <w:t>СВЕДЕНИЯ О ГРАНИЦАХ НАСЕЛЕННЫХ ПУНКТОВ,</w:t>
      </w:r>
      <w:r w:rsidRPr="003304F5">
        <w:rPr>
          <w:rFonts w:ascii="Times New Roman" w:hAnsi="Times New Roman"/>
          <w:spacing w:val="1"/>
          <w:sz w:val="28"/>
        </w:rPr>
        <w:t xml:space="preserve"> </w:t>
      </w:r>
      <w:r w:rsidRPr="003304F5">
        <w:rPr>
          <w:rFonts w:ascii="Times New Roman" w:hAnsi="Times New Roman"/>
          <w:sz w:val="28"/>
        </w:rPr>
        <w:t>ВХОДЯЩИХ</w:t>
      </w:r>
      <w:r w:rsidRPr="003304F5">
        <w:rPr>
          <w:rFonts w:ascii="Times New Roman" w:hAnsi="Times New Roman"/>
          <w:spacing w:val="-5"/>
          <w:sz w:val="28"/>
        </w:rPr>
        <w:t xml:space="preserve"> </w:t>
      </w:r>
      <w:r w:rsidRPr="003304F5">
        <w:rPr>
          <w:rFonts w:ascii="Times New Roman" w:hAnsi="Times New Roman"/>
          <w:sz w:val="28"/>
        </w:rPr>
        <w:t>В</w:t>
      </w:r>
      <w:r w:rsidRPr="003304F5">
        <w:rPr>
          <w:rFonts w:ascii="Times New Roman" w:hAnsi="Times New Roman"/>
          <w:spacing w:val="-6"/>
          <w:sz w:val="28"/>
        </w:rPr>
        <w:t xml:space="preserve"> </w:t>
      </w:r>
      <w:r w:rsidRPr="003304F5">
        <w:rPr>
          <w:rFonts w:ascii="Times New Roman" w:hAnsi="Times New Roman"/>
          <w:sz w:val="28"/>
        </w:rPr>
        <w:t>СОСТАВ</w:t>
      </w:r>
      <w:r w:rsidRPr="003304F5">
        <w:rPr>
          <w:rFonts w:ascii="Times New Roman" w:hAnsi="Times New Roman"/>
          <w:spacing w:val="-5"/>
          <w:sz w:val="28"/>
        </w:rPr>
        <w:t xml:space="preserve"> </w:t>
      </w:r>
      <w:r w:rsidRPr="003304F5">
        <w:rPr>
          <w:rFonts w:ascii="Times New Roman" w:hAnsi="Times New Roman"/>
          <w:sz w:val="28"/>
        </w:rPr>
        <w:t>ЕЛИЗАВЕТИНСКОГО</w:t>
      </w:r>
      <w:r w:rsidRPr="003304F5">
        <w:rPr>
          <w:rFonts w:ascii="Times New Roman" w:hAnsi="Times New Roman"/>
          <w:spacing w:val="-5"/>
          <w:sz w:val="28"/>
        </w:rPr>
        <w:t xml:space="preserve"> </w:t>
      </w:r>
      <w:r w:rsidRPr="003304F5">
        <w:rPr>
          <w:rFonts w:ascii="Times New Roman" w:hAnsi="Times New Roman"/>
          <w:sz w:val="28"/>
        </w:rPr>
        <w:t>СЕЛЬСОВЕТА</w:t>
      </w:r>
    </w:p>
    <w:p w:rsidR="003304F5" w:rsidRPr="003304F5" w:rsidRDefault="003304F5" w:rsidP="003304F5">
      <w:pPr>
        <w:spacing w:after="0"/>
        <w:jc w:val="center"/>
        <w:rPr>
          <w:rFonts w:ascii="Times New Roman" w:hAnsi="Times New Roman"/>
          <w:sz w:val="28"/>
        </w:rPr>
      </w:pPr>
      <w:r w:rsidRPr="003304F5">
        <w:rPr>
          <w:rFonts w:ascii="Times New Roman" w:hAnsi="Times New Roman"/>
          <w:sz w:val="28"/>
        </w:rPr>
        <w:t>МОКШАНСКОГО</w:t>
      </w:r>
      <w:r w:rsidRPr="003304F5">
        <w:rPr>
          <w:rFonts w:ascii="Times New Roman" w:hAnsi="Times New Roman"/>
          <w:spacing w:val="-5"/>
          <w:sz w:val="28"/>
        </w:rPr>
        <w:t xml:space="preserve"> </w:t>
      </w:r>
      <w:r w:rsidRPr="003304F5">
        <w:rPr>
          <w:rFonts w:ascii="Times New Roman" w:hAnsi="Times New Roman"/>
          <w:sz w:val="28"/>
        </w:rPr>
        <w:t>РАЙОНА</w:t>
      </w:r>
      <w:r w:rsidRPr="003304F5">
        <w:rPr>
          <w:rFonts w:ascii="Times New Roman" w:hAnsi="Times New Roman"/>
          <w:spacing w:val="-6"/>
          <w:sz w:val="28"/>
        </w:rPr>
        <w:t xml:space="preserve"> </w:t>
      </w:r>
      <w:r w:rsidRPr="003304F5">
        <w:rPr>
          <w:rFonts w:ascii="Times New Roman" w:hAnsi="Times New Roman"/>
          <w:sz w:val="28"/>
        </w:rPr>
        <w:t>ПЕНЗЕНСКОЙ</w:t>
      </w:r>
      <w:r w:rsidRPr="003304F5">
        <w:rPr>
          <w:rFonts w:ascii="Times New Roman" w:hAnsi="Times New Roman"/>
          <w:spacing w:val="-5"/>
          <w:sz w:val="28"/>
        </w:rPr>
        <w:t xml:space="preserve"> </w:t>
      </w:r>
      <w:r w:rsidRPr="003304F5">
        <w:rPr>
          <w:rFonts w:ascii="Times New Roman" w:hAnsi="Times New Roman"/>
          <w:sz w:val="28"/>
        </w:rPr>
        <w:t>ОБЛАСТИ</w:t>
      </w:r>
    </w:p>
    <w:p w:rsidR="003304F5" w:rsidRDefault="003304F5" w:rsidP="003304F5">
      <w:pPr>
        <w:spacing w:after="0"/>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Default="003304F5" w:rsidP="003304F5">
      <w:pPr>
        <w:jc w:val="center"/>
        <w:rPr>
          <w:sz w:val="28"/>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b/>
          <w:sz w:val="24"/>
          <w:szCs w:val="24"/>
        </w:rPr>
      </w:pPr>
      <w:r w:rsidRPr="003304F5">
        <w:rPr>
          <w:rFonts w:ascii="Times New Roman" w:hAnsi="Times New Roman"/>
          <w:b/>
          <w:sz w:val="24"/>
          <w:szCs w:val="24"/>
        </w:rPr>
        <w:t>ОПИСАНИЕ МЕСТОПОЛОЖЕНИЯ ГРАНИЦ</w:t>
      </w:r>
    </w:p>
    <w:p w:rsidR="003304F5" w:rsidRPr="003304F5" w:rsidRDefault="003304F5" w:rsidP="003304F5">
      <w:pPr>
        <w:jc w:val="center"/>
        <w:rPr>
          <w:rFonts w:ascii="Times New Roman" w:hAnsi="Times New Roman"/>
          <w:b/>
          <w:sz w:val="24"/>
          <w:szCs w:val="24"/>
          <w:u w:val="single"/>
        </w:rPr>
      </w:pPr>
      <w:r w:rsidRPr="003304F5">
        <w:rPr>
          <w:rFonts w:ascii="Times New Roman" w:hAnsi="Times New Roman"/>
          <w:b/>
          <w:sz w:val="24"/>
          <w:szCs w:val="24"/>
          <w:u w:val="single"/>
        </w:rPr>
        <w:t xml:space="preserve">Граница с. </w:t>
      </w:r>
      <w:proofErr w:type="gramStart"/>
      <w:r w:rsidRPr="003304F5">
        <w:rPr>
          <w:rFonts w:ascii="Times New Roman" w:hAnsi="Times New Roman"/>
          <w:b/>
          <w:sz w:val="24"/>
          <w:szCs w:val="24"/>
          <w:u w:val="single"/>
        </w:rPr>
        <w:t>Елизаветино</w:t>
      </w:r>
      <w:proofErr w:type="gramEnd"/>
      <w:r w:rsidRPr="003304F5">
        <w:rPr>
          <w:rFonts w:ascii="Times New Roman" w:hAnsi="Times New Roman"/>
          <w:b/>
          <w:sz w:val="24"/>
          <w:szCs w:val="24"/>
          <w:u w:val="single"/>
        </w:rPr>
        <w:t xml:space="preserve"> Елизаветинского сельсовета </w:t>
      </w:r>
      <w:proofErr w:type="spellStart"/>
      <w:r w:rsidRPr="003304F5">
        <w:rPr>
          <w:rFonts w:ascii="Times New Roman" w:hAnsi="Times New Roman"/>
          <w:b/>
          <w:sz w:val="24"/>
          <w:szCs w:val="24"/>
          <w:u w:val="single"/>
        </w:rPr>
        <w:t>Мокшанского</w:t>
      </w:r>
      <w:proofErr w:type="spellEnd"/>
      <w:r w:rsidRPr="003304F5">
        <w:rPr>
          <w:rFonts w:ascii="Times New Roman" w:hAnsi="Times New Roman"/>
          <w:b/>
          <w:sz w:val="24"/>
          <w:szCs w:val="24"/>
          <w:u w:val="single"/>
        </w:rPr>
        <w:t xml:space="preserve"> района Пензенской области</w:t>
      </w:r>
    </w:p>
    <w:p w:rsidR="003304F5" w:rsidRPr="003304F5" w:rsidRDefault="003304F5" w:rsidP="003304F5">
      <w:pPr>
        <w:jc w:val="center"/>
        <w:rPr>
          <w:rFonts w:ascii="Times New Roman" w:hAnsi="Times New Roman"/>
          <w:i/>
          <w:sz w:val="20"/>
          <w:szCs w:val="20"/>
        </w:rPr>
      </w:pPr>
      <w:r w:rsidRPr="003304F5">
        <w:rPr>
          <w:rFonts w:ascii="Times New Roman" w:hAnsi="Times New Roman"/>
          <w:i/>
          <w:sz w:val="20"/>
          <w:szCs w:val="20"/>
        </w:rPr>
        <w:t>(наименование объекта, местоположение границ которого описано (</w:t>
      </w:r>
      <w:proofErr w:type="spellStart"/>
      <w:r w:rsidRPr="003304F5">
        <w:rPr>
          <w:rFonts w:ascii="Times New Roman" w:hAnsi="Times New Roman"/>
          <w:i/>
          <w:sz w:val="20"/>
          <w:szCs w:val="20"/>
        </w:rPr>
        <w:t>далее-объект</w:t>
      </w:r>
      <w:proofErr w:type="spellEnd"/>
      <w:r w:rsidRPr="003304F5">
        <w:rPr>
          <w:rFonts w:ascii="Times New Roman" w:hAnsi="Times New Roman"/>
          <w:i/>
          <w:sz w:val="20"/>
          <w:szCs w:val="20"/>
        </w:rPr>
        <w:t>))</w:t>
      </w: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1</w:t>
      </w:r>
    </w:p>
    <w:p w:rsidR="003304F5" w:rsidRPr="003304F5" w:rsidRDefault="003304F5" w:rsidP="003304F5">
      <w:pPr>
        <w:jc w:val="center"/>
        <w:rPr>
          <w:rFonts w:ascii="Times New Roman" w:hAnsi="Times New Roman"/>
          <w:sz w:val="24"/>
          <w:szCs w:val="24"/>
          <w:lang w:eastAsia="ru-RU"/>
        </w:rPr>
      </w:pP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4675"/>
        <w:gridCol w:w="5110"/>
      </w:tblGrid>
      <w:tr w:rsidR="003304F5" w:rsidRPr="003304F5" w:rsidTr="003304F5">
        <w:trPr>
          <w:jc w:val="center"/>
        </w:trPr>
        <w:tc>
          <w:tcPr>
            <w:tcW w:w="10816" w:type="dxa"/>
            <w:gridSpan w:val="3"/>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Сведения об объекте</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 xml:space="preserve">№ </w:t>
            </w:r>
            <w:proofErr w:type="spellStart"/>
            <w:proofErr w:type="gramStart"/>
            <w:r w:rsidRPr="003304F5">
              <w:rPr>
                <w:rFonts w:ascii="Times New Roman" w:hAnsi="Times New Roman"/>
                <w:sz w:val="24"/>
                <w:szCs w:val="24"/>
                <w:lang w:eastAsia="ru-RU"/>
              </w:rPr>
              <w:t>п</w:t>
            </w:r>
            <w:proofErr w:type="spellEnd"/>
            <w:proofErr w:type="gramEnd"/>
            <w:r w:rsidRPr="003304F5">
              <w:rPr>
                <w:rFonts w:ascii="Times New Roman" w:hAnsi="Times New Roman"/>
                <w:sz w:val="24"/>
                <w:szCs w:val="24"/>
                <w:lang w:eastAsia="ru-RU"/>
              </w:rPr>
              <w:t>/</w:t>
            </w:r>
            <w:proofErr w:type="spellStart"/>
            <w:r w:rsidRPr="003304F5">
              <w:rPr>
                <w:rFonts w:ascii="Times New Roman" w:hAnsi="Times New Roman"/>
                <w:sz w:val="24"/>
                <w:szCs w:val="24"/>
                <w:lang w:eastAsia="ru-RU"/>
              </w:rPr>
              <w:t>п</w:t>
            </w:r>
            <w:proofErr w:type="spellEnd"/>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Описание характеристик</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Местоположение объекта</w:t>
            </w:r>
          </w:p>
        </w:tc>
        <w:tc>
          <w:tcPr>
            <w:tcW w:w="5110" w:type="dxa"/>
            <w:shd w:val="clear" w:color="auto" w:fill="auto"/>
            <w:vAlign w:val="center"/>
          </w:tcPr>
          <w:p w:rsidR="003304F5" w:rsidRPr="003304F5" w:rsidRDefault="003304F5" w:rsidP="003304F5">
            <w:pPr>
              <w:jc w:val="center"/>
              <w:rPr>
                <w:rFonts w:ascii="Times New Roman" w:hAnsi="Times New Roman"/>
                <w:bCs/>
                <w:sz w:val="24"/>
                <w:szCs w:val="24"/>
                <w:lang w:eastAsia="ru-RU"/>
              </w:rPr>
            </w:pPr>
            <w:r w:rsidRPr="003304F5">
              <w:rPr>
                <w:rFonts w:ascii="Times New Roman" w:hAnsi="Times New Roman"/>
                <w:sz w:val="24"/>
                <w:szCs w:val="24"/>
                <w:lang w:eastAsia="ru-RU"/>
              </w:rPr>
              <w:t xml:space="preserve">Пензенская область, </w:t>
            </w:r>
            <w:proofErr w:type="spellStart"/>
            <w:r w:rsidRPr="003304F5">
              <w:rPr>
                <w:rFonts w:ascii="Times New Roman" w:hAnsi="Times New Roman"/>
                <w:sz w:val="24"/>
                <w:szCs w:val="24"/>
                <w:lang w:eastAsia="ru-RU"/>
              </w:rPr>
              <w:t>Мокшанский</w:t>
            </w:r>
            <w:proofErr w:type="spellEnd"/>
            <w:r w:rsidRPr="003304F5">
              <w:rPr>
                <w:rFonts w:ascii="Times New Roman" w:hAnsi="Times New Roman"/>
                <w:sz w:val="24"/>
                <w:szCs w:val="24"/>
                <w:lang w:eastAsia="ru-RU"/>
              </w:rPr>
              <w:t xml:space="preserve"> район, Елизаветинский сельсовет, село Елизаветино</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Площадь объекта ± величина погрешности определения площади (</w:t>
            </w:r>
            <w:r w:rsidRPr="003304F5">
              <w:rPr>
                <w:rFonts w:ascii="Times New Roman" w:hAnsi="Times New Roman"/>
                <w:sz w:val="24"/>
                <w:szCs w:val="24"/>
                <w:lang w:val="en-US" w:eastAsia="ru-RU"/>
              </w:rPr>
              <w:t>P</w:t>
            </w:r>
            <w:r w:rsidRPr="003304F5">
              <w:rPr>
                <w:rFonts w:ascii="Times New Roman" w:hAnsi="Times New Roman"/>
                <w:sz w:val="24"/>
                <w:szCs w:val="24"/>
                <w:lang w:eastAsia="ru-RU"/>
              </w:rPr>
              <w:t xml:space="preserve"> ± ∆</w:t>
            </w:r>
            <w:r w:rsidRPr="003304F5">
              <w:rPr>
                <w:rFonts w:ascii="Times New Roman" w:hAnsi="Times New Roman"/>
                <w:sz w:val="24"/>
                <w:szCs w:val="24"/>
                <w:lang w:val="en-US" w:eastAsia="ru-RU"/>
              </w:rPr>
              <w:t>P</w:t>
            </w:r>
            <w:r w:rsidRPr="003304F5">
              <w:rPr>
                <w:rFonts w:ascii="Times New Roman" w:hAnsi="Times New Roman"/>
                <w:sz w:val="24"/>
                <w:szCs w:val="24"/>
                <w:lang w:eastAsia="ru-RU"/>
              </w:rPr>
              <w:t>)</w:t>
            </w:r>
          </w:p>
        </w:tc>
        <w:tc>
          <w:tcPr>
            <w:tcW w:w="5110" w:type="dxa"/>
            <w:shd w:val="clear" w:color="auto" w:fill="auto"/>
            <w:vAlign w:val="center"/>
          </w:tcPr>
          <w:p w:rsidR="003304F5" w:rsidRPr="003304F5" w:rsidRDefault="003304F5" w:rsidP="003304F5">
            <w:pPr>
              <w:jc w:val="center"/>
              <w:rPr>
                <w:rFonts w:ascii="Times New Roman" w:hAnsi="Times New Roman"/>
                <w:color w:val="000000"/>
                <w:sz w:val="24"/>
                <w:szCs w:val="24"/>
                <w:lang w:eastAsia="ru-RU"/>
              </w:rPr>
            </w:pPr>
            <w:r w:rsidRPr="003304F5">
              <w:rPr>
                <w:rFonts w:ascii="Times New Roman" w:hAnsi="Times New Roman"/>
                <w:color w:val="000000"/>
                <w:sz w:val="24"/>
                <w:szCs w:val="24"/>
                <w:lang w:eastAsia="ru-RU"/>
              </w:rPr>
              <w:t>-</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Иные 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w:t>
            </w:r>
          </w:p>
        </w:tc>
      </w:tr>
    </w:tbl>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2</w:t>
      </w:r>
    </w:p>
    <w:p w:rsidR="003304F5" w:rsidRPr="003304F5" w:rsidRDefault="003304F5" w:rsidP="003304F5">
      <w:pPr>
        <w:jc w:val="center"/>
        <w:rPr>
          <w:rFonts w:ascii="Times New Roman" w:hAnsi="Times New Roman"/>
          <w:sz w:val="24"/>
          <w:szCs w:val="24"/>
          <w:lang w:eastAsia="ru-RU"/>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9"/>
        <w:gridCol w:w="1247"/>
        <w:gridCol w:w="1344"/>
        <w:gridCol w:w="2672"/>
        <w:gridCol w:w="1522"/>
        <w:gridCol w:w="1951"/>
      </w:tblGrid>
      <w:tr w:rsidR="003304F5" w:rsidRPr="003304F5" w:rsidTr="003304F5">
        <w:tc>
          <w:tcPr>
            <w:tcW w:w="5000" w:type="pct"/>
            <w:gridSpan w:val="6"/>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Сведения о местоположении границ объекта </w:t>
            </w:r>
          </w:p>
        </w:tc>
      </w:tr>
      <w:tr w:rsidR="003304F5" w:rsidRPr="003304F5" w:rsidTr="003304F5">
        <w:tc>
          <w:tcPr>
            <w:tcW w:w="5000" w:type="pct"/>
            <w:gridSpan w:val="6"/>
            <w:vAlign w:val="center"/>
          </w:tcPr>
          <w:p w:rsidR="003304F5" w:rsidRPr="003304F5" w:rsidRDefault="003304F5" w:rsidP="003304F5">
            <w:pPr>
              <w:rPr>
                <w:rFonts w:ascii="Times New Roman" w:hAnsi="Times New Roman"/>
                <w:snapToGrid w:val="0"/>
                <w:sz w:val="20"/>
                <w:szCs w:val="20"/>
                <w:lang w:eastAsia="ru-RU"/>
              </w:rPr>
            </w:pPr>
            <w:r w:rsidRPr="003304F5">
              <w:rPr>
                <w:rFonts w:ascii="Times New Roman" w:hAnsi="Times New Roman"/>
                <w:snapToGrid w:val="0"/>
                <w:sz w:val="20"/>
                <w:szCs w:val="20"/>
                <w:lang w:eastAsia="ru-RU"/>
              </w:rPr>
              <w:t>1. Система координат: МСК-58, зона 1</w:t>
            </w:r>
          </w:p>
        </w:tc>
      </w:tr>
      <w:tr w:rsidR="003304F5" w:rsidRPr="003304F5" w:rsidTr="003304F5">
        <w:trPr>
          <w:trHeight w:val="337"/>
        </w:trPr>
        <w:tc>
          <w:tcPr>
            <w:tcW w:w="5000" w:type="pct"/>
            <w:gridSpan w:val="6"/>
          </w:tcPr>
          <w:p w:rsidR="003304F5" w:rsidRPr="003304F5" w:rsidRDefault="003304F5" w:rsidP="003304F5">
            <w:pPr>
              <w:rPr>
                <w:rFonts w:ascii="Times New Roman" w:hAnsi="Times New Roman"/>
                <w:sz w:val="20"/>
                <w:szCs w:val="20"/>
                <w:lang w:eastAsia="ru-RU"/>
              </w:rPr>
            </w:pPr>
            <w:r w:rsidRPr="003304F5">
              <w:rPr>
                <w:rFonts w:ascii="Times New Roman" w:hAnsi="Times New Roman"/>
                <w:sz w:val="20"/>
                <w:szCs w:val="20"/>
                <w:lang w:eastAsia="ru-RU"/>
              </w:rPr>
              <w:t>2. Сведения о характерных точках границ объекта</w:t>
            </w:r>
          </w:p>
        </w:tc>
      </w:tr>
      <w:tr w:rsidR="003304F5" w:rsidRPr="003304F5" w:rsidTr="003304F5">
        <w:tblPrEx>
          <w:tblLook w:val="0000"/>
        </w:tblPrEx>
        <w:tc>
          <w:tcPr>
            <w:tcW w:w="782" w:type="pct"/>
            <w:vMerge w:val="restar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Обозначение</w:t>
            </w:r>
          </w:p>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характерных точек границ</w:t>
            </w:r>
          </w:p>
        </w:tc>
        <w:tc>
          <w:tcPr>
            <w:tcW w:w="1251" w:type="pct"/>
            <w:gridSpan w:val="2"/>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Координаты, </w:t>
            </w:r>
            <w:proofErr w:type="gramStart"/>
            <w:r w:rsidRPr="003304F5">
              <w:rPr>
                <w:rFonts w:ascii="Times New Roman" w:hAnsi="Times New Roman"/>
                <w:snapToGrid w:val="0"/>
                <w:sz w:val="20"/>
                <w:szCs w:val="20"/>
                <w:lang w:eastAsia="ru-RU"/>
              </w:rPr>
              <w:t>м</w:t>
            </w:r>
            <w:proofErr w:type="gramEnd"/>
          </w:p>
        </w:tc>
        <w:tc>
          <w:tcPr>
            <w:tcW w:w="1290"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Метод определения координат характерной точки</w:t>
            </w:r>
          </w:p>
        </w:tc>
        <w:tc>
          <w:tcPr>
            <w:tcW w:w="735"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Средняя </w:t>
            </w:r>
            <w:proofErr w:type="spellStart"/>
            <w:r w:rsidRPr="003304F5">
              <w:rPr>
                <w:rFonts w:ascii="Times New Roman" w:hAnsi="Times New Roman"/>
                <w:snapToGrid w:val="0"/>
                <w:sz w:val="20"/>
                <w:szCs w:val="20"/>
                <w:lang w:eastAsia="ru-RU"/>
              </w:rPr>
              <w:t>квадратическая</w:t>
            </w:r>
            <w:proofErr w:type="spellEnd"/>
            <w:r w:rsidRPr="003304F5">
              <w:rPr>
                <w:rFonts w:ascii="Times New Roman" w:hAnsi="Times New Roman"/>
                <w:snapToGrid w:val="0"/>
                <w:sz w:val="20"/>
                <w:szCs w:val="20"/>
                <w:lang w:eastAsia="ru-RU"/>
              </w:rPr>
              <w:t xml:space="preserve"> погрешность положения характерной точки (М</w:t>
            </w:r>
            <w:proofErr w:type="gramStart"/>
            <w:r w:rsidRPr="003304F5">
              <w:rPr>
                <w:rFonts w:ascii="Times New Roman" w:hAnsi="Times New Roman"/>
                <w:snapToGrid w:val="0"/>
                <w:sz w:val="20"/>
                <w:szCs w:val="20"/>
                <w:vertAlign w:val="subscript"/>
                <w:lang w:val="en-US" w:eastAsia="ru-RU"/>
              </w:rPr>
              <w:t>t</w:t>
            </w:r>
            <w:proofErr w:type="gramEnd"/>
            <w:r w:rsidRPr="003304F5">
              <w:rPr>
                <w:rFonts w:ascii="Times New Roman" w:hAnsi="Times New Roman"/>
                <w:snapToGrid w:val="0"/>
                <w:sz w:val="20"/>
                <w:szCs w:val="20"/>
                <w:lang w:eastAsia="ru-RU"/>
              </w:rPr>
              <w:t>), м</w:t>
            </w:r>
          </w:p>
        </w:tc>
        <w:tc>
          <w:tcPr>
            <w:tcW w:w="942"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Описа</w:t>
            </w:r>
            <w:r w:rsidRPr="003304F5">
              <w:rPr>
                <w:rFonts w:ascii="Times New Roman" w:hAnsi="Times New Roman"/>
                <w:snapToGrid w:val="0"/>
                <w:sz w:val="20"/>
                <w:szCs w:val="20"/>
                <w:lang w:eastAsia="ru-RU"/>
              </w:rPr>
              <w:softHyphen/>
              <w:t>ние обозначения точки на местности (при наличии)</w:t>
            </w:r>
          </w:p>
        </w:tc>
      </w:tr>
      <w:tr w:rsidR="003304F5" w:rsidRPr="003304F5" w:rsidTr="003304F5">
        <w:tblPrEx>
          <w:tblLook w:val="0000"/>
        </w:tblPrEx>
        <w:tc>
          <w:tcPr>
            <w:tcW w:w="782"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Х</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Y</w:t>
            </w:r>
          </w:p>
        </w:tc>
        <w:tc>
          <w:tcPr>
            <w:tcW w:w="1290"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735"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942" w:type="pct"/>
            <w:vMerge/>
            <w:vAlign w:val="center"/>
          </w:tcPr>
          <w:p w:rsidR="003304F5" w:rsidRPr="003304F5" w:rsidRDefault="003304F5" w:rsidP="003304F5">
            <w:pPr>
              <w:jc w:val="center"/>
              <w:rPr>
                <w:rFonts w:ascii="Times New Roman" w:hAnsi="Times New Roman"/>
                <w:snapToGrid w:val="0"/>
                <w:sz w:val="20"/>
                <w:szCs w:val="20"/>
                <w:lang w:eastAsia="ru-RU"/>
              </w:rPr>
            </w:pPr>
          </w:p>
        </w:tc>
      </w:tr>
      <w:tr w:rsidR="003304F5" w:rsidRPr="003304F5" w:rsidTr="003304F5">
        <w:tblPrEx>
          <w:tblLook w:val="0000"/>
        </w:tblPrEx>
        <w:tc>
          <w:tcPr>
            <w:tcW w:w="78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1</w:t>
            </w: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3</w:t>
            </w:r>
          </w:p>
        </w:tc>
        <w:tc>
          <w:tcPr>
            <w:tcW w:w="1290"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4</w:t>
            </w:r>
          </w:p>
        </w:tc>
        <w:tc>
          <w:tcPr>
            <w:tcW w:w="735"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5</w:t>
            </w:r>
          </w:p>
        </w:tc>
        <w:tc>
          <w:tcPr>
            <w:tcW w:w="94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6</w:t>
            </w:r>
          </w:p>
        </w:tc>
      </w:tr>
      <w:tr w:rsidR="003304F5" w:rsidRPr="003304F5" w:rsidTr="003304F5">
        <w:tblPrEx>
          <w:tblLook w:val="0000"/>
        </w:tblPrEx>
        <w:tc>
          <w:tcPr>
            <w:tcW w:w="5000" w:type="pct"/>
            <w:gridSpan w:val="6"/>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 xml:space="preserve">Контур 1 </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399888,11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1398865,78</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0,5</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399897,26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1398924,82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399912,37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1398995,1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399989,74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1398982,99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400029,36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1399029,32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400043,62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1399046</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400055,73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1399060,16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400103,75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1399108,97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400118,46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1399123,93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400258,53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1399288,9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400228,08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400341,68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1399443,38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400282,85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1399514,47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400307,6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1399641,76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lastRenderedPageBreak/>
              <w:t>15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400319,79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1399684,52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400457,14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1399754,32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400464,45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1399740,39</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0,06</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Закрепление отсутствует</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400555,76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1399672,03</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0,06</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Закрепление отсутствует</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400632,1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1399728,34</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0,06</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Закрепление отсутствует</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400636,95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1399751,83</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400595,8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1399782,15</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400554,65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1399816,8</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400528,66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1399808,14</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400524,33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1399823,3</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400538,53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1399865,73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400515,56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1399883,78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400495,87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1399921,52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400448,01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1399952,13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29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400388,12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1399982,08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400294,88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1399885,43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400270,38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1399858,21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400245,88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1399776,54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400229,54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1399758,39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400205,95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1399753,85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400085,98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1399871,08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400033,21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1399877,6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399977,1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1399867,82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399926,85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1399853,69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399846,44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1399801,54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399789,49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1399750,48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399777,77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1399721,14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399777,77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1399675,5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399767,72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1399628,78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399733,38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1399542,95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399691,5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1399513,61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399642,09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1399506,01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399605,23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1399516,87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399569,22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1399510,35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49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399532,67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1399470,16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lastRenderedPageBreak/>
              <w:t>50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399393,99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1399372,37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399380,22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1399359,23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399367,13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1399335,26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399400,48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1399303,7</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399396,28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1399298,2</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399368,15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1399322,14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399359,12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1399330,44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399319,73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1399360,7</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399260,83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1399425,1</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399193,3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1399502,99</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399083,22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1399438,82</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398962,32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1399301,14</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398916,06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1399260,88</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398887,23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1399232,91</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398857,82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1399205,21</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398828,7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1399176,66</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398814,99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1399162,96</w:t>
            </w:r>
          </w:p>
        </w:tc>
        <w:tc>
          <w:tcPr>
            <w:tcW w:w="1290"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0,30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398722,4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1399041,66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398700,29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1399006,48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69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398699,28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1398991,4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398703,3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1398978,34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398712,35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1398962,26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398755,57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1398914,01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398814,94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1398864,54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398823,85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1398857,85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398804,31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1398817,98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398786,59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1398790,19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398772,5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1398774,76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398758,1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1398766,85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398735,94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1398764,02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398693,66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1398764,36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398674,95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1398758,81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398612,14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1398714,37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398602,75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1398703,3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398599,06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1398685,52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398604,76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1398664,38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398605,43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1398654,32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lastRenderedPageBreak/>
              <w:t>87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398600,61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1398640,79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398591,68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1398634,19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89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398580,94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1398631,51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398552,76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1398627,48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398536,99</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1398622,45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398481,97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1398589,24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398458,15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1398580,85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398446,41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1398574,81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398435,34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1398566,42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398405,82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1398537,23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398374,28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1398476,18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398356,67</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1398441,39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99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398312,56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1398332,73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398260,92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1398296,15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398262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1398272,48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398279,21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1398252,04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398307,18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1398247,74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398365,28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1398239,13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398442,73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1398230,53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398823,53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1398476,93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399068,73</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1398636,04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399228,44</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1398735,46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109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399415,31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1398861,48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399517,98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1398926,67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399575,02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1398954,92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112</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399621,2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1398972,85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113</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399695,62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1399010,33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5,00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114</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399744,82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1399043,92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115</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399801,62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1398967,51</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116</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399837,06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1398922,74</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117</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399870,02</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1398879,97</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118</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399874,36</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1398873,26</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119</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399875,88</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1398870,71</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120</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399881,05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121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399882,15</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1398860</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w:t>
            </w:r>
          </w:p>
        </w:tc>
        <w:tc>
          <w:tcPr>
            <w:tcW w:w="602"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399888,11</w:t>
            </w:r>
          </w:p>
        </w:tc>
        <w:tc>
          <w:tcPr>
            <w:tcW w:w="649" w:type="pct"/>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1398865,78</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0,5</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1906" w:h="16838"/>
          <w:pgMar w:top="567" w:right="567" w:bottom="709" w:left="993" w:header="709" w:footer="709" w:gutter="0"/>
          <w:cols w:space="708"/>
          <w:docGrid w:linePitch="360"/>
        </w:sectPr>
      </w:pPr>
    </w:p>
    <w:p w:rsidR="003304F5" w:rsidRPr="003304F5" w:rsidRDefault="003304F5" w:rsidP="003304F5">
      <w:pPr>
        <w:jc w:val="center"/>
        <w:rPr>
          <w:rFonts w:ascii="Times New Roman" w:hAnsi="Times New Roman"/>
        </w:rPr>
      </w:pPr>
      <w:r w:rsidRPr="003304F5">
        <w:rPr>
          <w:rFonts w:ascii="Times New Roman" w:hAnsi="Times New Roman"/>
        </w:rPr>
        <w:lastRenderedPageBreak/>
        <w:t>Раздел 4</w:t>
      </w:r>
    </w:p>
    <w:p w:rsidR="003304F5" w:rsidRPr="003304F5" w:rsidRDefault="003304F5" w:rsidP="003304F5">
      <w:pPr>
        <w:rPr>
          <w:rFonts w:ascii="Times New Roman" w:hAnsi="Times New Roman"/>
        </w:rPr>
      </w:pPr>
    </w:p>
    <w:p w:rsidR="003304F5" w:rsidRPr="003304F5" w:rsidRDefault="003304F5" w:rsidP="003304F5">
      <w:pPr>
        <w:jc w:val="right"/>
        <w:rPr>
          <w:rFonts w:ascii="Times New Roman" w:hAnsi="Times New Roman"/>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с. </w:t>
            </w:r>
            <w:proofErr w:type="gramStart"/>
            <w:r w:rsidRPr="003304F5">
              <w:rPr>
                <w:rFonts w:ascii="Times New Roman" w:hAnsi="Times New Roman"/>
              </w:rPr>
              <w:t>Елизаветино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Обзорная схема расположения</w:t>
            </w:r>
          </w:p>
          <w:p w:rsidR="003304F5" w:rsidRPr="003304F5" w:rsidRDefault="001A672E" w:rsidP="003304F5">
            <w:pPr>
              <w:jc w:val="center"/>
              <w:rPr>
                <w:rFonts w:ascii="Times New Roman" w:hAnsi="Times New Roman"/>
              </w:rPr>
            </w:pPr>
            <w:r>
              <w:rPr>
                <w:rFonts w:ascii="Times New Roman" w:hAnsi="Times New Roman"/>
                <w:noProof/>
                <w:lang w:eastAsia="ru-RU"/>
              </w:rPr>
              <w:pict>
                <v:group id="Группа 114" o:spid="_x0000_s1026" style="position:absolute;left:0;text-align:left;margin-left:26.65pt;margin-top:19.4pt;width:28.45pt;height:81.65pt;z-index:251663360"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">
                  <v:rect id="Rectangle 5" o:spid="_x0000_s1027"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" filled="f" stroked="f">
                    <v:textbox>
                      <w:txbxContent>
                        <w:p w:rsidR="003304F5" w:rsidRDefault="003304F5" w:rsidP="003304F5">
                          <w:r>
                            <w:t>С</w:t>
                          </w:r>
                        </w:p>
                      </w:txbxContent>
                    </v:textbox>
                  </v:rect>
                  <v:shapetype id="_x0000_t32" coordsize="21600,21600" o:spt="32" o:oned="t" path="m,l21600,21600e" filled="f">
                    <v:path arrowok="t" fillok="f" o:connecttype="none"/>
                    <o:lock v:ext="edit" shapetype="t"/>
                  </v:shapetype>
                  <v:shape id="AutoShape 6" o:spid="_x0000_s1028"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">
                    <v:stroke endarrow="block"/>
                  </v:shape>
                </v:group>
              </w:pict>
            </w:r>
            <w:r w:rsidR="003304F5" w:rsidRPr="003304F5">
              <w:rPr>
                <w:rFonts w:ascii="Times New Roman" w:hAnsi="Times New Roman"/>
                <w:noProof/>
                <w:lang w:eastAsia="ru-RU"/>
              </w:rPr>
              <w:drawing>
                <wp:inline distT="0" distB="0" distL="0" distR="0">
                  <wp:extent cx="7948400" cy="103251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Граница_нп_Елизаветино_общая_80.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949259" cy="10326216"/>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1:8 000</w:t>
            </w:r>
          </w:p>
          <w:p w:rsidR="003304F5" w:rsidRPr="003304F5" w:rsidRDefault="003304F5" w:rsidP="003304F5">
            <w:pPr>
              <w:ind w:firstLine="589"/>
              <w:jc w:val="both"/>
              <w:rPr>
                <w:rFonts w:ascii="Times New Roman" w:hAnsi="Times New Roman"/>
              </w:rPr>
            </w:pPr>
            <w:r w:rsidRPr="003304F5">
              <w:rPr>
                <w:rFonts w:ascii="Times New Roman" w:hAnsi="Times New Roman"/>
              </w:rPr>
              <w:t xml:space="preserve">   </w:t>
            </w: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shape id="Прямая со стрелкой 96" o:spid="_x0000_s1029" type="#_x0000_t32" style="position:absolute;left:0;text-align:left;margin-left:291.7pt;margin-top:7pt;width:39.7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I+RRW1PAgAAVgQAAA4AAAAAAAAAAAAAAAAALgIAAGRycy9lMm9Eb2MueG1sUEsBAi0AFAAGAAgA&#10;AAAhALHVKsvdAAAACQEAAA8AAAAAAAAAAAAAAAAAqQQAAGRycy9kb3ducmV2LnhtbFBLBQYAAAAA&#10;BAAEAPMAAACzBQAAAAA=&#10;" strokecolor="red" strokeweight="2.25pt"/>
              </w:pict>
            </w:r>
            <w:r w:rsidR="003304F5" w:rsidRPr="003304F5">
              <w:rPr>
                <w:rFonts w:ascii="Times New Roman" w:hAnsi="Times New Roman"/>
              </w:rPr>
              <w:t xml:space="preserve">   - граница объекта</w:t>
            </w: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line id="Прямая соединительная линия 97" o:spid="_x0000_s1030" style="position:absolute;left:0;text-align:left;z-index:251665408;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Cw+u0AKAgAAMQQA&#10;AA4AAAAAAAAAAAAAAAAALgIAAGRycy9lMm9Eb2MueG1sUEsBAi0AFAAGAAgAAAAhAP2QyTTdAAAA&#10;CQEAAA8AAAAAAAAAAAAAAAAAZAQAAGRycy9kb3ducmV2LnhtbFBLBQYAAAAABAAEAPMAAABuBQAA&#10;AAA=&#10;" strokecolor="blue" strokeweight="1.5pt">
                  <v:stroke joinstyle="miter"/>
                </v:line>
              </w:pict>
            </w:r>
            <w:r w:rsidR="003304F5"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58:18:0960402        -  </w:t>
            </w:r>
            <w:r w:rsidRPr="003304F5">
              <w:rPr>
                <w:rFonts w:ascii="Times New Roman" w:hAnsi="Times New Roman"/>
                <w:color w:val="000000" w:themeColor="text1"/>
              </w:rPr>
              <w:t>номер кадастрового квартала</w:t>
            </w:r>
          </w:p>
          <w:p w:rsidR="003304F5" w:rsidRPr="003304F5" w:rsidRDefault="001A672E" w:rsidP="003304F5">
            <w:pPr>
              <w:tabs>
                <w:tab w:val="left" w:pos="0"/>
              </w:tabs>
              <w:ind w:right="-406" w:firstLine="6968"/>
              <w:rPr>
                <w:rFonts w:ascii="Times New Roman" w:hAnsi="Times New Roman"/>
              </w:rPr>
            </w:pPr>
            <w:r>
              <w:rPr>
                <w:rFonts w:ascii="Times New Roman" w:hAnsi="Times New Roman"/>
                <w:noProof/>
                <w:lang w:eastAsia="ru-RU"/>
              </w:rPr>
              <w:pict>
                <v:line id="Прямая соединительная линия 98" o:spid="_x0000_s1031" style="position:absolute;left:0;text-align:left;z-index:251666432;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" strokecolor="fuchsia" strokeweight="2.25pt">
                  <v:stroke joinstyle="miter"/>
                </v:line>
              </w:pict>
            </w:r>
            <w:r w:rsidR="003304F5"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t>•</w:t>
            </w:r>
            <w:r w:rsidRPr="003304F5">
              <w:rPr>
                <w:rFonts w:ascii="Times New Roman" w:hAnsi="Times New Roman"/>
                <w:b/>
                <w:sz w:val="18"/>
                <w:szCs w:val="16"/>
              </w:rPr>
              <w:t xml:space="preserve"> </w:t>
            </w:r>
            <w:r w:rsidRPr="003304F5">
              <w:rPr>
                <w:rFonts w:ascii="Times New Roman" w:hAnsi="Times New Roman"/>
                <w:bCs/>
                <w:sz w:val="18"/>
                <w:szCs w:val="18"/>
              </w:rPr>
              <w:t>1</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jc w:val="center"/>
              <w:rPr>
                <w:rFonts w:ascii="Times New Roman" w:hAnsi="Times New Roman"/>
                <w:b/>
                <w:bCs/>
              </w:rPr>
            </w:pP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w:t>
            </w:r>
            <w:r w:rsidRPr="003304F5">
              <w:rPr>
                <w:rFonts w:ascii="Times New Roman" w:hAnsi="Times New Roman"/>
                <w:u w:val="single"/>
              </w:rPr>
              <w:t xml:space="preserve">20 </w:t>
            </w:r>
            <w:r w:rsidRPr="003304F5">
              <w:rPr>
                <w:rFonts w:ascii="Times New Roman" w:hAnsi="Times New Roman"/>
              </w:rPr>
              <w:t>»</w:t>
            </w:r>
            <w:proofErr w:type="spellStart"/>
            <w:r w:rsidRPr="003304F5">
              <w:rPr>
                <w:rFonts w:ascii="Times New Roman" w:hAnsi="Times New Roman"/>
              </w:rPr>
              <w:t>__</w:t>
            </w:r>
            <w:r w:rsidRPr="003304F5">
              <w:rPr>
                <w:rFonts w:ascii="Times New Roman" w:hAnsi="Times New Roman"/>
                <w:u w:val="single"/>
              </w:rPr>
              <w:t>мая</w:t>
            </w:r>
            <w:proofErr w:type="spellEnd"/>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с. </w:t>
            </w:r>
            <w:proofErr w:type="gramStart"/>
            <w:r w:rsidRPr="003304F5">
              <w:rPr>
                <w:rFonts w:ascii="Times New Roman" w:hAnsi="Times New Roman"/>
              </w:rPr>
              <w:t>Елизаветино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1</w:t>
            </w:r>
          </w:p>
          <w:p w:rsidR="003304F5" w:rsidRPr="003304F5" w:rsidRDefault="001A672E" w:rsidP="003304F5">
            <w:pPr>
              <w:jc w:val="center"/>
              <w:rPr>
                <w:rFonts w:ascii="Times New Roman" w:hAnsi="Times New Roman"/>
              </w:rPr>
            </w:pPr>
            <w:r>
              <w:rPr>
                <w:rFonts w:ascii="Times New Roman" w:hAnsi="Times New Roman"/>
                <w:noProof/>
                <w:lang w:eastAsia="ru-RU"/>
              </w:rPr>
              <w:pict>
                <v:group id="Группа 10" o:spid="_x0000_s1032" style="position:absolute;left:0;text-align:left;margin-left:7.4pt;margin-top:13pt;width:28.45pt;height:81.65pt;z-index:251667456"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">
                  <v:rect id="Rectangle 5" o:spid="_x0000_s1033"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v:textbox>
                      <w:txbxContent>
                        <w:p w:rsidR="003304F5" w:rsidRDefault="003304F5" w:rsidP="003304F5">
                          <w:r>
                            <w:t>С</w:t>
                          </w:r>
                        </w:p>
                      </w:txbxContent>
                    </v:textbox>
                  </v:rect>
                  <v:shape id="AutoShape 6" o:spid="_x0000_s1034"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group>
              </w:pict>
            </w:r>
            <w:r w:rsidR="003304F5" w:rsidRPr="003304F5">
              <w:rPr>
                <w:rFonts w:ascii="Times New Roman" w:hAnsi="Times New Roman"/>
                <w:noProof/>
                <w:lang w:eastAsia="ru-RU"/>
              </w:rPr>
              <w:drawing>
                <wp:inline distT="0" distB="0" distL="0" distR="0">
                  <wp:extent cx="8927592" cy="7991856"/>
                  <wp:effectExtent l="0" t="0" r="698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Граница_нп_Елизаветино_лист1_50.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927592" cy="7991856"/>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1:5 000</w:t>
            </w: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shape id="Прямая со стрелкой 13" o:spid="_x0000_s1035" type="#_x0000_t32" style="position:absolute;left:0;text-align:left;margin-left:291.7pt;margin-top:7pt;width:39.7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7cTw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IBKXtxPAgAAVgQAAA4AAAAAAAAAAAAAAAAALgIAAGRycy9lMm9Eb2MueG1sUEsBAi0AFAAGAAgA&#10;AAAhALHVKsvdAAAACQEAAA8AAAAAAAAAAAAAAAAAqQQAAGRycy9kb3ducmV2LnhtbFBLBQYAAAAA&#10;BAAEAPMAAACzBQAAAAA=&#10;" strokecolor="red" strokeweight="2.25pt"/>
              </w:pict>
            </w:r>
            <w:r w:rsidR="003304F5" w:rsidRPr="003304F5">
              <w:rPr>
                <w:rFonts w:ascii="Times New Roman" w:hAnsi="Times New Roman"/>
              </w:rPr>
              <w:t xml:space="preserve">   - граница объекта</w:t>
            </w: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line id="Прямая соединительная линия 14" o:spid="_x0000_s1036" style="position:absolute;left:0;text-align:left;z-index:251669504;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" strokecolor="blue" strokeweight="1.5pt">
                  <v:stroke joinstyle="miter"/>
                </v:line>
              </w:pict>
            </w:r>
            <w:r w:rsidR="003304F5"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58:18:0960402       -  </w:t>
            </w:r>
            <w:r w:rsidRPr="003304F5">
              <w:rPr>
                <w:rFonts w:ascii="Times New Roman" w:hAnsi="Times New Roman"/>
                <w:color w:val="000000" w:themeColor="text1"/>
              </w:rPr>
              <w:t>номер кадастрового квартала</w:t>
            </w:r>
          </w:p>
          <w:p w:rsidR="003304F5" w:rsidRPr="003304F5" w:rsidRDefault="001A672E" w:rsidP="003304F5">
            <w:pPr>
              <w:tabs>
                <w:tab w:val="left" w:pos="0"/>
              </w:tabs>
              <w:ind w:right="-406" w:firstLine="6968"/>
              <w:rPr>
                <w:rFonts w:ascii="Times New Roman" w:hAnsi="Times New Roman"/>
              </w:rPr>
            </w:pPr>
            <w:r>
              <w:rPr>
                <w:rFonts w:ascii="Times New Roman" w:hAnsi="Times New Roman"/>
                <w:noProof/>
                <w:lang w:eastAsia="ru-RU"/>
              </w:rPr>
              <w:pict>
                <v:line id="Прямая соединительная линия 15" o:spid="_x0000_s1037" style="position:absolute;left:0;text-align:left;z-index:251670528;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" strokecolor="fuchsia" strokeweight="2.25pt">
                  <v:stroke joinstyle="miter"/>
                </v:line>
              </w:pict>
            </w:r>
            <w:r w:rsidR="003304F5"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lastRenderedPageBreak/>
              <w:t>•</w:t>
            </w:r>
            <w:r w:rsidRPr="003304F5">
              <w:rPr>
                <w:rFonts w:ascii="Times New Roman" w:hAnsi="Times New Roman"/>
                <w:b/>
                <w:sz w:val="18"/>
                <w:szCs w:val="16"/>
              </w:rPr>
              <w:t xml:space="preserve"> </w:t>
            </w:r>
            <w:r w:rsidRPr="003304F5">
              <w:rPr>
                <w:rFonts w:ascii="Times New Roman" w:hAnsi="Times New Roman"/>
                <w:bCs/>
                <w:sz w:val="18"/>
                <w:szCs w:val="18"/>
              </w:rPr>
              <w:t>115</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75</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с. </w:t>
            </w:r>
            <w:proofErr w:type="gramStart"/>
            <w:r w:rsidRPr="003304F5">
              <w:rPr>
                <w:rFonts w:ascii="Times New Roman" w:hAnsi="Times New Roman"/>
              </w:rPr>
              <w:t>Елизаветино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2</w:t>
            </w:r>
          </w:p>
          <w:p w:rsidR="003304F5" w:rsidRPr="003304F5" w:rsidRDefault="001A672E" w:rsidP="003304F5">
            <w:pPr>
              <w:jc w:val="center"/>
              <w:rPr>
                <w:rFonts w:ascii="Times New Roman" w:hAnsi="Times New Roman"/>
              </w:rPr>
            </w:pPr>
            <w:r>
              <w:rPr>
                <w:rFonts w:ascii="Times New Roman" w:hAnsi="Times New Roman"/>
                <w:noProof/>
                <w:lang w:eastAsia="ru-RU"/>
              </w:rPr>
              <w:pict>
                <v:group id="Группа 18" o:spid="_x0000_s1038" style="position:absolute;left:0;text-align:left;margin-left:14.9pt;margin-top:11.8pt;width:28.45pt;height:81.65pt;z-index:251671552"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">
                  <v:rect id="Rectangle 5" o:spid="_x0000_s1039"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" filled="f" stroked="f">
                    <v:textbox>
                      <w:txbxContent>
                        <w:p w:rsidR="003304F5" w:rsidRDefault="003304F5" w:rsidP="003304F5">
                          <w:r>
                            <w:t>С</w:t>
                          </w:r>
                        </w:p>
                      </w:txbxContent>
                    </v:textbox>
                  </v:rect>
                  <v:shape id="AutoShape 6" o:spid="_x0000_s1040"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group>
              </w:pict>
            </w:r>
            <w:r w:rsidR="003304F5" w:rsidRPr="003304F5">
              <w:rPr>
                <w:rFonts w:ascii="Times New Roman" w:hAnsi="Times New Roman"/>
                <w:noProof/>
                <w:lang w:eastAsia="ru-RU"/>
              </w:rPr>
              <w:drawing>
                <wp:inline distT="0" distB="0" distL="0" distR="0">
                  <wp:extent cx="8567928" cy="8461248"/>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Граница_нп_Елизаветино_лист2_60.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567928" cy="8461248"/>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1:6 000</w:t>
            </w: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shape id="Прямая со стрелкой 21" o:spid="_x0000_s1041" type="#_x0000_t32" style="position:absolute;left:0;text-align:left;margin-left:291.7pt;margin-top:7pt;width:39.7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" strokecolor="red" strokeweight="2.25pt"/>
              </w:pict>
            </w:r>
            <w:r w:rsidR="003304F5" w:rsidRPr="003304F5">
              <w:rPr>
                <w:rFonts w:ascii="Times New Roman" w:hAnsi="Times New Roman"/>
              </w:rPr>
              <w:t xml:space="preserve">   - граница объекта</w:t>
            </w: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line id="Прямая соединительная линия 22" o:spid="_x0000_s1042" style="position:absolute;left:0;text-align:left;z-index:251673600;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I0CPIkKAgAAMQQA&#10;AA4AAAAAAAAAAAAAAAAALgIAAGRycy9lMm9Eb2MueG1sUEsBAi0AFAAGAAgAAAAhAP2QyTTdAAAA&#10;CQEAAA8AAAAAAAAAAAAAAAAAZAQAAGRycy9kb3ducmV2LnhtbFBLBQYAAAAABAAEAPMAAABuBQAA&#10;AAA=&#10;" strokecolor="blue" strokeweight="1.5pt">
                  <v:stroke joinstyle="miter"/>
                </v:line>
              </w:pict>
            </w:r>
            <w:r w:rsidR="003304F5"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58:18:09960402       -  </w:t>
            </w:r>
            <w:r w:rsidRPr="003304F5">
              <w:rPr>
                <w:rFonts w:ascii="Times New Roman" w:hAnsi="Times New Roman"/>
                <w:color w:val="000000" w:themeColor="text1"/>
              </w:rPr>
              <w:t>номер кадастрового квартала</w:t>
            </w:r>
          </w:p>
          <w:p w:rsidR="003304F5" w:rsidRPr="003304F5" w:rsidRDefault="001A672E" w:rsidP="003304F5">
            <w:pPr>
              <w:tabs>
                <w:tab w:val="left" w:pos="0"/>
              </w:tabs>
              <w:ind w:right="-406" w:firstLine="6968"/>
              <w:rPr>
                <w:rFonts w:ascii="Times New Roman" w:hAnsi="Times New Roman"/>
              </w:rPr>
            </w:pPr>
            <w:r>
              <w:rPr>
                <w:rFonts w:ascii="Times New Roman" w:hAnsi="Times New Roman"/>
                <w:noProof/>
                <w:lang w:eastAsia="ru-RU"/>
              </w:rPr>
              <w:pict>
                <v:line id="Прямая соединительная линия 23" o:spid="_x0000_s1043" style="position:absolute;left:0;text-align:left;z-index:251674624;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" strokecolor="fuchsia" strokeweight="2.25pt">
                  <v:stroke joinstyle="miter"/>
                </v:line>
              </w:pict>
            </w:r>
            <w:r w:rsidR="003304F5"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lastRenderedPageBreak/>
              <w:t>•</w:t>
            </w:r>
            <w:r w:rsidRPr="003304F5">
              <w:rPr>
                <w:rFonts w:ascii="Times New Roman" w:hAnsi="Times New Roman"/>
                <w:b/>
                <w:sz w:val="18"/>
                <w:szCs w:val="16"/>
              </w:rPr>
              <w:t xml:space="preserve"> </w:t>
            </w:r>
            <w:r w:rsidRPr="003304F5">
              <w:rPr>
                <w:rFonts w:ascii="Times New Roman" w:hAnsi="Times New Roman"/>
                <w:bCs/>
                <w:sz w:val="18"/>
                <w:szCs w:val="18"/>
              </w:rPr>
              <w:t>90</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83</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6840" w:h="23814"/>
          <w:pgMar w:top="567" w:right="567" w:bottom="709" w:left="1276" w:header="709" w:footer="709" w:gutter="0"/>
          <w:cols w:space="708"/>
          <w:docGrid w:linePitch="360"/>
        </w:sectPr>
      </w:pPr>
    </w:p>
    <w:p w:rsidR="003304F5" w:rsidRPr="003304F5" w:rsidRDefault="003304F5" w:rsidP="003304F5">
      <w:pPr>
        <w:jc w:val="center"/>
        <w:rPr>
          <w:rFonts w:ascii="Times New Roman" w:hAnsi="Times New Roman"/>
          <w:b/>
          <w:sz w:val="24"/>
          <w:szCs w:val="24"/>
        </w:rPr>
      </w:pPr>
      <w:r w:rsidRPr="003304F5">
        <w:rPr>
          <w:rFonts w:ascii="Times New Roman" w:hAnsi="Times New Roman"/>
          <w:b/>
          <w:sz w:val="24"/>
          <w:szCs w:val="24"/>
        </w:rPr>
        <w:lastRenderedPageBreak/>
        <w:t>ОПИСАНИЕ МЕСТОПОЛОЖЕНИЯ ГРАНИЦ</w:t>
      </w:r>
    </w:p>
    <w:p w:rsidR="003304F5" w:rsidRPr="003304F5" w:rsidRDefault="003304F5" w:rsidP="003304F5">
      <w:pPr>
        <w:jc w:val="center"/>
        <w:rPr>
          <w:rFonts w:ascii="Times New Roman" w:hAnsi="Times New Roman"/>
          <w:b/>
          <w:sz w:val="24"/>
          <w:szCs w:val="24"/>
          <w:u w:val="single"/>
        </w:rPr>
      </w:pPr>
      <w:r w:rsidRPr="003304F5">
        <w:rPr>
          <w:rFonts w:ascii="Times New Roman" w:hAnsi="Times New Roman"/>
          <w:b/>
          <w:sz w:val="24"/>
          <w:szCs w:val="24"/>
          <w:u w:val="single"/>
        </w:rPr>
        <w:t xml:space="preserve">Граница д. </w:t>
      </w:r>
      <w:proofErr w:type="gramStart"/>
      <w:r w:rsidRPr="003304F5">
        <w:rPr>
          <w:rFonts w:ascii="Times New Roman" w:hAnsi="Times New Roman"/>
          <w:b/>
          <w:sz w:val="24"/>
          <w:szCs w:val="24"/>
          <w:u w:val="single"/>
        </w:rPr>
        <w:t>Варварино</w:t>
      </w:r>
      <w:proofErr w:type="gramEnd"/>
      <w:r w:rsidRPr="003304F5">
        <w:rPr>
          <w:rFonts w:ascii="Times New Roman" w:hAnsi="Times New Roman"/>
          <w:b/>
          <w:sz w:val="24"/>
          <w:szCs w:val="24"/>
          <w:u w:val="single"/>
        </w:rPr>
        <w:t xml:space="preserve"> Елизаветинского сельсовета </w:t>
      </w:r>
      <w:proofErr w:type="spellStart"/>
      <w:r w:rsidRPr="003304F5">
        <w:rPr>
          <w:rFonts w:ascii="Times New Roman" w:hAnsi="Times New Roman"/>
          <w:b/>
          <w:sz w:val="24"/>
          <w:szCs w:val="24"/>
          <w:u w:val="single"/>
        </w:rPr>
        <w:t>Мокшанского</w:t>
      </w:r>
      <w:proofErr w:type="spellEnd"/>
      <w:r w:rsidRPr="003304F5">
        <w:rPr>
          <w:rFonts w:ascii="Times New Roman" w:hAnsi="Times New Roman"/>
          <w:b/>
          <w:sz w:val="24"/>
          <w:szCs w:val="24"/>
          <w:u w:val="single"/>
        </w:rPr>
        <w:t xml:space="preserve"> района Пензенской области</w:t>
      </w:r>
    </w:p>
    <w:p w:rsidR="003304F5" w:rsidRPr="003304F5" w:rsidRDefault="003304F5" w:rsidP="003304F5">
      <w:pPr>
        <w:jc w:val="center"/>
        <w:rPr>
          <w:rFonts w:ascii="Times New Roman" w:hAnsi="Times New Roman"/>
          <w:i/>
          <w:sz w:val="20"/>
          <w:szCs w:val="20"/>
        </w:rPr>
      </w:pPr>
      <w:r w:rsidRPr="003304F5">
        <w:rPr>
          <w:rFonts w:ascii="Times New Roman" w:hAnsi="Times New Roman"/>
          <w:i/>
          <w:sz w:val="20"/>
          <w:szCs w:val="20"/>
        </w:rPr>
        <w:t>(наименование объекта, местоположение границ которого описано (</w:t>
      </w:r>
      <w:proofErr w:type="spellStart"/>
      <w:r w:rsidRPr="003304F5">
        <w:rPr>
          <w:rFonts w:ascii="Times New Roman" w:hAnsi="Times New Roman"/>
          <w:i/>
          <w:sz w:val="20"/>
          <w:szCs w:val="20"/>
        </w:rPr>
        <w:t>далее-объект</w:t>
      </w:r>
      <w:proofErr w:type="spellEnd"/>
      <w:r w:rsidRPr="003304F5">
        <w:rPr>
          <w:rFonts w:ascii="Times New Roman" w:hAnsi="Times New Roman"/>
          <w:i/>
          <w:sz w:val="20"/>
          <w:szCs w:val="20"/>
        </w:rPr>
        <w:t>))</w:t>
      </w: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1</w:t>
      </w:r>
    </w:p>
    <w:p w:rsidR="003304F5" w:rsidRPr="003304F5" w:rsidRDefault="003304F5" w:rsidP="003304F5">
      <w:pPr>
        <w:jc w:val="center"/>
        <w:rPr>
          <w:rFonts w:ascii="Times New Roman" w:hAnsi="Times New Roman"/>
          <w:sz w:val="24"/>
          <w:szCs w:val="24"/>
          <w:lang w:eastAsia="ru-RU"/>
        </w:rPr>
      </w:pP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4675"/>
        <w:gridCol w:w="5110"/>
      </w:tblGrid>
      <w:tr w:rsidR="003304F5" w:rsidRPr="003304F5" w:rsidTr="003304F5">
        <w:trPr>
          <w:jc w:val="center"/>
        </w:trPr>
        <w:tc>
          <w:tcPr>
            <w:tcW w:w="10816" w:type="dxa"/>
            <w:gridSpan w:val="3"/>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Сведения об объекте</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 xml:space="preserve">№ </w:t>
            </w:r>
            <w:proofErr w:type="spellStart"/>
            <w:proofErr w:type="gramStart"/>
            <w:r w:rsidRPr="003304F5">
              <w:rPr>
                <w:rFonts w:ascii="Times New Roman" w:hAnsi="Times New Roman"/>
                <w:sz w:val="24"/>
                <w:szCs w:val="24"/>
                <w:lang w:eastAsia="ru-RU"/>
              </w:rPr>
              <w:t>п</w:t>
            </w:r>
            <w:proofErr w:type="spellEnd"/>
            <w:proofErr w:type="gramEnd"/>
            <w:r w:rsidRPr="003304F5">
              <w:rPr>
                <w:rFonts w:ascii="Times New Roman" w:hAnsi="Times New Roman"/>
                <w:sz w:val="24"/>
                <w:szCs w:val="24"/>
                <w:lang w:eastAsia="ru-RU"/>
              </w:rPr>
              <w:t>/</w:t>
            </w:r>
            <w:proofErr w:type="spellStart"/>
            <w:r w:rsidRPr="003304F5">
              <w:rPr>
                <w:rFonts w:ascii="Times New Roman" w:hAnsi="Times New Roman"/>
                <w:sz w:val="24"/>
                <w:szCs w:val="24"/>
                <w:lang w:eastAsia="ru-RU"/>
              </w:rPr>
              <w:t>п</w:t>
            </w:r>
            <w:proofErr w:type="spellEnd"/>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Описание характеристик</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Местоположение объекта</w:t>
            </w:r>
          </w:p>
        </w:tc>
        <w:tc>
          <w:tcPr>
            <w:tcW w:w="5110" w:type="dxa"/>
            <w:shd w:val="clear" w:color="auto" w:fill="auto"/>
            <w:vAlign w:val="center"/>
          </w:tcPr>
          <w:p w:rsidR="003304F5" w:rsidRPr="003304F5" w:rsidRDefault="003304F5" w:rsidP="003304F5">
            <w:pPr>
              <w:jc w:val="center"/>
              <w:rPr>
                <w:rFonts w:ascii="Times New Roman" w:hAnsi="Times New Roman"/>
                <w:bCs/>
                <w:sz w:val="24"/>
                <w:szCs w:val="24"/>
                <w:lang w:eastAsia="ru-RU"/>
              </w:rPr>
            </w:pPr>
            <w:r w:rsidRPr="003304F5">
              <w:rPr>
                <w:rFonts w:ascii="Times New Roman" w:hAnsi="Times New Roman"/>
                <w:sz w:val="24"/>
                <w:szCs w:val="24"/>
                <w:lang w:eastAsia="ru-RU"/>
              </w:rPr>
              <w:t xml:space="preserve">Пензенская область, </w:t>
            </w:r>
            <w:proofErr w:type="spellStart"/>
            <w:r w:rsidRPr="003304F5">
              <w:rPr>
                <w:rFonts w:ascii="Times New Roman" w:hAnsi="Times New Roman"/>
                <w:sz w:val="24"/>
                <w:szCs w:val="24"/>
                <w:lang w:eastAsia="ru-RU"/>
              </w:rPr>
              <w:t>Мокшанский</w:t>
            </w:r>
            <w:proofErr w:type="spellEnd"/>
            <w:r w:rsidRPr="003304F5">
              <w:rPr>
                <w:rFonts w:ascii="Times New Roman" w:hAnsi="Times New Roman"/>
                <w:sz w:val="24"/>
                <w:szCs w:val="24"/>
                <w:lang w:eastAsia="ru-RU"/>
              </w:rPr>
              <w:t xml:space="preserve"> район, Елизаветинский сельсовет, д. </w:t>
            </w:r>
            <w:proofErr w:type="gramStart"/>
            <w:r w:rsidRPr="003304F5">
              <w:rPr>
                <w:rFonts w:ascii="Times New Roman" w:hAnsi="Times New Roman"/>
                <w:sz w:val="24"/>
                <w:szCs w:val="24"/>
                <w:lang w:eastAsia="ru-RU"/>
              </w:rPr>
              <w:t>Варварино</w:t>
            </w:r>
            <w:proofErr w:type="gramEnd"/>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Площадь объекта ± величина погрешности определения площади (</w:t>
            </w:r>
            <w:r w:rsidRPr="003304F5">
              <w:rPr>
                <w:rFonts w:ascii="Times New Roman" w:hAnsi="Times New Roman"/>
                <w:sz w:val="24"/>
                <w:szCs w:val="24"/>
                <w:lang w:val="en-US" w:eastAsia="ru-RU"/>
              </w:rPr>
              <w:t>P</w:t>
            </w:r>
            <w:r w:rsidRPr="003304F5">
              <w:rPr>
                <w:rFonts w:ascii="Times New Roman" w:hAnsi="Times New Roman"/>
                <w:sz w:val="24"/>
                <w:szCs w:val="24"/>
                <w:lang w:eastAsia="ru-RU"/>
              </w:rPr>
              <w:t xml:space="preserve"> ± ∆</w:t>
            </w:r>
            <w:r w:rsidRPr="003304F5">
              <w:rPr>
                <w:rFonts w:ascii="Times New Roman" w:hAnsi="Times New Roman"/>
                <w:sz w:val="24"/>
                <w:szCs w:val="24"/>
                <w:lang w:val="en-US" w:eastAsia="ru-RU"/>
              </w:rPr>
              <w:t>P</w:t>
            </w:r>
            <w:r w:rsidRPr="003304F5">
              <w:rPr>
                <w:rFonts w:ascii="Times New Roman" w:hAnsi="Times New Roman"/>
                <w:sz w:val="24"/>
                <w:szCs w:val="24"/>
                <w:lang w:eastAsia="ru-RU"/>
              </w:rPr>
              <w:t>)</w:t>
            </w:r>
          </w:p>
        </w:tc>
        <w:tc>
          <w:tcPr>
            <w:tcW w:w="5110" w:type="dxa"/>
            <w:shd w:val="clear" w:color="auto" w:fill="auto"/>
            <w:vAlign w:val="center"/>
          </w:tcPr>
          <w:p w:rsidR="003304F5" w:rsidRPr="003304F5" w:rsidRDefault="003304F5" w:rsidP="003304F5">
            <w:pPr>
              <w:jc w:val="center"/>
              <w:rPr>
                <w:rFonts w:ascii="Times New Roman" w:hAnsi="Times New Roman"/>
                <w:color w:val="000000"/>
                <w:sz w:val="24"/>
                <w:szCs w:val="24"/>
                <w:lang w:eastAsia="ru-RU"/>
              </w:rPr>
            </w:pPr>
            <w:r w:rsidRPr="003304F5">
              <w:rPr>
                <w:rFonts w:ascii="Times New Roman" w:hAnsi="Times New Roman"/>
                <w:color w:val="000000"/>
                <w:sz w:val="24"/>
                <w:szCs w:val="24"/>
                <w:lang w:eastAsia="ru-RU"/>
              </w:rPr>
              <w:t>-</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Иные 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w:t>
            </w:r>
          </w:p>
        </w:tc>
      </w:tr>
    </w:tbl>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2</w:t>
      </w:r>
    </w:p>
    <w:p w:rsidR="003304F5" w:rsidRPr="003304F5" w:rsidRDefault="003304F5" w:rsidP="003304F5">
      <w:pPr>
        <w:jc w:val="center"/>
        <w:rPr>
          <w:rFonts w:ascii="Times New Roman" w:hAnsi="Times New Roman"/>
          <w:sz w:val="24"/>
          <w:szCs w:val="24"/>
          <w:lang w:eastAsia="ru-RU"/>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77"/>
        <w:gridCol w:w="1213"/>
        <w:gridCol w:w="1308"/>
        <w:gridCol w:w="2600"/>
        <w:gridCol w:w="1481"/>
        <w:gridCol w:w="1899"/>
      </w:tblGrid>
      <w:tr w:rsidR="003304F5" w:rsidRPr="003304F5" w:rsidTr="003304F5">
        <w:tc>
          <w:tcPr>
            <w:tcW w:w="5000" w:type="pct"/>
            <w:gridSpan w:val="6"/>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Сведения о местоположении границ объекта </w:t>
            </w:r>
          </w:p>
        </w:tc>
      </w:tr>
      <w:tr w:rsidR="003304F5" w:rsidRPr="003304F5" w:rsidTr="003304F5">
        <w:tc>
          <w:tcPr>
            <w:tcW w:w="5000" w:type="pct"/>
            <w:gridSpan w:val="6"/>
            <w:vAlign w:val="center"/>
          </w:tcPr>
          <w:p w:rsidR="003304F5" w:rsidRPr="003304F5" w:rsidRDefault="003304F5" w:rsidP="003304F5">
            <w:pPr>
              <w:rPr>
                <w:rFonts w:ascii="Times New Roman" w:hAnsi="Times New Roman"/>
                <w:snapToGrid w:val="0"/>
                <w:sz w:val="20"/>
                <w:szCs w:val="20"/>
                <w:lang w:eastAsia="ru-RU"/>
              </w:rPr>
            </w:pPr>
            <w:r w:rsidRPr="003304F5">
              <w:rPr>
                <w:rFonts w:ascii="Times New Roman" w:hAnsi="Times New Roman"/>
                <w:snapToGrid w:val="0"/>
                <w:sz w:val="20"/>
                <w:szCs w:val="20"/>
                <w:lang w:eastAsia="ru-RU"/>
              </w:rPr>
              <w:t>1. Система координат: МСК-58, зона 1</w:t>
            </w:r>
          </w:p>
        </w:tc>
      </w:tr>
      <w:tr w:rsidR="003304F5" w:rsidRPr="003304F5" w:rsidTr="003304F5">
        <w:trPr>
          <w:trHeight w:val="337"/>
        </w:trPr>
        <w:tc>
          <w:tcPr>
            <w:tcW w:w="5000" w:type="pct"/>
            <w:gridSpan w:val="6"/>
          </w:tcPr>
          <w:p w:rsidR="003304F5" w:rsidRPr="003304F5" w:rsidRDefault="003304F5" w:rsidP="003304F5">
            <w:pPr>
              <w:rPr>
                <w:rFonts w:ascii="Times New Roman" w:hAnsi="Times New Roman"/>
                <w:sz w:val="20"/>
                <w:szCs w:val="20"/>
                <w:lang w:eastAsia="ru-RU"/>
              </w:rPr>
            </w:pPr>
            <w:r w:rsidRPr="003304F5">
              <w:rPr>
                <w:rFonts w:ascii="Times New Roman" w:hAnsi="Times New Roman"/>
                <w:sz w:val="20"/>
                <w:szCs w:val="20"/>
                <w:lang w:eastAsia="ru-RU"/>
              </w:rPr>
              <w:t>2. Сведения о характерных точках границ объекта</w:t>
            </w:r>
          </w:p>
        </w:tc>
      </w:tr>
      <w:tr w:rsidR="003304F5" w:rsidRPr="003304F5" w:rsidTr="003304F5">
        <w:tblPrEx>
          <w:tblLook w:val="0000"/>
        </w:tblPrEx>
        <w:tc>
          <w:tcPr>
            <w:tcW w:w="782" w:type="pct"/>
            <w:vMerge w:val="restar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Обозначение</w:t>
            </w:r>
          </w:p>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характерных точек границ</w:t>
            </w:r>
          </w:p>
        </w:tc>
        <w:tc>
          <w:tcPr>
            <w:tcW w:w="1251" w:type="pct"/>
            <w:gridSpan w:val="2"/>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Координаты, </w:t>
            </w:r>
            <w:proofErr w:type="gramStart"/>
            <w:r w:rsidRPr="003304F5">
              <w:rPr>
                <w:rFonts w:ascii="Times New Roman" w:hAnsi="Times New Roman"/>
                <w:snapToGrid w:val="0"/>
                <w:sz w:val="20"/>
                <w:szCs w:val="20"/>
                <w:lang w:eastAsia="ru-RU"/>
              </w:rPr>
              <w:t>м</w:t>
            </w:r>
            <w:proofErr w:type="gramEnd"/>
          </w:p>
        </w:tc>
        <w:tc>
          <w:tcPr>
            <w:tcW w:w="1290"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Метод определения координат характерной точки</w:t>
            </w:r>
          </w:p>
        </w:tc>
        <w:tc>
          <w:tcPr>
            <w:tcW w:w="735"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Средняя </w:t>
            </w:r>
            <w:proofErr w:type="spellStart"/>
            <w:r w:rsidRPr="003304F5">
              <w:rPr>
                <w:rFonts w:ascii="Times New Roman" w:hAnsi="Times New Roman"/>
                <w:snapToGrid w:val="0"/>
                <w:sz w:val="20"/>
                <w:szCs w:val="20"/>
                <w:lang w:eastAsia="ru-RU"/>
              </w:rPr>
              <w:t>квадратическая</w:t>
            </w:r>
            <w:proofErr w:type="spellEnd"/>
            <w:r w:rsidRPr="003304F5">
              <w:rPr>
                <w:rFonts w:ascii="Times New Roman" w:hAnsi="Times New Roman"/>
                <w:snapToGrid w:val="0"/>
                <w:sz w:val="20"/>
                <w:szCs w:val="20"/>
                <w:lang w:eastAsia="ru-RU"/>
              </w:rPr>
              <w:t xml:space="preserve"> погрешность положения характерной точки (М</w:t>
            </w:r>
            <w:proofErr w:type="gramStart"/>
            <w:r w:rsidRPr="003304F5">
              <w:rPr>
                <w:rFonts w:ascii="Times New Roman" w:hAnsi="Times New Roman"/>
                <w:snapToGrid w:val="0"/>
                <w:sz w:val="20"/>
                <w:szCs w:val="20"/>
                <w:vertAlign w:val="subscript"/>
                <w:lang w:val="en-US" w:eastAsia="ru-RU"/>
              </w:rPr>
              <w:t>t</w:t>
            </w:r>
            <w:proofErr w:type="gramEnd"/>
            <w:r w:rsidRPr="003304F5">
              <w:rPr>
                <w:rFonts w:ascii="Times New Roman" w:hAnsi="Times New Roman"/>
                <w:snapToGrid w:val="0"/>
                <w:sz w:val="20"/>
                <w:szCs w:val="20"/>
                <w:lang w:eastAsia="ru-RU"/>
              </w:rPr>
              <w:t>), м</w:t>
            </w:r>
          </w:p>
        </w:tc>
        <w:tc>
          <w:tcPr>
            <w:tcW w:w="942"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Описа</w:t>
            </w:r>
            <w:r w:rsidRPr="003304F5">
              <w:rPr>
                <w:rFonts w:ascii="Times New Roman" w:hAnsi="Times New Roman"/>
                <w:snapToGrid w:val="0"/>
                <w:sz w:val="20"/>
                <w:szCs w:val="20"/>
                <w:lang w:eastAsia="ru-RU"/>
              </w:rPr>
              <w:softHyphen/>
              <w:t>ние обозначения точки на местности (при наличии)</w:t>
            </w:r>
          </w:p>
        </w:tc>
      </w:tr>
      <w:tr w:rsidR="003304F5" w:rsidRPr="003304F5" w:rsidTr="003304F5">
        <w:tblPrEx>
          <w:tblLook w:val="0000"/>
        </w:tblPrEx>
        <w:tc>
          <w:tcPr>
            <w:tcW w:w="782"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Х</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Y</w:t>
            </w:r>
          </w:p>
        </w:tc>
        <w:tc>
          <w:tcPr>
            <w:tcW w:w="1290"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735"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942" w:type="pct"/>
            <w:vMerge/>
            <w:vAlign w:val="center"/>
          </w:tcPr>
          <w:p w:rsidR="003304F5" w:rsidRPr="003304F5" w:rsidRDefault="003304F5" w:rsidP="003304F5">
            <w:pPr>
              <w:jc w:val="center"/>
              <w:rPr>
                <w:rFonts w:ascii="Times New Roman" w:hAnsi="Times New Roman"/>
                <w:snapToGrid w:val="0"/>
                <w:sz w:val="20"/>
                <w:szCs w:val="20"/>
                <w:lang w:eastAsia="ru-RU"/>
              </w:rPr>
            </w:pPr>
          </w:p>
        </w:tc>
      </w:tr>
      <w:tr w:rsidR="003304F5" w:rsidRPr="003304F5" w:rsidTr="003304F5">
        <w:tblPrEx>
          <w:tblLook w:val="0000"/>
        </w:tblPrEx>
        <w:tc>
          <w:tcPr>
            <w:tcW w:w="78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1</w:t>
            </w: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3</w:t>
            </w:r>
          </w:p>
        </w:tc>
        <w:tc>
          <w:tcPr>
            <w:tcW w:w="1290"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4</w:t>
            </w:r>
          </w:p>
        </w:tc>
        <w:tc>
          <w:tcPr>
            <w:tcW w:w="735"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5</w:t>
            </w:r>
          </w:p>
        </w:tc>
        <w:tc>
          <w:tcPr>
            <w:tcW w:w="94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6</w:t>
            </w:r>
          </w:p>
        </w:tc>
      </w:tr>
      <w:tr w:rsidR="003304F5" w:rsidRPr="003304F5" w:rsidTr="003304F5">
        <w:tblPrEx>
          <w:tblLook w:val="0000"/>
        </w:tblPrEx>
        <w:tc>
          <w:tcPr>
            <w:tcW w:w="5000" w:type="pct"/>
            <w:gridSpan w:val="6"/>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 xml:space="preserve">Контур 1 </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401200,57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1400339,09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1400563,87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401305,58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1400636,88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1400761,58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401436,84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1400817,36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401486,06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1400877,25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401514,78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1400905,14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401563,18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1400937,14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401575,48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1400961,75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401600,1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1401038,05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401627,17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1401106,14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401656,7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1401172,59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401677,21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1401232,47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401683,77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1401257,08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401691,98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1401310,41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401687,06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1401320,25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401670,65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1401330,1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401661,55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1401332,08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401613,12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1401351,9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401628,81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1401406,39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401599,28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1401416,24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401594,35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1401401,47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401553,33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1401426,08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401475,4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1401458,9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401430,16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1401480,35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401429,25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1401461,69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401424,7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1401448,03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401412,41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1401431,19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401398,3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1401420,72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401386,01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1401417,54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401373,72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1401419,36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401343,68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1401443,48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401334,12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1401444,39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401325,93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1401442,11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401311,82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1401425,73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401299,07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1401388,41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401299,98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1401365,65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401306,36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1401344,26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401317,74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1401327,87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401329,11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1401308,88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401327,29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1401284,63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401324,13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1401236,84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401331,39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1401221,82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401355,93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1401196,23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401343,22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1401148,99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46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401345,05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1401128,06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401361,89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1401108,03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401361,89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1401100,29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401357,33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1401094,38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401342,31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1401086,64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401308,09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1401077,81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401295,43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1401083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401288,15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1401093,46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401284,05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1401119,41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401278,14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1401137,61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401271,31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1401141,71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401255,83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1401143,53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401246,28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1401141,26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401236,26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1401135,79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401220,79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1401108,03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401223,52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1401053,87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401220,33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1401037,94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401213,5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1401019,27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401211,23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1400990,14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401212,59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1400969,66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401208,04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1400935,53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401194,58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1400898,57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401175,9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1400853,7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401140,91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1400803,16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401097,18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1400773,76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400974,73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1400709,8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400972,74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1400697,42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400983,87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1400655,13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400987,45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1400627,8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400980,69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1400611,81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400954,85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400945,7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1400549,92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400909,13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1400528,25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400889,65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1400507,62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400876,53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1400508,65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400866,59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1400510,72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400857,05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1400515,87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83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400844,32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1400531,35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400835,98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1400547,85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400818,08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1400561,78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400806,16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1400562,81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400794,71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1400555,42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400781,91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1400539,08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400766,72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1400531,51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400755,08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1400530,9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400741,35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1400537,54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400724,66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1400538,05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400672,97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1400486,99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400625,66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1400409,63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400615,32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1400380,23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400608,56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1400373,52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400552,51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1400366,82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400536,6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1400351,86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99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400521,5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1400319,37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400509,17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1400262,63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400497,25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1400240,97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400468,62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1400219,31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400426,48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1400195,58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400393,88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1400162,06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400379,56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1400125,44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1400091,4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400363,26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1400057,36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400369,97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1400022,91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400388,12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1399982,08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400448,01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1399952,13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400495,87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1399921,52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400515,56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1399883,78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400538,53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400559,86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1399862,45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400603,34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1399865,73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400667,33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1399864,91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400694,4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1399863,27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400728,86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1399842,76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400797,77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1399896,9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120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400935,59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1400054,42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121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401033,22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1400163,53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401200,57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1400339,09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1906" w:h="16838"/>
          <w:pgMar w:top="567" w:right="567" w:bottom="709" w:left="1276" w:header="709" w:footer="709" w:gutter="0"/>
          <w:cols w:space="708"/>
          <w:docGrid w:linePitch="360"/>
        </w:sectPr>
      </w:pPr>
    </w:p>
    <w:p w:rsidR="003304F5" w:rsidRPr="003304F5" w:rsidRDefault="003304F5" w:rsidP="003304F5">
      <w:pPr>
        <w:jc w:val="center"/>
        <w:rPr>
          <w:rFonts w:ascii="Times New Roman" w:hAnsi="Times New Roman"/>
          <w:sz w:val="24"/>
          <w:szCs w:val="24"/>
        </w:rPr>
      </w:pPr>
      <w:r w:rsidRPr="003304F5">
        <w:rPr>
          <w:rFonts w:ascii="Times New Roman" w:hAnsi="Times New Roman"/>
          <w:sz w:val="24"/>
          <w:szCs w:val="24"/>
        </w:rPr>
        <w:lastRenderedPageBreak/>
        <w:t>Раздел 4</w:t>
      </w:r>
    </w:p>
    <w:p w:rsidR="003304F5" w:rsidRPr="003304F5" w:rsidRDefault="003304F5" w:rsidP="003304F5">
      <w:pPr>
        <w:jc w:val="center"/>
        <w:rPr>
          <w:rFonts w:ascii="Times New Roman" w:hAnsi="Times New Roman"/>
          <w:sz w:val="24"/>
          <w:szCs w:val="24"/>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д. </w:t>
            </w:r>
            <w:proofErr w:type="gramStart"/>
            <w:r w:rsidRPr="003304F5">
              <w:rPr>
                <w:rFonts w:ascii="Times New Roman" w:hAnsi="Times New Roman"/>
              </w:rPr>
              <w:t>Варварино</w:t>
            </w:r>
            <w:proofErr w:type="gramEnd"/>
            <w:r w:rsidRPr="003304F5">
              <w:rPr>
                <w:rFonts w:ascii="Times New Roman" w:hAnsi="Times New Roman"/>
              </w:rPr>
              <w:t xml:space="preserve">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1</w:t>
            </w:r>
          </w:p>
          <w:p w:rsidR="003304F5" w:rsidRPr="003304F5" w:rsidRDefault="001A672E" w:rsidP="003304F5">
            <w:pPr>
              <w:jc w:val="center"/>
              <w:rPr>
                <w:rFonts w:ascii="Times New Roman" w:hAnsi="Times New Roman"/>
              </w:rPr>
            </w:pPr>
            <w:r>
              <w:rPr>
                <w:rFonts w:ascii="Times New Roman" w:hAnsi="Times New Roman"/>
                <w:noProof/>
                <w:lang w:eastAsia="ru-RU"/>
              </w:rPr>
              <w:pict>
                <v:group id="Группа 31" o:spid="_x0000_s1050" style="position:absolute;left:0;text-align:left;margin-left:7.4pt;margin-top:13pt;width:28.45pt;height:81.65pt;z-index:251679744"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">
                  <v:rect id="Rectangle 5" o:spid="_x0000_s1051"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v:textbox>
                      <w:txbxContent>
                        <w:p w:rsidR="003304F5" w:rsidRDefault="003304F5" w:rsidP="003304F5">
                          <w:r>
                            <w:t>С</w:t>
                          </w:r>
                        </w:p>
                      </w:txbxContent>
                    </v:textbox>
                  </v:rect>
                  <v:shape id="AutoShape 6" o:spid="_x0000_s1052"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group>
              </w:pict>
            </w:r>
            <w:r w:rsidR="003304F5" w:rsidRPr="003304F5">
              <w:rPr>
                <w:rFonts w:ascii="Times New Roman" w:hAnsi="Times New Roman"/>
                <w:noProof/>
                <w:lang w:eastAsia="ru-RU"/>
              </w:rPr>
              <w:drawing>
                <wp:inline distT="0" distB="0" distL="0" distR="0">
                  <wp:extent cx="9491345" cy="779589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Граница_нп_Варварино_лист1_60.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491345" cy="7795895"/>
                          </a:xfrm>
                          <a:prstGeom prst="rect">
                            <a:avLst/>
                          </a:prstGeom>
                        </pic:spPr>
                      </pic:pic>
                    </a:graphicData>
                  </a:graphic>
                </wp:inline>
              </w:drawing>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1:6 000</w:t>
            </w: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6259"/>
              <w:rPr>
                <w:rFonts w:ascii="Times New Roman" w:hAnsi="Times New Roman"/>
              </w:rPr>
            </w:pP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shape id="Прямая со стрелкой 38" o:spid="_x0000_s1053" type="#_x0000_t32" style="position:absolute;left:0;text-align:left;margin-left:291.7pt;margin-top:7pt;width:39.75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yUTw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LZJPJRPAgAAVgQAAA4AAAAAAAAAAAAAAAAALgIAAGRycy9lMm9Eb2MueG1sUEsBAi0AFAAGAAgA&#10;AAAhALHVKsvdAAAACQEAAA8AAAAAAAAAAAAAAAAAqQQAAGRycy9kb3ducmV2LnhtbFBLBQYAAAAA&#10;BAAEAPMAAACzBQAAAAA=&#10;" strokecolor="red" strokeweight="2.25pt"/>
              </w:pict>
            </w:r>
            <w:r w:rsidR="003304F5" w:rsidRPr="003304F5">
              <w:rPr>
                <w:rFonts w:ascii="Times New Roman" w:hAnsi="Times New Roman"/>
              </w:rPr>
              <w:t xml:space="preserve">   - граница объекта</w:t>
            </w: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line id="Прямая соединительная линия 39" o:spid="_x0000_s1054" style="position:absolute;left:0;text-align:left;z-index:251681792;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C5Q8eMKAgAAMQQA&#10;AA4AAAAAAAAAAAAAAAAALgIAAGRycy9lMm9Eb2MueG1sUEsBAi0AFAAGAAgAAAAhAP2QyTTdAAAA&#10;CQEAAA8AAAAAAAAAAAAAAAAAZAQAAGRycy9kb3ducmV2LnhtbFBLBQYAAAAABAAEAPMAAABuBQAA&#10;AAA=&#10;" strokecolor="blue" strokeweight="1.5pt">
                  <v:stroke joinstyle="miter"/>
                </v:line>
              </w:pict>
            </w:r>
            <w:r w:rsidR="003304F5"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58:18:0960402       -  </w:t>
            </w:r>
            <w:r w:rsidRPr="003304F5">
              <w:rPr>
                <w:rFonts w:ascii="Times New Roman" w:hAnsi="Times New Roman"/>
                <w:color w:val="000000" w:themeColor="text1"/>
              </w:rPr>
              <w:t>номер кадастрового квартала</w:t>
            </w:r>
          </w:p>
          <w:p w:rsidR="003304F5" w:rsidRPr="003304F5" w:rsidRDefault="001A672E" w:rsidP="003304F5">
            <w:pPr>
              <w:tabs>
                <w:tab w:val="left" w:pos="0"/>
              </w:tabs>
              <w:ind w:right="-406" w:firstLine="6968"/>
              <w:rPr>
                <w:rFonts w:ascii="Times New Roman" w:hAnsi="Times New Roman"/>
              </w:rPr>
            </w:pPr>
            <w:r>
              <w:rPr>
                <w:rFonts w:ascii="Times New Roman" w:hAnsi="Times New Roman"/>
                <w:noProof/>
                <w:lang w:eastAsia="ru-RU"/>
              </w:rPr>
              <w:pict>
                <v:line id="Прямая соединительная линия 40" o:spid="_x0000_s1055" style="position:absolute;left:0;text-align:left;z-index:251682816;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" strokecolor="fuchsia" strokeweight="2.25pt">
                  <v:stroke joinstyle="miter"/>
                </v:line>
              </w:pict>
            </w:r>
            <w:r w:rsidR="003304F5"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t>•</w:t>
            </w:r>
            <w:r w:rsidRPr="003304F5">
              <w:rPr>
                <w:rFonts w:ascii="Times New Roman" w:hAnsi="Times New Roman"/>
                <w:b/>
                <w:sz w:val="18"/>
                <w:szCs w:val="16"/>
              </w:rPr>
              <w:t xml:space="preserve"> </w:t>
            </w:r>
            <w:r w:rsidRPr="003304F5">
              <w:rPr>
                <w:rFonts w:ascii="Times New Roman" w:hAnsi="Times New Roman"/>
                <w:bCs/>
                <w:sz w:val="18"/>
                <w:szCs w:val="18"/>
              </w:rPr>
              <w:t>94</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lastRenderedPageBreak/>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163</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Pr="003304F5" w:rsidRDefault="003304F5" w:rsidP="003304F5">
      <w:pPr>
        <w:jc w:val="center"/>
        <w:rPr>
          <w:rFonts w:ascii="Times New Roman" w:hAnsi="Times New Roman"/>
          <w:sz w:val="24"/>
          <w:szCs w:val="24"/>
        </w:rPr>
        <w:sectPr w:rsidR="003304F5" w:rsidRPr="003304F5" w:rsidSect="003304F5">
          <w:pgSz w:w="16840" w:h="23814"/>
          <w:pgMar w:top="709" w:right="1276" w:bottom="567" w:left="567" w:header="709" w:footer="709" w:gutter="0"/>
          <w:cols w:space="708"/>
          <w:docGrid w:linePitch="360"/>
        </w:sectPr>
      </w:pPr>
    </w:p>
    <w:p w:rsidR="003304F5" w:rsidRPr="003304F5" w:rsidRDefault="003304F5" w:rsidP="003304F5">
      <w:pPr>
        <w:jc w:val="center"/>
        <w:rPr>
          <w:rFonts w:ascii="Times New Roman" w:hAnsi="Times New Roman"/>
          <w:b/>
          <w:sz w:val="24"/>
          <w:szCs w:val="24"/>
        </w:rPr>
      </w:pPr>
      <w:r w:rsidRPr="003304F5">
        <w:rPr>
          <w:rFonts w:ascii="Times New Roman" w:hAnsi="Times New Roman"/>
          <w:b/>
          <w:sz w:val="24"/>
          <w:szCs w:val="24"/>
        </w:rPr>
        <w:lastRenderedPageBreak/>
        <w:t>ОПИСАНИЕ МЕСТОПОЛОЖЕНИЯ ГРАНИЦ</w:t>
      </w:r>
    </w:p>
    <w:p w:rsidR="003304F5" w:rsidRPr="003304F5" w:rsidRDefault="003304F5" w:rsidP="003304F5">
      <w:pPr>
        <w:jc w:val="center"/>
        <w:rPr>
          <w:rFonts w:ascii="Times New Roman" w:hAnsi="Times New Roman"/>
          <w:b/>
          <w:sz w:val="24"/>
          <w:szCs w:val="24"/>
          <w:u w:val="single"/>
        </w:rPr>
      </w:pPr>
      <w:r w:rsidRPr="003304F5">
        <w:rPr>
          <w:rFonts w:ascii="Times New Roman" w:hAnsi="Times New Roman"/>
          <w:b/>
          <w:sz w:val="24"/>
          <w:szCs w:val="24"/>
          <w:u w:val="single"/>
        </w:rPr>
        <w:t xml:space="preserve">Граница д. Выглядовка Елизаветинского сельсовета </w:t>
      </w:r>
      <w:proofErr w:type="spellStart"/>
      <w:r w:rsidRPr="003304F5">
        <w:rPr>
          <w:rFonts w:ascii="Times New Roman" w:hAnsi="Times New Roman"/>
          <w:b/>
          <w:sz w:val="24"/>
          <w:szCs w:val="24"/>
          <w:u w:val="single"/>
        </w:rPr>
        <w:t>Мокшанского</w:t>
      </w:r>
      <w:proofErr w:type="spellEnd"/>
      <w:r w:rsidRPr="003304F5">
        <w:rPr>
          <w:rFonts w:ascii="Times New Roman" w:hAnsi="Times New Roman"/>
          <w:b/>
          <w:sz w:val="24"/>
          <w:szCs w:val="24"/>
          <w:u w:val="single"/>
        </w:rPr>
        <w:t xml:space="preserve"> района Пензенской области</w:t>
      </w:r>
    </w:p>
    <w:p w:rsidR="003304F5" w:rsidRPr="003304F5" w:rsidRDefault="003304F5" w:rsidP="003304F5">
      <w:pPr>
        <w:jc w:val="center"/>
        <w:rPr>
          <w:rFonts w:ascii="Times New Roman" w:hAnsi="Times New Roman"/>
          <w:i/>
          <w:sz w:val="20"/>
          <w:szCs w:val="20"/>
        </w:rPr>
      </w:pPr>
      <w:r w:rsidRPr="003304F5">
        <w:rPr>
          <w:rFonts w:ascii="Times New Roman" w:hAnsi="Times New Roman"/>
          <w:i/>
          <w:sz w:val="20"/>
          <w:szCs w:val="20"/>
        </w:rPr>
        <w:t>(наименование объекта, местоположение границ которого описано (</w:t>
      </w:r>
      <w:proofErr w:type="spellStart"/>
      <w:r w:rsidRPr="003304F5">
        <w:rPr>
          <w:rFonts w:ascii="Times New Roman" w:hAnsi="Times New Roman"/>
          <w:i/>
          <w:sz w:val="20"/>
          <w:szCs w:val="20"/>
        </w:rPr>
        <w:t>далее-объект</w:t>
      </w:r>
      <w:proofErr w:type="spellEnd"/>
      <w:r w:rsidRPr="003304F5">
        <w:rPr>
          <w:rFonts w:ascii="Times New Roman" w:hAnsi="Times New Roman"/>
          <w:i/>
          <w:sz w:val="20"/>
          <w:szCs w:val="20"/>
        </w:rPr>
        <w:t>))</w:t>
      </w: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1</w:t>
      </w:r>
    </w:p>
    <w:p w:rsidR="003304F5" w:rsidRPr="003304F5" w:rsidRDefault="003304F5" w:rsidP="003304F5">
      <w:pPr>
        <w:jc w:val="center"/>
        <w:rPr>
          <w:rFonts w:ascii="Times New Roman" w:hAnsi="Times New Roman"/>
          <w:sz w:val="24"/>
          <w:szCs w:val="24"/>
          <w:lang w:eastAsia="ru-RU"/>
        </w:rPr>
      </w:pPr>
    </w:p>
    <w:tbl>
      <w:tblPr>
        <w:tblW w:w="10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
        <w:gridCol w:w="4675"/>
        <w:gridCol w:w="5110"/>
      </w:tblGrid>
      <w:tr w:rsidR="003304F5" w:rsidRPr="003304F5" w:rsidTr="003304F5">
        <w:trPr>
          <w:jc w:val="center"/>
        </w:trPr>
        <w:tc>
          <w:tcPr>
            <w:tcW w:w="10816" w:type="dxa"/>
            <w:gridSpan w:val="3"/>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Сведения об объекте</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 xml:space="preserve">№ </w:t>
            </w:r>
            <w:proofErr w:type="spellStart"/>
            <w:proofErr w:type="gramStart"/>
            <w:r w:rsidRPr="003304F5">
              <w:rPr>
                <w:rFonts w:ascii="Times New Roman" w:hAnsi="Times New Roman"/>
                <w:sz w:val="24"/>
                <w:szCs w:val="24"/>
                <w:lang w:eastAsia="ru-RU"/>
              </w:rPr>
              <w:t>п</w:t>
            </w:r>
            <w:proofErr w:type="spellEnd"/>
            <w:proofErr w:type="gramEnd"/>
            <w:r w:rsidRPr="003304F5">
              <w:rPr>
                <w:rFonts w:ascii="Times New Roman" w:hAnsi="Times New Roman"/>
                <w:sz w:val="24"/>
                <w:szCs w:val="24"/>
                <w:lang w:eastAsia="ru-RU"/>
              </w:rPr>
              <w:t>/</w:t>
            </w:r>
            <w:proofErr w:type="spellStart"/>
            <w:r w:rsidRPr="003304F5">
              <w:rPr>
                <w:rFonts w:ascii="Times New Roman" w:hAnsi="Times New Roman"/>
                <w:sz w:val="24"/>
                <w:szCs w:val="24"/>
                <w:lang w:eastAsia="ru-RU"/>
              </w:rPr>
              <w:t>п</w:t>
            </w:r>
            <w:proofErr w:type="spellEnd"/>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Описание характеристик</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1</w:t>
            </w:r>
          </w:p>
        </w:tc>
        <w:tc>
          <w:tcPr>
            <w:tcW w:w="4675"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Местоположение объекта</w:t>
            </w:r>
          </w:p>
        </w:tc>
        <w:tc>
          <w:tcPr>
            <w:tcW w:w="5110" w:type="dxa"/>
            <w:shd w:val="clear" w:color="auto" w:fill="auto"/>
            <w:vAlign w:val="center"/>
          </w:tcPr>
          <w:p w:rsidR="003304F5" w:rsidRPr="003304F5" w:rsidRDefault="003304F5" w:rsidP="003304F5">
            <w:pPr>
              <w:jc w:val="center"/>
              <w:rPr>
                <w:rFonts w:ascii="Times New Roman" w:hAnsi="Times New Roman"/>
                <w:bCs/>
                <w:sz w:val="24"/>
                <w:szCs w:val="24"/>
                <w:lang w:eastAsia="ru-RU"/>
              </w:rPr>
            </w:pPr>
            <w:r w:rsidRPr="003304F5">
              <w:rPr>
                <w:rFonts w:ascii="Times New Roman" w:hAnsi="Times New Roman"/>
                <w:sz w:val="24"/>
                <w:szCs w:val="24"/>
                <w:lang w:eastAsia="ru-RU"/>
              </w:rPr>
              <w:t xml:space="preserve">Пензенская область, </w:t>
            </w:r>
            <w:proofErr w:type="spellStart"/>
            <w:r w:rsidRPr="003304F5">
              <w:rPr>
                <w:rFonts w:ascii="Times New Roman" w:hAnsi="Times New Roman"/>
                <w:sz w:val="24"/>
                <w:szCs w:val="24"/>
                <w:lang w:eastAsia="ru-RU"/>
              </w:rPr>
              <w:t>Мокшанский</w:t>
            </w:r>
            <w:proofErr w:type="spellEnd"/>
            <w:r w:rsidRPr="003304F5">
              <w:rPr>
                <w:rFonts w:ascii="Times New Roman" w:hAnsi="Times New Roman"/>
                <w:sz w:val="24"/>
                <w:szCs w:val="24"/>
                <w:lang w:eastAsia="ru-RU"/>
              </w:rPr>
              <w:t xml:space="preserve"> район, Елизаветинский сельсовет, д. Выглядовка</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2</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Площадь объекта ± величина погрешности определения площади (</w:t>
            </w:r>
            <w:r w:rsidRPr="003304F5">
              <w:rPr>
                <w:rFonts w:ascii="Times New Roman" w:hAnsi="Times New Roman"/>
                <w:sz w:val="24"/>
                <w:szCs w:val="24"/>
                <w:lang w:val="en-US" w:eastAsia="ru-RU"/>
              </w:rPr>
              <w:t>P</w:t>
            </w:r>
            <w:r w:rsidRPr="003304F5">
              <w:rPr>
                <w:rFonts w:ascii="Times New Roman" w:hAnsi="Times New Roman"/>
                <w:sz w:val="24"/>
                <w:szCs w:val="24"/>
                <w:lang w:eastAsia="ru-RU"/>
              </w:rPr>
              <w:t xml:space="preserve"> ± ∆</w:t>
            </w:r>
            <w:r w:rsidRPr="003304F5">
              <w:rPr>
                <w:rFonts w:ascii="Times New Roman" w:hAnsi="Times New Roman"/>
                <w:sz w:val="24"/>
                <w:szCs w:val="24"/>
                <w:lang w:val="en-US" w:eastAsia="ru-RU"/>
              </w:rPr>
              <w:t>P</w:t>
            </w:r>
            <w:r w:rsidRPr="003304F5">
              <w:rPr>
                <w:rFonts w:ascii="Times New Roman" w:hAnsi="Times New Roman"/>
                <w:sz w:val="24"/>
                <w:szCs w:val="24"/>
                <w:lang w:eastAsia="ru-RU"/>
              </w:rPr>
              <w:t>)</w:t>
            </w:r>
          </w:p>
        </w:tc>
        <w:tc>
          <w:tcPr>
            <w:tcW w:w="5110" w:type="dxa"/>
            <w:shd w:val="clear" w:color="auto" w:fill="auto"/>
            <w:vAlign w:val="center"/>
          </w:tcPr>
          <w:p w:rsidR="003304F5" w:rsidRPr="003304F5" w:rsidRDefault="003304F5" w:rsidP="003304F5">
            <w:pPr>
              <w:jc w:val="center"/>
              <w:rPr>
                <w:rFonts w:ascii="Times New Roman" w:hAnsi="Times New Roman"/>
                <w:color w:val="000000"/>
                <w:sz w:val="24"/>
                <w:szCs w:val="24"/>
                <w:lang w:eastAsia="ru-RU"/>
              </w:rPr>
            </w:pPr>
            <w:r w:rsidRPr="003304F5">
              <w:rPr>
                <w:rFonts w:ascii="Times New Roman" w:hAnsi="Times New Roman"/>
                <w:color w:val="000000"/>
                <w:sz w:val="24"/>
                <w:szCs w:val="24"/>
                <w:lang w:eastAsia="ru-RU"/>
              </w:rPr>
              <w:t>-</w:t>
            </w:r>
          </w:p>
        </w:tc>
      </w:tr>
      <w:tr w:rsidR="003304F5" w:rsidRPr="003304F5" w:rsidTr="003304F5">
        <w:trPr>
          <w:jc w:val="center"/>
        </w:trPr>
        <w:tc>
          <w:tcPr>
            <w:tcW w:w="1031"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3</w:t>
            </w:r>
          </w:p>
        </w:tc>
        <w:tc>
          <w:tcPr>
            <w:tcW w:w="4675" w:type="dxa"/>
            <w:shd w:val="clear" w:color="auto" w:fill="auto"/>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Иные характеристики объекта</w:t>
            </w:r>
          </w:p>
        </w:tc>
        <w:tc>
          <w:tcPr>
            <w:tcW w:w="5110" w:type="dxa"/>
            <w:shd w:val="clear" w:color="auto" w:fill="auto"/>
            <w:vAlign w:val="center"/>
          </w:tcPr>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w:t>
            </w:r>
          </w:p>
        </w:tc>
      </w:tr>
    </w:tbl>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p>
    <w:p w:rsidR="003304F5" w:rsidRPr="003304F5" w:rsidRDefault="003304F5" w:rsidP="003304F5">
      <w:pPr>
        <w:jc w:val="center"/>
        <w:rPr>
          <w:rFonts w:ascii="Times New Roman" w:hAnsi="Times New Roman"/>
          <w:sz w:val="24"/>
          <w:szCs w:val="24"/>
          <w:lang w:eastAsia="ru-RU"/>
        </w:rPr>
      </w:pPr>
      <w:r w:rsidRPr="003304F5">
        <w:rPr>
          <w:rFonts w:ascii="Times New Roman" w:hAnsi="Times New Roman"/>
          <w:sz w:val="24"/>
          <w:szCs w:val="24"/>
          <w:lang w:eastAsia="ru-RU"/>
        </w:rPr>
        <w:t>Раздел 2</w:t>
      </w:r>
    </w:p>
    <w:p w:rsidR="003304F5" w:rsidRPr="003304F5" w:rsidRDefault="003304F5" w:rsidP="003304F5">
      <w:pPr>
        <w:jc w:val="center"/>
        <w:rPr>
          <w:rFonts w:ascii="Times New Roman" w:hAnsi="Times New Roman"/>
          <w:sz w:val="24"/>
          <w:szCs w:val="24"/>
          <w:lang w:eastAsia="ru-RU"/>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77"/>
        <w:gridCol w:w="1213"/>
        <w:gridCol w:w="1308"/>
        <w:gridCol w:w="2600"/>
        <w:gridCol w:w="1481"/>
        <w:gridCol w:w="1899"/>
      </w:tblGrid>
      <w:tr w:rsidR="003304F5" w:rsidRPr="003304F5" w:rsidTr="003304F5">
        <w:tc>
          <w:tcPr>
            <w:tcW w:w="5000" w:type="pct"/>
            <w:gridSpan w:val="6"/>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Сведения о местоположении границ объекта </w:t>
            </w:r>
          </w:p>
        </w:tc>
      </w:tr>
      <w:tr w:rsidR="003304F5" w:rsidRPr="003304F5" w:rsidTr="003304F5">
        <w:tc>
          <w:tcPr>
            <w:tcW w:w="5000" w:type="pct"/>
            <w:gridSpan w:val="6"/>
            <w:vAlign w:val="center"/>
          </w:tcPr>
          <w:p w:rsidR="003304F5" w:rsidRPr="003304F5" w:rsidRDefault="003304F5" w:rsidP="003304F5">
            <w:pPr>
              <w:rPr>
                <w:rFonts w:ascii="Times New Roman" w:hAnsi="Times New Roman"/>
                <w:snapToGrid w:val="0"/>
                <w:sz w:val="20"/>
                <w:szCs w:val="20"/>
                <w:lang w:eastAsia="ru-RU"/>
              </w:rPr>
            </w:pPr>
            <w:r w:rsidRPr="003304F5">
              <w:rPr>
                <w:rFonts w:ascii="Times New Roman" w:hAnsi="Times New Roman"/>
                <w:snapToGrid w:val="0"/>
                <w:sz w:val="20"/>
                <w:szCs w:val="20"/>
                <w:lang w:eastAsia="ru-RU"/>
              </w:rPr>
              <w:t>1. Система координат: МСК-58, зона 1</w:t>
            </w:r>
          </w:p>
        </w:tc>
      </w:tr>
      <w:tr w:rsidR="003304F5" w:rsidRPr="003304F5" w:rsidTr="003304F5">
        <w:trPr>
          <w:trHeight w:val="337"/>
        </w:trPr>
        <w:tc>
          <w:tcPr>
            <w:tcW w:w="5000" w:type="pct"/>
            <w:gridSpan w:val="6"/>
          </w:tcPr>
          <w:p w:rsidR="003304F5" w:rsidRPr="003304F5" w:rsidRDefault="003304F5" w:rsidP="003304F5">
            <w:pPr>
              <w:rPr>
                <w:rFonts w:ascii="Times New Roman" w:hAnsi="Times New Roman"/>
                <w:sz w:val="20"/>
                <w:szCs w:val="20"/>
                <w:lang w:eastAsia="ru-RU"/>
              </w:rPr>
            </w:pPr>
            <w:r w:rsidRPr="003304F5">
              <w:rPr>
                <w:rFonts w:ascii="Times New Roman" w:hAnsi="Times New Roman"/>
                <w:sz w:val="20"/>
                <w:szCs w:val="20"/>
                <w:lang w:eastAsia="ru-RU"/>
              </w:rPr>
              <w:t>2. Сведения о характерных точках границ объекта</w:t>
            </w:r>
          </w:p>
        </w:tc>
      </w:tr>
      <w:tr w:rsidR="003304F5" w:rsidRPr="003304F5" w:rsidTr="003304F5">
        <w:tblPrEx>
          <w:tblLook w:val="0000"/>
        </w:tblPrEx>
        <w:tc>
          <w:tcPr>
            <w:tcW w:w="782" w:type="pct"/>
            <w:vMerge w:val="restar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Обозначение</w:t>
            </w:r>
          </w:p>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характерных точек границ</w:t>
            </w:r>
          </w:p>
        </w:tc>
        <w:tc>
          <w:tcPr>
            <w:tcW w:w="1251" w:type="pct"/>
            <w:gridSpan w:val="2"/>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Координаты, </w:t>
            </w:r>
            <w:proofErr w:type="gramStart"/>
            <w:r w:rsidRPr="003304F5">
              <w:rPr>
                <w:rFonts w:ascii="Times New Roman" w:hAnsi="Times New Roman"/>
                <w:snapToGrid w:val="0"/>
                <w:sz w:val="20"/>
                <w:szCs w:val="20"/>
                <w:lang w:eastAsia="ru-RU"/>
              </w:rPr>
              <w:t>м</w:t>
            </w:r>
            <w:proofErr w:type="gramEnd"/>
          </w:p>
        </w:tc>
        <w:tc>
          <w:tcPr>
            <w:tcW w:w="1290"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Метод определения координат характерной точки</w:t>
            </w:r>
          </w:p>
        </w:tc>
        <w:tc>
          <w:tcPr>
            <w:tcW w:w="735"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 xml:space="preserve">Средняя </w:t>
            </w:r>
            <w:proofErr w:type="spellStart"/>
            <w:r w:rsidRPr="003304F5">
              <w:rPr>
                <w:rFonts w:ascii="Times New Roman" w:hAnsi="Times New Roman"/>
                <w:snapToGrid w:val="0"/>
                <w:sz w:val="20"/>
                <w:szCs w:val="20"/>
                <w:lang w:eastAsia="ru-RU"/>
              </w:rPr>
              <w:t>квадратическая</w:t>
            </w:r>
            <w:proofErr w:type="spellEnd"/>
            <w:r w:rsidRPr="003304F5">
              <w:rPr>
                <w:rFonts w:ascii="Times New Roman" w:hAnsi="Times New Roman"/>
                <w:snapToGrid w:val="0"/>
                <w:sz w:val="20"/>
                <w:szCs w:val="20"/>
                <w:lang w:eastAsia="ru-RU"/>
              </w:rPr>
              <w:t xml:space="preserve"> погрешность положения характерной точки (М</w:t>
            </w:r>
            <w:proofErr w:type="gramStart"/>
            <w:r w:rsidRPr="003304F5">
              <w:rPr>
                <w:rFonts w:ascii="Times New Roman" w:hAnsi="Times New Roman"/>
                <w:snapToGrid w:val="0"/>
                <w:sz w:val="20"/>
                <w:szCs w:val="20"/>
                <w:vertAlign w:val="subscript"/>
                <w:lang w:val="en-US" w:eastAsia="ru-RU"/>
              </w:rPr>
              <w:t>t</w:t>
            </w:r>
            <w:proofErr w:type="gramEnd"/>
            <w:r w:rsidRPr="003304F5">
              <w:rPr>
                <w:rFonts w:ascii="Times New Roman" w:hAnsi="Times New Roman"/>
                <w:snapToGrid w:val="0"/>
                <w:sz w:val="20"/>
                <w:szCs w:val="20"/>
                <w:lang w:eastAsia="ru-RU"/>
              </w:rPr>
              <w:t>), м</w:t>
            </w:r>
          </w:p>
        </w:tc>
        <w:tc>
          <w:tcPr>
            <w:tcW w:w="942" w:type="pct"/>
            <w:vMerge w:val="restart"/>
            <w:vAlign w:val="center"/>
          </w:tcPr>
          <w:p w:rsidR="003304F5" w:rsidRPr="003304F5" w:rsidRDefault="003304F5" w:rsidP="003304F5">
            <w:pPr>
              <w:spacing w:before="60" w:after="60"/>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Описа</w:t>
            </w:r>
            <w:r w:rsidRPr="003304F5">
              <w:rPr>
                <w:rFonts w:ascii="Times New Roman" w:hAnsi="Times New Roman"/>
                <w:snapToGrid w:val="0"/>
                <w:sz w:val="20"/>
                <w:szCs w:val="20"/>
                <w:lang w:eastAsia="ru-RU"/>
              </w:rPr>
              <w:softHyphen/>
              <w:t>ние обозначения точки на местности (при наличии)</w:t>
            </w:r>
          </w:p>
        </w:tc>
      </w:tr>
      <w:tr w:rsidR="003304F5" w:rsidRPr="003304F5" w:rsidTr="003304F5">
        <w:tblPrEx>
          <w:tblLook w:val="0000"/>
        </w:tblPrEx>
        <w:tc>
          <w:tcPr>
            <w:tcW w:w="782"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Х</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Y</w:t>
            </w:r>
          </w:p>
        </w:tc>
        <w:tc>
          <w:tcPr>
            <w:tcW w:w="1290"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735" w:type="pct"/>
            <w:vMerge/>
            <w:vAlign w:val="center"/>
          </w:tcPr>
          <w:p w:rsidR="003304F5" w:rsidRPr="003304F5" w:rsidRDefault="003304F5" w:rsidP="003304F5">
            <w:pPr>
              <w:jc w:val="center"/>
              <w:rPr>
                <w:rFonts w:ascii="Times New Roman" w:hAnsi="Times New Roman"/>
                <w:snapToGrid w:val="0"/>
                <w:sz w:val="20"/>
                <w:szCs w:val="20"/>
                <w:lang w:eastAsia="ru-RU"/>
              </w:rPr>
            </w:pPr>
          </w:p>
        </w:tc>
        <w:tc>
          <w:tcPr>
            <w:tcW w:w="942" w:type="pct"/>
            <w:vMerge/>
            <w:vAlign w:val="center"/>
          </w:tcPr>
          <w:p w:rsidR="003304F5" w:rsidRPr="003304F5" w:rsidRDefault="003304F5" w:rsidP="003304F5">
            <w:pPr>
              <w:jc w:val="center"/>
              <w:rPr>
                <w:rFonts w:ascii="Times New Roman" w:hAnsi="Times New Roman"/>
                <w:snapToGrid w:val="0"/>
                <w:sz w:val="20"/>
                <w:szCs w:val="20"/>
                <w:lang w:eastAsia="ru-RU"/>
              </w:rPr>
            </w:pPr>
          </w:p>
        </w:tc>
      </w:tr>
      <w:tr w:rsidR="003304F5" w:rsidRPr="003304F5" w:rsidTr="003304F5">
        <w:tblPrEx>
          <w:tblLook w:val="0000"/>
        </w:tblPrEx>
        <w:tc>
          <w:tcPr>
            <w:tcW w:w="78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1</w:t>
            </w:r>
          </w:p>
        </w:tc>
        <w:tc>
          <w:tcPr>
            <w:tcW w:w="602" w:type="pct"/>
            <w:vAlign w:val="center"/>
          </w:tcPr>
          <w:p w:rsidR="003304F5" w:rsidRPr="003304F5" w:rsidRDefault="003304F5" w:rsidP="003304F5">
            <w:pPr>
              <w:tabs>
                <w:tab w:val="center" w:pos="4677"/>
                <w:tab w:val="right" w:pos="9355"/>
              </w:tabs>
              <w:jc w:val="center"/>
              <w:rPr>
                <w:rFonts w:ascii="Times New Roman" w:hAnsi="Times New Roman"/>
                <w:sz w:val="20"/>
                <w:szCs w:val="20"/>
                <w:lang w:eastAsia="ru-RU"/>
              </w:rPr>
            </w:pPr>
            <w:r w:rsidRPr="003304F5">
              <w:rPr>
                <w:rFonts w:ascii="Times New Roman" w:hAnsi="Times New Roman"/>
                <w:sz w:val="20"/>
                <w:szCs w:val="20"/>
                <w:lang w:eastAsia="ru-RU"/>
              </w:rPr>
              <w:t>2</w:t>
            </w:r>
          </w:p>
        </w:tc>
        <w:tc>
          <w:tcPr>
            <w:tcW w:w="649" w:type="pct"/>
            <w:vAlign w:val="center"/>
          </w:tcPr>
          <w:p w:rsidR="003304F5" w:rsidRPr="003304F5" w:rsidRDefault="003304F5" w:rsidP="003304F5">
            <w:pPr>
              <w:jc w:val="center"/>
              <w:rPr>
                <w:rFonts w:ascii="Times New Roman" w:hAnsi="Times New Roman"/>
                <w:snapToGrid w:val="0"/>
                <w:sz w:val="20"/>
                <w:szCs w:val="20"/>
                <w:lang w:val="en-US" w:eastAsia="ru-RU"/>
              </w:rPr>
            </w:pPr>
            <w:r w:rsidRPr="003304F5">
              <w:rPr>
                <w:rFonts w:ascii="Times New Roman" w:hAnsi="Times New Roman"/>
                <w:snapToGrid w:val="0"/>
                <w:sz w:val="20"/>
                <w:szCs w:val="20"/>
                <w:lang w:val="en-US" w:eastAsia="ru-RU"/>
              </w:rPr>
              <w:t>3</w:t>
            </w:r>
          </w:p>
        </w:tc>
        <w:tc>
          <w:tcPr>
            <w:tcW w:w="1290"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4</w:t>
            </w:r>
          </w:p>
        </w:tc>
        <w:tc>
          <w:tcPr>
            <w:tcW w:w="735"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5</w:t>
            </w:r>
          </w:p>
        </w:tc>
        <w:tc>
          <w:tcPr>
            <w:tcW w:w="942" w:type="pct"/>
            <w:vAlign w:val="center"/>
          </w:tcPr>
          <w:p w:rsidR="003304F5" w:rsidRPr="003304F5" w:rsidRDefault="003304F5" w:rsidP="003304F5">
            <w:pPr>
              <w:jc w:val="center"/>
              <w:rPr>
                <w:rFonts w:ascii="Times New Roman" w:hAnsi="Times New Roman"/>
                <w:snapToGrid w:val="0"/>
                <w:sz w:val="20"/>
                <w:szCs w:val="20"/>
                <w:lang w:eastAsia="ru-RU"/>
              </w:rPr>
            </w:pPr>
            <w:r w:rsidRPr="003304F5">
              <w:rPr>
                <w:rFonts w:ascii="Times New Roman" w:hAnsi="Times New Roman"/>
                <w:snapToGrid w:val="0"/>
                <w:sz w:val="20"/>
                <w:szCs w:val="20"/>
                <w:lang w:eastAsia="ru-RU"/>
              </w:rPr>
              <w:t>6</w:t>
            </w:r>
          </w:p>
        </w:tc>
      </w:tr>
      <w:tr w:rsidR="003304F5" w:rsidRPr="003304F5" w:rsidTr="003304F5">
        <w:tblPrEx>
          <w:tblLook w:val="0000"/>
        </w:tblPrEx>
        <w:tc>
          <w:tcPr>
            <w:tcW w:w="5000" w:type="pct"/>
            <w:gridSpan w:val="6"/>
            <w:vAlign w:val="bottom"/>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 xml:space="preserve">Контур 1 </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397893,23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1397977,76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397989,69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1398019,7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398270,51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1398138,73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398274,87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1398223,1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398249,71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1398268,18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398226,64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1398297,54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398206,54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1398315,48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398200,5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1398311,79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398192,45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1398309,77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398161,92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1398309,77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398130,05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1398304,74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398106,23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1398304,41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398084,76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1398296,02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398060,26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1398282,27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398038,72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1398266,74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398029,95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1398265,8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398024,41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1398267,68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397995,94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1398257,67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397979,66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1398257,35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397935,22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1398281,45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397912,38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1398298,35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397897,36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1398302,73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397868,88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1398302,42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397844,47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1398295,22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397795,65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1398269,56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397759,66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1398258,92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397713,35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1398240,77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397673,29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1398214,79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29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397633,82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1398171,73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397612,23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1398156,17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397590,63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1398144,42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397531,88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1398119,65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397505,2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1398104,72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397476,3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1398079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397460,1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1398055,6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397442,32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1398039,72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397426,44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1398032,73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397390,23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1398029,56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397375,63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1398031,46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397326,16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1398027,04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397292,61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1398036,47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397225,51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1398032,28</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397165,74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1398022,84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397121,71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1398007,12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397104,93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1398007,12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lastRenderedPageBreak/>
              <w:t>46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396967,59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1397980,91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396929,84</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1397951,55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396972,69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1397870,15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49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396947,17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1397854,91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396963,98</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1397826,51</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Угол забора</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396983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1397795,02</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Угол забора</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397000,47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1397767,99</w:t>
            </w:r>
          </w:p>
        </w:tc>
        <w:tc>
          <w:tcPr>
            <w:tcW w:w="1290"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Геодезический метод</w:t>
            </w:r>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0,10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Угол забора</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397000,7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1397731,15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397032,26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1397690,85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397059,29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1397674,99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397072,43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1397669,52</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397111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1397660,14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7,50</w:t>
            </w:r>
          </w:p>
        </w:tc>
        <w:tc>
          <w:tcPr>
            <w:tcW w:w="942" w:type="pct"/>
          </w:tcPr>
          <w:p w:rsidR="003304F5" w:rsidRPr="003304F5" w:rsidRDefault="003304F5" w:rsidP="003304F5">
            <w:pPr>
              <w:jc w:val="center"/>
              <w:rPr>
                <w:rFonts w:ascii="Times New Roman" w:hAnsi="Times New Roman"/>
                <w:sz w:val="20"/>
                <w:szCs w:val="20"/>
                <w:lang w:eastAsia="ru-RU"/>
              </w:rPr>
            </w:pPr>
            <w:r w:rsidRPr="003304F5">
              <w:rPr>
                <w:rFonts w:ascii="Times New Roman" w:hAnsi="Times New Roman"/>
                <w:sz w:val="20"/>
                <w:szCs w:val="20"/>
                <w:lang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397127,29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1397659,84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59</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397157,36</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1397661,13</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60</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397198,25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1397668,47</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397226,55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1397682,1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62</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397270,59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1397715,65</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63</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397361,67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1397787,99</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64</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397403,61</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1397808,96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65</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397462,32</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1397823,64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66</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397552,49</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1397844,61</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67</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397597,57</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1397854,04</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68</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397648,95</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1397873,96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r w:rsidR="003304F5" w:rsidRPr="003304F5" w:rsidTr="003304F5">
        <w:tblPrEx>
          <w:tblLook w:val="0000"/>
        </w:tblPrEx>
        <w:tc>
          <w:tcPr>
            <w:tcW w:w="78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w:t>
            </w:r>
          </w:p>
        </w:tc>
        <w:tc>
          <w:tcPr>
            <w:tcW w:w="602"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397893,23</w:t>
            </w:r>
          </w:p>
        </w:tc>
        <w:tc>
          <w:tcPr>
            <w:tcW w:w="649" w:type="pct"/>
            <w:vAlign w:val="bottom"/>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1397977,76</w:t>
            </w:r>
          </w:p>
        </w:tc>
        <w:tc>
          <w:tcPr>
            <w:tcW w:w="1290" w:type="pct"/>
          </w:tcPr>
          <w:p w:rsidR="003304F5" w:rsidRPr="003304F5" w:rsidRDefault="003304F5" w:rsidP="003304F5">
            <w:pPr>
              <w:jc w:val="center"/>
              <w:rPr>
                <w:rFonts w:ascii="Times New Roman" w:hAnsi="Times New Roman"/>
                <w:sz w:val="20"/>
                <w:szCs w:val="20"/>
                <w:lang w:val="en-US" w:eastAsia="ru-RU"/>
              </w:rPr>
            </w:pPr>
            <w:proofErr w:type="spellStart"/>
            <w:r w:rsidRPr="003304F5">
              <w:rPr>
                <w:rFonts w:ascii="Times New Roman" w:hAnsi="Times New Roman"/>
                <w:sz w:val="20"/>
                <w:szCs w:val="20"/>
                <w:lang w:val="en-US" w:eastAsia="ru-RU"/>
              </w:rPr>
              <w:t>Картометрический</w:t>
            </w:r>
            <w:proofErr w:type="spellEnd"/>
            <w:r w:rsidRPr="003304F5">
              <w:rPr>
                <w:rFonts w:ascii="Times New Roman" w:hAnsi="Times New Roman"/>
                <w:sz w:val="20"/>
                <w:szCs w:val="20"/>
                <w:lang w:val="en-US" w:eastAsia="ru-RU"/>
              </w:rPr>
              <w:t xml:space="preserve"> </w:t>
            </w:r>
            <w:proofErr w:type="spellStart"/>
            <w:r w:rsidRPr="003304F5">
              <w:rPr>
                <w:rFonts w:ascii="Times New Roman" w:hAnsi="Times New Roman"/>
                <w:sz w:val="20"/>
                <w:szCs w:val="20"/>
                <w:lang w:val="en-US" w:eastAsia="ru-RU"/>
              </w:rPr>
              <w:t>метод</w:t>
            </w:r>
            <w:proofErr w:type="spellEnd"/>
          </w:p>
        </w:tc>
        <w:tc>
          <w:tcPr>
            <w:tcW w:w="735"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5,00</w:t>
            </w:r>
          </w:p>
        </w:tc>
        <w:tc>
          <w:tcPr>
            <w:tcW w:w="942" w:type="pct"/>
          </w:tcPr>
          <w:p w:rsidR="003304F5" w:rsidRPr="003304F5" w:rsidRDefault="003304F5" w:rsidP="003304F5">
            <w:pPr>
              <w:jc w:val="center"/>
              <w:rPr>
                <w:rFonts w:ascii="Times New Roman" w:hAnsi="Times New Roman"/>
                <w:sz w:val="20"/>
                <w:szCs w:val="20"/>
                <w:lang w:val="en-US" w:eastAsia="ru-RU"/>
              </w:rPr>
            </w:pPr>
            <w:r w:rsidRPr="003304F5">
              <w:rPr>
                <w:rFonts w:ascii="Times New Roman" w:hAnsi="Times New Roman"/>
                <w:sz w:val="20"/>
                <w:szCs w:val="20"/>
                <w:lang w:val="en-US" w:eastAsia="ru-RU"/>
              </w:rPr>
              <w:t>-</w:t>
            </w:r>
          </w:p>
        </w:tc>
      </w:tr>
    </w:tbl>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pPr>
    </w:p>
    <w:p w:rsidR="003304F5" w:rsidRPr="003304F5" w:rsidRDefault="003304F5" w:rsidP="003304F5">
      <w:pPr>
        <w:jc w:val="center"/>
        <w:rPr>
          <w:rFonts w:ascii="Times New Roman" w:hAnsi="Times New Roman"/>
          <w:sz w:val="24"/>
          <w:szCs w:val="24"/>
        </w:rPr>
        <w:sectPr w:rsidR="003304F5" w:rsidRPr="003304F5" w:rsidSect="003304F5">
          <w:pgSz w:w="11906" w:h="16838"/>
          <w:pgMar w:top="567" w:right="567" w:bottom="709" w:left="1276" w:header="709" w:footer="709" w:gutter="0"/>
          <w:cols w:space="708"/>
          <w:docGrid w:linePitch="360"/>
        </w:sectPr>
      </w:pPr>
    </w:p>
    <w:p w:rsidR="003304F5" w:rsidRPr="003304F5" w:rsidRDefault="003304F5" w:rsidP="003304F5">
      <w:pPr>
        <w:jc w:val="center"/>
        <w:rPr>
          <w:rFonts w:ascii="Times New Roman" w:hAnsi="Times New Roman"/>
        </w:rPr>
      </w:pPr>
      <w:r w:rsidRPr="003304F5">
        <w:rPr>
          <w:rFonts w:ascii="Times New Roman" w:hAnsi="Times New Roman"/>
        </w:rPr>
        <w:lastRenderedPageBreak/>
        <w:t>Раздел 4</w:t>
      </w:r>
    </w:p>
    <w:p w:rsidR="003304F5" w:rsidRPr="003304F5" w:rsidRDefault="003304F5" w:rsidP="003304F5">
      <w:pPr>
        <w:rPr>
          <w:rFonts w:ascii="Times New Roman" w:hAnsi="Times New Roman"/>
        </w:rPr>
      </w:pPr>
    </w:p>
    <w:tbl>
      <w:tblPr>
        <w:tblpPr w:leftFromText="180" w:rightFromText="180" w:vertAnchor="text" w:horzAnchor="margin" w:tblpX="269" w:tblpY="-36"/>
        <w:tblOverlap w:val="never"/>
        <w:tblW w:w="1516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tblPr>
      <w:tblGrid>
        <w:gridCol w:w="15163"/>
      </w:tblGrid>
      <w:tr w:rsidR="003304F5" w:rsidRPr="003304F5" w:rsidTr="003304F5">
        <w:tc>
          <w:tcPr>
            <w:tcW w:w="15163" w:type="dxa"/>
            <w:vAlign w:val="center"/>
            <w:hideMark/>
          </w:tcPr>
          <w:p w:rsidR="003304F5" w:rsidRPr="003304F5" w:rsidRDefault="003304F5" w:rsidP="003304F5">
            <w:pPr>
              <w:jc w:val="center"/>
              <w:rPr>
                <w:rFonts w:ascii="Times New Roman" w:hAnsi="Times New Roman"/>
                <w:sz w:val="28"/>
                <w:szCs w:val="28"/>
              </w:rPr>
            </w:pPr>
            <w:r w:rsidRPr="003304F5">
              <w:rPr>
                <w:rFonts w:ascii="Times New Roman" w:hAnsi="Times New Roman"/>
              </w:rPr>
              <w:lastRenderedPageBreak/>
              <w:t xml:space="preserve">Граница д. Выглядовка Елизаветинского сельсовета </w:t>
            </w:r>
            <w:proofErr w:type="spellStart"/>
            <w:r w:rsidRPr="003304F5">
              <w:rPr>
                <w:rFonts w:ascii="Times New Roman" w:hAnsi="Times New Roman"/>
              </w:rPr>
              <w:t>Мокшанского</w:t>
            </w:r>
            <w:proofErr w:type="spellEnd"/>
            <w:r w:rsidRPr="003304F5">
              <w:rPr>
                <w:rFonts w:ascii="Times New Roman" w:hAnsi="Times New Roman"/>
              </w:rPr>
              <w:t xml:space="preserve"> района Пензенской области</w:t>
            </w:r>
          </w:p>
        </w:tc>
      </w:tr>
      <w:tr w:rsidR="003304F5" w:rsidRPr="003304F5" w:rsidTr="003304F5">
        <w:tc>
          <w:tcPr>
            <w:tcW w:w="15163" w:type="dxa"/>
            <w:vAlign w:val="center"/>
          </w:tcPr>
          <w:p w:rsidR="003304F5" w:rsidRPr="003304F5" w:rsidRDefault="003304F5" w:rsidP="003304F5">
            <w:pPr>
              <w:jc w:val="center"/>
              <w:rPr>
                <w:rFonts w:ascii="Times New Roman" w:hAnsi="Times New Roman"/>
                <w:sz w:val="28"/>
                <w:szCs w:val="28"/>
              </w:rPr>
            </w:pPr>
            <w:r w:rsidRPr="003304F5">
              <w:rPr>
                <w:rFonts w:ascii="Times New Roman" w:hAnsi="Times New Roman"/>
                <w:sz w:val="28"/>
                <w:szCs w:val="28"/>
              </w:rPr>
              <w:t>План границ объекта</w:t>
            </w:r>
          </w:p>
        </w:tc>
      </w:tr>
      <w:tr w:rsidR="003304F5" w:rsidRPr="003304F5" w:rsidTr="003304F5">
        <w:trPr>
          <w:trHeight w:val="75"/>
        </w:trPr>
        <w:tc>
          <w:tcPr>
            <w:tcW w:w="15163" w:type="dxa"/>
          </w:tcPr>
          <w:p w:rsidR="003304F5" w:rsidRPr="003304F5" w:rsidRDefault="003304F5" w:rsidP="003304F5">
            <w:pPr>
              <w:jc w:val="center"/>
              <w:rPr>
                <w:rFonts w:ascii="Times New Roman" w:hAnsi="Times New Roman"/>
              </w:rPr>
            </w:pPr>
            <w:r w:rsidRPr="003304F5">
              <w:rPr>
                <w:rFonts w:ascii="Times New Roman" w:hAnsi="Times New Roman"/>
              </w:rPr>
              <w:t>Лист 1</w:t>
            </w:r>
          </w:p>
          <w:p w:rsidR="003304F5" w:rsidRPr="003304F5" w:rsidRDefault="001A672E" w:rsidP="003304F5">
            <w:pPr>
              <w:jc w:val="center"/>
              <w:rPr>
                <w:rFonts w:ascii="Times New Roman" w:hAnsi="Times New Roman"/>
              </w:rPr>
            </w:pPr>
            <w:r>
              <w:rPr>
                <w:rFonts w:ascii="Times New Roman" w:hAnsi="Times New Roman"/>
                <w:noProof/>
                <w:lang w:eastAsia="ru-RU"/>
              </w:rPr>
              <w:pict>
                <v:group id="Группа 35" o:spid="_x0000_s1044" style="position:absolute;left:0;text-align:left;margin-left:16.6pt;margin-top:11.8pt;width:28.45pt;height:81.65pt;z-index:251675648" coordorigin="1772,2773" coordsize="569,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">
                  <v:rect id="Rectangle 5" o:spid="_x0000_s1045" style="position:absolute;left:1772;top:2773;width:569;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aQxQAAANsAAAAPAAAAZHJzL2Rvd25yZXYueG1sRI9Ba8JA&#10;FITvBf/D8oReSt1YQS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CkHJaQxQAAANsAAAAP&#10;AAAAAAAAAAAAAAAAAAcCAABkcnMvZG93bnJldi54bWxQSwUGAAAAAAMAAwC3AAAA+QIAAAAA&#10;" filled="f" stroked="f">
                    <v:textbox>
                      <w:txbxContent>
                        <w:p w:rsidR="003304F5" w:rsidRDefault="003304F5" w:rsidP="003304F5">
                          <w:r>
                            <w:t>С</w:t>
                          </w:r>
                        </w:p>
                      </w:txbxContent>
                    </v:textbox>
                  </v:rect>
                  <v:shape id="AutoShape 6" o:spid="_x0000_s1046" type="#_x0000_t32" style="position:absolute;left:2043;top:3334;width:0;height:107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">
                    <v:stroke endarrow="block"/>
                  </v:shape>
                </v:group>
              </w:pict>
            </w:r>
            <w:r w:rsidR="003304F5" w:rsidRPr="003304F5">
              <w:rPr>
                <w:rFonts w:ascii="Times New Roman" w:hAnsi="Times New Roman"/>
                <w:noProof/>
                <w:lang w:eastAsia="ru-RU"/>
              </w:rPr>
              <w:drawing>
                <wp:inline distT="0" distB="0" distL="0" distR="0">
                  <wp:extent cx="5281560" cy="94773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Граница_нп_Выглядовка_лист1_50.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85052" cy="9483641"/>
                          </a:xfrm>
                          <a:prstGeom prst="rect">
                            <a:avLst/>
                          </a:prstGeom>
                        </pic:spPr>
                      </pic:pic>
                    </a:graphicData>
                  </a:graphic>
                </wp:inline>
              </w:drawing>
            </w: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ind w:firstLine="6259"/>
              <w:rPr>
                <w:rFonts w:ascii="Times New Roman" w:hAnsi="Times New Roman"/>
              </w:rPr>
            </w:pPr>
            <w:r w:rsidRPr="003304F5">
              <w:rPr>
                <w:rFonts w:ascii="Times New Roman" w:hAnsi="Times New Roman"/>
              </w:rPr>
              <w:t>Масштаб 1:5 000</w:t>
            </w:r>
          </w:p>
          <w:p w:rsidR="003304F5" w:rsidRPr="003304F5" w:rsidRDefault="003304F5" w:rsidP="003304F5">
            <w:pPr>
              <w:ind w:firstLine="589"/>
              <w:jc w:val="both"/>
              <w:rPr>
                <w:rFonts w:ascii="Times New Roman" w:hAnsi="Times New Roman"/>
              </w:rPr>
            </w:pPr>
            <w:r w:rsidRPr="003304F5">
              <w:rPr>
                <w:rFonts w:ascii="Times New Roman" w:hAnsi="Times New Roman"/>
              </w:rPr>
              <w:t xml:space="preserve">   </w:t>
            </w:r>
          </w:p>
          <w:p w:rsidR="003304F5" w:rsidRPr="003304F5" w:rsidRDefault="003304F5" w:rsidP="003304F5">
            <w:pPr>
              <w:ind w:firstLine="1581"/>
              <w:rPr>
                <w:rFonts w:ascii="Times New Roman" w:hAnsi="Times New Roman"/>
                <w:b/>
              </w:rPr>
            </w:pPr>
            <w:r w:rsidRPr="003304F5">
              <w:rPr>
                <w:rFonts w:ascii="Times New Roman" w:hAnsi="Times New Roman"/>
                <w:b/>
              </w:rPr>
              <w:t xml:space="preserve">                                                            Используемые условные знаки и обозначения:</w:t>
            </w:r>
          </w:p>
          <w:p w:rsidR="003304F5" w:rsidRPr="003304F5" w:rsidRDefault="003304F5" w:rsidP="003304F5">
            <w:pPr>
              <w:ind w:firstLine="1581"/>
              <w:rPr>
                <w:rFonts w:ascii="Times New Roman" w:hAnsi="Times New Roman"/>
                <w:b/>
              </w:rPr>
            </w:pP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shape id="Прямая со стрелкой 44" o:spid="_x0000_s1047" type="#_x0000_t32" style="position:absolute;left:0;text-align:left;margin-left:291.7pt;margin-top:7pt;width:39.7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pNTw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" strokecolor="red" strokeweight="2.25pt"/>
              </w:pict>
            </w:r>
            <w:r w:rsidR="003304F5" w:rsidRPr="003304F5">
              <w:rPr>
                <w:rFonts w:ascii="Times New Roman" w:hAnsi="Times New Roman"/>
              </w:rPr>
              <w:t xml:space="preserve">   - граница объекта</w:t>
            </w:r>
          </w:p>
          <w:p w:rsidR="003304F5" w:rsidRPr="003304F5" w:rsidRDefault="001A672E" w:rsidP="003304F5">
            <w:pPr>
              <w:ind w:left="5387" w:firstLine="1581"/>
              <w:rPr>
                <w:rFonts w:ascii="Times New Roman" w:hAnsi="Times New Roman"/>
              </w:rPr>
            </w:pPr>
            <w:r>
              <w:rPr>
                <w:rFonts w:ascii="Times New Roman" w:hAnsi="Times New Roman"/>
                <w:noProof/>
                <w:lang w:eastAsia="ru-RU"/>
              </w:rPr>
              <w:pict>
                <v:line id="Прямая соединительная линия 49" o:spid="_x0000_s1048" style="position:absolute;left:0;text-align:left;z-index:251677696;visibility:visible" from="291.35pt,6.15pt" to="331.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" strokecolor="blue" strokeweight="1.5pt">
                  <v:stroke joinstyle="miter"/>
                </v:line>
              </w:pict>
            </w:r>
            <w:r w:rsidR="003304F5" w:rsidRPr="003304F5">
              <w:rPr>
                <w:rFonts w:ascii="Times New Roman" w:hAnsi="Times New Roman"/>
              </w:rPr>
              <w:t xml:space="preserve">   - граница кадастрового квартала</w:t>
            </w:r>
          </w:p>
          <w:p w:rsidR="003304F5" w:rsidRPr="003304F5" w:rsidRDefault="003304F5" w:rsidP="003304F5">
            <w:pPr>
              <w:ind w:firstLine="5550"/>
              <w:rPr>
                <w:rFonts w:ascii="Times New Roman" w:hAnsi="Times New Roman"/>
                <w:color w:val="0000FF"/>
                <w:sz w:val="18"/>
                <w:szCs w:val="18"/>
              </w:rPr>
            </w:pPr>
            <w:r w:rsidRPr="003304F5">
              <w:rPr>
                <w:rFonts w:ascii="Times New Roman" w:hAnsi="Times New Roman"/>
                <w:color w:val="0000FF"/>
                <w:sz w:val="18"/>
                <w:szCs w:val="18"/>
              </w:rPr>
              <w:t xml:space="preserve">58:18:0960401        -  </w:t>
            </w:r>
            <w:r w:rsidRPr="003304F5">
              <w:rPr>
                <w:rFonts w:ascii="Times New Roman" w:hAnsi="Times New Roman"/>
                <w:color w:val="000000" w:themeColor="text1"/>
              </w:rPr>
              <w:t>номер кадастрового квартала</w:t>
            </w:r>
          </w:p>
          <w:p w:rsidR="003304F5" w:rsidRPr="003304F5" w:rsidRDefault="001A672E" w:rsidP="003304F5">
            <w:pPr>
              <w:tabs>
                <w:tab w:val="left" w:pos="0"/>
              </w:tabs>
              <w:ind w:right="-406" w:firstLine="6968"/>
              <w:rPr>
                <w:rFonts w:ascii="Times New Roman" w:hAnsi="Times New Roman"/>
              </w:rPr>
            </w:pPr>
            <w:r>
              <w:rPr>
                <w:rFonts w:ascii="Times New Roman" w:hAnsi="Times New Roman"/>
                <w:noProof/>
                <w:lang w:eastAsia="ru-RU"/>
              </w:rPr>
              <w:pict>
                <v:line id="Прямая соединительная линия 50" o:spid="_x0000_s1049" style="position:absolute;left:0;text-align:left;z-index:251678720;visibility:visible;mso-width-relative:margin" from="291.75pt,6.2pt" to="330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" strokecolor="fuchsia" strokeweight="2.25pt">
                  <v:stroke joinstyle="miter"/>
                </v:line>
              </w:pict>
            </w:r>
            <w:r w:rsidR="003304F5" w:rsidRPr="003304F5">
              <w:rPr>
                <w:rFonts w:ascii="Times New Roman" w:hAnsi="Times New Roman"/>
              </w:rPr>
              <w:t xml:space="preserve">  - граница населенного пункта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sz w:val="32"/>
                <w:szCs w:val="16"/>
              </w:rPr>
              <w:t>•</w:t>
            </w:r>
            <w:r w:rsidRPr="003304F5">
              <w:rPr>
                <w:rFonts w:ascii="Times New Roman" w:hAnsi="Times New Roman"/>
                <w:b/>
                <w:sz w:val="18"/>
                <w:szCs w:val="16"/>
              </w:rPr>
              <w:t xml:space="preserve"> </w:t>
            </w:r>
            <w:r w:rsidRPr="003304F5">
              <w:rPr>
                <w:rFonts w:ascii="Times New Roman" w:hAnsi="Times New Roman"/>
                <w:bCs/>
                <w:sz w:val="18"/>
                <w:szCs w:val="18"/>
              </w:rPr>
              <w:t>44</w:t>
            </w:r>
            <w:r w:rsidRPr="003304F5">
              <w:rPr>
                <w:rFonts w:ascii="Times New Roman" w:hAnsi="Times New Roman"/>
                <w:b/>
              </w:rPr>
              <w:t xml:space="preserve">            </w:t>
            </w:r>
            <w:r w:rsidRPr="003304F5">
              <w:rPr>
                <w:rFonts w:ascii="Times New Roman" w:hAnsi="Times New Roman"/>
              </w:rPr>
              <w:t>- характерная (поворотная) точка границы объекта</w:t>
            </w:r>
          </w:p>
          <w:p w:rsidR="003304F5" w:rsidRPr="003304F5" w:rsidRDefault="003304F5" w:rsidP="003304F5">
            <w:pPr>
              <w:tabs>
                <w:tab w:val="left" w:pos="0"/>
              </w:tabs>
              <w:ind w:right="-406" w:firstLine="5976"/>
              <w:rPr>
                <w:rFonts w:ascii="Times New Roman" w:hAnsi="Times New Roman"/>
              </w:rPr>
            </w:pPr>
            <w:r w:rsidRPr="003304F5">
              <w:rPr>
                <w:rFonts w:ascii="Times New Roman" w:hAnsi="Times New Roman"/>
                <w:b/>
                <w:color w:val="00B050"/>
                <w:sz w:val="18"/>
                <w:szCs w:val="18"/>
              </w:rPr>
              <w:t>:</w:t>
            </w:r>
            <w:r w:rsidRPr="003304F5">
              <w:rPr>
                <w:rFonts w:ascii="Times New Roman" w:hAnsi="Times New Roman"/>
                <w:b/>
                <w:color w:val="00B050"/>
                <w:sz w:val="18"/>
                <w:szCs w:val="16"/>
              </w:rPr>
              <w:t xml:space="preserve"> </w:t>
            </w:r>
            <w:r w:rsidRPr="003304F5">
              <w:rPr>
                <w:rFonts w:ascii="Times New Roman" w:hAnsi="Times New Roman"/>
                <w:bCs/>
                <w:color w:val="00B050"/>
                <w:sz w:val="18"/>
                <w:szCs w:val="18"/>
              </w:rPr>
              <w:t>72</w:t>
            </w:r>
            <w:r w:rsidRPr="003304F5">
              <w:rPr>
                <w:rFonts w:ascii="Times New Roman" w:hAnsi="Times New Roman"/>
                <w:b/>
                <w:color w:val="00B050"/>
              </w:rPr>
              <w:t xml:space="preserve">          </w:t>
            </w:r>
            <w:r w:rsidRPr="003304F5">
              <w:rPr>
                <w:rFonts w:ascii="Times New Roman" w:hAnsi="Times New Roman"/>
              </w:rPr>
              <w:t>- номер земельного участка</w:t>
            </w:r>
            <w:r w:rsidRPr="003304F5">
              <w:rPr>
                <w:rFonts w:ascii="Times New Roman" w:hAnsi="Times New Roman"/>
                <w:b/>
              </w:rPr>
              <w:t xml:space="preserve">   </w:t>
            </w:r>
          </w:p>
          <w:p w:rsidR="003304F5" w:rsidRPr="003304F5" w:rsidRDefault="003304F5" w:rsidP="003304F5">
            <w:pPr>
              <w:jc w:val="center"/>
              <w:rPr>
                <w:rFonts w:ascii="Times New Roman" w:hAnsi="Times New Roman"/>
              </w:rPr>
            </w:pPr>
          </w:p>
          <w:p w:rsidR="003304F5" w:rsidRPr="003304F5" w:rsidRDefault="003304F5" w:rsidP="003304F5">
            <w:pPr>
              <w:tabs>
                <w:tab w:val="left" w:pos="284"/>
                <w:tab w:val="left" w:pos="567"/>
              </w:tabs>
              <w:ind w:firstLine="5125"/>
              <w:rPr>
                <w:rFonts w:ascii="Times New Roman" w:hAnsi="Times New Roman"/>
              </w:rPr>
            </w:pPr>
            <w:r w:rsidRPr="003304F5">
              <w:rPr>
                <w:rFonts w:ascii="Times New Roman" w:hAnsi="Times New Roman"/>
              </w:rPr>
              <w:t>Подпись _____</w:t>
            </w:r>
            <w:r w:rsidRPr="003304F5">
              <w:rPr>
                <w:rFonts w:ascii="Times New Roman" w:hAnsi="Times New Roman"/>
                <w:u w:val="single"/>
              </w:rPr>
              <w:t xml:space="preserve">       </w:t>
            </w:r>
            <w:r w:rsidRPr="003304F5">
              <w:rPr>
                <w:rFonts w:ascii="Times New Roman" w:hAnsi="Times New Roman"/>
              </w:rPr>
              <w:t>_________ Дата «20</w:t>
            </w:r>
            <w:r w:rsidRPr="003304F5">
              <w:rPr>
                <w:rFonts w:ascii="Times New Roman" w:hAnsi="Times New Roman"/>
                <w:u w:val="single"/>
              </w:rPr>
              <w:t xml:space="preserve"> </w:t>
            </w:r>
            <w:r w:rsidRPr="003304F5">
              <w:rPr>
                <w:rFonts w:ascii="Times New Roman" w:hAnsi="Times New Roman"/>
              </w:rPr>
              <w:t>»__</w:t>
            </w:r>
            <w:r w:rsidRPr="003304F5">
              <w:rPr>
                <w:rFonts w:ascii="Times New Roman" w:hAnsi="Times New Roman"/>
                <w:u w:val="single"/>
              </w:rPr>
              <w:t>05</w:t>
            </w:r>
            <w:r w:rsidRPr="003304F5">
              <w:rPr>
                <w:rFonts w:ascii="Times New Roman" w:hAnsi="Times New Roman"/>
              </w:rPr>
              <w:t xml:space="preserve">_ </w:t>
            </w:r>
            <w:r w:rsidRPr="003304F5">
              <w:rPr>
                <w:rFonts w:ascii="Times New Roman" w:hAnsi="Times New Roman"/>
                <w:u w:val="single"/>
              </w:rPr>
              <w:t>2022</w:t>
            </w:r>
            <w:r w:rsidRPr="003304F5">
              <w:rPr>
                <w:rFonts w:ascii="Times New Roman" w:hAnsi="Times New Roman"/>
              </w:rPr>
              <w:t xml:space="preserve"> г.</w:t>
            </w:r>
          </w:p>
          <w:p w:rsidR="003304F5" w:rsidRPr="003304F5" w:rsidRDefault="003304F5" w:rsidP="003304F5">
            <w:pPr>
              <w:tabs>
                <w:tab w:val="left" w:pos="284"/>
                <w:tab w:val="left" w:pos="567"/>
              </w:tabs>
              <w:ind w:firstLine="164"/>
              <w:jc w:val="center"/>
              <w:rPr>
                <w:rFonts w:ascii="Times New Roman" w:hAnsi="Times New Roman"/>
                <w:color w:val="000000"/>
                <w:sz w:val="16"/>
                <w:szCs w:val="16"/>
              </w:rPr>
            </w:pPr>
            <w:r w:rsidRPr="003304F5">
              <w:rPr>
                <w:rFonts w:ascii="Times New Roman" w:hAnsi="Times New Roman"/>
                <w:color w:val="000000"/>
                <w:sz w:val="16"/>
                <w:szCs w:val="16"/>
              </w:rPr>
              <w:lastRenderedPageBreak/>
              <w:t>Место для оттиска печати (при наличии) лица, составившего описание местоположения границ объекта</w:t>
            </w: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sz w:val="8"/>
              </w:rPr>
            </w:pPr>
          </w:p>
          <w:p w:rsidR="003304F5" w:rsidRPr="003304F5" w:rsidRDefault="003304F5" w:rsidP="003304F5">
            <w:pPr>
              <w:jc w:val="center"/>
              <w:rPr>
                <w:rFonts w:ascii="Times New Roman" w:hAnsi="Times New Roman"/>
              </w:rPr>
            </w:pPr>
          </w:p>
          <w:p w:rsidR="003304F5" w:rsidRPr="003304F5" w:rsidRDefault="003304F5" w:rsidP="003304F5">
            <w:pPr>
              <w:jc w:val="center"/>
              <w:rPr>
                <w:rFonts w:ascii="Times New Roman" w:hAnsi="Times New Roman"/>
                <w:sz w:val="8"/>
              </w:rPr>
            </w:pPr>
          </w:p>
        </w:tc>
      </w:tr>
    </w:tbl>
    <w:p w:rsidR="003304F5" w:rsidRDefault="003304F5" w:rsidP="003304F5">
      <w:pPr>
        <w:jc w:val="center"/>
        <w:rPr>
          <w:sz w:val="24"/>
          <w:szCs w:val="24"/>
        </w:rPr>
      </w:pPr>
    </w:p>
    <w:p w:rsidR="003304F5" w:rsidRDefault="003304F5" w:rsidP="003304F5">
      <w:pPr>
        <w:rPr>
          <w:sz w:val="24"/>
          <w:szCs w:val="24"/>
        </w:rPr>
        <w:sectPr w:rsidR="003304F5" w:rsidSect="003304F5">
          <w:pgSz w:w="16840" w:h="23814"/>
          <w:pgMar w:top="567" w:right="567" w:bottom="709" w:left="1276" w:header="709" w:footer="709" w:gutter="0"/>
          <w:cols w:space="708"/>
          <w:docGrid w:linePitch="360"/>
        </w:sectPr>
      </w:pPr>
    </w:p>
    <w:p w:rsidR="003304F5" w:rsidRPr="002D0C2F" w:rsidRDefault="003304F5" w:rsidP="003304F5">
      <w:pPr>
        <w:rPr>
          <w:sz w:val="24"/>
          <w:szCs w:val="24"/>
        </w:rPr>
      </w:pPr>
    </w:p>
    <w:p w:rsidR="003304F5" w:rsidRPr="00EA19C2" w:rsidRDefault="003304F5" w:rsidP="00EA19C2">
      <w:pPr>
        <w:spacing w:after="0"/>
        <w:rPr>
          <w:rFonts w:ascii="Times New Roman" w:hAnsi="Times New Roman"/>
          <w:sz w:val="28"/>
          <w:szCs w:val="28"/>
        </w:rPr>
      </w:pPr>
    </w:p>
    <w:sectPr w:rsidR="003304F5" w:rsidRPr="00EA19C2" w:rsidSect="00447605">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C7A" w:rsidRDefault="004B0C7A" w:rsidP="00EA19C2">
      <w:pPr>
        <w:spacing w:after="0" w:line="240" w:lineRule="auto"/>
      </w:pPr>
      <w:r>
        <w:separator/>
      </w:r>
    </w:p>
  </w:endnote>
  <w:endnote w:type="continuationSeparator" w:id="0">
    <w:p w:rsidR="004B0C7A" w:rsidRDefault="004B0C7A" w:rsidP="00EA19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ansSerif">
    <w:altName w:val="Symbol"/>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C7A" w:rsidRDefault="004B0C7A" w:rsidP="00EA19C2">
      <w:pPr>
        <w:spacing w:after="0" w:line="240" w:lineRule="auto"/>
      </w:pPr>
      <w:r>
        <w:separator/>
      </w:r>
    </w:p>
  </w:footnote>
  <w:footnote w:type="continuationSeparator" w:id="0">
    <w:p w:rsidR="004B0C7A" w:rsidRDefault="004B0C7A" w:rsidP="00EA19C2">
      <w:pPr>
        <w:spacing w:after="0" w:line="240" w:lineRule="auto"/>
      </w:pPr>
      <w:r>
        <w:continuationSeparator/>
      </w:r>
    </w:p>
  </w:footnote>
  <w:footnote w:id="1">
    <w:p w:rsidR="003304F5" w:rsidRPr="006F440A" w:rsidRDefault="003304F5" w:rsidP="00EA19C2">
      <w:pPr>
        <w:pStyle w:val="af8"/>
        <w:rPr>
          <w:rFonts w:ascii="Times New Roman" w:hAnsi="Times New Roman" w:cs="Times New Roman"/>
        </w:rPr>
      </w:pPr>
      <w:r w:rsidRPr="006F440A">
        <w:rPr>
          <w:rStyle w:val="afa"/>
          <w:rFonts w:ascii="Times New Roman" w:hAnsi="Times New Roman" w:cs="Times New Roman"/>
        </w:rPr>
        <w:footnoteRef/>
      </w:r>
      <w:r w:rsidRPr="006F440A">
        <w:rPr>
          <w:rFonts w:ascii="Times New Roman" w:hAnsi="Times New Roman" w:cs="Times New Roman"/>
        </w:rPr>
        <w:t xml:space="preserve"> Стратегия социально-экономического развития </w:t>
      </w:r>
      <w:proofErr w:type="spellStart"/>
      <w:r w:rsidRPr="006F440A">
        <w:rPr>
          <w:rFonts w:ascii="Times New Roman" w:hAnsi="Times New Roman" w:cs="Times New Roman"/>
        </w:rPr>
        <w:t>Мокшанского</w:t>
      </w:r>
      <w:proofErr w:type="spellEnd"/>
      <w:r w:rsidRPr="006F440A">
        <w:rPr>
          <w:rFonts w:ascii="Times New Roman" w:hAnsi="Times New Roman" w:cs="Times New Roman"/>
        </w:rPr>
        <w:t xml:space="preserve"> района Пензенской области до 2035 г.</w:t>
      </w:r>
    </w:p>
  </w:footnote>
  <w:footnote w:id="2">
    <w:p w:rsidR="003304F5" w:rsidRPr="00AA295C" w:rsidRDefault="003304F5" w:rsidP="00EA19C2">
      <w:pPr>
        <w:pStyle w:val="af8"/>
        <w:rPr>
          <w:rFonts w:ascii="Times New Roman" w:hAnsi="Times New Roman" w:cs="Times New Roman"/>
        </w:rPr>
      </w:pPr>
      <w:r w:rsidRPr="00AA295C">
        <w:rPr>
          <w:rStyle w:val="afa"/>
          <w:rFonts w:ascii="Times New Roman" w:hAnsi="Times New Roman" w:cs="Times New Roman"/>
        </w:rPr>
        <w:footnoteRef/>
      </w:r>
      <w:r w:rsidRPr="00AA295C">
        <w:rPr>
          <w:rFonts w:ascii="Times New Roman" w:hAnsi="Times New Roman" w:cs="Times New Roman"/>
        </w:rPr>
        <w:t xml:space="preserve"> Постановление Правительства Пензенской области от 30.04.2008 N 269-пП «Об утверждении перечня автомобильных дорог общего пользования регионального и межмуниципального значения, относящихся к собственности Пензенской области» (с изменениями на 14 февраля 2019 года)</w:t>
      </w:r>
    </w:p>
  </w:footnote>
  <w:footnote w:id="3">
    <w:p w:rsidR="003304F5" w:rsidRPr="00AA295C" w:rsidRDefault="003304F5" w:rsidP="00EA19C2">
      <w:pPr>
        <w:pStyle w:val="af8"/>
        <w:rPr>
          <w:rFonts w:ascii="Times New Roman" w:hAnsi="Times New Roman" w:cs="Times New Roman"/>
        </w:rPr>
      </w:pPr>
      <w:r w:rsidRPr="00AA295C">
        <w:rPr>
          <w:rStyle w:val="afa"/>
          <w:rFonts w:ascii="Times New Roman" w:hAnsi="Times New Roman" w:cs="Times New Roman"/>
        </w:rPr>
        <w:footnoteRef/>
      </w:r>
      <w:r w:rsidRPr="00AA295C">
        <w:rPr>
          <w:rFonts w:ascii="Times New Roman" w:hAnsi="Times New Roman" w:cs="Times New Roman"/>
        </w:rPr>
        <w:t xml:space="preserve"> ГОСТ </w:t>
      </w:r>
      <w:proofErr w:type="gramStart"/>
      <w:r w:rsidRPr="00AA295C">
        <w:rPr>
          <w:rFonts w:ascii="Times New Roman" w:hAnsi="Times New Roman" w:cs="Times New Roman"/>
        </w:rPr>
        <w:t>Р</w:t>
      </w:r>
      <w:proofErr w:type="gramEnd"/>
      <w:r w:rsidRPr="00AA295C">
        <w:rPr>
          <w:rFonts w:ascii="Times New Roman" w:hAnsi="Times New Roman" w:cs="Times New Roman"/>
        </w:rPr>
        <w:t xml:space="preserve"> 52398-2005. Классификация автомобильных дорог. Основные параметры и требования</w:t>
      </w:r>
    </w:p>
  </w:footnote>
  <w:footnote w:id="4">
    <w:p w:rsidR="003304F5" w:rsidRDefault="003304F5" w:rsidP="00EA19C2">
      <w:pPr>
        <w:pStyle w:val="af8"/>
      </w:pPr>
      <w:r w:rsidRPr="00AA295C">
        <w:rPr>
          <w:rStyle w:val="afa"/>
          <w:rFonts w:ascii="Times New Roman" w:hAnsi="Times New Roman" w:cs="Times New Roman"/>
        </w:rPr>
        <w:footnoteRef/>
      </w:r>
      <w:r w:rsidRPr="00AA295C">
        <w:rPr>
          <w:rFonts w:ascii="Times New Roman" w:hAnsi="Times New Roman" w:cs="Times New Roman"/>
        </w:rPr>
        <w:t xml:space="preserve"> По данным администрации </w:t>
      </w:r>
      <w:proofErr w:type="spellStart"/>
      <w:r w:rsidRPr="00AA295C">
        <w:rPr>
          <w:rFonts w:ascii="Times New Roman" w:hAnsi="Times New Roman" w:cs="Times New Roman"/>
        </w:rPr>
        <w:t>Мокшанского</w:t>
      </w:r>
      <w:proofErr w:type="spellEnd"/>
      <w:r w:rsidRPr="00AA295C">
        <w:rPr>
          <w:rFonts w:ascii="Times New Roman" w:hAnsi="Times New Roman" w:cs="Times New Roman"/>
        </w:rPr>
        <w:t xml:space="preserve"> района (письмо от 29.01.2020 № 357)</w:t>
      </w:r>
    </w:p>
  </w:footnote>
  <w:footnote w:id="5">
    <w:p w:rsidR="003304F5" w:rsidRPr="00CB629E" w:rsidRDefault="003304F5" w:rsidP="00EA19C2">
      <w:pPr>
        <w:pStyle w:val="af8"/>
        <w:rPr>
          <w:rFonts w:ascii="Times New Roman" w:hAnsi="Times New Roman" w:cs="Times New Roman"/>
        </w:rPr>
      </w:pPr>
      <w:r w:rsidRPr="00CB629E">
        <w:rPr>
          <w:rStyle w:val="afa"/>
          <w:rFonts w:ascii="Times New Roman" w:hAnsi="Times New Roman" w:cs="Times New Roman"/>
        </w:rPr>
        <w:footnoteRef/>
      </w:r>
      <w:r w:rsidRPr="00CB629E">
        <w:rPr>
          <w:rFonts w:ascii="Times New Roman" w:hAnsi="Times New Roman" w:cs="Times New Roman"/>
        </w:rPr>
        <w:t xml:space="preserve"> По данным, предоставленным администрацией </w:t>
      </w:r>
      <w:proofErr w:type="spellStart"/>
      <w:r w:rsidRPr="00CB629E">
        <w:rPr>
          <w:rFonts w:ascii="Times New Roman" w:hAnsi="Times New Roman" w:cs="Times New Roman"/>
        </w:rPr>
        <w:t>Мокшанского</w:t>
      </w:r>
      <w:proofErr w:type="spellEnd"/>
      <w:r w:rsidRPr="00CB629E">
        <w:rPr>
          <w:rFonts w:ascii="Times New Roman" w:hAnsi="Times New Roman" w:cs="Times New Roman"/>
        </w:rPr>
        <w:t xml:space="preserve"> района</w:t>
      </w:r>
    </w:p>
  </w:footnote>
  <w:footnote w:id="6">
    <w:p w:rsidR="003304F5" w:rsidRPr="00AD5E37" w:rsidRDefault="003304F5" w:rsidP="00EA19C2">
      <w:pPr>
        <w:pStyle w:val="af8"/>
        <w:tabs>
          <w:tab w:val="left" w:pos="567"/>
        </w:tabs>
        <w:rPr>
          <w:rFonts w:ascii="Times New Roman" w:hAnsi="Times New Roman"/>
        </w:rPr>
      </w:pPr>
      <w:r>
        <w:rPr>
          <w:rStyle w:val="afa"/>
        </w:rPr>
        <w:footnoteRef/>
      </w:r>
      <w:r>
        <w:t xml:space="preserve"> </w:t>
      </w:r>
      <w:r w:rsidRPr="00AD5E37">
        <w:rPr>
          <w:rFonts w:ascii="Times New Roman" w:hAnsi="Times New Roman"/>
          <w:shd w:val="clear" w:color="auto" w:fill="FFFFFF"/>
        </w:rPr>
        <w:t>Приказ</w:t>
      </w:r>
      <w:r>
        <w:rPr>
          <w:rFonts w:ascii="Times New Roman" w:hAnsi="Times New Roman"/>
          <w:shd w:val="clear" w:color="auto" w:fill="FFFFFF"/>
        </w:rPr>
        <w:t xml:space="preserve"> Минтранса РФ от 13 января 2010 г. N 4 «</w:t>
      </w:r>
      <w:r w:rsidRPr="00AD5E37">
        <w:rPr>
          <w:rFonts w:ascii="Times New Roman" w:hAnsi="Times New Roman"/>
          <w:shd w:val="clear" w:color="auto" w:fill="FFFFFF"/>
        </w:rPr>
        <w:t>Об установлении и использовании придорожных полос автомобильных дорог федерального значения</w:t>
      </w:r>
      <w:r>
        <w:rPr>
          <w:rFonts w:ascii="Times New Roman" w:hAnsi="Times New Roman"/>
          <w:shd w:val="clear" w:color="auto" w:fill="FFFFFF"/>
        </w:rPr>
        <w:t>»</w:t>
      </w:r>
    </w:p>
    <w:p w:rsidR="003304F5" w:rsidRDefault="003304F5" w:rsidP="00EA19C2">
      <w:pPr>
        <w:pStyle w:val="a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A1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271C65"/>
    <w:multiLevelType w:val="hybridMultilevel"/>
    <w:tmpl w:val="5FC0AE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A6A409B"/>
    <w:multiLevelType w:val="hybridMultilevel"/>
    <w:tmpl w:val="6084030E"/>
    <w:lvl w:ilvl="0" w:tplc="CD3AE82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FD4476"/>
    <w:multiLevelType w:val="hybridMultilevel"/>
    <w:tmpl w:val="CC56B0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FCF2C6F"/>
    <w:multiLevelType w:val="hybridMultilevel"/>
    <w:tmpl w:val="C0528C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55600B4"/>
    <w:multiLevelType w:val="hybridMultilevel"/>
    <w:tmpl w:val="35E059C0"/>
    <w:lvl w:ilvl="0" w:tplc="4614E7D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410661"/>
    <w:multiLevelType w:val="hybridMultilevel"/>
    <w:tmpl w:val="1854BEDC"/>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47C3E72"/>
    <w:multiLevelType w:val="hybridMultilevel"/>
    <w:tmpl w:val="C9F2CC20"/>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C193A25"/>
    <w:multiLevelType w:val="hybridMultilevel"/>
    <w:tmpl w:val="CD86110A"/>
    <w:lvl w:ilvl="0" w:tplc="A9163416">
      <w:start w:val="1"/>
      <w:numFmt w:val="bullet"/>
      <w:suff w:val="space"/>
      <w:lvlText w:val="-"/>
      <w:lvlJc w:val="left"/>
      <w:pPr>
        <w:ind w:left="3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C845C64"/>
    <w:multiLevelType w:val="hybridMultilevel"/>
    <w:tmpl w:val="54C0BAD2"/>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0">
    <w:nsid w:val="3F35175B"/>
    <w:multiLevelType w:val="hybridMultilevel"/>
    <w:tmpl w:val="68843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E75717"/>
    <w:multiLevelType w:val="hybridMultilevel"/>
    <w:tmpl w:val="B1E4062E"/>
    <w:lvl w:ilvl="0" w:tplc="B588A2FE">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4DA2B59"/>
    <w:multiLevelType w:val="hybridMultilevel"/>
    <w:tmpl w:val="77BE2534"/>
    <w:lvl w:ilvl="0" w:tplc="CF88258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BAB1D7B"/>
    <w:multiLevelType w:val="hybridMultilevel"/>
    <w:tmpl w:val="64F44404"/>
    <w:lvl w:ilvl="0" w:tplc="6962552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6">
    <w:nsid w:val="58E2175D"/>
    <w:multiLevelType w:val="hybridMultilevel"/>
    <w:tmpl w:val="2D80FC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BE0683B"/>
    <w:multiLevelType w:val="hybridMultilevel"/>
    <w:tmpl w:val="02885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E4F0E43"/>
    <w:multiLevelType w:val="hybridMultilevel"/>
    <w:tmpl w:val="AFD02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08B495B"/>
    <w:multiLevelType w:val="hybridMultilevel"/>
    <w:tmpl w:val="BE4AA1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F34340"/>
    <w:multiLevelType w:val="hybridMultilevel"/>
    <w:tmpl w:val="74B0E3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D58739A"/>
    <w:multiLevelType w:val="hybridMultilevel"/>
    <w:tmpl w:val="319458E8"/>
    <w:lvl w:ilvl="0" w:tplc="E4B8E634">
      <w:start w:val="1"/>
      <w:numFmt w:val="bullet"/>
      <w:suff w:val="space"/>
      <w:lvlText w:val="-"/>
      <w:lvlJc w:val="left"/>
      <w:pPr>
        <w:ind w:left="1260"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F331281"/>
    <w:multiLevelType w:val="hybridMultilevel"/>
    <w:tmpl w:val="3842C2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8"/>
  </w:num>
  <w:num w:numId="4">
    <w:abstractNumId w:val="19"/>
  </w:num>
  <w:num w:numId="5">
    <w:abstractNumId w:val="10"/>
  </w:num>
  <w:num w:numId="6">
    <w:abstractNumId w:val="4"/>
  </w:num>
  <w:num w:numId="7">
    <w:abstractNumId w:val="6"/>
  </w:num>
  <w:num w:numId="8">
    <w:abstractNumId w:val="13"/>
  </w:num>
  <w:num w:numId="9">
    <w:abstractNumId w:val="22"/>
  </w:num>
  <w:num w:numId="10">
    <w:abstractNumId w:val="3"/>
  </w:num>
  <w:num w:numId="11">
    <w:abstractNumId w:val="1"/>
  </w:num>
  <w:num w:numId="12">
    <w:abstractNumId w:val="0"/>
  </w:num>
  <w:num w:numId="13">
    <w:abstractNumId w:val="5"/>
  </w:num>
  <w:num w:numId="14">
    <w:abstractNumId w:val="2"/>
  </w:num>
  <w:num w:numId="15">
    <w:abstractNumId w:val="9"/>
  </w:num>
  <w:num w:numId="16">
    <w:abstractNumId w:val="8"/>
  </w:num>
  <w:num w:numId="17">
    <w:abstractNumId w:val="21"/>
  </w:num>
  <w:num w:numId="18">
    <w:abstractNumId w:val="11"/>
  </w:num>
  <w:num w:numId="19">
    <w:abstractNumId w:val="14"/>
  </w:num>
  <w:num w:numId="20">
    <w:abstractNumId w:val="12"/>
  </w:num>
  <w:num w:numId="21">
    <w:abstractNumId w:val="7"/>
  </w:num>
  <w:num w:numId="22">
    <w:abstractNumId w:val="16"/>
  </w:num>
  <w:num w:numId="23">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447605"/>
    <w:rsid w:val="00004212"/>
    <w:rsid w:val="00045C3E"/>
    <w:rsid w:val="001A672E"/>
    <w:rsid w:val="00277268"/>
    <w:rsid w:val="002903D8"/>
    <w:rsid w:val="002F7DF5"/>
    <w:rsid w:val="003304F5"/>
    <w:rsid w:val="003834BB"/>
    <w:rsid w:val="00447605"/>
    <w:rsid w:val="00451977"/>
    <w:rsid w:val="00473865"/>
    <w:rsid w:val="004A2371"/>
    <w:rsid w:val="004B0C7A"/>
    <w:rsid w:val="00521F3F"/>
    <w:rsid w:val="00580366"/>
    <w:rsid w:val="00881F3B"/>
    <w:rsid w:val="00963DF5"/>
    <w:rsid w:val="009D2920"/>
    <w:rsid w:val="009F0403"/>
    <w:rsid w:val="00A25854"/>
    <w:rsid w:val="00A3125C"/>
    <w:rsid w:val="00B80D46"/>
    <w:rsid w:val="00C12A2F"/>
    <w:rsid w:val="00C419B3"/>
    <w:rsid w:val="00C53943"/>
    <w:rsid w:val="00D73681"/>
    <w:rsid w:val="00EA19C2"/>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3" type="connector" idref="#AutoShape 6"/>
        <o:r id="V:Rule5" type="connector" idref="#AutoShape 6"/>
        <o:r id="V:Rule7" type="connector" idref="#AutoShape 6"/>
        <o:r id="V:Rule9" type="connector" idref="#AutoShape 6"/>
        <o:r id="V:Rule13" type="connector" idref="#Прямая со стрелкой 96"/>
        <o:r id="V:Rule16" type="connector" idref="#Прямая со стрелкой 38"/>
        <o:r id="V:Rule17" type="connector" idref="#Прямая со стрелкой 13"/>
        <o:r id="V:Rule18" type="connector" idref="#Прямая со стрелкой 44"/>
        <o:r id="V:Rule19" type="connector" idref="#Прямая со стрелкой 21"/>
        <o:r id="V:Rule20"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9"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1" w:unhideWhenUsed="0" w:qFormat="1"/>
    <w:lsdException w:name="Default Paragraph Font" w:uiPriority="1"/>
    <w:lsdException w:name="Body Text" w:uiPriority="1"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47605"/>
    <w:pPr>
      <w:spacing w:after="160" w:line="256" w:lineRule="auto"/>
    </w:pPr>
    <w:rPr>
      <w:rFonts w:ascii="Calibri" w:eastAsia="Calibri" w:hAnsi="Calibri"/>
      <w:lang w:eastAsia="en-US"/>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rFonts w:eastAsia="Times New Roman"/>
      <w:b/>
      <w:szCs w:val="20"/>
    </w:rPr>
  </w:style>
  <w:style w:type="paragraph" w:styleId="3">
    <w:name w:val="heading 3"/>
    <w:basedOn w:val="a0"/>
    <w:next w:val="a0"/>
    <w:link w:val="30"/>
    <w:uiPriority w:val="9"/>
    <w:semiHidden/>
    <w:unhideWhenUsed/>
    <w:qFormat/>
    <w:locked/>
    <w:rsid w:val="00277268"/>
    <w:pPr>
      <w:keepNext/>
      <w:jc w:val="both"/>
      <w:outlineLvl w:val="2"/>
    </w:pPr>
    <w:rPr>
      <w:rFonts w:eastAsia="Times New Roman"/>
      <w:b/>
      <w:szCs w:val="20"/>
    </w:rPr>
  </w:style>
  <w:style w:type="paragraph" w:styleId="4">
    <w:name w:val="heading 4"/>
    <w:basedOn w:val="a0"/>
    <w:next w:val="a0"/>
    <w:link w:val="40"/>
    <w:uiPriority w:val="99"/>
    <w:semiHidden/>
    <w:unhideWhenUsed/>
    <w:qFormat/>
    <w:locked/>
    <w:rsid w:val="00277268"/>
    <w:pPr>
      <w:keepNext/>
      <w:outlineLvl w:val="3"/>
    </w:pPr>
    <w:rPr>
      <w:rFonts w:eastAsia="Times New Roman"/>
      <w:sz w:val="28"/>
      <w:szCs w:val="20"/>
    </w:rPr>
  </w:style>
  <w:style w:type="paragraph" w:styleId="5">
    <w:name w:val="heading 5"/>
    <w:basedOn w:val="a0"/>
    <w:next w:val="a0"/>
    <w:link w:val="50"/>
    <w:uiPriority w:val="99"/>
    <w:semiHidden/>
    <w:unhideWhenUsed/>
    <w:qFormat/>
    <w:locked/>
    <w:rsid w:val="00277268"/>
    <w:pPr>
      <w:keepNext/>
      <w:jc w:val="center"/>
      <w:outlineLvl w:val="4"/>
    </w:pPr>
    <w:rPr>
      <w:rFonts w:eastAsia="Times New Roman"/>
      <w:sz w:val="28"/>
      <w:szCs w:val="20"/>
    </w:rPr>
  </w:style>
  <w:style w:type="paragraph" w:styleId="6">
    <w:name w:val="heading 6"/>
    <w:basedOn w:val="a0"/>
    <w:next w:val="a0"/>
    <w:link w:val="60"/>
    <w:semiHidden/>
    <w:unhideWhenUsed/>
    <w:qFormat/>
    <w:locked/>
    <w:rsid w:val="00277268"/>
    <w:pPr>
      <w:keepNext/>
      <w:jc w:val="center"/>
      <w:outlineLvl w:val="5"/>
    </w:pPr>
    <w:rPr>
      <w:rFonts w:eastAsia="Times New Roman"/>
      <w:b/>
      <w:sz w:val="28"/>
      <w:szCs w:val="20"/>
    </w:rPr>
  </w:style>
  <w:style w:type="paragraph" w:styleId="7">
    <w:name w:val="heading 7"/>
    <w:basedOn w:val="a0"/>
    <w:next w:val="a0"/>
    <w:link w:val="70"/>
    <w:semiHidden/>
    <w:unhideWhenUsed/>
    <w:qFormat/>
    <w:locked/>
    <w:rsid w:val="00277268"/>
    <w:pPr>
      <w:keepNext/>
      <w:jc w:val="center"/>
      <w:outlineLvl w:val="6"/>
    </w:pPr>
    <w:rPr>
      <w:rFonts w:eastAsia="Times New Roman"/>
      <w:b/>
      <w:sz w:val="20"/>
      <w:szCs w:val="20"/>
    </w:rPr>
  </w:style>
  <w:style w:type="paragraph" w:styleId="8">
    <w:name w:val="heading 8"/>
    <w:basedOn w:val="a0"/>
    <w:next w:val="a0"/>
    <w:link w:val="80"/>
    <w:uiPriority w:val="99"/>
    <w:semiHidden/>
    <w:unhideWhenUsed/>
    <w:qFormat/>
    <w:locked/>
    <w:rsid w:val="00277268"/>
    <w:pPr>
      <w:keepNext/>
      <w:jc w:val="right"/>
      <w:outlineLvl w:val="7"/>
    </w:pPr>
    <w:rPr>
      <w:rFonts w:eastAsia="Times New Roman"/>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rFonts w:eastAsia="Times New Roman"/>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4">
    <w:name w:val="Title"/>
    <w:basedOn w:val="a0"/>
    <w:next w:val="a0"/>
    <w:link w:val="a5"/>
    <w:uiPriority w:val="1"/>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1"/>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aliases w:val="it_List1,Ненумерованный список,List Paragraph"/>
    <w:basedOn w:val="a0"/>
    <w:link w:val="aa"/>
    <w:uiPriority w:val="34"/>
    <w:qFormat/>
    <w:rsid w:val="00277268"/>
    <w:pPr>
      <w:ind w:left="720"/>
    </w:pPr>
    <w:rPr>
      <w:rFonts w:cs="Calibri"/>
    </w:rPr>
  </w:style>
  <w:style w:type="character" w:customStyle="1" w:styleId="aa">
    <w:name w:val="Абзац списка Знак"/>
    <w:aliases w:val="it_List1 Знак,Ненумерованный список Знак,List Paragraph Знак"/>
    <w:link w:val="a9"/>
    <w:locked/>
    <w:rsid w:val="00EA19C2"/>
    <w:rPr>
      <w:rFonts w:ascii="Calibri" w:hAnsi="Calibri" w:cs="Calibri"/>
      <w:sz w:val="24"/>
      <w:szCs w:val="24"/>
    </w:rPr>
  </w:style>
  <w:style w:type="paragraph" w:styleId="ab">
    <w:name w:val="caption"/>
    <w:basedOn w:val="6"/>
    <w:next w:val="a0"/>
    <w:semiHidden/>
    <w:unhideWhenUsed/>
    <w:qFormat/>
    <w:locked/>
    <w:rsid w:val="00277268"/>
    <w:pPr>
      <w:spacing w:before="120" w:after="60"/>
      <w:jc w:val="left"/>
    </w:pPr>
    <w:rPr>
      <w:b w:val="0"/>
      <w:sz w:val="26"/>
      <w:szCs w:val="26"/>
    </w:rPr>
  </w:style>
  <w:style w:type="character" w:styleId="ac">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1"/>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1"/>
    <w:link w:val="ad"/>
    <w:uiPriority w:val="1"/>
    <w:locked/>
    <w:rsid w:val="00277268"/>
    <w:rPr>
      <w:rFonts w:ascii="Arial" w:eastAsia="Calibri" w:hAnsi="Arial" w:cs="Arial"/>
      <w:lang w:val="en-US" w:eastAsia="en-US"/>
    </w:rPr>
  </w:style>
  <w:style w:type="character" w:styleId="af">
    <w:name w:val="Subtle Emphasis"/>
    <w:basedOn w:val="a1"/>
    <w:uiPriority w:val="19"/>
    <w:qFormat/>
    <w:rsid w:val="00277268"/>
    <w:rPr>
      <w:i/>
      <w:iCs/>
      <w:color w:val="808080" w:themeColor="text1" w:themeTint="7F"/>
    </w:rPr>
  </w:style>
  <w:style w:type="paragraph" w:styleId="af0">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rPr>
  </w:style>
  <w:style w:type="paragraph" w:customStyle="1" w:styleId="SmartView">
    <w:name w:val="Smart View"/>
    <w:basedOn w:val="a0"/>
    <w:semiHidden/>
    <w:qFormat/>
    <w:rsid w:val="00277268"/>
    <w:rPr>
      <w:rFonts w:ascii="Arial" w:hAnsi="Arial"/>
      <w:lang w:val="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rFonts w:eastAsia="Times New Roman"/>
      <w:strike/>
      <w:color w:val="C00000"/>
    </w:rPr>
  </w:style>
  <w:style w:type="paragraph" w:customStyle="1" w:styleId="12">
    <w:name w:val="Абзац списка1"/>
    <w:basedOn w:val="a0"/>
    <w:uiPriority w:val="99"/>
    <w:semiHidden/>
    <w:qFormat/>
    <w:rsid w:val="00277268"/>
    <w:pPr>
      <w:spacing w:after="200" w:line="276" w:lineRule="auto"/>
      <w:ind w:left="720"/>
    </w:pPr>
    <w:rPr>
      <w:b/>
    </w:rPr>
  </w:style>
  <w:style w:type="paragraph" w:customStyle="1" w:styleId="S">
    <w:name w:val="S_Обычний подчёркнутый"/>
    <w:basedOn w:val="a0"/>
    <w:autoRedefine/>
    <w:semiHidden/>
    <w:qFormat/>
    <w:rsid w:val="00277268"/>
    <w:pPr>
      <w:spacing w:line="360" w:lineRule="auto"/>
      <w:ind w:firstLine="567"/>
      <w:jc w:val="both"/>
    </w:pPr>
    <w:rPr>
      <w:rFonts w:eastAsia="Times New Roman"/>
      <w:b/>
      <w:bCs/>
      <w:lang w:eastAsia="ar-SA"/>
    </w:rPr>
  </w:style>
  <w:style w:type="paragraph" w:customStyle="1" w:styleId="af1">
    <w:name w:val="название таблицы"/>
    <w:basedOn w:val="a0"/>
    <w:link w:val="af2"/>
    <w:semiHidden/>
    <w:qFormat/>
    <w:rsid w:val="00277268"/>
    <w:pPr>
      <w:suppressAutoHyphens/>
      <w:spacing w:line="360" w:lineRule="auto"/>
      <w:jc w:val="center"/>
    </w:pPr>
    <w:rPr>
      <w:b/>
      <w:sz w:val="28"/>
    </w:rPr>
  </w:style>
  <w:style w:type="character" w:customStyle="1" w:styleId="af2">
    <w:name w:val="название таблицы Знак"/>
    <w:link w:val="af1"/>
    <w:semiHidden/>
    <w:locked/>
    <w:rsid w:val="00277268"/>
    <w:rPr>
      <w:b/>
      <w:sz w:val="28"/>
      <w:szCs w:val="24"/>
    </w:rPr>
  </w:style>
  <w:style w:type="character" w:customStyle="1" w:styleId="af3">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eastAsia="Times New Roman" w:cs="Calibri"/>
    </w:rPr>
  </w:style>
  <w:style w:type="paragraph" w:customStyle="1" w:styleId="41">
    <w:name w:val="Абзац списка4"/>
    <w:basedOn w:val="a0"/>
    <w:uiPriority w:val="99"/>
    <w:semiHidden/>
    <w:qFormat/>
    <w:rsid w:val="00277268"/>
    <w:pPr>
      <w:ind w:left="720"/>
    </w:pPr>
    <w:rPr>
      <w:rFonts w:eastAsia="Times New Roman"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4"/>
    <w:uiPriority w:val="1"/>
    <w:unhideWhenUsed/>
    <w:qFormat/>
    <w:rsid w:val="00277268"/>
    <w:pPr>
      <w:widowControl w:val="0"/>
      <w:numPr>
        <w:numId w:val="1"/>
      </w:numPr>
      <w:spacing w:after="120"/>
    </w:pPr>
    <w:rPr>
      <w:sz w:val="20"/>
      <w:szCs w:val="20"/>
    </w:r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1"/>
    <w:rsid w:val="00277268"/>
    <w:rPr>
      <w:rFonts w:ascii="Calibri" w:eastAsia="Calibri" w:hAnsi="Calibri"/>
      <w:sz w:val="20"/>
      <w:szCs w:val="20"/>
      <w:lang w:eastAsia="en-US"/>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semiHidden/>
    <w:unhideWhenUsed/>
    <w:qFormat/>
    <w:rsid w:val="00277268"/>
    <w:pPr>
      <w:widowControl w:val="0"/>
    </w:pPr>
    <w:rPr>
      <w:sz w:val="20"/>
      <w:szCs w:val="20"/>
    </w:rPr>
  </w:style>
  <w:style w:type="character" w:styleId="af6">
    <w:name w:val="Hyperlink"/>
    <w:basedOn w:val="a1"/>
    <w:uiPriority w:val="99"/>
    <w:semiHidden/>
    <w:unhideWhenUsed/>
    <w:rsid w:val="00447605"/>
    <w:rPr>
      <w:color w:val="0000FF"/>
      <w:u w:val="single"/>
    </w:rPr>
  </w:style>
  <w:style w:type="character" w:customStyle="1" w:styleId="ConsPlusNormal">
    <w:name w:val="ConsPlusNormal Знак"/>
    <w:link w:val="ConsPlusNormal0"/>
    <w:locked/>
    <w:rsid w:val="00447605"/>
    <w:rPr>
      <w:rFonts w:eastAsia="Times New Roman"/>
      <w:sz w:val="28"/>
      <w:szCs w:val="28"/>
    </w:rPr>
  </w:style>
  <w:style w:type="paragraph" w:customStyle="1" w:styleId="ConsPlusNormal0">
    <w:name w:val="ConsPlusNormal"/>
    <w:link w:val="ConsPlusNormal"/>
    <w:qFormat/>
    <w:rsid w:val="00447605"/>
    <w:pPr>
      <w:autoSpaceDE w:val="0"/>
      <w:autoSpaceDN w:val="0"/>
      <w:adjustRightInd w:val="0"/>
    </w:pPr>
    <w:rPr>
      <w:rFonts w:eastAsia="Times New Roman"/>
      <w:sz w:val="28"/>
      <w:szCs w:val="28"/>
    </w:rPr>
  </w:style>
  <w:style w:type="paragraph" w:styleId="22">
    <w:name w:val="toc 2"/>
    <w:basedOn w:val="a0"/>
    <w:uiPriority w:val="1"/>
    <w:qFormat/>
    <w:rsid w:val="00EA19C2"/>
    <w:pPr>
      <w:widowControl w:val="0"/>
      <w:autoSpaceDE w:val="0"/>
      <w:autoSpaceDN w:val="0"/>
      <w:spacing w:before="101" w:after="0" w:line="240" w:lineRule="auto"/>
      <w:ind w:left="672"/>
    </w:pPr>
    <w:rPr>
      <w:rFonts w:ascii="Times New Roman" w:eastAsia="Times New Roman" w:hAnsi="Times New Roman"/>
      <w:i/>
      <w:iCs/>
      <w:sz w:val="24"/>
      <w:szCs w:val="24"/>
    </w:rPr>
  </w:style>
  <w:style w:type="character" w:customStyle="1" w:styleId="120">
    <w:name w:val="Обычный + 12 пт"/>
    <w:aliases w:val="полужирный,Черный,По ширине,Первая строка:  1 см,Междустр.инт... Знак Знак"/>
    <w:link w:val="121"/>
    <w:semiHidden/>
    <w:rsid w:val="00EA19C2"/>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0"/>
    <w:link w:val="120"/>
    <w:semiHidden/>
    <w:rsid w:val="00EA19C2"/>
    <w:pPr>
      <w:autoSpaceDE w:val="0"/>
      <w:autoSpaceDN w:val="0"/>
      <w:adjustRightInd w:val="0"/>
      <w:spacing w:after="0" w:line="360" w:lineRule="auto"/>
      <w:ind w:firstLine="567"/>
    </w:pPr>
    <w:rPr>
      <w:rFonts w:ascii="Times New Roman" w:eastAsia="Arial Unicode MS" w:hAnsi="Times New Roman"/>
      <w:sz w:val="24"/>
      <w:szCs w:val="24"/>
      <w:lang w:eastAsia="ru-RU"/>
    </w:rPr>
  </w:style>
  <w:style w:type="character" w:customStyle="1" w:styleId="23">
    <w:name w:val="Основной текст 2 Знак"/>
    <w:basedOn w:val="a1"/>
    <w:link w:val="24"/>
    <w:uiPriority w:val="99"/>
    <w:semiHidden/>
    <w:rsid w:val="00EA19C2"/>
    <w:rPr>
      <w:rFonts w:eastAsia="Times New Roman"/>
      <w:lang w:eastAsia="en-US"/>
    </w:rPr>
  </w:style>
  <w:style w:type="paragraph" w:styleId="24">
    <w:name w:val="Body Text 2"/>
    <w:basedOn w:val="a0"/>
    <w:link w:val="23"/>
    <w:uiPriority w:val="99"/>
    <w:semiHidden/>
    <w:unhideWhenUsed/>
    <w:rsid w:val="00EA19C2"/>
    <w:pPr>
      <w:widowControl w:val="0"/>
      <w:autoSpaceDE w:val="0"/>
      <w:autoSpaceDN w:val="0"/>
      <w:spacing w:after="120" w:line="480" w:lineRule="auto"/>
    </w:pPr>
    <w:rPr>
      <w:rFonts w:ascii="Times New Roman" w:eastAsia="Times New Roman" w:hAnsi="Times New Roman"/>
    </w:rPr>
  </w:style>
  <w:style w:type="character" w:customStyle="1" w:styleId="122">
    <w:name w:val="Обычный + 12 пт Знак"/>
    <w:aliases w:val="По ширине Знак,Первая строка:  1 см Знак,Междустр.интервал:  полутор... Знак"/>
    <w:rsid w:val="00EA19C2"/>
    <w:rPr>
      <w:sz w:val="24"/>
      <w:szCs w:val="24"/>
      <w:lang w:val="ru-RU" w:eastAsia="ru-RU" w:bidi="ar-SA"/>
    </w:rPr>
  </w:style>
  <w:style w:type="paragraph" w:styleId="25">
    <w:name w:val="Body Text Indent 2"/>
    <w:basedOn w:val="a0"/>
    <w:link w:val="26"/>
    <w:uiPriority w:val="99"/>
    <w:semiHidden/>
    <w:unhideWhenUsed/>
    <w:rsid w:val="00EA19C2"/>
    <w:pPr>
      <w:widowControl w:val="0"/>
      <w:autoSpaceDE w:val="0"/>
      <w:autoSpaceDN w:val="0"/>
      <w:spacing w:after="120" w:line="480" w:lineRule="auto"/>
      <w:ind w:left="283"/>
    </w:pPr>
    <w:rPr>
      <w:rFonts w:ascii="Times New Roman" w:eastAsia="Times New Roman" w:hAnsi="Times New Roman"/>
    </w:rPr>
  </w:style>
  <w:style w:type="character" w:customStyle="1" w:styleId="26">
    <w:name w:val="Основной текст с отступом 2 Знак"/>
    <w:basedOn w:val="a1"/>
    <w:link w:val="25"/>
    <w:uiPriority w:val="99"/>
    <w:semiHidden/>
    <w:rsid w:val="00EA19C2"/>
    <w:rPr>
      <w:rFonts w:eastAsia="Times New Roman"/>
      <w:lang w:eastAsia="en-US"/>
    </w:rPr>
  </w:style>
  <w:style w:type="paragraph" w:customStyle="1" w:styleId="formattext">
    <w:name w:val="formattext"/>
    <w:basedOn w:val="a0"/>
    <w:rsid w:val="00EA19C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EA19C2"/>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A19C2"/>
    <w:pPr>
      <w:widowControl w:val="0"/>
      <w:autoSpaceDE w:val="0"/>
      <w:autoSpaceDN w:val="0"/>
      <w:spacing w:after="0" w:line="240" w:lineRule="auto"/>
    </w:pPr>
    <w:rPr>
      <w:rFonts w:ascii="Times New Roman" w:eastAsia="Times New Roman" w:hAnsi="Times New Roman"/>
    </w:rPr>
  </w:style>
  <w:style w:type="paragraph" w:customStyle="1" w:styleId="af7">
    <w:name w:val="Основной"/>
    <w:basedOn w:val="a0"/>
    <w:rsid w:val="00EA19C2"/>
    <w:pPr>
      <w:overflowPunct w:val="0"/>
      <w:autoSpaceDE w:val="0"/>
      <w:autoSpaceDN w:val="0"/>
      <w:adjustRightInd w:val="0"/>
      <w:spacing w:after="0" w:line="240" w:lineRule="auto"/>
      <w:ind w:firstLine="709"/>
      <w:jc w:val="both"/>
    </w:pPr>
    <w:rPr>
      <w:rFonts w:ascii="Times New Roman" w:eastAsia="Times New Roman" w:hAnsi="Times New Roman"/>
      <w:sz w:val="24"/>
      <w:szCs w:val="20"/>
      <w:lang w:eastAsia="ru-RU"/>
    </w:rPr>
  </w:style>
  <w:style w:type="paragraph" w:styleId="af8">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0"/>
    <w:link w:val="af9"/>
    <w:uiPriority w:val="99"/>
    <w:unhideWhenUsed/>
    <w:rsid w:val="00EA19C2"/>
    <w:pPr>
      <w:spacing w:after="0" w:line="240" w:lineRule="auto"/>
      <w:jc w:val="both"/>
    </w:pPr>
    <w:rPr>
      <w:rFonts w:asciiTheme="minorHAnsi" w:eastAsiaTheme="minorHAnsi" w:hAnsiTheme="minorHAnsi" w:cstheme="minorBidi"/>
      <w:sz w:val="20"/>
      <w:szCs w:val="20"/>
    </w:rPr>
  </w:style>
  <w:style w:type="character" w:customStyle="1" w:styleId="af9">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1"/>
    <w:link w:val="af8"/>
    <w:uiPriority w:val="99"/>
    <w:rsid w:val="00EA19C2"/>
    <w:rPr>
      <w:rFonts w:asciiTheme="minorHAnsi" w:eastAsiaTheme="minorHAnsi" w:hAnsiTheme="minorHAnsi" w:cstheme="minorBidi"/>
      <w:sz w:val="20"/>
      <w:szCs w:val="20"/>
      <w:lang w:eastAsia="en-US"/>
    </w:rPr>
  </w:style>
  <w:style w:type="character" w:styleId="afa">
    <w:name w:val="footnote reference"/>
    <w:basedOn w:val="a1"/>
    <w:uiPriority w:val="99"/>
    <w:unhideWhenUsed/>
    <w:rsid w:val="00EA19C2"/>
    <w:rPr>
      <w:vertAlign w:val="superscript"/>
    </w:rPr>
  </w:style>
  <w:style w:type="table" w:styleId="afb">
    <w:name w:val="Table Grid"/>
    <w:basedOn w:val="a2"/>
    <w:uiPriority w:val="59"/>
    <w:rsid w:val="00EA19C2"/>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b"/>
    <w:rsid w:val="00EA19C2"/>
    <w:pPr>
      <w:jc w:val="both"/>
    </w:pPr>
    <w:rPr>
      <w:rFonts w:ascii="Calibri" w:eastAsia="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A19C2"/>
    <w:pPr>
      <w:autoSpaceDE w:val="0"/>
      <w:autoSpaceDN w:val="0"/>
      <w:adjustRightInd w:val="0"/>
    </w:pPr>
    <w:rPr>
      <w:rFonts w:eastAsia="Times New Roman"/>
      <w:color w:val="000000"/>
      <w:sz w:val="24"/>
      <w:szCs w:val="24"/>
    </w:rPr>
  </w:style>
  <w:style w:type="table" w:customStyle="1" w:styleId="13">
    <w:name w:val="Сетка таблицы1"/>
    <w:basedOn w:val="a2"/>
    <w:next w:val="afb"/>
    <w:uiPriority w:val="59"/>
    <w:rsid w:val="00EA19C2"/>
    <w:pPr>
      <w:jc w:val="both"/>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1"/>
    <w:rsid w:val="00EA19C2"/>
  </w:style>
  <w:style w:type="paragraph" w:styleId="31">
    <w:name w:val="Body Text 3"/>
    <w:basedOn w:val="a0"/>
    <w:link w:val="32"/>
    <w:uiPriority w:val="99"/>
    <w:semiHidden/>
    <w:unhideWhenUsed/>
    <w:rsid w:val="00EA19C2"/>
    <w:pPr>
      <w:spacing w:after="120" w:line="259" w:lineRule="auto"/>
    </w:pPr>
    <w:rPr>
      <w:rFonts w:asciiTheme="minorHAnsi" w:eastAsiaTheme="minorHAnsi" w:hAnsiTheme="minorHAnsi" w:cstheme="minorBidi"/>
      <w:sz w:val="16"/>
      <w:szCs w:val="16"/>
    </w:rPr>
  </w:style>
  <w:style w:type="character" w:customStyle="1" w:styleId="32">
    <w:name w:val="Основной текст 3 Знак"/>
    <w:basedOn w:val="a1"/>
    <w:link w:val="31"/>
    <w:uiPriority w:val="99"/>
    <w:semiHidden/>
    <w:rsid w:val="00EA19C2"/>
    <w:rPr>
      <w:rFonts w:asciiTheme="minorHAnsi" w:eastAsiaTheme="minorHAnsi" w:hAnsiTheme="minorHAnsi" w:cstheme="minorBidi"/>
      <w:sz w:val="16"/>
      <w:szCs w:val="16"/>
      <w:lang w:eastAsia="en-US"/>
    </w:rPr>
  </w:style>
  <w:style w:type="paragraph" w:styleId="afc">
    <w:name w:val="header"/>
    <w:basedOn w:val="a0"/>
    <w:link w:val="afd"/>
    <w:uiPriority w:val="99"/>
    <w:unhideWhenUsed/>
    <w:rsid w:val="00EA19C2"/>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d">
    <w:name w:val="Верхний колонтитул Знак"/>
    <w:basedOn w:val="a1"/>
    <w:link w:val="afc"/>
    <w:uiPriority w:val="99"/>
    <w:rsid w:val="00EA19C2"/>
    <w:rPr>
      <w:rFonts w:eastAsia="Times New Roman"/>
      <w:lang w:eastAsia="en-US"/>
    </w:rPr>
  </w:style>
  <w:style w:type="paragraph" w:styleId="afe">
    <w:name w:val="footer"/>
    <w:basedOn w:val="a0"/>
    <w:link w:val="aff"/>
    <w:uiPriority w:val="99"/>
    <w:unhideWhenUsed/>
    <w:rsid w:val="00EA19C2"/>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f">
    <w:name w:val="Нижний колонтитул Знак"/>
    <w:basedOn w:val="a1"/>
    <w:link w:val="afe"/>
    <w:uiPriority w:val="99"/>
    <w:rsid w:val="00EA19C2"/>
    <w:rPr>
      <w:rFonts w:eastAsia="Times New Roman"/>
      <w:lang w:eastAsia="en-US"/>
    </w:rPr>
  </w:style>
  <w:style w:type="paragraph" w:styleId="aff0">
    <w:name w:val="Balloon Text"/>
    <w:basedOn w:val="a0"/>
    <w:link w:val="aff1"/>
    <w:uiPriority w:val="99"/>
    <w:semiHidden/>
    <w:unhideWhenUsed/>
    <w:rsid w:val="00EA19C2"/>
    <w:pPr>
      <w:widowControl w:val="0"/>
      <w:autoSpaceDE w:val="0"/>
      <w:autoSpaceDN w:val="0"/>
      <w:spacing w:after="0" w:line="240" w:lineRule="auto"/>
    </w:pPr>
    <w:rPr>
      <w:rFonts w:ascii="Tahoma" w:eastAsia="Times New Roman" w:hAnsi="Tahoma" w:cs="Tahoma"/>
      <w:sz w:val="16"/>
      <w:szCs w:val="16"/>
    </w:rPr>
  </w:style>
  <w:style w:type="character" w:customStyle="1" w:styleId="aff1">
    <w:name w:val="Текст выноски Знак"/>
    <w:basedOn w:val="a1"/>
    <w:link w:val="aff0"/>
    <w:uiPriority w:val="99"/>
    <w:semiHidden/>
    <w:rsid w:val="00EA19C2"/>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423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onsultant.ru/document/cons_doc_LAW_330084/" TargetMode="External"/><Relationship Id="rId18" Type="http://schemas.openxmlformats.org/officeDocument/2006/relationships/hyperlink" Target="consultantplus://offline/ref=964A90E059F542C0F9882E73C67FCF230EFE14DFBE04757EC41236A9B51BFA4B8D54FBF109399314C7CB4B0E8DX3bAJ"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png"/><Relationship Id="rId12" Type="http://schemas.openxmlformats.org/officeDocument/2006/relationships/hyperlink" Target="http://www.consultant.ru/document/cons_doc_LAW_357290/d470dcf99871701e9e113961d34f6671e43824c4/" TargetMode="External"/><Relationship Id="rId17" Type="http://schemas.openxmlformats.org/officeDocument/2006/relationships/hyperlink" Target="consultantplus://offline/ref=964A90E059F542C0F9882E73C67FCF2309FF14D8B651227C954738ACBD4BA05B891DAEFE173B890AC1D548X0b7J"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nsultant.ru/document/cons_doc_LAW_330084/"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964A90E059F542C0F9882E73C67FCF230EF61FDCBF03757EC41236A9B51BFA4B8D54FBF109399314C7CB4B0E8DX3bAJ" TargetMode="External"/><Relationship Id="rId23" Type="http://schemas.openxmlformats.org/officeDocument/2006/relationships/image" Target="media/image7.jpeg"/><Relationship Id="rId10" Type="http://schemas.openxmlformats.org/officeDocument/2006/relationships/chart" Target="charts/chart2.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consultantplus://offline/ref=964A90E059F542C0F9882E73C67FCF2308FE14DDB40C2874CC4B3AABB214A54E9845A3FC0B258D10DDD7490FX8b5J" TargetMode="External"/><Relationship Id="rId22"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erver\share_disc\39.%20&#1040;&#1088;&#1090;&#1102;&#1096;&#1082;&#1080;&#1085;&#1072;%20&#1040;\&#1052;&#1086;&#1082;&#1096;&#1072;&#1085;&#1089;&#1082;&#1080;&#1081;%20&#1088;&#1072;&#1081;&#1086;&#1085;\&#1045;&#1083;&#1080;&#1079;&#1072;&#1074;&#1077;&#1090;&#1080;&#1085;&#1089;&#1082;&#1080;&#1081;%20&#1089;&#1089;\&#1056;&#1072;&#1089;&#1095;&#1077;&#1090;&#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Структура почв по видам (%)</a:t>
            </a:r>
          </a:p>
        </c:rich>
      </c:tx>
      <c:layout>
        <c:manualLayout>
          <c:xMode val="edge"/>
          <c:yMode val="edge"/>
          <c:x val="4.0752351097178813E-2"/>
          <c:y val="0.11284046692607011"/>
        </c:manualLayout>
      </c:layout>
      <c:spPr>
        <a:noFill/>
        <a:ln>
          <a:noFill/>
        </a:ln>
        <a:effectLst/>
      </c:spPr>
    </c:title>
    <c:plotArea>
      <c:layout>
        <c:manualLayout>
          <c:layoutTarget val="inner"/>
          <c:xMode val="edge"/>
          <c:yMode val="edge"/>
          <c:x val="0.69435736677115956"/>
          <c:y val="9.7276264591439884E-2"/>
          <c:w val="0.24294670846395017"/>
          <c:h val="0.60311284046692559"/>
        </c:manualLayout>
      </c:layout>
      <c:pieChart>
        <c:varyColors val="1"/>
        <c:ser>
          <c:idx val="0"/>
          <c:order val="0"/>
          <c:tx>
            <c:strRef>
              <c:f>Sheet1!$A$2</c:f>
              <c:strCache>
                <c:ptCount val="1"/>
              </c:strCache>
            </c:strRef>
          </c:tx>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0-6A45-4DED-BAE9-71F68DA5E3CD}"/>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2-6A45-4DED-BAE9-71F68DA5E3CD}"/>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4-6A45-4DED-BAE9-71F68DA5E3CD}"/>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6-6A45-4DED-BAE9-71F68DA5E3CD}"/>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8-6A45-4DED-BAE9-71F68DA5E3CD}"/>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A-6A45-4DED-BAE9-71F68DA5E3CD}"/>
              </c:ext>
            </c:extLst>
          </c:dPt>
          <c:dLbls>
            <c:delete val="1"/>
          </c:dLbls>
          <c:cat>
            <c:strRef>
              <c:f>Sheet1!$B$1:$G$1</c:f>
              <c:strCache>
                <c:ptCount val="6"/>
                <c:pt idx="0">
                  <c:v>Темно-серые</c:v>
                </c:pt>
                <c:pt idx="1">
                  <c:v>Серые лесные</c:v>
                </c:pt>
                <c:pt idx="2">
                  <c:v>Черноземы</c:v>
                </c:pt>
                <c:pt idx="3">
                  <c:v>Аллювиально-дерновые</c:v>
                </c:pt>
                <c:pt idx="4">
                  <c:v>Луговые</c:v>
                </c:pt>
                <c:pt idx="5">
                  <c:v>Овраги,балки</c:v>
                </c:pt>
              </c:strCache>
            </c:strRef>
          </c:cat>
          <c:val>
            <c:numRef>
              <c:f>Sheet1!$B$2:$G$2</c:f>
              <c:numCache>
                <c:formatCode>\О\с\н\о\в\н\о\й</c:formatCode>
                <c:ptCount val="6"/>
                <c:pt idx="0">
                  <c:v>0.5</c:v>
                </c:pt>
                <c:pt idx="1">
                  <c:v>0.30000000000000032</c:v>
                </c:pt>
                <c:pt idx="2">
                  <c:v>94.4</c:v>
                </c:pt>
                <c:pt idx="3">
                  <c:v>1.5</c:v>
                </c:pt>
                <c:pt idx="4">
                  <c:v>0.1</c:v>
                </c:pt>
                <c:pt idx="5">
                  <c:v>3.2</c:v>
                </c:pt>
              </c:numCache>
            </c:numRef>
          </c:val>
          <c:extLst xmlns:c16r2="http://schemas.microsoft.com/office/drawing/2015/06/chart">
            <c:ext xmlns:c16="http://schemas.microsoft.com/office/drawing/2014/chart" uri="{C3380CC4-5D6E-409C-BE32-E72D297353CC}">
              <c16:uniqueId val="{0000000B-6A45-4DED-BAE9-71F68DA5E3CD}"/>
            </c:ext>
          </c:extLst>
        </c:ser>
        <c:ser>
          <c:idx val="1"/>
          <c:order val="1"/>
          <c:tx>
            <c:strRef>
              <c:f>Sheet1!$A$3</c:f>
              <c:strCache>
                <c:ptCount val="1"/>
              </c:strCache>
            </c:strRef>
          </c:tx>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D-6A45-4DED-BAE9-71F68DA5E3CD}"/>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E-6A45-4DED-BAE9-71F68DA5E3CD}"/>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0-6A45-4DED-BAE9-71F68DA5E3CD}"/>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2-6A45-4DED-BAE9-71F68DA5E3CD}"/>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4-6A45-4DED-BAE9-71F68DA5E3CD}"/>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6-6A45-4DED-BAE9-71F68DA5E3CD}"/>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Sheet1!$B$1:$G$1</c:f>
              <c:strCache>
                <c:ptCount val="6"/>
                <c:pt idx="0">
                  <c:v>Темно-серые</c:v>
                </c:pt>
                <c:pt idx="1">
                  <c:v>Серые лесные</c:v>
                </c:pt>
                <c:pt idx="2">
                  <c:v>Черноземы</c:v>
                </c:pt>
                <c:pt idx="3">
                  <c:v>Аллювиально-дерновые</c:v>
                </c:pt>
                <c:pt idx="4">
                  <c:v>Луговые</c:v>
                </c:pt>
                <c:pt idx="5">
                  <c:v>Овраги,балки</c:v>
                </c:pt>
              </c:strCache>
            </c:strRef>
          </c:cat>
          <c:val>
            <c:numRef>
              <c:f>Sheet1!$B$3:$G$3</c:f>
              <c:numCache>
                <c:formatCode>General</c:formatCode>
                <c:ptCount val="6"/>
              </c:numCache>
            </c:numRef>
          </c:val>
          <c:extLst xmlns:c16r2="http://schemas.microsoft.com/office/drawing/2015/06/chart">
            <c:ext xmlns:c16="http://schemas.microsoft.com/office/drawing/2014/chart" uri="{C3380CC4-5D6E-409C-BE32-E72D297353CC}">
              <c16:uniqueId val="{00000017-6A45-4DED-BAE9-71F68DA5E3CD}"/>
            </c:ext>
          </c:extLst>
        </c:ser>
        <c:ser>
          <c:idx val="2"/>
          <c:order val="2"/>
          <c:tx>
            <c:strRef>
              <c:f>Sheet1!$A$4</c:f>
              <c:strCache>
                <c:ptCount val="1"/>
              </c:strCache>
            </c:strRef>
          </c:tx>
          <c:dP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9-6A45-4DED-BAE9-71F68DA5E3CD}"/>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B-6A45-4DED-BAE9-71F68DA5E3CD}"/>
              </c:ext>
            </c:extLst>
          </c:dPt>
          <c:dPt>
            <c:idx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C-6A45-4DED-BAE9-71F68DA5E3CD}"/>
              </c:ext>
            </c:extLst>
          </c:dPt>
          <c:dPt>
            <c:idx val="3"/>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1E-6A45-4DED-BAE9-71F68DA5E3CD}"/>
              </c:ext>
            </c:extLst>
          </c:dPt>
          <c:dPt>
            <c:idx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20-6A45-4DED-BAE9-71F68DA5E3CD}"/>
              </c:ext>
            </c:extLst>
          </c:dPt>
          <c:dPt>
            <c:idx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22-6A45-4DED-BAE9-71F68DA5E3CD}"/>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Sheet1!$B$1:$G$1</c:f>
              <c:strCache>
                <c:ptCount val="6"/>
                <c:pt idx="0">
                  <c:v>Темно-серые</c:v>
                </c:pt>
                <c:pt idx="1">
                  <c:v>Серые лесные</c:v>
                </c:pt>
                <c:pt idx="2">
                  <c:v>Черноземы</c:v>
                </c:pt>
                <c:pt idx="3">
                  <c:v>Аллювиально-дерновые</c:v>
                </c:pt>
                <c:pt idx="4">
                  <c:v>Луговые</c:v>
                </c:pt>
                <c:pt idx="5">
                  <c:v>Овраги,балки</c:v>
                </c:pt>
              </c:strCache>
            </c:strRef>
          </c:cat>
          <c:val>
            <c:numRef>
              <c:f>Sheet1!$B$4:$G$4</c:f>
              <c:numCache>
                <c:formatCode>General</c:formatCode>
                <c:ptCount val="6"/>
              </c:numCache>
            </c:numRef>
          </c:val>
          <c:extLst xmlns:c16r2="http://schemas.microsoft.com/office/drawing/2015/06/chart">
            <c:ext xmlns:c16="http://schemas.microsoft.com/office/drawing/2014/chart" uri="{C3380CC4-5D6E-409C-BE32-E72D297353CC}">
              <c16:uniqueId val="{00000023-6A45-4DED-BAE9-71F68DA5E3CD}"/>
            </c:ext>
          </c:extLst>
        </c:ser>
        <c:dLbls>
          <c:showPercent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22C-4082-A2B3-D1CB8CEF32C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22C-4082-A2B3-D1CB8CEF32C0}"/>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22C-4082-A2B3-D1CB8CEF32C0}"/>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22C-4082-A2B3-D1CB8CEF32C0}"/>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22C-4082-A2B3-D1CB8CEF32C0}"/>
              </c:ext>
            </c:extLst>
          </c:dPt>
          <c:cat>
            <c:strRef>
              <c:f>Лист1!$A$1:$A$5</c:f>
              <c:strCache>
                <c:ptCount val="5"/>
                <c:pt idx="0">
                  <c:v>Земли с/х назначения</c:v>
                </c:pt>
                <c:pt idx="1">
                  <c:v>Земли населённых пунктов</c:v>
                </c:pt>
                <c:pt idx="2">
                  <c:v>Земли промышленности, транспорта, энергетики</c:v>
                </c:pt>
                <c:pt idx="3">
                  <c:v>Земли лесного фонда</c:v>
                </c:pt>
                <c:pt idx="4">
                  <c:v>Земли водного фонда</c:v>
                </c:pt>
              </c:strCache>
            </c:strRef>
          </c:cat>
          <c:val>
            <c:numRef>
              <c:f>Лист1!$B$1:$B$5</c:f>
              <c:numCache>
                <c:formatCode>General</c:formatCode>
                <c:ptCount val="5"/>
                <c:pt idx="0">
                  <c:v>7806.8</c:v>
                </c:pt>
                <c:pt idx="1">
                  <c:v>266.5</c:v>
                </c:pt>
                <c:pt idx="2">
                  <c:v>97.5</c:v>
                </c:pt>
                <c:pt idx="3">
                  <c:v>27.1</c:v>
                </c:pt>
                <c:pt idx="4">
                  <c:v>8</c:v>
                </c:pt>
              </c:numCache>
            </c:numRef>
          </c:val>
          <c:extLst xmlns:c16r2="http://schemas.microsoft.com/office/drawing/2015/06/chart">
            <c:ext xmlns:c16="http://schemas.microsoft.com/office/drawing/2014/chart" uri="{C3380CC4-5D6E-409C-BE32-E72D297353CC}">
              <c16:uniqueId val="{0000000A-522C-4082-A2B3-D1CB8CEF32C0}"/>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barChart>
        <c:barDir val="col"/>
        <c:grouping val="clustered"/>
        <c:ser>
          <c:idx val="0"/>
          <c:order val="0"/>
          <c:tx>
            <c:strRef>
              <c:f>Лист1!$C$14</c:f>
              <c:strCache>
                <c:ptCount val="1"/>
                <c:pt idx="0">
                  <c:v>Динамика изменения численности населения</c:v>
                </c:pt>
              </c:strCache>
            </c:strRef>
          </c:tx>
          <c:spPr>
            <a:solidFill>
              <a:schemeClr val="accent1"/>
            </a:solidFill>
            <a:ln>
              <a:noFill/>
            </a:ln>
            <a:effectLst/>
          </c:spPr>
          <c:cat>
            <c:numRef>
              <c:f>Лист1!$D$14:$J$14</c:f>
              <c:numCache>
                <c:formatCode>General</c:formatCode>
                <c:ptCount val="7"/>
                <c:pt idx="0">
                  <c:v>2015</c:v>
                </c:pt>
                <c:pt idx="1">
                  <c:v>2016</c:v>
                </c:pt>
                <c:pt idx="2">
                  <c:v>2017</c:v>
                </c:pt>
                <c:pt idx="3">
                  <c:v>2018</c:v>
                </c:pt>
                <c:pt idx="4">
                  <c:v>2019</c:v>
                </c:pt>
                <c:pt idx="5">
                  <c:v>2020</c:v>
                </c:pt>
                <c:pt idx="6">
                  <c:v>2021</c:v>
                </c:pt>
              </c:numCache>
            </c:numRef>
          </c:cat>
          <c:val>
            <c:numRef>
              <c:f>Лист1!$D$15:$J$15</c:f>
              <c:numCache>
                <c:formatCode>General</c:formatCode>
                <c:ptCount val="7"/>
                <c:pt idx="0">
                  <c:v>648</c:v>
                </c:pt>
                <c:pt idx="1">
                  <c:v>650</c:v>
                </c:pt>
                <c:pt idx="2">
                  <c:v>650</c:v>
                </c:pt>
                <c:pt idx="3">
                  <c:v>652</c:v>
                </c:pt>
                <c:pt idx="4">
                  <c:v>647</c:v>
                </c:pt>
                <c:pt idx="5">
                  <c:v>639</c:v>
                </c:pt>
                <c:pt idx="6">
                  <c:v>635</c:v>
                </c:pt>
              </c:numCache>
            </c:numRef>
          </c:val>
          <c:extLst xmlns:c16r2="http://schemas.microsoft.com/office/drawing/2015/06/chart">
            <c:ext xmlns:c16="http://schemas.microsoft.com/office/drawing/2014/chart" uri="{C3380CC4-5D6E-409C-BE32-E72D297353CC}">
              <c16:uniqueId val="{00000000-E213-4E58-8673-5EBE15EC6994}"/>
            </c:ext>
          </c:extLst>
        </c:ser>
        <c:gapWidth val="219"/>
        <c:overlap val="-27"/>
        <c:axId val="117618944"/>
        <c:axId val="117629312"/>
      </c:barChart>
      <c:catAx>
        <c:axId val="1176189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629312"/>
        <c:crosses val="autoZero"/>
        <c:auto val="1"/>
        <c:lblAlgn val="ctr"/>
        <c:lblOffset val="100"/>
      </c:catAx>
      <c:valAx>
        <c:axId val="1176293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6189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23649</Words>
  <Characters>134802</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10</cp:revision>
  <cp:lastPrinted>2022-12-19T07:36:00Z</cp:lastPrinted>
  <dcterms:created xsi:type="dcterms:W3CDTF">2022-12-01T09:21:00Z</dcterms:created>
  <dcterms:modified xsi:type="dcterms:W3CDTF">2022-12-19T07:37:00Z</dcterms:modified>
</cp:coreProperties>
</file>