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B0A" w:rsidRDefault="00810B0A" w:rsidP="00810B0A">
      <w:pPr>
        <w:jc w:val="both"/>
        <w:rPr>
          <w:b/>
          <w:bCs/>
          <w:sz w:val="24"/>
          <w:szCs w:val="24"/>
        </w:rPr>
      </w:pPr>
    </w:p>
    <w:p w:rsidR="00810B0A" w:rsidRDefault="00810B0A" w:rsidP="00810B0A">
      <w:pPr>
        <w:jc w:val="both"/>
        <w:rPr>
          <w:sz w:val="28"/>
          <w:szCs w:val="28"/>
          <w:u w:val="single"/>
        </w:rPr>
      </w:pPr>
    </w:p>
    <w:p w:rsidR="00810B0A" w:rsidRDefault="00810B0A" w:rsidP="00810B0A">
      <w:pPr>
        <w:rPr>
          <w:sz w:val="28"/>
          <w:szCs w:val="28"/>
          <w:u w:val="single"/>
        </w:rPr>
      </w:pPr>
      <w:r>
        <w:rPr>
          <w:noProof/>
        </w:rPr>
        <w:drawing>
          <wp:anchor distT="0" distB="0" distL="114300" distR="114300" simplePos="0" relativeHeight="251658240" behindDoc="1" locked="0" layoutInCell="1" allowOverlap="1">
            <wp:simplePos x="0" y="0"/>
            <wp:positionH relativeFrom="column">
              <wp:posOffset>2626995</wp:posOffset>
            </wp:positionH>
            <wp:positionV relativeFrom="paragraph">
              <wp:posOffset>-577215</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810B0A" w:rsidRDefault="00810B0A" w:rsidP="00810B0A">
      <w:pPr>
        <w:rPr>
          <w:b/>
          <w:sz w:val="28"/>
          <w:szCs w:val="28"/>
        </w:rPr>
      </w:pPr>
    </w:p>
    <w:p w:rsidR="00810B0A" w:rsidRDefault="00810B0A" w:rsidP="00810B0A"/>
    <w:p w:rsidR="00810B0A" w:rsidRDefault="00810B0A" w:rsidP="00810B0A">
      <w:pPr>
        <w:rPr>
          <w:sz w:val="28"/>
          <w:szCs w:val="28"/>
        </w:rPr>
      </w:pPr>
      <w:r>
        <w:rPr>
          <w:b/>
          <w:sz w:val="28"/>
          <w:szCs w:val="28"/>
        </w:rPr>
        <w:t xml:space="preserve">                      </w:t>
      </w:r>
    </w:p>
    <w:p w:rsidR="00810B0A" w:rsidRDefault="00810B0A" w:rsidP="00810B0A">
      <w:pPr>
        <w:jc w:val="center"/>
        <w:rPr>
          <w:b/>
          <w:sz w:val="36"/>
          <w:szCs w:val="36"/>
        </w:rPr>
      </w:pPr>
      <w:r>
        <w:rPr>
          <w:b/>
          <w:sz w:val="36"/>
          <w:szCs w:val="36"/>
        </w:rPr>
        <w:t>АДМИНИСТРАЦИЯ ЕЛИЗАВЕТИНСКОГО СЕЛЬСОВЕТА МОКШАНСКОГО РАЙОНА ПЕНЗЕНСКОЙ ОБЛАСТИ</w:t>
      </w:r>
    </w:p>
    <w:p w:rsidR="00810B0A" w:rsidRDefault="00810B0A" w:rsidP="00810B0A">
      <w:pPr>
        <w:pStyle w:val="31"/>
        <w:jc w:val="center"/>
        <w:rPr>
          <w:szCs w:val="28"/>
        </w:rPr>
      </w:pPr>
    </w:p>
    <w:p w:rsidR="00810B0A" w:rsidRDefault="00810B0A" w:rsidP="00810B0A">
      <w:pPr>
        <w:jc w:val="center"/>
        <w:rPr>
          <w:sz w:val="24"/>
          <w:szCs w:val="24"/>
        </w:rPr>
      </w:pPr>
      <w:r>
        <w:rPr>
          <w:sz w:val="24"/>
          <w:szCs w:val="24"/>
        </w:rPr>
        <w:t>ПОСТАНОВЛЕНИЕ</w:t>
      </w:r>
    </w:p>
    <w:p w:rsidR="00810B0A" w:rsidRDefault="00810B0A" w:rsidP="00810B0A">
      <w:pPr>
        <w:jc w:val="center"/>
        <w:rPr>
          <w:sz w:val="24"/>
          <w:szCs w:val="24"/>
        </w:rPr>
      </w:pPr>
      <w:r>
        <w:rPr>
          <w:sz w:val="24"/>
          <w:szCs w:val="24"/>
        </w:rPr>
        <w:t>от 21.11.2022  № 83</w:t>
      </w:r>
    </w:p>
    <w:p w:rsidR="00810B0A" w:rsidRDefault="00810B0A" w:rsidP="00810B0A">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810B0A" w:rsidRDefault="00810B0A" w:rsidP="00810B0A">
      <w:pPr>
        <w:spacing w:before="100" w:beforeAutospacing="1" w:after="100" w:afterAutospacing="1"/>
        <w:jc w:val="center"/>
        <w:rPr>
          <w:b/>
          <w:sz w:val="28"/>
          <w:szCs w:val="28"/>
        </w:rPr>
      </w:pPr>
      <w:r>
        <w:rPr>
          <w:b/>
          <w:sz w:val="28"/>
          <w:szCs w:val="28"/>
        </w:rPr>
        <w:t xml:space="preserve">О внесении изменений в Реестр муниципальных услуг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утвержденный постановлением администрации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от 18.04.2022 № 36</w:t>
      </w:r>
    </w:p>
    <w:p w:rsidR="00810B0A" w:rsidRDefault="00810B0A" w:rsidP="00810B0A">
      <w:pPr>
        <w:spacing w:before="100" w:beforeAutospacing="1" w:after="100" w:afterAutospacing="1"/>
        <w:ind w:firstLine="567"/>
        <w:jc w:val="both"/>
        <w:rPr>
          <w:sz w:val="28"/>
          <w:szCs w:val="28"/>
        </w:rPr>
      </w:pPr>
      <w:r>
        <w:rPr>
          <w:sz w:val="28"/>
          <w:szCs w:val="28"/>
        </w:rPr>
        <w:t xml:space="preserve">В соответствии с Федеральным законом от 27.07.2010 № 210-ФЗ «Об организации предоставления государственных и муниципальных услуг», </w:t>
      </w:r>
      <w:hyperlink r:id="rId6" w:tgtFrame="_blank" w:history="1">
        <w:r>
          <w:rPr>
            <w:rStyle w:val="13"/>
            <w:rFonts w:eastAsiaTheme="majorEastAsia"/>
            <w:sz w:val="28"/>
            <w:szCs w:val="28"/>
          </w:rPr>
          <w:t xml:space="preserve">Уставом Елизаветинского сельсовета </w:t>
        </w:r>
        <w:proofErr w:type="spellStart"/>
        <w:r>
          <w:rPr>
            <w:rStyle w:val="13"/>
            <w:rFonts w:eastAsiaTheme="majorEastAsia"/>
            <w:sz w:val="28"/>
            <w:szCs w:val="28"/>
          </w:rPr>
          <w:t>Мокшанского</w:t>
        </w:r>
        <w:proofErr w:type="spellEnd"/>
        <w:r>
          <w:rPr>
            <w:rStyle w:val="13"/>
            <w:rFonts w:eastAsiaTheme="majorEastAsia"/>
            <w:sz w:val="28"/>
            <w:szCs w:val="28"/>
          </w:rPr>
          <w:t xml:space="preserve"> района Пензенской области</w:t>
        </w:r>
      </w:hyperlink>
      <w:r>
        <w:rPr>
          <w:sz w:val="28"/>
          <w:szCs w:val="28"/>
        </w:rPr>
        <w:t>,</w:t>
      </w:r>
    </w:p>
    <w:p w:rsidR="00810B0A" w:rsidRDefault="00810B0A" w:rsidP="00810B0A">
      <w:pPr>
        <w:widowControl w:val="0"/>
        <w:autoSpaceDE w:val="0"/>
        <w:autoSpaceDN w:val="0"/>
        <w:adjustRightInd w:val="0"/>
        <w:ind w:firstLine="540"/>
        <w:jc w:val="center"/>
        <w:rPr>
          <w:b/>
          <w:sz w:val="28"/>
          <w:szCs w:val="28"/>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w:t>
      </w:r>
    </w:p>
    <w:p w:rsidR="00810B0A" w:rsidRDefault="00810B0A" w:rsidP="00810B0A">
      <w:pPr>
        <w:widowControl w:val="0"/>
        <w:autoSpaceDE w:val="0"/>
        <w:autoSpaceDN w:val="0"/>
        <w:adjustRightInd w:val="0"/>
        <w:ind w:firstLine="540"/>
        <w:jc w:val="center"/>
        <w:rPr>
          <w:b/>
          <w:sz w:val="28"/>
          <w:szCs w:val="28"/>
        </w:rPr>
      </w:pPr>
      <w:r>
        <w:rPr>
          <w:b/>
          <w:sz w:val="28"/>
          <w:szCs w:val="28"/>
        </w:rPr>
        <w:t>Пензенской области постановляет:</w:t>
      </w:r>
    </w:p>
    <w:p w:rsidR="00810B0A" w:rsidRDefault="00810B0A" w:rsidP="00810B0A">
      <w:pPr>
        <w:widowControl w:val="0"/>
        <w:autoSpaceDE w:val="0"/>
        <w:autoSpaceDN w:val="0"/>
        <w:adjustRightInd w:val="0"/>
        <w:ind w:firstLine="540"/>
        <w:jc w:val="center"/>
        <w:rPr>
          <w:b/>
          <w:sz w:val="28"/>
          <w:szCs w:val="28"/>
        </w:rPr>
      </w:pPr>
    </w:p>
    <w:p w:rsidR="00810B0A" w:rsidRDefault="00810B0A" w:rsidP="00810B0A">
      <w:pPr>
        <w:ind w:firstLine="567"/>
        <w:jc w:val="both"/>
        <w:rPr>
          <w:sz w:val="28"/>
          <w:szCs w:val="28"/>
        </w:rPr>
      </w:pPr>
      <w:r>
        <w:rPr>
          <w:sz w:val="28"/>
          <w:szCs w:val="28"/>
        </w:rPr>
        <w:t xml:space="preserve">1. Внести в Реестр муниципальных услуг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утвержденный постановлением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от 18.04.2022 № 36 изменения, изложив его в новой редакции </w:t>
      </w:r>
      <w:proofErr w:type="gramStart"/>
      <w:r>
        <w:rPr>
          <w:sz w:val="28"/>
          <w:szCs w:val="28"/>
        </w:rPr>
        <w:t>согласно приложения</w:t>
      </w:r>
      <w:proofErr w:type="gramEnd"/>
      <w:r>
        <w:rPr>
          <w:sz w:val="28"/>
          <w:szCs w:val="28"/>
        </w:rPr>
        <w:t>.</w:t>
      </w:r>
    </w:p>
    <w:p w:rsidR="00810B0A" w:rsidRDefault="00810B0A" w:rsidP="00810B0A">
      <w:pPr>
        <w:ind w:firstLine="567"/>
        <w:jc w:val="both"/>
        <w:rPr>
          <w:sz w:val="28"/>
          <w:szCs w:val="28"/>
        </w:rPr>
      </w:pPr>
      <w:r>
        <w:rPr>
          <w:sz w:val="28"/>
          <w:szCs w:val="28"/>
        </w:rPr>
        <w:t>2. Опубликовать настоящее постановление в информационном бюллетене «Елизаветинские вести».</w:t>
      </w:r>
    </w:p>
    <w:p w:rsidR="00810B0A" w:rsidRDefault="00810B0A" w:rsidP="00810B0A">
      <w:pPr>
        <w:ind w:firstLine="567"/>
        <w:jc w:val="both"/>
        <w:rPr>
          <w:sz w:val="28"/>
          <w:szCs w:val="28"/>
        </w:rPr>
      </w:pPr>
      <w:r>
        <w:rPr>
          <w:sz w:val="28"/>
          <w:szCs w:val="28"/>
        </w:rPr>
        <w:t xml:space="preserve">3. Настоящее постановление вступает в силу на следующий день после дня его официального опубликования. </w:t>
      </w:r>
    </w:p>
    <w:p w:rsidR="00810B0A" w:rsidRDefault="00810B0A" w:rsidP="00810B0A">
      <w:pPr>
        <w:spacing w:after="100" w:afterAutospacing="1"/>
        <w:ind w:firstLine="567"/>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постановления возложить на главу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810B0A" w:rsidRDefault="00810B0A" w:rsidP="00810B0A">
      <w:pPr>
        <w:rPr>
          <w:b/>
          <w:sz w:val="28"/>
          <w:szCs w:val="28"/>
        </w:rPr>
      </w:pPr>
    </w:p>
    <w:p w:rsidR="00810B0A" w:rsidRDefault="00810B0A" w:rsidP="00810B0A">
      <w:pPr>
        <w:rPr>
          <w:b/>
          <w:sz w:val="28"/>
          <w:szCs w:val="28"/>
        </w:rPr>
      </w:pPr>
      <w:r>
        <w:rPr>
          <w:b/>
          <w:sz w:val="28"/>
          <w:szCs w:val="28"/>
        </w:rPr>
        <w:t>Глава администрации Елизаветинского сельсовета</w:t>
      </w:r>
    </w:p>
    <w:p w:rsidR="00810B0A" w:rsidRDefault="00810B0A" w:rsidP="00810B0A">
      <w:pPr>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810B0A" w:rsidRDefault="00810B0A" w:rsidP="00810B0A">
      <w:pPr>
        <w:spacing w:before="100" w:beforeAutospacing="1" w:after="100" w:afterAutospacing="1"/>
        <w:jc w:val="both"/>
        <w:rPr>
          <w:sz w:val="24"/>
          <w:szCs w:val="24"/>
        </w:rPr>
      </w:pPr>
    </w:p>
    <w:p w:rsidR="00810B0A" w:rsidRDefault="00810B0A" w:rsidP="00810B0A">
      <w:pPr>
        <w:spacing w:before="100" w:beforeAutospacing="1" w:after="100" w:afterAutospacing="1"/>
        <w:jc w:val="both"/>
        <w:rPr>
          <w:sz w:val="24"/>
          <w:szCs w:val="24"/>
        </w:rPr>
      </w:pPr>
    </w:p>
    <w:p w:rsidR="00810B0A" w:rsidRDefault="00810B0A" w:rsidP="00810B0A">
      <w:pPr>
        <w:spacing w:before="100" w:beforeAutospacing="1" w:after="100" w:afterAutospacing="1"/>
        <w:jc w:val="both"/>
        <w:rPr>
          <w:sz w:val="24"/>
          <w:szCs w:val="24"/>
        </w:rPr>
      </w:pPr>
    </w:p>
    <w:p w:rsidR="00810B0A" w:rsidRDefault="00810B0A" w:rsidP="00810B0A">
      <w:pPr>
        <w:jc w:val="right"/>
        <w:rPr>
          <w:sz w:val="24"/>
          <w:szCs w:val="24"/>
        </w:rPr>
      </w:pPr>
      <w:r>
        <w:rPr>
          <w:sz w:val="24"/>
          <w:szCs w:val="24"/>
        </w:rPr>
        <w:t xml:space="preserve">Приложение к постановлению </w:t>
      </w:r>
    </w:p>
    <w:p w:rsidR="00810B0A" w:rsidRDefault="00810B0A" w:rsidP="00810B0A">
      <w:pPr>
        <w:jc w:val="right"/>
        <w:rPr>
          <w:sz w:val="24"/>
          <w:szCs w:val="24"/>
        </w:rPr>
      </w:pPr>
      <w:r>
        <w:rPr>
          <w:sz w:val="24"/>
          <w:szCs w:val="24"/>
        </w:rPr>
        <w:t xml:space="preserve">администрации Елизаветинского сельсовета </w:t>
      </w:r>
    </w:p>
    <w:p w:rsidR="00810B0A" w:rsidRDefault="00810B0A" w:rsidP="00810B0A">
      <w:pPr>
        <w:jc w:val="right"/>
        <w:rPr>
          <w:sz w:val="24"/>
          <w:szCs w:val="24"/>
        </w:rPr>
      </w:pPr>
      <w:proofErr w:type="spellStart"/>
      <w:r>
        <w:rPr>
          <w:sz w:val="24"/>
          <w:szCs w:val="24"/>
        </w:rPr>
        <w:t>Мокшанского</w:t>
      </w:r>
      <w:proofErr w:type="spellEnd"/>
      <w:r>
        <w:rPr>
          <w:sz w:val="24"/>
          <w:szCs w:val="24"/>
        </w:rPr>
        <w:t xml:space="preserve"> района</w:t>
      </w:r>
    </w:p>
    <w:p w:rsidR="00810B0A" w:rsidRDefault="00810B0A" w:rsidP="00810B0A">
      <w:pPr>
        <w:jc w:val="right"/>
        <w:rPr>
          <w:sz w:val="24"/>
          <w:szCs w:val="24"/>
        </w:rPr>
      </w:pPr>
      <w:r>
        <w:rPr>
          <w:sz w:val="24"/>
          <w:szCs w:val="24"/>
        </w:rPr>
        <w:t xml:space="preserve">Пензенской области </w:t>
      </w:r>
    </w:p>
    <w:p w:rsidR="00810B0A" w:rsidRDefault="00810B0A" w:rsidP="00810B0A">
      <w:pPr>
        <w:jc w:val="right"/>
        <w:rPr>
          <w:sz w:val="24"/>
          <w:szCs w:val="24"/>
        </w:rPr>
      </w:pPr>
      <w:r>
        <w:rPr>
          <w:sz w:val="24"/>
          <w:szCs w:val="24"/>
        </w:rPr>
        <w:t>от 21.11.2022 № 83</w:t>
      </w:r>
    </w:p>
    <w:p w:rsidR="00810B0A" w:rsidRDefault="00810B0A" w:rsidP="00810B0A">
      <w:pPr>
        <w:spacing w:before="100" w:beforeAutospacing="1" w:after="100" w:afterAutospacing="1"/>
        <w:jc w:val="center"/>
        <w:rPr>
          <w:sz w:val="24"/>
          <w:szCs w:val="24"/>
        </w:rPr>
      </w:pPr>
      <w:r>
        <w:rPr>
          <w:b/>
          <w:bCs/>
          <w:sz w:val="24"/>
          <w:szCs w:val="24"/>
        </w:rPr>
        <w:t xml:space="preserve">Реестр муниципальных услуг Елизаветинского сельсовета </w:t>
      </w:r>
      <w:proofErr w:type="spellStart"/>
      <w:r>
        <w:rPr>
          <w:b/>
          <w:bCs/>
          <w:sz w:val="24"/>
          <w:szCs w:val="24"/>
        </w:rPr>
        <w:t>Мокшанского</w:t>
      </w:r>
      <w:proofErr w:type="spellEnd"/>
      <w:r>
        <w:rPr>
          <w:b/>
          <w:bCs/>
          <w:sz w:val="24"/>
          <w:szCs w:val="24"/>
        </w:rPr>
        <w:t xml:space="preserve"> района Пензенской области</w:t>
      </w:r>
    </w:p>
    <w:tbl>
      <w:tblPr>
        <w:tblW w:w="5506" w:type="pct"/>
        <w:jc w:val="center"/>
        <w:tblCellMar>
          <w:left w:w="0" w:type="dxa"/>
          <w:right w:w="0" w:type="dxa"/>
        </w:tblCellMar>
        <w:tblLook w:val="04A0"/>
      </w:tblPr>
      <w:tblGrid>
        <w:gridCol w:w="636"/>
        <w:gridCol w:w="3388"/>
        <w:gridCol w:w="2523"/>
        <w:gridCol w:w="432"/>
        <w:gridCol w:w="2357"/>
        <w:gridCol w:w="2140"/>
      </w:tblGrid>
      <w:tr w:rsidR="00810B0A" w:rsidTr="00810B0A">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rPr>
              <w:t xml:space="preserve">  I. Реестр муниципальных услуг, предоставляемых органами местного самоуправления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rPr>
              <w:t xml:space="preserve">№ </w:t>
            </w:r>
            <w:proofErr w:type="spellStart"/>
            <w:proofErr w:type="gramStart"/>
            <w:r>
              <w:rPr>
                <w:sz w:val="24"/>
                <w:szCs w:val="24"/>
              </w:rPr>
              <w:t>п</w:t>
            </w:r>
            <w:proofErr w:type="spellEnd"/>
            <w:proofErr w:type="gramEnd"/>
            <w:r>
              <w:rPr>
                <w:sz w:val="24"/>
                <w:szCs w:val="24"/>
              </w:rPr>
              <w:t>/</w:t>
            </w:r>
            <w:proofErr w:type="spellStart"/>
            <w:r>
              <w:rPr>
                <w:sz w:val="24"/>
                <w:szCs w:val="24"/>
              </w:rPr>
              <w:t>п</w:t>
            </w:r>
            <w:proofErr w:type="spellEnd"/>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rPr>
              <w:t>Наименование муниципальной услуги</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rPr>
              <w:t>Орган местного самоуправления, предоставляющий муниципальную услугу</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rPr>
              <w:t>Сведения об административном регламенте (№ и дата МНПА)</w:t>
            </w:r>
          </w:p>
        </w:tc>
        <w:tc>
          <w:tcPr>
            <w:tcW w:w="933" w:type="pct"/>
            <w:tcBorders>
              <w:top w:val="single" w:sz="6" w:space="0" w:color="000000"/>
              <w:left w:val="single" w:sz="6" w:space="0" w:color="000000"/>
              <w:bottom w:val="single" w:sz="6" w:space="0" w:color="000000"/>
              <w:right w:val="single" w:sz="6" w:space="0" w:color="000000"/>
            </w:tcBorders>
            <w:hideMark/>
          </w:tcPr>
          <w:p w:rsidR="00810B0A" w:rsidRDefault="00810B0A">
            <w:pPr>
              <w:jc w:val="center"/>
              <w:rPr>
                <w:sz w:val="24"/>
                <w:szCs w:val="24"/>
              </w:rPr>
            </w:pPr>
            <w:r>
              <w:rPr>
                <w:sz w:val="24"/>
                <w:szCs w:val="24"/>
              </w:rPr>
              <w:t>Наименование услуг, которые являются необходимыми и обязательными для предоставления муниципальной услуги</w:t>
            </w: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lang w:val="en-US"/>
              </w:rPr>
            </w:pPr>
            <w:r>
              <w:rPr>
                <w:sz w:val="24"/>
                <w:szCs w:val="24"/>
              </w:rPr>
              <w:t> </w:t>
            </w:r>
            <w:r>
              <w:rPr>
                <w:sz w:val="24"/>
                <w:szCs w:val="24"/>
                <w:lang w:val="en-US"/>
              </w:rPr>
              <w:t>I</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jc w:val="center"/>
              <w:rPr>
                <w:sz w:val="24"/>
                <w:szCs w:val="24"/>
                <w:lang w:val="en-US"/>
              </w:rPr>
            </w:pPr>
            <w:r>
              <w:rPr>
                <w:sz w:val="24"/>
                <w:szCs w:val="24"/>
                <w:lang w:val="en-US"/>
              </w:rPr>
              <w:t>II</w:t>
            </w:r>
            <w:r>
              <w:rPr>
                <w:sz w:val="24"/>
                <w:szCs w:val="24"/>
              </w:rPr>
              <w:t> </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lang w:val="en-US"/>
              </w:rPr>
            </w:pPr>
            <w:r>
              <w:rPr>
                <w:sz w:val="24"/>
                <w:szCs w:val="24"/>
              </w:rPr>
              <w:t> </w:t>
            </w:r>
            <w:r>
              <w:rPr>
                <w:sz w:val="24"/>
                <w:szCs w:val="24"/>
                <w:lang w:val="en-US"/>
              </w:rPr>
              <w:t>III</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lang w:val="en-US"/>
              </w:rPr>
            </w:pPr>
            <w:r>
              <w:rPr>
                <w:sz w:val="24"/>
                <w:szCs w:val="24"/>
              </w:rPr>
              <w:t> </w:t>
            </w:r>
            <w:r>
              <w:rPr>
                <w:sz w:val="24"/>
                <w:szCs w:val="24"/>
                <w:lang w:val="en-US"/>
              </w:rPr>
              <w:t>IV</w:t>
            </w:r>
          </w:p>
        </w:tc>
        <w:tc>
          <w:tcPr>
            <w:tcW w:w="933" w:type="pct"/>
            <w:tcBorders>
              <w:top w:val="single" w:sz="6" w:space="0" w:color="000000"/>
              <w:left w:val="single" w:sz="6" w:space="0" w:color="000000"/>
              <w:bottom w:val="single" w:sz="6" w:space="0" w:color="000000"/>
              <w:right w:val="single" w:sz="6" w:space="0" w:color="000000"/>
            </w:tcBorders>
            <w:hideMark/>
          </w:tcPr>
          <w:p w:rsidR="00810B0A" w:rsidRDefault="00810B0A">
            <w:pPr>
              <w:jc w:val="center"/>
              <w:rPr>
                <w:sz w:val="24"/>
                <w:szCs w:val="24"/>
                <w:lang w:val="en-US"/>
              </w:rPr>
            </w:pPr>
            <w:r>
              <w:rPr>
                <w:sz w:val="24"/>
                <w:szCs w:val="24"/>
                <w:lang w:val="en-US"/>
              </w:rPr>
              <w:t>V</w:t>
            </w: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lang w:val="en-US"/>
              </w:rPr>
              <w:t>1</w:t>
            </w:r>
            <w:r>
              <w:rPr>
                <w:sz w:val="24"/>
                <w:szCs w:val="24"/>
              </w:rPr>
              <w:t>.</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Предоставление информации об объектах недвижимого имущества, находящихся в муниципальной собственности и предназначенных для сдачи в аренду</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4"/>
                <w:szCs w:val="24"/>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 № 22 от  29.06.2019</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trHeight w:val="1278"/>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rPr>
              <w:t>2.</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Предоставление выписки из реестра муниципального имущества</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b/>
                <w:sz w:val="24"/>
                <w:szCs w:val="24"/>
              </w:rPr>
            </w:pPr>
            <w:r>
              <w:rPr>
                <w:sz w:val="24"/>
                <w:szCs w:val="24"/>
              </w:rPr>
              <w:t>№ 41 от  24.07.2020</w:t>
            </w:r>
            <w:r>
              <w:rPr>
                <w:b/>
                <w:sz w:val="24"/>
                <w:szCs w:val="24"/>
              </w:rPr>
              <w:t> </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rPr>
              <w:t>3.</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Предоставление муниципального имущества в аренду</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 74 от 05.11.2020 </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trHeight w:val="269"/>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rPr>
              <w:t>4.</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Предоставление муниципального имущества в доверительное управление</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 76 от 05.11.2020</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lang w:val="en-US"/>
              </w:rPr>
              <w:t>5</w:t>
            </w:r>
            <w:r>
              <w:rPr>
                <w:sz w:val="24"/>
                <w:szCs w:val="24"/>
              </w:rPr>
              <w:t>.</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Предоставление муниципального имущества в безвозмездное пользование</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w:t>
            </w:r>
            <w:r>
              <w:rPr>
                <w:sz w:val="24"/>
                <w:szCs w:val="24"/>
              </w:rPr>
              <w:lastRenderedPageBreak/>
              <w:t>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lastRenderedPageBreak/>
              <w:t>№ 75 от 05.11.2020 </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rPr>
              <w:lastRenderedPageBreak/>
              <w:t>6.</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Предварительное согласование предоставления земельного участка, находящегося в муниципальной собственности</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lang w:val="en-US"/>
              </w:rPr>
              <w:t>7</w:t>
            </w:r>
            <w:r>
              <w:rPr>
                <w:sz w:val="24"/>
                <w:szCs w:val="24"/>
              </w:rPr>
              <w:t>.</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jc w:val="center"/>
              <w:rPr>
                <w:sz w:val="24"/>
                <w:szCs w:val="24"/>
                <w:vertAlign w:val="superscript"/>
              </w:rPr>
            </w:pPr>
            <w:r>
              <w:rPr>
                <w:sz w:val="24"/>
                <w:szCs w:val="24"/>
              </w:rPr>
              <w:t>Подготовка и утверждение схемы расположения земельного участка или земельных участков на кадастровом плане территории</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lang w:val="en-US"/>
              </w:rPr>
              <w:t>8</w:t>
            </w:r>
            <w:r>
              <w:rPr>
                <w:sz w:val="24"/>
                <w:szCs w:val="24"/>
              </w:rPr>
              <w:t>.</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jc w:val="center"/>
              <w:rPr>
                <w:sz w:val="24"/>
                <w:szCs w:val="24"/>
              </w:rPr>
            </w:pPr>
            <w:r>
              <w:rPr>
                <w:sz w:val="24"/>
                <w:szCs w:val="24"/>
              </w:rPr>
              <w:t>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 69 от 07.11.2022</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lang w:val="en-US"/>
              </w:rPr>
              <w:t>9</w:t>
            </w:r>
            <w:r>
              <w:rPr>
                <w:sz w:val="24"/>
                <w:szCs w:val="24"/>
              </w:rPr>
              <w:t>.</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jc w:val="center"/>
              <w:rPr>
                <w:sz w:val="24"/>
                <w:szCs w:val="24"/>
              </w:rPr>
            </w:pPr>
            <w:r>
              <w:rPr>
                <w:sz w:val="24"/>
                <w:szCs w:val="24"/>
              </w:rPr>
              <w:t>Принятие решения об установлении публичных сервитутов в отношении земельных участков в границах полос отвода автомобильных дорог</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lang w:val="en-US"/>
              </w:rPr>
              <w:t>10</w:t>
            </w:r>
            <w:r>
              <w:rPr>
                <w:sz w:val="24"/>
                <w:szCs w:val="24"/>
              </w:rPr>
              <w:t>.</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jc w:val="center"/>
              <w:rPr>
                <w:sz w:val="24"/>
                <w:szCs w:val="24"/>
              </w:rPr>
            </w:pPr>
            <w:r>
              <w:rPr>
                <w:sz w:val="24"/>
                <w:szCs w:val="24"/>
              </w:rPr>
              <w:t>Продажа и предоставление в аренду земельных участков, находящихся в муниципальной собственности, на торгах</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lang w:val="en-US"/>
              </w:rPr>
              <w:t>11</w:t>
            </w:r>
            <w:r>
              <w:rPr>
                <w:sz w:val="24"/>
                <w:szCs w:val="24"/>
              </w:rPr>
              <w:t>.</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jc w:val="center"/>
              <w:rPr>
                <w:sz w:val="24"/>
                <w:szCs w:val="24"/>
              </w:rPr>
            </w:pPr>
            <w:r>
              <w:rPr>
                <w:sz w:val="24"/>
                <w:szCs w:val="24"/>
              </w:rPr>
              <w:t>Предоставление земельного участка, находящегося в муниципальной собственности, в постоянное (бессрочное) пользование</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lang w:val="en-US"/>
              </w:rPr>
              <w:t>12</w:t>
            </w:r>
            <w:r>
              <w:rPr>
                <w:sz w:val="24"/>
                <w:szCs w:val="24"/>
              </w:rPr>
              <w:t>.</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lang w:val="en-US"/>
              </w:rPr>
              <w:t>13</w:t>
            </w:r>
            <w:r>
              <w:rPr>
                <w:sz w:val="24"/>
                <w:szCs w:val="24"/>
              </w:rPr>
              <w:t>.</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Присвоение и аннулирование адресов</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w:t>
            </w:r>
            <w:r>
              <w:rPr>
                <w:sz w:val="24"/>
                <w:szCs w:val="24"/>
              </w:rPr>
              <w:lastRenderedPageBreak/>
              <w:t xml:space="preserve">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lastRenderedPageBreak/>
              <w:t> № 4 от 16.01.2019</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rPr>
              <w:lastRenderedPageBreak/>
              <w:t>14.</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 xml:space="preserve">Перевод жилого помещения в </w:t>
            </w:r>
            <w:proofErr w:type="gramStart"/>
            <w:r>
              <w:rPr>
                <w:sz w:val="24"/>
                <w:szCs w:val="24"/>
              </w:rPr>
              <w:t>нежилое</w:t>
            </w:r>
            <w:proofErr w:type="gramEnd"/>
            <w:r>
              <w:rPr>
                <w:sz w:val="24"/>
                <w:szCs w:val="24"/>
              </w:rPr>
              <w:t xml:space="preserve"> или нежилого помещения в жилое</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 98 от 23.12.2021</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rPr>
              <w:t>15.</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Постановка на учет малоимущих граждан в качестве нуждающихся в жилых помещениях</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 66 от 28.10.2021 </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rPr>
              <w:t>16.</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Предоставление малоимущим гражданам по договорам социального найма жилых помещений муниципального жилищного фонда</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 -</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rPr>
              <w:t>17.</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 xml:space="preserve">Признание жилых помещений муниципального жилищного фонда </w:t>
            </w:r>
            <w:proofErr w:type="gramStart"/>
            <w:r>
              <w:rPr>
                <w:sz w:val="24"/>
                <w:szCs w:val="24"/>
              </w:rPr>
              <w:t>непригодными</w:t>
            </w:r>
            <w:proofErr w:type="gramEnd"/>
            <w:r>
              <w:rPr>
                <w:sz w:val="24"/>
                <w:szCs w:val="24"/>
              </w:rPr>
              <w:t xml:space="preserve"> для проживания</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 67 от 28.10.2021 </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rPr>
              <w:t>18.</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 xml:space="preserve">Признание частных жилых помещений </w:t>
            </w:r>
            <w:proofErr w:type="gramStart"/>
            <w:r>
              <w:rPr>
                <w:sz w:val="24"/>
                <w:szCs w:val="24"/>
              </w:rPr>
              <w:t>пригодными</w:t>
            </w:r>
            <w:proofErr w:type="gramEnd"/>
            <w:r>
              <w:rPr>
                <w:sz w:val="24"/>
                <w:szCs w:val="24"/>
              </w:rPr>
              <w:t xml:space="preserve"> (непригодными) для проживания граждан.</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 31 от 08.04.2022</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lang w:val="en-US"/>
              </w:rPr>
              <w:t>19</w:t>
            </w:r>
            <w:r>
              <w:rPr>
                <w:sz w:val="24"/>
                <w:szCs w:val="24"/>
              </w:rPr>
              <w:t>.</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Выдача разрешения на осуществление земляных работ</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 39 от 12.09.2019 </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rPr>
              <w:t>20.</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Выдача разрешения на право организации розничного рынка</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 42 от 12.09.2019</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lang w:val="en-US"/>
              </w:rPr>
              <w:t>21</w:t>
            </w:r>
            <w:r>
              <w:rPr>
                <w:sz w:val="24"/>
                <w:szCs w:val="24"/>
              </w:rPr>
              <w:t>.</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 xml:space="preserve">Предоставление права на размещение нестационарных </w:t>
            </w:r>
            <w:r>
              <w:rPr>
                <w:sz w:val="24"/>
                <w:szCs w:val="24"/>
              </w:rPr>
              <w:lastRenderedPageBreak/>
              <w:t>торговых объектов</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lastRenderedPageBreak/>
              <w:t xml:space="preserve">Администрация Елизаветинского </w:t>
            </w:r>
            <w:r>
              <w:rPr>
                <w:sz w:val="24"/>
                <w:szCs w:val="24"/>
              </w:rPr>
              <w:lastRenderedPageBreak/>
              <w:t xml:space="preserve">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lastRenderedPageBreak/>
              <w:t>№ 39 от 15.07.2020</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lang w:val="en-US"/>
              </w:rPr>
              <w:lastRenderedPageBreak/>
              <w:t>22</w:t>
            </w:r>
            <w:r>
              <w:rPr>
                <w:sz w:val="24"/>
                <w:szCs w:val="24"/>
              </w:rPr>
              <w:t>.</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proofErr w:type="gramStart"/>
            <w:r>
              <w:rPr>
                <w:sz w:val="24"/>
                <w:szCs w:val="24"/>
              </w:rPr>
              <w:t>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указанного транспортного средства проходит в границах этого сельского поселения и маршрут, часть маршрута не проходят по автомобильным дорогам федерального, регионального или межмуниципального</w:t>
            </w:r>
            <w:proofErr w:type="gramEnd"/>
            <w:r>
              <w:rPr>
                <w:sz w:val="24"/>
                <w:szCs w:val="24"/>
              </w:rPr>
              <w:t>, местного значения муниципального района, участкам таких автомобильных дорог</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 96 от 23.12.2021</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rPr>
              <w:t>23.</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Согласование создания места (площадки) накопления твердых коммунальных отходов</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 37 от 26.07.2019 </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rPr>
              <w:t>24.</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Назначение пенсии за выслугу лет муниципальным служащим</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 95 от 22.12.2020</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lang w:val="en-US"/>
              </w:rPr>
              <w:t>25</w:t>
            </w:r>
            <w:r>
              <w:rPr>
                <w:sz w:val="24"/>
                <w:szCs w:val="24"/>
              </w:rPr>
              <w:t>.</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Выдача копий муниципальных правовых актов</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 30 от 29.06.2012 </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rPr>
              <w:t>26.</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 xml:space="preserve">Предоставление информации по документам архивных </w:t>
            </w:r>
            <w:r>
              <w:rPr>
                <w:sz w:val="24"/>
                <w:szCs w:val="24"/>
              </w:rPr>
              <w:lastRenderedPageBreak/>
              <w:t>фондов</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lastRenderedPageBreak/>
              <w:t xml:space="preserve">Администрация Елизаветинского </w:t>
            </w:r>
            <w:r>
              <w:rPr>
                <w:sz w:val="24"/>
                <w:szCs w:val="24"/>
              </w:rPr>
              <w:lastRenderedPageBreak/>
              <w:t xml:space="preserve">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lastRenderedPageBreak/>
              <w:t>№ 12 от 02.02.2022 </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rPr>
              <w:lastRenderedPageBreak/>
              <w:t>27.</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Регистрация устава территориального общественного самоуправления</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 60 от 28.11.2019 </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rPr>
              <w:t>28.</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Исполнение запросов граждан и выдача выписок, справок, дубликатов, оформление и предоставление копий документов</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 36 от 29.06.2012 </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rPr>
              <w:t>29.</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 xml:space="preserve">Предоставление пользователям информации по их запросу о деятельности администрации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 31 от 29.06.2012</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lang w:val="en-US"/>
              </w:rPr>
              <w:t>30</w:t>
            </w:r>
            <w:r>
              <w:rPr>
                <w:sz w:val="24"/>
                <w:szCs w:val="24"/>
              </w:rPr>
              <w:t>.</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Выдача акта обследования жилищно-бытовых условий граждан</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 № 34 от 29.06.2012</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rPr>
              <w:t>31.</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Согласование списания имущества, переданного в хозяйственное ведение муниципальным предприятиям и имущества, переданного в оперативное управление муниципальным учреждения</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 23 от 29.06.2012</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lang w:val="en-US"/>
              </w:rPr>
              <w:t>32</w:t>
            </w:r>
            <w:r>
              <w:rPr>
                <w:sz w:val="24"/>
                <w:szCs w:val="24"/>
              </w:rPr>
              <w:t>.</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Выдача порубочного билета и (или) разрешения на пересадку деревьев и кустарников</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lang w:val="en-US"/>
              </w:rPr>
              <w:t>33</w:t>
            </w:r>
            <w:r>
              <w:rPr>
                <w:sz w:val="24"/>
                <w:szCs w:val="24"/>
              </w:rPr>
              <w:t>.</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Включение сведений о месте (площадке) накопления твердых коммунальных отходов в реестр</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lang w:val="en-US"/>
              </w:rPr>
              <w:lastRenderedPageBreak/>
              <w:t>34</w:t>
            </w:r>
            <w:r>
              <w:rPr>
                <w:sz w:val="24"/>
                <w:szCs w:val="24"/>
              </w:rPr>
              <w:t>.</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Принятие на учет граждан проживающих на территории муниципального образования, в качестве нуждающихся в жилых помещениях, относящихся к категории определенной федеральными законами, указами Президента РФ или законами Пензенской области в порядке, предусмотренном законодательством</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 </w:t>
            </w:r>
          </w:p>
          <w:p w:rsidR="00810B0A" w:rsidRDefault="00810B0A">
            <w:pPr>
              <w:spacing w:before="100" w:beforeAutospacing="1" w:after="100" w:afterAutospacing="1"/>
              <w:jc w:val="center"/>
              <w:rPr>
                <w:sz w:val="24"/>
                <w:szCs w:val="24"/>
              </w:rPr>
            </w:pPr>
            <w:r>
              <w:rPr>
                <w:sz w:val="24"/>
                <w:szCs w:val="24"/>
              </w:rPr>
              <w:t>№ 58 от  06.11.2012</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lang w:val="en-US"/>
              </w:rPr>
              <w:t>3</w:t>
            </w:r>
            <w:r>
              <w:rPr>
                <w:sz w:val="24"/>
                <w:szCs w:val="24"/>
              </w:rPr>
              <w:t>5.</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Предоставление информации об очередности предоставления жилых помещений на условиях социального найма</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  60 от 06.11.2012</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lang w:val="en-US"/>
              </w:rPr>
              <w:t>3</w:t>
            </w:r>
            <w:r>
              <w:rPr>
                <w:sz w:val="24"/>
                <w:szCs w:val="24"/>
              </w:rPr>
              <w:t>6.</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 xml:space="preserve">Предоставление выписок из </w:t>
            </w:r>
            <w:proofErr w:type="spellStart"/>
            <w:r>
              <w:rPr>
                <w:sz w:val="24"/>
                <w:szCs w:val="24"/>
              </w:rPr>
              <w:t>похозяйственной</w:t>
            </w:r>
            <w:proofErr w:type="spellEnd"/>
            <w:r>
              <w:rPr>
                <w:sz w:val="24"/>
                <w:szCs w:val="24"/>
              </w:rPr>
              <w:t xml:space="preserve"> книги</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 61 от 06.11.2012</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rPr>
              <w:t>37.</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Утверждение документации по планировке территории по заявлениям заинтересованных лиц</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 5 от 16.01.2019 </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rPr>
              <w:t>38.</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Предоставление разрешения на условно разрешенный вид использования земельного участка и объекта капитального строительства</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 -</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rPr>
              <w:t>39.</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 6 от 16.01.2019</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rPr>
              <w:t>40.</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 xml:space="preserve">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w:t>
            </w:r>
            <w:r>
              <w:rPr>
                <w:sz w:val="24"/>
                <w:szCs w:val="24"/>
              </w:rPr>
              <w:lastRenderedPageBreak/>
              <w:t xml:space="preserve">привязных аэростатов на территории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lastRenderedPageBreak/>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 47 от 24.07.2020 </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rPr>
              <w:lastRenderedPageBreak/>
              <w:t>41.</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jc w:val="center"/>
              <w:rPr>
                <w:sz w:val="24"/>
                <w:szCs w:val="24"/>
              </w:rPr>
            </w:pPr>
            <w:r>
              <w:rPr>
                <w:sz w:val="24"/>
                <w:szCs w:val="24"/>
              </w:rPr>
              <w:t>Признание садового дома жилым домом и жилого дома садовым домом</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spacing w:before="100" w:beforeAutospacing="1" w:after="100" w:afterAutospacing="1"/>
              <w:jc w:val="center"/>
              <w:rPr>
                <w:sz w:val="24"/>
                <w:szCs w:val="24"/>
              </w:rPr>
            </w:pPr>
            <w:r>
              <w:rPr>
                <w:sz w:val="24"/>
                <w:szCs w:val="24"/>
              </w:rPr>
              <w:t> № 33 от 25.06.2020</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jc w:val="center"/>
              <w:rPr>
                <w:sz w:val="24"/>
                <w:szCs w:val="24"/>
              </w:rPr>
            </w:pPr>
            <w:r>
              <w:rPr>
                <w:sz w:val="24"/>
                <w:szCs w:val="24"/>
                <w:lang w:val="en-US"/>
              </w:rPr>
              <w:t>4</w:t>
            </w:r>
            <w:r>
              <w:rPr>
                <w:sz w:val="24"/>
                <w:szCs w:val="24"/>
              </w:rPr>
              <w:t>2.</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 xml:space="preserve">Согласование проектной документации на проведение работ по сохранению объекта культурного наследия местного (муниципального) значения, расположенного на территории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10B0A" w:rsidRDefault="00810B0A">
            <w:pPr>
              <w:spacing w:before="100" w:beforeAutospacing="1" w:after="100" w:afterAutospacing="1"/>
              <w:jc w:val="center"/>
              <w:rPr>
                <w:sz w:val="24"/>
                <w:szCs w:val="24"/>
              </w:rPr>
            </w:pPr>
          </w:p>
          <w:p w:rsidR="00810B0A" w:rsidRDefault="00810B0A">
            <w:pPr>
              <w:spacing w:before="100" w:beforeAutospacing="1" w:after="100" w:afterAutospacing="1"/>
              <w:jc w:val="center"/>
              <w:rPr>
                <w:sz w:val="24"/>
                <w:szCs w:val="24"/>
              </w:rPr>
            </w:pPr>
          </w:p>
          <w:p w:rsidR="00810B0A" w:rsidRDefault="00810B0A">
            <w:pPr>
              <w:spacing w:before="100" w:beforeAutospacing="1" w:after="100" w:afterAutospacing="1"/>
              <w:jc w:val="center"/>
              <w:rPr>
                <w:sz w:val="24"/>
                <w:szCs w:val="24"/>
              </w:rPr>
            </w:pPr>
            <w:r>
              <w:rPr>
                <w:sz w:val="24"/>
                <w:szCs w:val="24"/>
              </w:rPr>
              <w:t>№ 71 от 03.11.2020</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jc w:val="center"/>
              <w:rPr>
                <w:sz w:val="24"/>
                <w:szCs w:val="24"/>
              </w:rPr>
            </w:pPr>
            <w:r>
              <w:rPr>
                <w:sz w:val="24"/>
                <w:szCs w:val="24"/>
                <w:lang w:val="en-US"/>
              </w:rPr>
              <w:t>4</w:t>
            </w:r>
            <w:r>
              <w:rPr>
                <w:sz w:val="24"/>
                <w:szCs w:val="24"/>
              </w:rPr>
              <w:t>3.</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 xml:space="preserve">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10B0A" w:rsidRDefault="00810B0A">
            <w:pPr>
              <w:spacing w:before="100" w:beforeAutospacing="1" w:after="100" w:afterAutospacing="1"/>
              <w:jc w:val="center"/>
              <w:rPr>
                <w:sz w:val="24"/>
                <w:szCs w:val="24"/>
              </w:rPr>
            </w:pPr>
            <w:r>
              <w:rPr>
                <w:sz w:val="24"/>
                <w:szCs w:val="24"/>
              </w:rPr>
              <w:t> </w:t>
            </w:r>
          </w:p>
          <w:p w:rsidR="00810B0A" w:rsidRDefault="00810B0A">
            <w:pPr>
              <w:spacing w:before="100" w:beforeAutospacing="1" w:after="100" w:afterAutospacing="1"/>
              <w:jc w:val="center"/>
              <w:rPr>
                <w:sz w:val="24"/>
                <w:szCs w:val="24"/>
              </w:rPr>
            </w:pPr>
            <w:r>
              <w:rPr>
                <w:sz w:val="24"/>
                <w:szCs w:val="24"/>
              </w:rPr>
              <w:t>№ 94 от 23.12.2021</w:t>
            </w:r>
          </w:p>
          <w:p w:rsidR="00810B0A" w:rsidRDefault="00810B0A">
            <w:pPr>
              <w:spacing w:before="100" w:beforeAutospacing="1" w:after="100" w:afterAutospacing="1"/>
              <w:jc w:val="center"/>
              <w:rPr>
                <w:sz w:val="24"/>
                <w:szCs w:val="24"/>
              </w:rPr>
            </w:pP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jc w:val="center"/>
              <w:rPr>
                <w:sz w:val="24"/>
                <w:szCs w:val="24"/>
              </w:rPr>
            </w:pPr>
            <w:r>
              <w:rPr>
                <w:sz w:val="24"/>
                <w:szCs w:val="24"/>
                <w:lang w:val="en-US"/>
              </w:rPr>
              <w:t>4</w:t>
            </w:r>
            <w:proofErr w:type="spellStart"/>
            <w:r>
              <w:rPr>
                <w:sz w:val="24"/>
                <w:szCs w:val="24"/>
              </w:rPr>
              <w:t>4</w:t>
            </w:r>
            <w:proofErr w:type="spellEnd"/>
            <w:r>
              <w:rPr>
                <w:sz w:val="24"/>
                <w:szCs w:val="24"/>
              </w:rPr>
              <w:t>.</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10B0A" w:rsidRDefault="00810B0A">
            <w:pPr>
              <w:spacing w:before="100" w:beforeAutospacing="1" w:after="100" w:afterAutospacing="1"/>
              <w:ind w:firstLine="567"/>
              <w:jc w:val="center"/>
              <w:rPr>
                <w:sz w:val="24"/>
                <w:szCs w:val="24"/>
              </w:rPr>
            </w:pPr>
          </w:p>
          <w:p w:rsidR="00810B0A" w:rsidRDefault="00810B0A">
            <w:pPr>
              <w:spacing w:before="100" w:beforeAutospacing="1" w:after="100" w:afterAutospacing="1"/>
              <w:rPr>
                <w:sz w:val="24"/>
                <w:szCs w:val="24"/>
              </w:rPr>
            </w:pPr>
            <w:r>
              <w:rPr>
                <w:sz w:val="24"/>
                <w:szCs w:val="24"/>
              </w:rPr>
              <w:t>№ 93 от 23.12.2021 </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ind w:firstLine="567"/>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jc w:val="center"/>
              <w:rPr>
                <w:sz w:val="24"/>
                <w:szCs w:val="24"/>
              </w:rPr>
            </w:pPr>
            <w:r>
              <w:rPr>
                <w:sz w:val="24"/>
                <w:szCs w:val="24"/>
              </w:rPr>
              <w:t>45.</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 xml:space="preserve">Предоставление земельного участка в постоянное (бессрочное) пользование </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10B0A" w:rsidRDefault="00810B0A">
            <w:pPr>
              <w:spacing w:before="100" w:beforeAutospacing="1" w:after="100" w:afterAutospacing="1"/>
              <w:ind w:firstLine="567"/>
              <w:jc w:val="center"/>
              <w:rPr>
                <w:sz w:val="24"/>
                <w:szCs w:val="24"/>
              </w:rPr>
            </w:pPr>
          </w:p>
          <w:p w:rsidR="00810B0A" w:rsidRDefault="00810B0A">
            <w:pPr>
              <w:spacing w:before="100" w:beforeAutospacing="1" w:after="100" w:afterAutospacing="1"/>
              <w:rPr>
                <w:sz w:val="24"/>
                <w:szCs w:val="24"/>
              </w:rPr>
            </w:pPr>
            <w:r>
              <w:rPr>
                <w:sz w:val="24"/>
                <w:szCs w:val="24"/>
              </w:rPr>
              <w:t xml:space="preserve">             -</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ind w:firstLine="567"/>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jc w:val="center"/>
              <w:rPr>
                <w:sz w:val="24"/>
                <w:szCs w:val="24"/>
              </w:rPr>
            </w:pPr>
            <w:r>
              <w:rPr>
                <w:sz w:val="24"/>
                <w:szCs w:val="24"/>
                <w:lang w:val="en-US"/>
              </w:rPr>
              <w:t>4</w:t>
            </w:r>
            <w:r>
              <w:rPr>
                <w:sz w:val="24"/>
                <w:szCs w:val="24"/>
              </w:rPr>
              <w:t>6.</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 xml:space="preserve">Предоставление земельного участка, находящегося в муниципальной собственности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 гражданину или юридическому лицу в собственность бесплатно</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10B0A" w:rsidRDefault="00810B0A">
            <w:pPr>
              <w:spacing w:before="100" w:beforeAutospacing="1" w:after="100" w:afterAutospacing="1"/>
              <w:ind w:firstLine="567"/>
              <w:jc w:val="center"/>
              <w:rPr>
                <w:sz w:val="24"/>
                <w:szCs w:val="24"/>
              </w:rPr>
            </w:pPr>
          </w:p>
          <w:p w:rsidR="00810B0A" w:rsidRDefault="00810B0A">
            <w:pPr>
              <w:spacing w:before="100" w:beforeAutospacing="1" w:after="100" w:afterAutospacing="1"/>
              <w:rPr>
                <w:sz w:val="24"/>
                <w:szCs w:val="24"/>
              </w:rPr>
            </w:pPr>
            <w:r>
              <w:rPr>
                <w:sz w:val="24"/>
                <w:szCs w:val="24"/>
              </w:rPr>
              <w:t>№ 18 от 02.04.2021 </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ind w:firstLine="567"/>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ind w:firstLine="567"/>
              <w:jc w:val="center"/>
              <w:rPr>
                <w:sz w:val="24"/>
                <w:szCs w:val="24"/>
              </w:rPr>
            </w:pPr>
            <w:r>
              <w:rPr>
                <w:sz w:val="24"/>
                <w:szCs w:val="24"/>
              </w:rPr>
              <w:t>4</w:t>
            </w:r>
            <w:r>
              <w:rPr>
                <w:sz w:val="24"/>
                <w:szCs w:val="24"/>
              </w:rPr>
              <w:lastRenderedPageBreak/>
              <w:t>47.</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lastRenderedPageBreak/>
              <w:t xml:space="preserve">Принятия решения о </w:t>
            </w:r>
            <w:r>
              <w:rPr>
                <w:sz w:val="24"/>
                <w:szCs w:val="24"/>
              </w:rPr>
              <w:lastRenderedPageBreak/>
              <w:t xml:space="preserve">прекращении права постоянного (бессрочного) пользования или пожизненного наследуемого владения земельными участками, находящимися в муниципальной собственности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lastRenderedPageBreak/>
              <w:t xml:space="preserve">Администрация </w:t>
            </w:r>
            <w:r>
              <w:rPr>
                <w:sz w:val="24"/>
                <w:szCs w:val="24"/>
              </w:rPr>
              <w:lastRenderedPageBreak/>
              <w:t xml:space="preserve">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ind w:firstLine="567"/>
              <w:jc w:val="center"/>
              <w:rPr>
                <w:sz w:val="24"/>
                <w:szCs w:val="24"/>
              </w:rPr>
            </w:pPr>
            <w:r>
              <w:rPr>
                <w:sz w:val="24"/>
                <w:szCs w:val="24"/>
              </w:rPr>
              <w:lastRenderedPageBreak/>
              <w:t> -</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ind w:firstLine="567"/>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jc w:val="center"/>
              <w:rPr>
                <w:sz w:val="24"/>
                <w:szCs w:val="24"/>
              </w:rPr>
            </w:pPr>
            <w:r>
              <w:rPr>
                <w:sz w:val="24"/>
                <w:szCs w:val="24"/>
                <w:lang w:val="en-US"/>
              </w:rPr>
              <w:lastRenderedPageBreak/>
              <w:t>4</w:t>
            </w:r>
            <w:r>
              <w:rPr>
                <w:sz w:val="24"/>
                <w:szCs w:val="24"/>
              </w:rPr>
              <w:t>8.</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 xml:space="preserve">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10B0A" w:rsidRDefault="00810B0A">
            <w:pPr>
              <w:spacing w:before="100" w:beforeAutospacing="1" w:after="100" w:afterAutospacing="1"/>
              <w:ind w:firstLine="567"/>
              <w:jc w:val="center"/>
              <w:rPr>
                <w:sz w:val="24"/>
                <w:szCs w:val="24"/>
              </w:rPr>
            </w:pPr>
          </w:p>
          <w:p w:rsidR="00810B0A" w:rsidRDefault="00810B0A">
            <w:pPr>
              <w:spacing w:before="100" w:beforeAutospacing="1" w:after="100" w:afterAutospacing="1"/>
              <w:rPr>
                <w:sz w:val="24"/>
                <w:szCs w:val="24"/>
              </w:rPr>
            </w:pPr>
            <w:r>
              <w:rPr>
                <w:sz w:val="24"/>
                <w:szCs w:val="24"/>
              </w:rPr>
              <w:t>№ 80 от 10.12.2021 </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ind w:firstLine="567"/>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rPr>
                <w:sz w:val="24"/>
                <w:szCs w:val="24"/>
              </w:rPr>
            </w:pPr>
            <w:r>
              <w:rPr>
                <w:sz w:val="24"/>
                <w:szCs w:val="24"/>
              </w:rPr>
              <w:t>49.</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 xml:space="preserve">Возврат излишне уплаченных (взысканных) платежей в бюджет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 </w:t>
            </w:r>
            <w:proofErr w:type="spellStart"/>
            <w:r>
              <w:rPr>
                <w:sz w:val="24"/>
                <w:szCs w:val="24"/>
              </w:rPr>
              <w:t>администрируемых</w:t>
            </w:r>
            <w:proofErr w:type="spellEnd"/>
            <w:r>
              <w:rPr>
                <w:sz w:val="24"/>
                <w:szCs w:val="24"/>
              </w:rPr>
              <w:t xml:space="preserve"> администрацией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2"/>
                <w:szCs w:val="22"/>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10B0A" w:rsidRDefault="00810B0A">
            <w:pPr>
              <w:spacing w:before="100" w:beforeAutospacing="1" w:after="100" w:afterAutospacing="1"/>
              <w:ind w:firstLine="567"/>
              <w:jc w:val="center"/>
              <w:rPr>
                <w:sz w:val="24"/>
                <w:szCs w:val="24"/>
              </w:rPr>
            </w:pPr>
          </w:p>
          <w:p w:rsidR="00810B0A" w:rsidRDefault="00810B0A">
            <w:pPr>
              <w:spacing w:before="100" w:beforeAutospacing="1" w:after="100" w:afterAutospacing="1"/>
              <w:rPr>
                <w:sz w:val="24"/>
                <w:szCs w:val="24"/>
              </w:rPr>
            </w:pPr>
            <w:r>
              <w:rPr>
                <w:sz w:val="24"/>
                <w:szCs w:val="24"/>
              </w:rPr>
              <w:t>№ 35 от 18.04.2022 </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ind w:firstLine="567"/>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rPr>
                <w:sz w:val="24"/>
                <w:szCs w:val="24"/>
              </w:rPr>
            </w:pPr>
            <w:r>
              <w:rPr>
                <w:sz w:val="24"/>
                <w:szCs w:val="24"/>
              </w:rPr>
              <w:t>50.</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Выдача задания и разрешения на проведение работ по сохранению объекта культурного наследия местного (муниципального) значения, включенного в единый государственный реестр объектов культурного наследия (памятников истории и культуры) народов Российской Федерации, расположенного на территории сельского поселения</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4"/>
                <w:szCs w:val="24"/>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 </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10B0A" w:rsidRDefault="00810B0A">
            <w:pPr>
              <w:spacing w:before="100" w:beforeAutospacing="1" w:after="100" w:afterAutospacing="1"/>
              <w:ind w:firstLine="567"/>
              <w:jc w:val="center"/>
              <w:rPr>
                <w:sz w:val="24"/>
                <w:szCs w:val="24"/>
              </w:rPr>
            </w:pPr>
          </w:p>
          <w:p w:rsidR="00810B0A" w:rsidRDefault="00810B0A">
            <w:pPr>
              <w:spacing w:before="100" w:beforeAutospacing="1" w:after="100" w:afterAutospacing="1"/>
              <w:ind w:firstLine="567"/>
              <w:jc w:val="center"/>
              <w:rPr>
                <w:sz w:val="24"/>
                <w:szCs w:val="24"/>
              </w:rPr>
            </w:pPr>
          </w:p>
          <w:p w:rsidR="00810B0A" w:rsidRDefault="00810B0A">
            <w:pPr>
              <w:spacing w:before="100" w:beforeAutospacing="1" w:after="100" w:afterAutospacing="1"/>
              <w:ind w:firstLine="567"/>
              <w:jc w:val="center"/>
              <w:rPr>
                <w:sz w:val="24"/>
                <w:szCs w:val="24"/>
              </w:rPr>
            </w:pPr>
            <w:r>
              <w:rPr>
                <w:sz w:val="24"/>
                <w:szCs w:val="24"/>
              </w:rPr>
              <w:t>-</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ind w:firstLine="567"/>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rPr>
                <w:sz w:val="24"/>
                <w:szCs w:val="24"/>
              </w:rPr>
            </w:pPr>
            <w:r>
              <w:rPr>
                <w:sz w:val="24"/>
                <w:szCs w:val="24"/>
                <w:lang w:val="en-US"/>
              </w:rPr>
              <w:t>5</w:t>
            </w:r>
            <w:r>
              <w:rPr>
                <w:sz w:val="24"/>
                <w:szCs w:val="24"/>
              </w:rPr>
              <w:t>1.</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Предоставление земельных участков без проведения торгов в собственность, аренду, безвозмездное пользование</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4"/>
                <w:szCs w:val="24"/>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w:t>
            </w:r>
            <w:r>
              <w:rPr>
                <w:sz w:val="24"/>
                <w:szCs w:val="24"/>
              </w:rPr>
              <w:lastRenderedPageBreak/>
              <w:t>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10B0A" w:rsidRDefault="00810B0A">
            <w:pPr>
              <w:spacing w:before="100" w:beforeAutospacing="1" w:after="100" w:afterAutospacing="1"/>
              <w:ind w:firstLine="567"/>
              <w:jc w:val="center"/>
              <w:rPr>
                <w:sz w:val="24"/>
                <w:szCs w:val="24"/>
              </w:rPr>
            </w:pPr>
          </w:p>
          <w:p w:rsidR="00810B0A" w:rsidRDefault="00810B0A">
            <w:pPr>
              <w:spacing w:before="100" w:beforeAutospacing="1" w:after="100" w:afterAutospacing="1"/>
              <w:rPr>
                <w:sz w:val="24"/>
                <w:szCs w:val="24"/>
              </w:rPr>
            </w:pPr>
            <w:r>
              <w:rPr>
                <w:sz w:val="24"/>
                <w:szCs w:val="24"/>
              </w:rPr>
              <w:t xml:space="preserve">              -</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ind w:firstLine="567"/>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rPr>
                <w:sz w:val="24"/>
                <w:szCs w:val="24"/>
              </w:rPr>
            </w:pPr>
            <w:r>
              <w:rPr>
                <w:sz w:val="24"/>
                <w:szCs w:val="24"/>
              </w:rPr>
              <w:lastRenderedPageBreak/>
              <w:t>52.</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Принятие решения об установлении публичного сервитута</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4"/>
                <w:szCs w:val="24"/>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10B0A" w:rsidRDefault="00810B0A">
            <w:pPr>
              <w:spacing w:before="100" w:beforeAutospacing="1" w:after="100" w:afterAutospacing="1"/>
              <w:ind w:firstLine="567"/>
              <w:jc w:val="center"/>
              <w:rPr>
                <w:sz w:val="24"/>
                <w:szCs w:val="24"/>
              </w:rPr>
            </w:pPr>
          </w:p>
          <w:p w:rsidR="00810B0A" w:rsidRDefault="00810B0A">
            <w:pPr>
              <w:spacing w:before="100" w:beforeAutospacing="1" w:after="100" w:afterAutospacing="1"/>
              <w:ind w:firstLine="567"/>
              <w:jc w:val="center"/>
              <w:rPr>
                <w:sz w:val="24"/>
                <w:szCs w:val="24"/>
              </w:rPr>
            </w:pPr>
            <w:r>
              <w:rPr>
                <w:sz w:val="24"/>
                <w:szCs w:val="24"/>
              </w:rPr>
              <w:t>-</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ind w:firstLine="567"/>
              <w:jc w:val="center"/>
              <w:rPr>
                <w:sz w:val="24"/>
                <w:szCs w:val="24"/>
              </w:rPr>
            </w:pP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rPr>
                <w:sz w:val="24"/>
                <w:szCs w:val="24"/>
              </w:rPr>
            </w:pPr>
            <w:r>
              <w:rPr>
                <w:sz w:val="24"/>
                <w:szCs w:val="24"/>
              </w:rPr>
              <w:t>53.</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before="100" w:beforeAutospacing="1" w:after="100" w:afterAutospacing="1"/>
              <w:jc w:val="center"/>
              <w:rPr>
                <w:sz w:val="24"/>
                <w:szCs w:val="24"/>
              </w:rPr>
            </w:pPr>
            <w:r>
              <w:rPr>
                <w:sz w:val="24"/>
                <w:szCs w:val="24"/>
              </w:rPr>
              <w:t>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tc>
        <w:tc>
          <w:tcPr>
            <w:tcW w:w="12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spacing w:after="200" w:line="276" w:lineRule="auto"/>
              <w:jc w:val="center"/>
              <w:rPr>
                <w:sz w:val="24"/>
                <w:szCs w:val="24"/>
              </w:rPr>
            </w:pPr>
            <w:r>
              <w:rPr>
                <w:sz w:val="24"/>
                <w:szCs w:val="24"/>
              </w:rPr>
              <w:t xml:space="preserve">Администрация Елизаветинского сельсовета </w:t>
            </w:r>
            <w:proofErr w:type="spellStart"/>
            <w:r>
              <w:rPr>
                <w:sz w:val="24"/>
                <w:szCs w:val="24"/>
              </w:rPr>
              <w:t>Мокшанского</w:t>
            </w:r>
            <w:proofErr w:type="spellEnd"/>
            <w:r>
              <w:rPr>
                <w:sz w:val="24"/>
                <w:szCs w:val="24"/>
              </w:rPr>
              <w:t xml:space="preserve"> района Пензенской области</w:t>
            </w:r>
          </w:p>
        </w:tc>
        <w:tc>
          <w:tcPr>
            <w:tcW w:w="1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10B0A" w:rsidRDefault="00810B0A">
            <w:pPr>
              <w:spacing w:before="100" w:beforeAutospacing="1" w:after="100" w:afterAutospacing="1"/>
              <w:ind w:firstLine="567"/>
              <w:jc w:val="center"/>
              <w:rPr>
                <w:sz w:val="24"/>
                <w:szCs w:val="24"/>
              </w:rPr>
            </w:pPr>
          </w:p>
          <w:p w:rsidR="00810B0A" w:rsidRDefault="00810B0A">
            <w:pPr>
              <w:spacing w:before="100" w:beforeAutospacing="1" w:after="100" w:afterAutospacing="1"/>
              <w:ind w:firstLine="567"/>
              <w:jc w:val="center"/>
              <w:rPr>
                <w:sz w:val="24"/>
                <w:szCs w:val="24"/>
              </w:rPr>
            </w:pPr>
            <w:r>
              <w:rPr>
                <w:sz w:val="24"/>
                <w:szCs w:val="24"/>
              </w:rPr>
              <w:t>-</w:t>
            </w:r>
          </w:p>
        </w:tc>
        <w:tc>
          <w:tcPr>
            <w:tcW w:w="933" w:type="pct"/>
            <w:tcBorders>
              <w:top w:val="single" w:sz="6" w:space="0" w:color="000000"/>
              <w:left w:val="single" w:sz="6" w:space="0" w:color="000000"/>
              <w:bottom w:val="single" w:sz="6" w:space="0" w:color="000000"/>
              <w:right w:val="single" w:sz="6" w:space="0" w:color="000000"/>
            </w:tcBorders>
          </w:tcPr>
          <w:p w:rsidR="00810B0A" w:rsidRDefault="00810B0A">
            <w:pPr>
              <w:ind w:firstLine="567"/>
              <w:jc w:val="center"/>
              <w:rPr>
                <w:sz w:val="24"/>
                <w:szCs w:val="24"/>
              </w:rPr>
            </w:pPr>
          </w:p>
        </w:tc>
      </w:tr>
      <w:tr w:rsidR="00810B0A" w:rsidTr="00810B0A">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jc w:val="center"/>
              <w:rPr>
                <w:sz w:val="24"/>
                <w:szCs w:val="24"/>
              </w:rPr>
            </w:pPr>
            <w:r>
              <w:rPr>
                <w:sz w:val="24"/>
                <w:szCs w:val="24"/>
              </w:rPr>
              <w:t>II. Перечень услуг, оказываемых муниципальными учреждениями, в которых размещается муниципальное задание (заказ) и предоставляемых в электронном виде</w:t>
            </w: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rPr>
              <w:t xml:space="preserve">№ </w:t>
            </w:r>
            <w:proofErr w:type="spellStart"/>
            <w:proofErr w:type="gramStart"/>
            <w:r>
              <w:rPr>
                <w:sz w:val="24"/>
                <w:szCs w:val="24"/>
              </w:rPr>
              <w:t>п</w:t>
            </w:r>
            <w:proofErr w:type="spellEnd"/>
            <w:proofErr w:type="gramEnd"/>
            <w:r>
              <w:rPr>
                <w:sz w:val="24"/>
                <w:szCs w:val="24"/>
              </w:rPr>
              <w:t>/</w:t>
            </w:r>
            <w:proofErr w:type="spellStart"/>
            <w:r>
              <w:rPr>
                <w:sz w:val="24"/>
                <w:szCs w:val="24"/>
              </w:rPr>
              <w:t>п</w:t>
            </w:r>
            <w:proofErr w:type="spellEnd"/>
          </w:p>
        </w:tc>
        <w:tc>
          <w:tcPr>
            <w:tcW w:w="257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rPr>
              <w:t>Наименование муниципальной услуги</w:t>
            </w:r>
          </w:p>
        </w:tc>
        <w:tc>
          <w:tcPr>
            <w:tcW w:w="215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rPr>
              <w:t>Категория муниципальных учреждений и организаций, предоставляющих услугу</w:t>
            </w: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10B0A" w:rsidRDefault="00810B0A">
            <w:pPr>
              <w:jc w:val="center"/>
              <w:rPr>
                <w:sz w:val="24"/>
                <w:szCs w:val="24"/>
              </w:rPr>
            </w:pPr>
            <w:r>
              <w:rPr>
                <w:sz w:val="24"/>
                <w:szCs w:val="24"/>
              </w:rPr>
              <w:t> </w:t>
            </w:r>
          </w:p>
        </w:tc>
        <w:tc>
          <w:tcPr>
            <w:tcW w:w="2577"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10B0A" w:rsidRDefault="00810B0A">
            <w:pPr>
              <w:jc w:val="center"/>
              <w:rPr>
                <w:sz w:val="24"/>
                <w:szCs w:val="24"/>
              </w:rPr>
            </w:pPr>
            <w:r>
              <w:rPr>
                <w:sz w:val="24"/>
                <w:szCs w:val="24"/>
              </w:rPr>
              <w:t> </w:t>
            </w:r>
          </w:p>
        </w:tc>
        <w:tc>
          <w:tcPr>
            <w:tcW w:w="2150" w:type="pct"/>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10B0A" w:rsidRDefault="00810B0A">
            <w:pPr>
              <w:jc w:val="center"/>
              <w:rPr>
                <w:sz w:val="24"/>
                <w:szCs w:val="24"/>
              </w:rPr>
            </w:pPr>
            <w:r>
              <w:rPr>
                <w:sz w:val="24"/>
                <w:szCs w:val="24"/>
              </w:rPr>
              <w:t> </w:t>
            </w: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rPr>
              <w:t>1. </w:t>
            </w:r>
          </w:p>
        </w:tc>
        <w:tc>
          <w:tcPr>
            <w:tcW w:w="257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jc w:val="center"/>
              <w:rPr>
                <w:sz w:val="24"/>
                <w:szCs w:val="24"/>
              </w:rPr>
            </w:pPr>
            <w:r>
              <w:rPr>
                <w:sz w:val="24"/>
                <w:szCs w:val="24"/>
              </w:rPr>
              <w:t>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c>
          <w:tcPr>
            <w:tcW w:w="215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jc w:val="center"/>
              <w:rPr>
                <w:sz w:val="24"/>
                <w:szCs w:val="24"/>
              </w:rPr>
            </w:pPr>
            <w:r>
              <w:rPr>
                <w:sz w:val="24"/>
                <w:szCs w:val="24"/>
              </w:rPr>
              <w:t>Муниципальные учреждения культуры</w:t>
            </w: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rPr>
              <w:t>2. </w:t>
            </w:r>
          </w:p>
        </w:tc>
        <w:tc>
          <w:tcPr>
            <w:tcW w:w="257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10B0A" w:rsidRDefault="00810B0A">
            <w:pPr>
              <w:jc w:val="center"/>
              <w:rPr>
                <w:sz w:val="24"/>
                <w:szCs w:val="24"/>
              </w:rPr>
            </w:pPr>
            <w:r>
              <w:rPr>
                <w:sz w:val="24"/>
                <w:szCs w:val="24"/>
              </w:rPr>
              <w:t>Предоставление информации о проведении ярмарок, выставок народного творчества, ремесел на территории муниципального образования.</w:t>
            </w:r>
          </w:p>
        </w:tc>
        <w:tc>
          <w:tcPr>
            <w:tcW w:w="2150" w:type="pct"/>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810B0A" w:rsidRDefault="00810B0A">
            <w:pPr>
              <w:jc w:val="center"/>
              <w:rPr>
                <w:sz w:val="24"/>
                <w:szCs w:val="24"/>
              </w:rPr>
            </w:pPr>
            <w:r>
              <w:rPr>
                <w:sz w:val="24"/>
                <w:szCs w:val="24"/>
              </w:rPr>
              <w:t>Муниципальные учреждения культуры</w:t>
            </w:r>
          </w:p>
        </w:tc>
      </w:tr>
      <w:tr w:rsidR="00810B0A" w:rsidTr="00810B0A">
        <w:trPr>
          <w:jc w:val="center"/>
        </w:trPr>
        <w:tc>
          <w:tcPr>
            <w:tcW w:w="2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10B0A" w:rsidRDefault="00810B0A">
            <w:pPr>
              <w:jc w:val="center"/>
              <w:rPr>
                <w:sz w:val="24"/>
                <w:szCs w:val="24"/>
              </w:rPr>
            </w:pPr>
            <w:r>
              <w:rPr>
                <w:sz w:val="24"/>
                <w:szCs w:val="24"/>
              </w:rPr>
              <w:t>3. </w:t>
            </w:r>
          </w:p>
        </w:tc>
        <w:tc>
          <w:tcPr>
            <w:tcW w:w="2577" w:type="pct"/>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810B0A" w:rsidRDefault="00810B0A">
            <w:pPr>
              <w:jc w:val="center"/>
              <w:rPr>
                <w:sz w:val="24"/>
                <w:szCs w:val="24"/>
              </w:rPr>
            </w:pPr>
            <w:r>
              <w:rPr>
                <w:sz w:val="24"/>
                <w:szCs w:val="24"/>
              </w:rPr>
              <w:t>Запись на обзорные, тематические и интерактивные экскурсии.</w:t>
            </w:r>
          </w:p>
        </w:tc>
        <w:tc>
          <w:tcPr>
            <w:tcW w:w="21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10B0A" w:rsidRDefault="00810B0A">
            <w:pPr>
              <w:jc w:val="center"/>
              <w:rPr>
                <w:sz w:val="24"/>
                <w:szCs w:val="24"/>
              </w:rPr>
            </w:pPr>
            <w:r>
              <w:rPr>
                <w:sz w:val="24"/>
                <w:szCs w:val="24"/>
              </w:rPr>
              <w:t>Муниципальные учреждения культуры</w:t>
            </w:r>
          </w:p>
        </w:tc>
      </w:tr>
    </w:tbl>
    <w:p w:rsidR="00810B0A" w:rsidRDefault="00810B0A" w:rsidP="00810B0A">
      <w:pPr>
        <w:rPr>
          <w:rFonts w:asciiTheme="minorHAnsi" w:hAnsiTheme="minorHAnsi" w:cstheme="minorBidi"/>
          <w:sz w:val="22"/>
          <w:szCs w:val="22"/>
        </w:rPr>
      </w:pPr>
    </w:p>
    <w:p w:rsidR="00810B0A" w:rsidRDefault="00810B0A" w:rsidP="00810B0A">
      <w:pPr>
        <w:ind w:left="-142" w:right="-143"/>
        <w:jc w:val="center"/>
        <w:rPr>
          <w:b/>
          <w:spacing w:val="-6"/>
          <w:sz w:val="28"/>
          <w:szCs w:val="28"/>
        </w:rPr>
      </w:pPr>
    </w:p>
    <w:p w:rsidR="00810B0A" w:rsidRDefault="00810B0A" w:rsidP="00810B0A">
      <w:pPr>
        <w:ind w:left="-142" w:right="-143"/>
        <w:jc w:val="center"/>
        <w:rPr>
          <w:b/>
          <w:spacing w:val="-6"/>
          <w:sz w:val="28"/>
          <w:szCs w:val="28"/>
        </w:rPr>
      </w:pPr>
    </w:p>
    <w:p w:rsidR="00810B0A" w:rsidRDefault="00810B0A" w:rsidP="00810B0A">
      <w:pPr>
        <w:ind w:left="-142" w:right="-143"/>
        <w:jc w:val="center"/>
        <w:rPr>
          <w:b/>
          <w:spacing w:val="-6"/>
          <w:sz w:val="28"/>
          <w:szCs w:val="28"/>
        </w:rPr>
      </w:pPr>
    </w:p>
    <w:p w:rsidR="00810B0A" w:rsidRDefault="00810B0A" w:rsidP="00810B0A">
      <w:pPr>
        <w:ind w:left="-142" w:right="-143"/>
        <w:jc w:val="center"/>
        <w:rPr>
          <w:b/>
          <w:spacing w:val="-6"/>
          <w:sz w:val="28"/>
          <w:szCs w:val="28"/>
        </w:rPr>
      </w:pPr>
    </w:p>
    <w:p w:rsidR="00810B0A" w:rsidRDefault="00810B0A" w:rsidP="00810B0A">
      <w:pPr>
        <w:ind w:left="-142" w:right="-143"/>
        <w:jc w:val="center"/>
        <w:rPr>
          <w:b/>
          <w:spacing w:val="-6"/>
          <w:sz w:val="28"/>
          <w:szCs w:val="28"/>
        </w:rPr>
      </w:pPr>
    </w:p>
    <w:p w:rsidR="00ED4E04" w:rsidRDefault="00ED4E04"/>
    <w:sectPr w:rsidR="00ED4E04" w:rsidSect="00810B0A">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10B0A"/>
    <w:rsid w:val="00277268"/>
    <w:rsid w:val="002903D8"/>
    <w:rsid w:val="003834BB"/>
    <w:rsid w:val="00417D56"/>
    <w:rsid w:val="00451977"/>
    <w:rsid w:val="00473865"/>
    <w:rsid w:val="00810B0A"/>
    <w:rsid w:val="00881F3B"/>
    <w:rsid w:val="009D2920"/>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810B0A"/>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rPr>
  </w:style>
  <w:style w:type="paragraph" w:styleId="31">
    <w:name w:val="Body Text 3"/>
    <w:basedOn w:val="a0"/>
    <w:link w:val="32"/>
    <w:uiPriority w:val="99"/>
    <w:semiHidden/>
    <w:unhideWhenUsed/>
    <w:rsid w:val="00810B0A"/>
    <w:pPr>
      <w:spacing w:line="360" w:lineRule="auto"/>
      <w:jc w:val="both"/>
    </w:pPr>
    <w:rPr>
      <w:sz w:val="24"/>
    </w:rPr>
  </w:style>
  <w:style w:type="character" w:customStyle="1" w:styleId="32">
    <w:name w:val="Основной текст 3 Знак"/>
    <w:basedOn w:val="a1"/>
    <w:link w:val="31"/>
    <w:uiPriority w:val="99"/>
    <w:semiHidden/>
    <w:rsid w:val="00810B0A"/>
    <w:rPr>
      <w:rFonts w:eastAsia="Times New Roman"/>
      <w:sz w:val="24"/>
      <w:szCs w:val="20"/>
    </w:rPr>
  </w:style>
  <w:style w:type="character" w:customStyle="1" w:styleId="13">
    <w:name w:val="Гиперссылка1"/>
    <w:basedOn w:val="a1"/>
    <w:qFormat/>
    <w:rsid w:val="00810B0A"/>
  </w:style>
</w:styles>
</file>

<file path=word/webSettings.xml><?xml version="1.0" encoding="utf-8"?>
<w:webSettings xmlns:r="http://schemas.openxmlformats.org/officeDocument/2006/relationships" xmlns:w="http://schemas.openxmlformats.org/wordprocessingml/2006/main">
  <w:divs>
    <w:div w:id="189224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search.minjust.ru/bigs/showDocument.html?id=48BD3BA7-65B0-484A-8E0A-AD7A5C5337D4"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2251</Words>
  <Characters>12833</Characters>
  <Application>Microsoft Office Word</Application>
  <DocSecurity>0</DocSecurity>
  <Lines>106</Lines>
  <Paragraphs>30</Paragraphs>
  <ScaleCrop>false</ScaleCrop>
  <Company>Org</Company>
  <LinksUpToDate>false</LinksUpToDate>
  <CharactersWithSpaces>15054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dcterms:created xsi:type="dcterms:W3CDTF">2022-11-22T09:58:00Z</dcterms:created>
  <dcterms:modified xsi:type="dcterms:W3CDTF">2022-11-22T09:58:00Z</dcterms:modified>
</cp:coreProperties>
</file>