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E67" w:rsidRDefault="00B44E67" w:rsidP="00B44E67">
      <w:pPr>
        <w:pStyle w:val="nospacing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B44E67" w:rsidRDefault="00B44E67" w:rsidP="00B44E67">
      <w:pPr>
        <w:pStyle w:val="nospacing"/>
        <w:ind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6900" cy="806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755" t="-639" r="-755" b="-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806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E67" w:rsidRPr="00B44E67" w:rsidRDefault="007C4169" w:rsidP="00B44E67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 xml:space="preserve">КОМИТЕТ МЕСТНОГО САМОУПРАВЛЕНИЯ </w:t>
      </w:r>
    </w:p>
    <w:p w:rsidR="00B44E67" w:rsidRPr="00B44E67" w:rsidRDefault="00B44E67" w:rsidP="00B44E67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 xml:space="preserve">БОГОРОДСКОГО </w:t>
      </w:r>
      <w:r w:rsidR="007C4169" w:rsidRPr="00B44E67">
        <w:rPr>
          <w:b/>
          <w:sz w:val="28"/>
          <w:szCs w:val="28"/>
        </w:rPr>
        <w:t xml:space="preserve">СЕЛЬСОВЕТА 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МОКШАНСКОГО РАЙОНА ПЕНЗЕНСКОЙ ОБЛАСТИ</w:t>
      </w:r>
    </w:p>
    <w:p w:rsidR="007C4169" w:rsidRPr="00B44E67" w:rsidRDefault="00B44E67" w:rsidP="00753FD4">
      <w:pPr>
        <w:pStyle w:val="nospacing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ВОСЬМОГО</w:t>
      </w:r>
      <w:r w:rsidR="007C4169" w:rsidRPr="00B44E67">
        <w:rPr>
          <w:b/>
          <w:sz w:val="28"/>
          <w:szCs w:val="28"/>
        </w:rPr>
        <w:t xml:space="preserve"> СОЗЫВА</w:t>
      </w:r>
    </w:p>
    <w:p w:rsidR="007C4169" w:rsidRPr="00B44E67" w:rsidRDefault="007C4169" w:rsidP="00753FD4">
      <w:pPr>
        <w:pStyle w:val="nospacing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РЕШЕНИЕ</w:t>
      </w:r>
    </w:p>
    <w:p w:rsidR="007C4169" w:rsidRPr="00B44E67" w:rsidRDefault="00B44E67" w:rsidP="00753FD4">
      <w:pPr>
        <w:pStyle w:val="nospacing"/>
        <w:ind w:firstLine="567"/>
        <w:jc w:val="center"/>
      </w:pPr>
      <w:r w:rsidRPr="00B44E67">
        <w:t>о</w:t>
      </w:r>
      <w:r w:rsidR="007C4169" w:rsidRPr="00B44E67">
        <w:t>т ___________ № _________</w:t>
      </w:r>
    </w:p>
    <w:p w:rsidR="007C4169" w:rsidRPr="00B44E67" w:rsidRDefault="007C4169" w:rsidP="00753FD4">
      <w:pPr>
        <w:pStyle w:val="nospacing"/>
        <w:ind w:firstLine="567"/>
        <w:jc w:val="center"/>
      </w:pPr>
      <w:proofErr w:type="spellStart"/>
      <w:r w:rsidRPr="00B44E67">
        <w:t>с</w:t>
      </w:r>
      <w:proofErr w:type="gramStart"/>
      <w:r w:rsidRPr="00B44E67">
        <w:t>.</w:t>
      </w:r>
      <w:r w:rsidR="00B44E67" w:rsidRPr="00B44E67">
        <w:t>Б</w:t>
      </w:r>
      <w:proofErr w:type="gramEnd"/>
      <w:r w:rsidR="00B44E67" w:rsidRPr="00B44E67">
        <w:t>огородское</w:t>
      </w:r>
      <w:proofErr w:type="spellEnd"/>
    </w:p>
    <w:p w:rsidR="007C4169" w:rsidRPr="00B44E67" w:rsidRDefault="007C4169" w:rsidP="00753FD4">
      <w:pPr>
        <w:pStyle w:val="nospacing"/>
        <w:ind w:firstLine="567"/>
        <w:jc w:val="center"/>
        <w:rPr>
          <w:b/>
        </w:rPr>
      </w:pPr>
      <w:r w:rsidRPr="00B44E67">
        <w:rPr>
          <w:b/>
        </w:rPr>
        <w:t xml:space="preserve">О внесении изменений в решение Комитета местного самоуправления </w:t>
      </w:r>
      <w:proofErr w:type="spellStart"/>
      <w:r w:rsidR="00B44E67" w:rsidRPr="00B44E67">
        <w:rPr>
          <w:b/>
        </w:rPr>
        <w:t>Богородского</w:t>
      </w:r>
      <w:proofErr w:type="spellEnd"/>
      <w:r w:rsidRPr="00B44E67">
        <w:rPr>
          <w:b/>
        </w:rPr>
        <w:t xml:space="preserve"> сельсовета </w:t>
      </w:r>
      <w:proofErr w:type="spellStart"/>
      <w:r w:rsidRPr="00B44E67">
        <w:rPr>
          <w:b/>
        </w:rPr>
        <w:t>Мокшанского</w:t>
      </w:r>
      <w:proofErr w:type="spellEnd"/>
      <w:r w:rsidRPr="00B44E67">
        <w:rPr>
          <w:b/>
        </w:rPr>
        <w:t xml:space="preserve"> района Пензенской области от </w:t>
      </w:r>
      <w:r w:rsidR="00B44E67" w:rsidRPr="00B44E67">
        <w:rPr>
          <w:b/>
        </w:rPr>
        <w:t>25.10.2024</w:t>
      </w:r>
      <w:r w:rsidRPr="00B44E67">
        <w:rPr>
          <w:b/>
        </w:rPr>
        <w:t xml:space="preserve"> № </w:t>
      </w:r>
      <w:r w:rsidR="00B44E67" w:rsidRPr="00B44E67">
        <w:rPr>
          <w:b/>
        </w:rPr>
        <w:t>23-5/8</w:t>
      </w:r>
      <w:r w:rsidRPr="00B44E67">
        <w:rPr>
          <w:b/>
        </w:rPr>
        <w:t xml:space="preserve"> «Об установлении и введении в действие на территории </w:t>
      </w:r>
      <w:proofErr w:type="spellStart"/>
      <w:r w:rsidR="00B44E67" w:rsidRPr="00B44E67">
        <w:rPr>
          <w:b/>
        </w:rPr>
        <w:t>Богородского</w:t>
      </w:r>
      <w:proofErr w:type="spellEnd"/>
      <w:r w:rsidRPr="00B44E67">
        <w:rPr>
          <w:b/>
        </w:rPr>
        <w:t xml:space="preserve"> сельсовета </w:t>
      </w:r>
      <w:proofErr w:type="spellStart"/>
      <w:r w:rsidRPr="00B44E67">
        <w:rPr>
          <w:b/>
        </w:rPr>
        <w:t>Мокшанского</w:t>
      </w:r>
      <w:proofErr w:type="spellEnd"/>
      <w:r w:rsidRPr="00B44E67">
        <w:rPr>
          <w:b/>
        </w:rPr>
        <w:t xml:space="preserve"> района Пензенской области туристического налога»</w:t>
      </w:r>
    </w:p>
    <w:p w:rsidR="007C4169" w:rsidRPr="00B44E67" w:rsidRDefault="007C4169" w:rsidP="007C4169">
      <w:pPr>
        <w:pStyle w:val="nospacing"/>
        <w:ind w:firstLine="567"/>
        <w:jc w:val="both"/>
      </w:pPr>
      <w:proofErr w:type="gramStart"/>
      <w:r w:rsidRPr="00B44E67"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B44E67">
        <w:t xml:space="preserve"> Российской Федерации», руководствуясь Уставом </w:t>
      </w:r>
      <w:proofErr w:type="spellStart"/>
      <w:r w:rsidR="00B44E67" w:rsidRPr="00B44E67">
        <w:t>Богородского</w:t>
      </w:r>
      <w:proofErr w:type="spellEnd"/>
      <w:r w:rsidR="00B44E67" w:rsidRPr="00B44E67">
        <w:t xml:space="preserve"> </w:t>
      </w:r>
      <w:r w:rsidRPr="00B44E67">
        <w:t xml:space="preserve">сельсовета </w:t>
      </w:r>
      <w:proofErr w:type="spellStart"/>
      <w:r w:rsidRPr="00B44E67">
        <w:t>Мокшанского</w:t>
      </w:r>
      <w:proofErr w:type="spellEnd"/>
      <w:r w:rsidRPr="00B44E67">
        <w:t xml:space="preserve"> района Пензенской области, </w:t>
      </w:r>
    </w:p>
    <w:p w:rsidR="007C4169" w:rsidRPr="00B44E67" w:rsidRDefault="00B44E67" w:rsidP="00B44E67">
      <w:pPr>
        <w:pStyle w:val="nospacing"/>
        <w:ind w:firstLine="567"/>
        <w:jc w:val="center"/>
        <w:rPr>
          <w:b/>
        </w:rPr>
      </w:pPr>
      <w:r w:rsidRPr="00B44E67">
        <w:rPr>
          <w:b/>
        </w:rPr>
        <w:t>Комитет м</w:t>
      </w:r>
      <w:r w:rsidR="007C4169" w:rsidRPr="00B44E67">
        <w:rPr>
          <w:b/>
        </w:rPr>
        <w:t xml:space="preserve">естного самоуправления </w:t>
      </w:r>
      <w:proofErr w:type="spellStart"/>
      <w:r w:rsidRPr="00B44E67">
        <w:rPr>
          <w:b/>
        </w:rPr>
        <w:t>Богородского</w:t>
      </w:r>
      <w:proofErr w:type="spellEnd"/>
      <w:r w:rsidR="007C4169" w:rsidRPr="00B44E67">
        <w:rPr>
          <w:b/>
        </w:rPr>
        <w:t xml:space="preserve"> сельсовета </w:t>
      </w:r>
      <w:proofErr w:type="spellStart"/>
      <w:r w:rsidR="007C4169" w:rsidRPr="00B44E67">
        <w:rPr>
          <w:b/>
        </w:rPr>
        <w:t>Мокшнского</w:t>
      </w:r>
      <w:proofErr w:type="spellEnd"/>
      <w:r w:rsidR="007C4169" w:rsidRPr="00B44E67">
        <w:rPr>
          <w:b/>
        </w:rPr>
        <w:t xml:space="preserve"> района Пензенской области решил:</w:t>
      </w:r>
    </w:p>
    <w:p w:rsidR="007C4169" w:rsidRPr="00B44E67" w:rsidRDefault="00B44E67" w:rsidP="00B44E6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4E67">
        <w:rPr>
          <w:rFonts w:ascii="Times New Roman" w:hAnsi="Times New Roman" w:cs="Times New Roman"/>
          <w:sz w:val="24"/>
          <w:szCs w:val="24"/>
        </w:rPr>
        <w:t xml:space="preserve">    1. В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нести в решение Комитета местного самоуправления </w:t>
      </w:r>
      <w:proofErr w:type="spellStart"/>
      <w:r w:rsidRPr="00B44E6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B44E67">
        <w:rPr>
          <w:rFonts w:ascii="Times New Roman" w:hAnsi="Times New Roman" w:cs="Times New Roman"/>
          <w:sz w:val="24"/>
          <w:szCs w:val="24"/>
        </w:rPr>
        <w:t xml:space="preserve"> 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7C4169" w:rsidRPr="00B44E6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C4169" w:rsidRPr="00B44E67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 </w:t>
      </w:r>
      <w:r w:rsidRPr="00B44E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25.10.2024 № 23-5/8</w:t>
      </w:r>
      <w:r w:rsidR="007C4169" w:rsidRPr="00B44E67">
        <w:rPr>
          <w:sz w:val="24"/>
          <w:szCs w:val="24"/>
        </w:rPr>
        <w:t xml:space="preserve"> 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«Об установлении и введении в действие на территории </w:t>
      </w:r>
      <w:proofErr w:type="spellStart"/>
      <w:r w:rsidRPr="00B44E6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C4169" w:rsidRPr="00B44E6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C4169" w:rsidRPr="00B44E6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C4169" w:rsidRPr="00B44E67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r w:rsidRPr="00B44E67">
        <w:rPr>
          <w:rFonts w:ascii="Times New Roman" w:hAnsi="Times New Roman" w:cs="Times New Roman"/>
          <w:sz w:val="24"/>
          <w:szCs w:val="24"/>
        </w:rPr>
        <w:t xml:space="preserve"> области туристического налога»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 изменение</w:t>
      </w:r>
      <w:r w:rsidRPr="00B44E67">
        <w:rPr>
          <w:rFonts w:ascii="Times New Roman" w:hAnsi="Times New Roman" w:cs="Times New Roman"/>
          <w:sz w:val="24"/>
          <w:szCs w:val="24"/>
        </w:rPr>
        <w:t>,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 дополнив решение пунктом 4.1. следующего содержания: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>«4.1. Установить дополнительные категории физических лиц, стоимость услуг по временному проживанию которых</w:t>
      </w:r>
      <w:r w:rsidR="00B44E67" w:rsidRPr="00B44E67">
        <w:t>,</w:t>
      </w:r>
      <w:r w:rsidRPr="00B44E67">
        <w:t xml:space="preserve"> не включается в налоговую базу: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>- участники специальной военной операции и члены семьи участников специальной военной операции;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>- члены семьи погибших участников специальной военной операции;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>- члены многодетной семьи.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proofErr w:type="gramStart"/>
      <w:r w:rsidRPr="00B44E67">
        <w:t xml:space="preserve">- граждане Российской Федерации, иностранные граждане и лица без гражданства, постоянно проживающие на территории Украины, а также на территориях субъектов Российской Федерации, на которых Указом Президента Российской Федерации от 19.10.2022 № 757 «О мерах, осуществляемых в субъектах Российской Федерации в связи с </w:t>
      </w:r>
      <w:r w:rsidRPr="00B44E67">
        <w:lastRenderedPageBreak/>
        <w:t>Указом Президента Российской Федерации от 19.10.2024 года № 756» введены максимальный и средний уровни реагирования, вынужденно покинувших жилые помещения и находящихся</w:t>
      </w:r>
      <w:proofErr w:type="gramEnd"/>
      <w:r w:rsidRPr="00B44E67">
        <w:t xml:space="preserve"> </w:t>
      </w:r>
      <w:proofErr w:type="gramStart"/>
      <w:r w:rsidRPr="00B44E67">
        <w:t>в пунктах временного размещения и питания, созданных на территории Пензенской области в соответствии с постановлением Правительства Пензенской области от 21.02.2022 № 124-пП «Об обеспечении временно социально-бытового обустройства лиц, прибывших на территорию Пензенской области и находящихся в пунктах временного размещения и питания и о внесении изменения в Порядок использования бюджетных ассигнований резервного фонда Правительства Пензенской области, утвержденный постановлением Правительства Пензенской области от</w:t>
      </w:r>
      <w:proofErr w:type="gramEnd"/>
      <w:r w:rsidRPr="00B44E67">
        <w:t xml:space="preserve"> 10.12.2007 № 822-пП (с последующими изменениями).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>В соответствии с пунктом 5 статьи 2 Федерального закона от 27 мая 1998 года № 76-ФЗ «О статусе военнослужащих» к членам семей военнослужащих относятся: супруг</w:t>
      </w:r>
      <w:proofErr w:type="gramStart"/>
      <w:r w:rsidRPr="00B44E67">
        <w:t>а(</w:t>
      </w:r>
      <w:proofErr w:type="gramEnd"/>
      <w:r w:rsidRPr="00B44E67">
        <w:t>супруг); несовершеннолетние дети;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 лица, находящиеся на иждивении военнослужащих.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>Стоимость услуг по временному проживанию категорий физических лиц, указанных в настоящем пункте, не включается в налоговую базу при предоставлении ими налогоплательщику документов, подтверждающих соответствующий статус физического лица</w:t>
      </w:r>
      <w:proofErr w:type="gramStart"/>
      <w:r w:rsidRPr="00B44E67">
        <w:t>.».</w:t>
      </w:r>
      <w:proofErr w:type="gramEnd"/>
    </w:p>
    <w:p w:rsidR="007C4169" w:rsidRPr="00B44E67" w:rsidRDefault="00753FD4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 xml:space="preserve">2. Опубликовать настоящее решение в информационном бюллетене «Вести </w:t>
      </w:r>
      <w:proofErr w:type="spellStart"/>
      <w:r w:rsidR="00B44E67" w:rsidRPr="00B44E67">
        <w:t>Богородского</w:t>
      </w:r>
      <w:proofErr w:type="spellEnd"/>
      <w:r w:rsidRPr="00B44E67">
        <w:t xml:space="preserve"> сельсовета».</w:t>
      </w:r>
    </w:p>
    <w:p w:rsidR="00753FD4" w:rsidRPr="00B44E67" w:rsidRDefault="00753FD4" w:rsidP="00B44E67">
      <w:pPr>
        <w:pStyle w:val="nospacing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B44E67">
        <w:t>3. Настоящее решение вступает в силу не ранее чем по истечении одного месяца со дня его официального опубликования</w:t>
      </w:r>
      <w:r w:rsidRPr="00B44E67">
        <w:rPr>
          <w:shd w:val="clear" w:color="auto" w:fill="FFFFFF"/>
        </w:rPr>
        <w:t xml:space="preserve"> и не ранее 1-го числа очередного налогового периода.</w:t>
      </w: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  <w:r w:rsidRPr="00B44E67">
        <w:rPr>
          <w:b/>
          <w:sz w:val="24"/>
          <w:szCs w:val="24"/>
        </w:rPr>
        <w:t xml:space="preserve">Глава </w:t>
      </w:r>
      <w:proofErr w:type="spellStart"/>
      <w:r w:rsidRPr="00B44E67">
        <w:rPr>
          <w:b/>
          <w:sz w:val="24"/>
          <w:szCs w:val="24"/>
        </w:rPr>
        <w:t>Богородского</w:t>
      </w:r>
      <w:proofErr w:type="spellEnd"/>
      <w:r w:rsidRPr="00B44E67">
        <w:rPr>
          <w:b/>
          <w:sz w:val="24"/>
          <w:szCs w:val="24"/>
        </w:rPr>
        <w:t xml:space="preserve"> сельсовета</w:t>
      </w: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  <w:proofErr w:type="spellStart"/>
      <w:r w:rsidRPr="00B44E67">
        <w:rPr>
          <w:b/>
          <w:sz w:val="24"/>
          <w:szCs w:val="24"/>
        </w:rPr>
        <w:t>Мокшанского</w:t>
      </w:r>
      <w:proofErr w:type="spellEnd"/>
      <w:r w:rsidRPr="00B44E67">
        <w:rPr>
          <w:b/>
          <w:sz w:val="24"/>
          <w:szCs w:val="24"/>
        </w:rPr>
        <w:t xml:space="preserve"> района</w:t>
      </w: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  <w:r w:rsidRPr="00B44E67">
        <w:rPr>
          <w:b/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Pr="00B44E67">
        <w:rPr>
          <w:b/>
          <w:sz w:val="24"/>
          <w:szCs w:val="24"/>
        </w:rPr>
        <w:t>М.А.Целянова</w:t>
      </w:r>
      <w:proofErr w:type="spellEnd"/>
    </w:p>
    <w:p w:rsidR="00B44E67" w:rsidRPr="000553AD" w:rsidRDefault="00B44E67" w:rsidP="00B44E67">
      <w:pPr>
        <w:pStyle w:val="a5"/>
        <w:spacing w:after="0"/>
        <w:rPr>
          <w:b/>
          <w:sz w:val="24"/>
          <w:szCs w:val="24"/>
        </w:rPr>
      </w:pPr>
    </w:p>
    <w:p w:rsidR="00846749" w:rsidRPr="00753FD4" w:rsidRDefault="00846749">
      <w:pPr>
        <w:rPr>
          <w:rFonts w:ascii="Times New Roman" w:hAnsi="Times New Roman" w:cs="Times New Roman"/>
          <w:sz w:val="28"/>
          <w:szCs w:val="28"/>
        </w:rPr>
      </w:pPr>
    </w:p>
    <w:sectPr w:rsidR="00846749" w:rsidRPr="00753FD4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C4169"/>
    <w:rsid w:val="00647BBA"/>
    <w:rsid w:val="00753FD4"/>
    <w:rsid w:val="007C4169"/>
    <w:rsid w:val="00846749"/>
    <w:rsid w:val="00B44E67"/>
    <w:rsid w:val="00D33D10"/>
    <w:rsid w:val="00E20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4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E6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"/>
    <w:rsid w:val="00B44E67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 Знак"/>
    <w:basedOn w:val="a0"/>
    <w:link w:val="a5"/>
    <w:uiPriority w:val="99"/>
    <w:semiHidden/>
    <w:rsid w:val="00B44E67"/>
  </w:style>
  <w:style w:type="character" w:customStyle="1" w:styleId="1">
    <w:name w:val="Основной текст Знак1"/>
    <w:basedOn w:val="a0"/>
    <w:link w:val="a5"/>
    <w:rsid w:val="00B44E67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dcterms:created xsi:type="dcterms:W3CDTF">2025-01-24T09:26:00Z</dcterms:created>
  <dcterms:modified xsi:type="dcterms:W3CDTF">2025-01-29T08:23:00Z</dcterms:modified>
</cp:coreProperties>
</file>