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E77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0F4238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E77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Pr="00E7754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E7754B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18.03.2026</w:t>
      </w: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E7754B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33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</w:t>
      </w:r>
      <w:proofErr w:type="spellStart"/>
      <w:r w:rsidR="00E7754B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Богородское</w:t>
      </w:r>
      <w:proofErr w:type="spellEnd"/>
    </w:p>
    <w:p w:rsidR="000F4238" w:rsidRPr="00E7754B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Богородского</w:t>
      </w:r>
      <w:proofErr w:type="spellEnd"/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№ </w:t>
      </w:r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«</w:t>
      </w:r>
      <w:r w:rsidRPr="00E775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E7754B">
        <w:rPr>
          <w:rFonts w:ascii="Times New Roman" w:hAnsi="Times New Roman" w:cs="Times New Roman"/>
          <w:sz w:val="26"/>
          <w:szCs w:val="26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 </w:t>
      </w:r>
      <w:hyperlink r:id="rId5" w:tgtFrame="_blank" w:history="1">
        <w:r w:rsidR="000F4238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="00E7754B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Богородский</w:t>
        </w:r>
        <w:proofErr w:type="spellEnd"/>
        <w:r w:rsidR="000F4238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Мокшанский район Пензенской области</w:t>
        </w:r>
      </w:hyperlink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E7754B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</w:t>
      </w:r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дминистрация </w:t>
      </w:r>
      <w:proofErr w:type="spellStart"/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596EC3" w:rsidRPr="00E7754B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4238" w:rsidRPr="00E7754B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изменения в 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1.1. </w:t>
      </w:r>
      <w:r w:rsidRPr="00E7754B">
        <w:rPr>
          <w:rFonts w:ascii="Times New Roman" w:hAnsi="Times New Roman" w:cs="Times New Roman"/>
          <w:sz w:val="26"/>
          <w:szCs w:val="26"/>
        </w:rPr>
        <w:t>пункты 1 и 2 постановления изложить в следующей редакции: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E7754B">
        <w:rPr>
          <w:rFonts w:ascii="Times New Roman" w:hAnsi="Times New Roman" w:cs="Times New Roman"/>
          <w:color w:val="000000"/>
          <w:sz w:val="26"/>
          <w:szCs w:val="26"/>
        </w:rPr>
        <w:t>субъектов Российской Федерации</w:t>
      </w:r>
      <w:r w:rsidRPr="00E775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775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2. </w:t>
      </w:r>
      <w:proofErr w:type="gramStart"/>
      <w:r w:rsidRPr="00E7754B">
        <w:rPr>
          <w:sz w:val="26"/>
          <w:szCs w:val="26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</w:t>
      </w:r>
      <w:r w:rsidRPr="00E7754B">
        <w:rPr>
          <w:sz w:val="26"/>
          <w:szCs w:val="26"/>
        </w:rPr>
        <w:lastRenderedPageBreak/>
        <w:t xml:space="preserve">для представления таких сведений государственными гражданскими служащими </w:t>
      </w:r>
      <w:r w:rsidR="00286298" w:rsidRPr="00E7754B">
        <w:rPr>
          <w:color w:val="000000"/>
          <w:sz w:val="26"/>
          <w:szCs w:val="26"/>
        </w:rPr>
        <w:t>субъектов Российской Федерации</w:t>
      </w:r>
      <w:r w:rsidRPr="00E7754B">
        <w:rPr>
          <w:sz w:val="26"/>
          <w:szCs w:val="26"/>
        </w:rPr>
        <w:t>.»;</w:t>
      </w:r>
      <w:proofErr w:type="gramEnd"/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1.2. пункты </w:t>
      </w:r>
      <w:r w:rsidR="00286298" w:rsidRPr="00E7754B">
        <w:rPr>
          <w:sz w:val="26"/>
          <w:szCs w:val="26"/>
        </w:rPr>
        <w:t>5</w:t>
      </w:r>
      <w:r w:rsidRPr="00E7754B">
        <w:rPr>
          <w:sz w:val="26"/>
          <w:szCs w:val="26"/>
        </w:rPr>
        <w:t>-7 постановления признать утратившими силу.</w:t>
      </w:r>
    </w:p>
    <w:p w:rsidR="00CB7B51" w:rsidRPr="00E7754B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proofErr w:type="gram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</w:t>
      </w:r>
      <w:proofErr w:type="gram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0F4238" w:rsidRPr="00E7754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E7754B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Глава администрации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E7754B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E7754B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 района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Пензенской области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              </w:t>
      </w:r>
      <w:r w:rsidR="005B38B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proofErr w:type="spellStart"/>
      <w:r w:rsidR="00E7754B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Ю.Н.Зоткина</w:t>
      </w:r>
      <w:proofErr w:type="spellEnd"/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E775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238"/>
    <w:rsid w:val="000C1A47"/>
    <w:rsid w:val="000F4238"/>
    <w:rsid w:val="001027C7"/>
    <w:rsid w:val="0012796E"/>
    <w:rsid w:val="00286298"/>
    <w:rsid w:val="00596EC3"/>
    <w:rsid w:val="005B38B1"/>
    <w:rsid w:val="006D78D4"/>
    <w:rsid w:val="00781868"/>
    <w:rsid w:val="007F32D3"/>
    <w:rsid w:val="00CB7B51"/>
    <w:rsid w:val="00E7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E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2026-03-18T07:45:00Z</cp:lastPrinted>
  <dcterms:created xsi:type="dcterms:W3CDTF">2026-03-16T12:14:00Z</dcterms:created>
  <dcterms:modified xsi:type="dcterms:W3CDTF">2026-03-18T07:47:00Z</dcterms:modified>
</cp:coreProperties>
</file>