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B368E2">
      <w:pPr>
        <w:ind w:left="142" w:firstLine="142"/>
        <w:jc w:val="center"/>
        <w:rPr>
          <w:sz w:val="22"/>
          <w:szCs w:val="22"/>
        </w:rPr>
      </w:pPr>
      <w:r w:rsidRPr="00B368E2">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9A224B" w:rsidP="00416595">
      <w:r>
        <w:rPr>
          <w:b/>
          <w:sz w:val="22"/>
          <w:szCs w:val="22"/>
        </w:rPr>
        <w:t>11</w:t>
      </w:r>
      <w:r w:rsidR="00627EEA">
        <w:rPr>
          <w:b/>
          <w:sz w:val="22"/>
          <w:szCs w:val="22"/>
        </w:rPr>
        <w:t xml:space="preserve"> </w:t>
      </w:r>
      <w:r w:rsidR="002C0688">
        <w:rPr>
          <w:b/>
          <w:sz w:val="22"/>
          <w:szCs w:val="22"/>
        </w:rPr>
        <w:t xml:space="preserve"> </w:t>
      </w:r>
      <w:r w:rsidR="004A7A5A">
        <w:rPr>
          <w:b/>
          <w:sz w:val="22"/>
          <w:szCs w:val="22"/>
        </w:rPr>
        <w:t xml:space="preserve">февраля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4</w:t>
      </w:r>
      <w:r w:rsidR="00380680">
        <w:rPr>
          <w:b/>
        </w:rPr>
        <w:t xml:space="preserve"> </w:t>
      </w:r>
      <w:r w:rsidR="00EF2EB5">
        <w:rPr>
          <w:b/>
        </w:rPr>
        <w:t>(</w:t>
      </w:r>
      <w:r>
        <w:rPr>
          <w:b/>
        </w:rPr>
        <w:t>1066</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B368E2">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DC750B" w:rsidRDefault="00DC750B" w:rsidP="00C9635E">
      <w:pPr>
        <w:jc w:val="center"/>
        <w:rPr>
          <w:b/>
        </w:rPr>
      </w:pPr>
    </w:p>
    <w:p w:rsidR="00B52594" w:rsidRDefault="00B52594" w:rsidP="00B52594">
      <w:pPr>
        <w:rPr>
          <w:rFonts w:ascii="Arial" w:eastAsia="Times New Roman" w:hAnsi="Arial" w:cs="Arial"/>
          <w:color w:val="000000"/>
          <w:sz w:val="19"/>
          <w:szCs w:val="19"/>
        </w:rPr>
      </w:pPr>
    </w:p>
    <w:p w:rsidR="00B52594" w:rsidRDefault="00B52594" w:rsidP="00B52594">
      <w:pPr>
        <w:rPr>
          <w:rFonts w:ascii="Arial" w:hAnsi="Arial" w:cs="Arial"/>
          <w:color w:val="000000"/>
          <w:sz w:val="19"/>
          <w:szCs w:val="19"/>
        </w:rPr>
      </w:pPr>
    </w:p>
    <w:p w:rsidR="009A224B" w:rsidRPr="009A224B" w:rsidRDefault="009A224B" w:rsidP="009A224B">
      <w:pPr>
        <w:pStyle w:val="1"/>
        <w:keepNext w:val="0"/>
        <w:numPr>
          <w:ilvl w:val="0"/>
          <w:numId w:val="20"/>
        </w:numPr>
        <w:tabs>
          <w:tab w:val="clear" w:pos="1069"/>
          <w:tab w:val="num" w:pos="0"/>
        </w:tabs>
        <w:suppressAutoHyphens/>
        <w:spacing w:after="120"/>
        <w:ind w:left="0" w:firstLine="0"/>
        <w:jc w:val="center"/>
        <w:rPr>
          <w:rFonts w:ascii="Times New Roman" w:hAnsi="Times New Roman"/>
          <w:i/>
          <w:iCs/>
        </w:rPr>
      </w:pPr>
      <w:r w:rsidRPr="009A224B">
        <w:rPr>
          <w:rFonts w:ascii="Times New Roman" w:hAnsi="Times New Roman"/>
          <w:i/>
          <w:iCs/>
        </w:rPr>
        <w:t>Обязан ли работодатель в связи с больничным сотрудника продлить отпуск или может перенести его на другой период?</w:t>
      </w:r>
    </w:p>
    <w:p w:rsidR="009A224B" w:rsidRPr="009A224B" w:rsidRDefault="009A224B" w:rsidP="009A224B">
      <w:pPr>
        <w:pStyle w:val="afc"/>
        <w:rPr>
          <w:i/>
          <w:iCs/>
          <w:sz w:val="32"/>
          <w:szCs w:val="32"/>
        </w:rPr>
      </w:pPr>
    </w:p>
    <w:p w:rsidR="009A224B" w:rsidRPr="009A224B" w:rsidRDefault="009A224B" w:rsidP="009A224B">
      <w:pPr>
        <w:pStyle w:val="afc"/>
        <w:ind w:firstLine="709"/>
        <w:jc w:val="center"/>
        <w:rPr>
          <w:sz w:val="32"/>
          <w:szCs w:val="32"/>
        </w:rPr>
      </w:pPr>
      <w:r w:rsidRPr="009A224B">
        <w:rPr>
          <w:i/>
          <w:iCs/>
          <w:sz w:val="32"/>
          <w:szCs w:val="32"/>
        </w:rPr>
        <w:t xml:space="preserve">На данный вопрос отвечает Заместитель руководителя Средневолжской межрегиональной территориальной гострудинспекции А.Н. Тетюшев </w:t>
      </w:r>
    </w:p>
    <w:p w:rsidR="009A224B" w:rsidRDefault="009A224B" w:rsidP="009A224B">
      <w:pPr>
        <w:pStyle w:val="afc"/>
        <w:ind w:firstLine="709"/>
        <w:jc w:val="center"/>
      </w:pPr>
    </w:p>
    <w:p w:rsidR="009A224B" w:rsidRDefault="009A224B" w:rsidP="009A224B">
      <w:pPr>
        <w:pStyle w:val="afc"/>
        <w:ind w:firstLine="709"/>
      </w:pPr>
    </w:p>
    <w:p w:rsidR="009A224B" w:rsidRPr="009A224B" w:rsidRDefault="009A224B" w:rsidP="009A224B">
      <w:pPr>
        <w:pStyle w:val="afc"/>
        <w:ind w:firstLine="709"/>
        <w:rPr>
          <w:b w:val="0"/>
        </w:rPr>
      </w:pPr>
      <w:bookmarkStart w:id="1" w:name="p_6"/>
      <w:bookmarkEnd w:id="1"/>
      <w:r w:rsidRPr="009A224B">
        <w:rPr>
          <w:b w:val="0"/>
        </w:rPr>
        <w:t>В силу </w:t>
      </w:r>
      <w:hyperlink r:id="rId8" w:anchor="block_1241" w:history="1">
        <w:r w:rsidRPr="009A224B">
          <w:rPr>
            <w:rStyle w:val="a8"/>
            <w:rFonts w:eastAsia="Calibri"/>
            <w:b w:val="0"/>
          </w:rPr>
          <w:t>части первой ст. 124</w:t>
        </w:r>
      </w:hyperlink>
      <w:r w:rsidRPr="009A224B">
        <w:rPr>
          <w:b w:val="0"/>
        </w:rPr>
        <w:t> ТК РФ в случае временной нетрудоспособности работника работодатель обязан продлить ежегодный оплачиваемый отпуск или перенести его на другой срок, определяемый работодателем с учетом пожеланий работника.</w:t>
      </w:r>
    </w:p>
    <w:p w:rsidR="009A224B" w:rsidRPr="009A224B" w:rsidRDefault="009A224B" w:rsidP="009A224B">
      <w:pPr>
        <w:pStyle w:val="afc"/>
        <w:spacing w:after="140"/>
        <w:rPr>
          <w:b w:val="0"/>
        </w:rPr>
      </w:pPr>
      <w:bookmarkStart w:id="2" w:name="p_7"/>
      <w:bookmarkEnd w:id="2"/>
      <w:r w:rsidRPr="009A224B">
        <w:rPr>
          <w:b w:val="0"/>
        </w:rPr>
        <w:tab/>
        <w:t>Трудовой кодекс РФ не содержит четкого предписания, когда отпуск нужно именно продлевать, а когда следует переносить его на другой срок.</w:t>
      </w:r>
    </w:p>
    <w:p w:rsidR="009A224B" w:rsidRPr="009A224B" w:rsidRDefault="009A224B" w:rsidP="009A224B">
      <w:pPr>
        <w:pStyle w:val="afc"/>
        <w:spacing w:after="140"/>
        <w:rPr>
          <w:b w:val="0"/>
        </w:rPr>
      </w:pPr>
      <w:bookmarkStart w:id="3" w:name="p_8"/>
      <w:bookmarkEnd w:id="3"/>
      <w:r w:rsidRPr="009A224B">
        <w:rPr>
          <w:b w:val="0"/>
        </w:rPr>
        <w:tab/>
        <w:t>Указания на этот счет есть в </w:t>
      </w:r>
      <w:hyperlink r:id="rId9" w:history="1">
        <w:r w:rsidRPr="009A224B">
          <w:rPr>
            <w:rStyle w:val="a8"/>
            <w:rFonts w:eastAsia="Calibri"/>
            <w:b w:val="0"/>
          </w:rPr>
          <w:t>Правилах</w:t>
        </w:r>
      </w:hyperlink>
      <w:r w:rsidRPr="009A224B">
        <w:rPr>
          <w:b w:val="0"/>
        </w:rPr>
        <w:t xml:space="preserve"> об очередных и дополнительных отпусках, утв. НКТ СССР 30.04.1930 № 169 (далее - Правила). </w:t>
      </w:r>
    </w:p>
    <w:p w:rsidR="009A224B" w:rsidRPr="009A224B" w:rsidRDefault="009A224B" w:rsidP="009A224B">
      <w:pPr>
        <w:pStyle w:val="afc"/>
        <w:spacing w:after="140"/>
        <w:rPr>
          <w:b w:val="0"/>
        </w:rPr>
      </w:pPr>
      <w:r w:rsidRPr="009A224B">
        <w:rPr>
          <w:b w:val="0"/>
        </w:rPr>
        <w:tab/>
        <w:t>В </w:t>
      </w:r>
      <w:hyperlink r:id="rId10" w:anchor="block_18" w:history="1">
        <w:r w:rsidRPr="009A224B">
          <w:rPr>
            <w:rStyle w:val="a8"/>
            <w:rFonts w:eastAsia="Calibri"/>
            <w:b w:val="0"/>
          </w:rPr>
          <w:t>ст. 18</w:t>
        </w:r>
      </w:hyperlink>
      <w:r w:rsidRPr="009A224B">
        <w:rPr>
          <w:b w:val="0"/>
        </w:rPr>
        <w:t> Правил установлены следующие принципы. Если причины, мешающие работнику уйти в отпуск, наступили до его начала, то новый срок отпуска определяется по соглашению работодателя с работником. Если же эти причины наступили во время пребывания работника в отпуске, то срок возвращения из отпуска автоматически удлиняется на соответствующее количество дней, причем работник обязан немедленно уведомить об этом работодателя. Как следует из этой нормы, если нетрудоспособность работника началась в период отпуска, отпуск должен быть продлен на число дней такой нетрудоспособности.</w:t>
      </w:r>
    </w:p>
    <w:p w:rsidR="009A224B" w:rsidRPr="009A224B" w:rsidRDefault="009A224B" w:rsidP="009A224B">
      <w:pPr>
        <w:pStyle w:val="afc"/>
        <w:spacing w:after="140"/>
        <w:rPr>
          <w:b w:val="0"/>
        </w:rPr>
      </w:pPr>
      <w:bookmarkStart w:id="4" w:name="p_9"/>
      <w:bookmarkEnd w:id="4"/>
      <w:r w:rsidRPr="009A224B">
        <w:rPr>
          <w:b w:val="0"/>
        </w:rPr>
        <w:tab/>
        <w:t>Вместе с тем формулировка </w:t>
      </w:r>
      <w:hyperlink r:id="rId11" w:anchor="block_124" w:history="1">
        <w:r w:rsidRPr="009A224B">
          <w:rPr>
            <w:rStyle w:val="a8"/>
            <w:rFonts w:eastAsia="Calibri"/>
            <w:b w:val="0"/>
          </w:rPr>
          <w:t>ст. 124</w:t>
        </w:r>
      </w:hyperlink>
      <w:r w:rsidRPr="009A224B">
        <w:rPr>
          <w:b w:val="0"/>
        </w:rPr>
        <w:t> ТК РФ допускает оба варианта: начавшийся отпуск теоретически можно продлить, а можно перенести неиспользованные дни на другой срок. Поэтому </w:t>
      </w:r>
      <w:hyperlink r:id="rId12" w:anchor="block_18" w:history="1">
        <w:r w:rsidRPr="009A224B">
          <w:rPr>
            <w:rStyle w:val="a8"/>
            <w:rFonts w:eastAsia="Calibri"/>
            <w:b w:val="0"/>
          </w:rPr>
          <w:t>статья 18</w:t>
        </w:r>
      </w:hyperlink>
      <w:r w:rsidRPr="009A224B">
        <w:rPr>
          <w:b w:val="0"/>
        </w:rPr>
        <w:t> Правил не должна рассматриваться как ограничение прав работника и работодателя договориться о переносе оставшихся дней отпуска в ситуации, когда причины, мешающие использовать отпуск, наступили уже после его начала.</w:t>
      </w:r>
    </w:p>
    <w:p w:rsidR="009A224B" w:rsidRPr="009A224B" w:rsidRDefault="009A224B" w:rsidP="009A224B">
      <w:pPr>
        <w:pStyle w:val="afc"/>
        <w:ind w:firstLine="709"/>
        <w:rPr>
          <w:b w:val="0"/>
        </w:rPr>
      </w:pPr>
    </w:p>
    <w:p w:rsidR="009A224B" w:rsidRPr="009A224B" w:rsidRDefault="009A224B" w:rsidP="009A224B">
      <w:pPr>
        <w:jc w:val="both"/>
      </w:pPr>
      <w:r w:rsidRPr="009A224B">
        <w:rPr>
          <w:rStyle w:val="aa"/>
          <w:b w:val="0"/>
          <w:bCs w:val="0"/>
          <w:i/>
          <w:iCs/>
        </w:rPr>
        <w:tab/>
      </w:r>
    </w:p>
    <w:bookmarkEnd w:id="0"/>
    <w:p w:rsidR="00B52594" w:rsidRDefault="00B52594"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B52594">
      <w:pPr>
        <w:ind w:firstLine="457"/>
        <w:rPr>
          <w:rFonts w:ascii="Arial" w:hAnsi="Arial" w:cs="Arial"/>
          <w:color w:val="000000"/>
          <w:sz w:val="19"/>
          <w:szCs w:val="19"/>
        </w:rPr>
      </w:pPr>
    </w:p>
    <w:p w:rsidR="005D1A02" w:rsidRDefault="005D1A02" w:rsidP="005D1A02">
      <w:pPr>
        <w:pStyle w:val="311"/>
        <w:spacing w:after="0"/>
        <w:jc w:val="center"/>
        <w:rPr>
          <w:b/>
          <w:sz w:val="28"/>
          <w:szCs w:val="28"/>
        </w:rPr>
      </w:pPr>
      <w:r>
        <w:rPr>
          <w:b/>
          <w:sz w:val="28"/>
          <w:szCs w:val="28"/>
        </w:rPr>
        <w:t>АДМИНИСТРАЦИЯ БОГОРОДСКОГО СЕЛЬСОВЕТА</w:t>
      </w:r>
    </w:p>
    <w:p w:rsidR="005D1A02" w:rsidRDefault="005D1A02" w:rsidP="005D1A02">
      <w:pPr>
        <w:pStyle w:val="311"/>
        <w:jc w:val="center"/>
        <w:rPr>
          <w:b/>
          <w:sz w:val="28"/>
          <w:szCs w:val="28"/>
        </w:rPr>
      </w:pPr>
      <w:r>
        <w:rPr>
          <w:b/>
          <w:sz w:val="28"/>
          <w:szCs w:val="28"/>
        </w:rPr>
        <w:t xml:space="preserve"> МОКШАНСКОГО РАЙОНА ПЕНЗЕНСКОЙ ОБЛАСТИ</w:t>
      </w:r>
    </w:p>
    <w:p w:rsidR="005D1A02" w:rsidRDefault="005D1A02" w:rsidP="005D1A02">
      <w:pPr>
        <w:pStyle w:val="311"/>
        <w:jc w:val="center"/>
        <w:rPr>
          <w:b/>
          <w:sz w:val="28"/>
          <w:szCs w:val="28"/>
        </w:rPr>
      </w:pPr>
    </w:p>
    <w:p w:rsidR="005D1A02" w:rsidRDefault="005D1A02" w:rsidP="005D1A02">
      <w:pPr>
        <w:shd w:val="clear" w:color="auto" w:fill="FFFFFF"/>
        <w:autoSpaceDE w:val="0"/>
        <w:jc w:val="center"/>
        <w:rPr>
          <w:b/>
          <w:bCs/>
          <w:sz w:val="28"/>
          <w:szCs w:val="28"/>
        </w:rPr>
      </w:pPr>
      <w:r>
        <w:rPr>
          <w:b/>
          <w:bCs/>
          <w:sz w:val="28"/>
          <w:szCs w:val="28"/>
        </w:rPr>
        <w:t>ПОСТАНОВЛЕНИЕ</w:t>
      </w:r>
    </w:p>
    <w:p w:rsidR="005D1A02" w:rsidRDefault="005D1A02" w:rsidP="005D1A02">
      <w:pPr>
        <w:shd w:val="clear" w:color="auto" w:fill="FFFFFF"/>
        <w:autoSpaceDE w:val="0"/>
        <w:jc w:val="center"/>
        <w:rPr>
          <w:b/>
          <w:bCs/>
          <w:sz w:val="28"/>
          <w:szCs w:val="28"/>
        </w:rPr>
      </w:pPr>
    </w:p>
    <w:p w:rsidR="005D1A02" w:rsidRPr="00130811" w:rsidRDefault="005D1A02" w:rsidP="005D1A02">
      <w:pPr>
        <w:pStyle w:val="311"/>
        <w:spacing w:after="0"/>
        <w:jc w:val="center"/>
        <w:rPr>
          <w:sz w:val="22"/>
          <w:szCs w:val="22"/>
        </w:rPr>
      </w:pPr>
      <w:r w:rsidRPr="00130811">
        <w:rPr>
          <w:sz w:val="22"/>
          <w:szCs w:val="22"/>
        </w:rPr>
        <w:t>от  10.02.2026  № 11</w:t>
      </w:r>
    </w:p>
    <w:p w:rsidR="005D1A02" w:rsidRDefault="005D1A02" w:rsidP="005D1A02">
      <w:pPr>
        <w:pStyle w:val="afa"/>
        <w:tabs>
          <w:tab w:val="left" w:pos="708"/>
        </w:tabs>
        <w:jc w:val="center"/>
        <w:rPr>
          <w:sz w:val="26"/>
          <w:szCs w:val="26"/>
        </w:rPr>
      </w:pPr>
      <w:r w:rsidRPr="00130811">
        <w:rPr>
          <w:sz w:val="22"/>
          <w:szCs w:val="22"/>
        </w:rPr>
        <w:t>с. Богородское</w:t>
      </w:r>
    </w:p>
    <w:p w:rsidR="005D1A02" w:rsidRDefault="005D1A02" w:rsidP="005D1A02">
      <w:pPr>
        <w:rPr>
          <w:sz w:val="26"/>
          <w:szCs w:val="26"/>
        </w:rPr>
      </w:pPr>
    </w:p>
    <w:p w:rsidR="005D1A02" w:rsidRPr="004F7518" w:rsidRDefault="005D1A02" w:rsidP="005D1A02">
      <w:pPr>
        <w:pStyle w:val="ConsPlusTitle"/>
        <w:jc w:val="center"/>
        <w:rPr>
          <w:szCs w:val="22"/>
        </w:rPr>
      </w:pPr>
      <w:r w:rsidRPr="004F7518">
        <w:rPr>
          <w:bCs/>
          <w:szCs w:val="22"/>
        </w:rPr>
        <w:t>О внесении изменений в постановление администрации Богородского сельсовета Мокшанского района Пензенской области № 99/4 от 03.11.2025</w:t>
      </w:r>
      <w:r>
        <w:rPr>
          <w:szCs w:val="22"/>
        </w:rPr>
        <w:t xml:space="preserve"> </w:t>
      </w:r>
      <w:r w:rsidRPr="004F7518">
        <w:rPr>
          <w:szCs w:val="22"/>
        </w:rPr>
        <w:t xml:space="preserve"> «Об утверждении Порядка применения целевых статей расходов бюджета  Богородского сельсовета Мокшанского района Пензенской области на 2026 год и плановый период 2027 и 2028 годов»</w:t>
      </w:r>
    </w:p>
    <w:p w:rsidR="005D1A02" w:rsidRPr="004F7518" w:rsidRDefault="005D1A02" w:rsidP="005D1A02">
      <w:pPr>
        <w:pStyle w:val="ConsPlusTitle"/>
        <w:jc w:val="center"/>
        <w:rPr>
          <w:bCs/>
          <w:szCs w:val="22"/>
        </w:rPr>
      </w:pPr>
    </w:p>
    <w:p w:rsidR="005D1A02" w:rsidRPr="005D1A02" w:rsidRDefault="005D1A02" w:rsidP="005D1A02">
      <w:pPr>
        <w:pStyle w:val="1"/>
        <w:shd w:val="clear" w:color="auto" w:fill="FFFFFF"/>
        <w:spacing w:after="144" w:line="270" w:lineRule="atLeast"/>
        <w:ind w:firstLine="708"/>
        <w:rPr>
          <w:rFonts w:ascii="Times New Roman" w:hAnsi="Times New Roman"/>
          <w:b w:val="0"/>
          <w:sz w:val="24"/>
          <w:szCs w:val="24"/>
        </w:rPr>
      </w:pPr>
      <w:r w:rsidRPr="005D1A02">
        <w:rPr>
          <w:rFonts w:ascii="Times New Roman" w:hAnsi="Times New Roman"/>
          <w:b w:val="0"/>
          <w:sz w:val="24"/>
          <w:szCs w:val="24"/>
        </w:rPr>
        <w:t xml:space="preserve">В соответствии со </w:t>
      </w:r>
      <w:hyperlink r:id="rId13">
        <w:r w:rsidRPr="005D1A02">
          <w:rPr>
            <w:rStyle w:val="a8"/>
            <w:rFonts w:ascii="Times New Roman" w:hAnsi="Times New Roman"/>
            <w:b w:val="0"/>
            <w:sz w:val="24"/>
            <w:szCs w:val="24"/>
          </w:rPr>
          <w:t>статьями 9</w:t>
        </w:r>
      </w:hyperlink>
      <w:r w:rsidRPr="005D1A02">
        <w:rPr>
          <w:rFonts w:ascii="Times New Roman" w:hAnsi="Times New Roman"/>
          <w:b w:val="0"/>
          <w:sz w:val="24"/>
          <w:szCs w:val="24"/>
        </w:rPr>
        <w:t xml:space="preserve"> и </w:t>
      </w:r>
      <w:hyperlink r:id="rId14">
        <w:r w:rsidRPr="005D1A02">
          <w:rPr>
            <w:rStyle w:val="a8"/>
            <w:rFonts w:ascii="Times New Roman" w:hAnsi="Times New Roman"/>
            <w:b w:val="0"/>
            <w:sz w:val="24"/>
            <w:szCs w:val="24"/>
          </w:rPr>
          <w:t>21</w:t>
        </w:r>
      </w:hyperlink>
      <w:r w:rsidRPr="005D1A02">
        <w:rPr>
          <w:rFonts w:ascii="Times New Roman" w:hAnsi="Times New Roman"/>
          <w:b w:val="0"/>
          <w:sz w:val="24"/>
          <w:szCs w:val="24"/>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p>
    <w:p w:rsidR="005D1A02" w:rsidRPr="004F7518" w:rsidRDefault="005D1A02" w:rsidP="005D1A02">
      <w:pPr>
        <w:jc w:val="center"/>
        <w:rPr>
          <w:b/>
          <w:sz w:val="22"/>
          <w:szCs w:val="22"/>
        </w:rPr>
      </w:pPr>
      <w:r w:rsidRPr="004F7518">
        <w:rPr>
          <w:b/>
          <w:sz w:val="22"/>
          <w:szCs w:val="22"/>
        </w:rPr>
        <w:t>администрация Богородского сельсовета Мокшанского района Пензенской области  постановляет:</w:t>
      </w:r>
    </w:p>
    <w:p w:rsidR="005D1A02" w:rsidRPr="004F7518" w:rsidRDefault="005D1A02" w:rsidP="005D1A02">
      <w:pPr>
        <w:tabs>
          <w:tab w:val="left" w:pos="0"/>
        </w:tabs>
        <w:jc w:val="center"/>
        <w:rPr>
          <w:b/>
          <w:bCs/>
          <w:sz w:val="22"/>
          <w:szCs w:val="22"/>
        </w:rPr>
      </w:pPr>
      <w:r w:rsidRPr="004F7518">
        <w:rPr>
          <w:b/>
          <w:bCs/>
          <w:sz w:val="22"/>
          <w:szCs w:val="22"/>
        </w:rPr>
        <w:t xml:space="preserve"> </w:t>
      </w:r>
    </w:p>
    <w:p w:rsidR="005D1A02" w:rsidRPr="004F7518" w:rsidRDefault="005D1A02" w:rsidP="005D1A02">
      <w:pPr>
        <w:pStyle w:val="ConsPlusTitle"/>
        <w:jc w:val="both"/>
        <w:rPr>
          <w:bCs/>
          <w:szCs w:val="22"/>
        </w:rPr>
      </w:pPr>
      <w:r w:rsidRPr="004F7518">
        <w:rPr>
          <w:b w:val="0"/>
          <w:szCs w:val="22"/>
        </w:rPr>
        <w:t>1. Внести в Порядок применения целевых статей расходов бюджета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от  03.11.2025  № 99/4  «Об утверждении Порядка применения целевых статей расходов бюджета  Богородского сельсовета Мокшанского района Пензенской области на 2026 год   и плановый период 2027 и 2028 годов» следующие дополнения</w:t>
      </w:r>
      <w:r w:rsidRPr="004F7518">
        <w:rPr>
          <w:b w:val="0"/>
          <w:bCs/>
          <w:szCs w:val="22"/>
        </w:rPr>
        <w:t>:</w:t>
      </w:r>
    </w:p>
    <w:p w:rsidR="005D1A02" w:rsidRPr="004F7518" w:rsidRDefault="005D1A02" w:rsidP="005D1A02">
      <w:pPr>
        <w:jc w:val="both"/>
        <w:rPr>
          <w:rStyle w:val="58"/>
          <w:rFonts w:eastAsia="Arial Unicode MS"/>
          <w:b w:val="0"/>
          <w:i w:val="0"/>
          <w:sz w:val="22"/>
          <w:szCs w:val="22"/>
        </w:rPr>
      </w:pPr>
      <w:r w:rsidRPr="004F7518">
        <w:rPr>
          <w:rStyle w:val="58"/>
          <w:rFonts w:eastAsia="Arial Unicode MS"/>
          <w:b w:val="0"/>
          <w:i w:val="0"/>
          <w:sz w:val="22"/>
          <w:szCs w:val="22"/>
        </w:rPr>
        <w:t>1.1. Целевую  статью:</w:t>
      </w:r>
    </w:p>
    <w:p w:rsidR="005D1A02" w:rsidRPr="004F7518" w:rsidRDefault="005D1A02" w:rsidP="005D1A02">
      <w:pPr>
        <w:jc w:val="both"/>
        <w:rPr>
          <w:bCs/>
          <w:iCs/>
          <w:color w:val="000000"/>
          <w:sz w:val="22"/>
          <w:szCs w:val="22"/>
          <w:lang w:bidi="ru-RU"/>
        </w:rPr>
      </w:pPr>
      <w:r w:rsidRPr="004F7518">
        <w:rPr>
          <w:rStyle w:val="58"/>
          <w:rFonts w:eastAsia="Arial Unicode MS"/>
          <w:b w:val="0"/>
          <w:i w:val="0"/>
          <w:sz w:val="22"/>
          <w:szCs w:val="22"/>
        </w:rPr>
        <w:t xml:space="preserve"> -01 1 00 0000  Подпрограмма «Развитие дорожного и жилищно-коммунального хозяйства и обеспечение первичных мер пожарной безопасности в Богородском сельсовете»</w:t>
      </w:r>
    </w:p>
    <w:p w:rsidR="005D1A02" w:rsidRPr="004F7518" w:rsidRDefault="005D1A02" w:rsidP="005D1A02">
      <w:pPr>
        <w:pStyle w:val="afff1"/>
        <w:numPr>
          <w:ilvl w:val="0"/>
          <w:numId w:val="21"/>
        </w:numPr>
        <w:suppressAutoHyphens/>
        <w:spacing w:after="0" w:line="240" w:lineRule="auto"/>
        <w:jc w:val="both"/>
      </w:pPr>
      <w:r w:rsidRPr="004F7518">
        <w:t>1 01  00000  Основное мероприятие «Содержание и ремонт объектов дорожного хозяйства и благоустройство территории Богородского сельсовета Мокшанского района Пензенской области»,</w:t>
      </w:r>
    </w:p>
    <w:p w:rsidR="005D1A02" w:rsidRPr="004F7518" w:rsidRDefault="005D1A02" w:rsidP="005D1A02">
      <w:pPr>
        <w:ind w:left="27"/>
        <w:jc w:val="both"/>
        <w:rPr>
          <w:rStyle w:val="58"/>
          <w:rFonts w:eastAsia="Arial Unicode MS"/>
          <w:b w:val="0"/>
          <w:i w:val="0"/>
          <w:sz w:val="22"/>
          <w:szCs w:val="22"/>
        </w:rPr>
      </w:pPr>
      <w:r w:rsidRPr="00307EED">
        <w:rPr>
          <w:rStyle w:val="58"/>
          <w:rFonts w:eastAsia="Arial Unicode MS"/>
          <w:b w:val="0"/>
          <w:i w:val="0"/>
          <w:sz w:val="22"/>
          <w:szCs w:val="22"/>
          <w:u w:val="single"/>
        </w:rPr>
        <w:t>дополнить функциональным кодом</w:t>
      </w:r>
      <w:r w:rsidRPr="004F7518">
        <w:rPr>
          <w:rStyle w:val="58"/>
          <w:rFonts w:eastAsia="Arial Unicode MS"/>
          <w:b w:val="0"/>
          <w:i w:val="0"/>
          <w:sz w:val="22"/>
          <w:szCs w:val="22"/>
        </w:rPr>
        <w:t>:</w:t>
      </w:r>
    </w:p>
    <w:p w:rsidR="005D1A02" w:rsidRPr="004F7518" w:rsidRDefault="005D1A02" w:rsidP="005D1A02">
      <w:pPr>
        <w:jc w:val="both"/>
        <w:rPr>
          <w:color w:val="000000"/>
          <w:sz w:val="22"/>
          <w:szCs w:val="22"/>
          <w:shd w:val="clear" w:color="auto" w:fill="FFFFFF"/>
        </w:rPr>
      </w:pPr>
      <w:r w:rsidRPr="004F7518">
        <w:rPr>
          <w:color w:val="000000"/>
          <w:sz w:val="22"/>
          <w:szCs w:val="22"/>
          <w:shd w:val="clear" w:color="auto" w:fill="FFFFFF"/>
        </w:rPr>
        <w:t>-9523К  Поддержка мер по обеспечению сбалансированности бюджетов в рамках заключенных соглашений (Расходы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p w:rsidR="005D1A02" w:rsidRPr="004F7518" w:rsidRDefault="005D1A02" w:rsidP="005D1A02">
      <w:pPr>
        <w:jc w:val="both"/>
        <w:rPr>
          <w:sz w:val="22"/>
          <w:szCs w:val="22"/>
        </w:rPr>
      </w:pPr>
      <w:r w:rsidRPr="004F7518">
        <w:rPr>
          <w:color w:val="000000"/>
          <w:sz w:val="22"/>
          <w:szCs w:val="22"/>
          <w:shd w:val="clear" w:color="auto" w:fill="FFFFFF"/>
        </w:rPr>
        <w:t>По данному направлению отражаются расходы на р</w:t>
      </w:r>
      <w:r w:rsidRPr="004F7518">
        <w:rPr>
          <w:sz w:val="22"/>
          <w:szCs w:val="22"/>
          <w:shd w:val="clear" w:color="auto" w:fill="FFFFFF"/>
        </w:rPr>
        <w:t>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p w:rsidR="005D1A02" w:rsidRPr="004F7518" w:rsidRDefault="005D1A02" w:rsidP="005D1A02">
      <w:pPr>
        <w:jc w:val="both"/>
        <w:rPr>
          <w:sz w:val="22"/>
          <w:szCs w:val="22"/>
        </w:rPr>
      </w:pPr>
      <w:r w:rsidRPr="004F7518">
        <w:rPr>
          <w:sz w:val="22"/>
          <w:szCs w:val="22"/>
        </w:rPr>
        <w:t xml:space="preserve">2.   Настоящее постановление вступает в силу на следующий день после дня его официального опубликования. </w:t>
      </w:r>
    </w:p>
    <w:p w:rsidR="005D1A02" w:rsidRPr="004F7518" w:rsidRDefault="005D1A02" w:rsidP="005D1A02">
      <w:pPr>
        <w:jc w:val="both"/>
        <w:rPr>
          <w:sz w:val="22"/>
          <w:szCs w:val="22"/>
        </w:rPr>
      </w:pPr>
      <w:r w:rsidRPr="004F7518">
        <w:rPr>
          <w:sz w:val="22"/>
          <w:szCs w:val="22"/>
        </w:rPr>
        <w:t>3. Настоящее постановление опубликовать в информационном бюллетене «Вести Богородского сельсовета».</w:t>
      </w:r>
    </w:p>
    <w:p w:rsidR="005D1A02" w:rsidRPr="004F7518" w:rsidRDefault="005D1A02" w:rsidP="005D1A02">
      <w:pPr>
        <w:rPr>
          <w:b/>
          <w:sz w:val="22"/>
          <w:szCs w:val="22"/>
        </w:rPr>
      </w:pPr>
      <w:r w:rsidRPr="004F7518">
        <w:rPr>
          <w:sz w:val="22"/>
          <w:szCs w:val="22"/>
        </w:rPr>
        <w:t>4.  Контроль над исполнением постановления   возложить на главу администрации Богородского сельсовета Мокшанского района Пензенской области.</w:t>
      </w:r>
    </w:p>
    <w:p w:rsidR="005D1A02" w:rsidRPr="004F7518" w:rsidRDefault="005D1A02" w:rsidP="005D1A02">
      <w:pPr>
        <w:rPr>
          <w:b/>
          <w:sz w:val="22"/>
          <w:szCs w:val="22"/>
        </w:rPr>
      </w:pPr>
    </w:p>
    <w:p w:rsidR="005D1A02" w:rsidRPr="004F7518" w:rsidRDefault="005D1A02" w:rsidP="005D1A02">
      <w:pPr>
        <w:rPr>
          <w:b/>
          <w:sz w:val="22"/>
          <w:szCs w:val="22"/>
        </w:rPr>
      </w:pPr>
      <w:r w:rsidRPr="004F7518">
        <w:rPr>
          <w:b/>
          <w:sz w:val="22"/>
          <w:szCs w:val="22"/>
        </w:rPr>
        <w:t xml:space="preserve">Глава администрации </w:t>
      </w:r>
    </w:p>
    <w:p w:rsidR="005D1A02" w:rsidRPr="004F7518" w:rsidRDefault="005D1A02" w:rsidP="005D1A02">
      <w:pPr>
        <w:rPr>
          <w:b/>
          <w:sz w:val="22"/>
          <w:szCs w:val="22"/>
        </w:rPr>
      </w:pPr>
      <w:r w:rsidRPr="004F7518">
        <w:rPr>
          <w:b/>
          <w:sz w:val="22"/>
          <w:szCs w:val="22"/>
        </w:rPr>
        <w:t>Богородского сельсовета</w:t>
      </w:r>
    </w:p>
    <w:p w:rsidR="005D1A02" w:rsidRPr="004F7518" w:rsidRDefault="005D1A02" w:rsidP="005D1A02">
      <w:pPr>
        <w:rPr>
          <w:b/>
          <w:sz w:val="22"/>
          <w:szCs w:val="22"/>
        </w:rPr>
      </w:pPr>
      <w:r w:rsidRPr="004F7518">
        <w:rPr>
          <w:b/>
          <w:sz w:val="22"/>
          <w:szCs w:val="22"/>
        </w:rPr>
        <w:t xml:space="preserve">Мокшанского района </w:t>
      </w:r>
    </w:p>
    <w:p w:rsidR="005D1A02" w:rsidRPr="004F7518" w:rsidRDefault="005D1A02" w:rsidP="005D1A02">
      <w:pPr>
        <w:rPr>
          <w:sz w:val="22"/>
          <w:szCs w:val="22"/>
        </w:rPr>
      </w:pPr>
      <w:r w:rsidRPr="004F7518">
        <w:rPr>
          <w:b/>
          <w:sz w:val="22"/>
          <w:szCs w:val="22"/>
        </w:rPr>
        <w:t>Пензенской области                                                                                       Ю</w:t>
      </w:r>
      <w:r w:rsidRPr="004F7518">
        <w:rPr>
          <w:b/>
          <w:sz w:val="22"/>
          <w:szCs w:val="22"/>
          <w:lang w:val="en-US"/>
        </w:rPr>
        <w:t>.</w:t>
      </w:r>
      <w:r w:rsidRPr="004F7518">
        <w:rPr>
          <w:b/>
          <w:sz w:val="22"/>
          <w:szCs w:val="22"/>
        </w:rPr>
        <w:t>Н. Зоткина</w:t>
      </w:r>
    </w:p>
    <w:sectPr w:rsidR="005D1A02" w:rsidRPr="004F7518" w:rsidSect="005C1133">
      <w:footerReference w:type="default" r:id="rId15"/>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4E9" w:rsidRPr="00A564C9" w:rsidRDefault="00E454E9" w:rsidP="00A564C9">
      <w:pPr>
        <w:pStyle w:val="aff2"/>
      </w:pPr>
    </w:p>
  </w:endnote>
  <w:endnote w:type="continuationSeparator" w:id="1">
    <w:p w:rsidR="00E454E9" w:rsidRDefault="00E454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4E9" w:rsidRDefault="00E454E9">
      <w:r>
        <w:separator/>
      </w:r>
    </w:p>
  </w:footnote>
  <w:footnote w:type="continuationSeparator" w:id="1">
    <w:p w:rsidR="00E454E9" w:rsidRDefault="00E454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9">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0">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D715F1"/>
    <w:multiLevelType w:val="singleLevel"/>
    <w:tmpl w:val="EBB07A40"/>
    <w:lvl w:ilvl="0">
      <w:numFmt w:val="bullet"/>
      <w:lvlText w:val="-"/>
      <w:lvlJc w:val="left"/>
      <w:pPr>
        <w:tabs>
          <w:tab w:val="num" w:pos="360"/>
        </w:tabs>
        <w:ind w:left="360" w:hanging="360"/>
      </w:pPr>
      <w:rPr>
        <w:rFonts w:hint="default"/>
      </w:rPr>
    </w:lvl>
  </w:abstractNum>
  <w:abstractNum w:abstractNumId="18">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9">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0">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1">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4">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5">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6">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29">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0">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1">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0"/>
  </w:num>
  <w:num w:numId="5">
    <w:abstractNumId w:val="19"/>
  </w:num>
  <w:num w:numId="6">
    <w:abstractNumId w:val="22"/>
  </w:num>
  <w:num w:numId="7">
    <w:abstractNumId w:val="40"/>
  </w:num>
  <w:num w:numId="8">
    <w:abstractNumId w:val="32"/>
  </w:num>
  <w:num w:numId="9">
    <w:abstractNumId w:val="12"/>
  </w:num>
  <w:num w:numId="10">
    <w:abstractNumId w:val="15"/>
  </w:num>
  <w:num w:numId="11">
    <w:abstractNumId w:val="20"/>
  </w:num>
  <w:num w:numId="12">
    <w:abstractNumId w:val="35"/>
  </w:num>
  <w:num w:numId="13">
    <w:abstractNumId w:val="33"/>
  </w:num>
  <w:num w:numId="14">
    <w:abstractNumId w:val="27"/>
  </w:num>
  <w:num w:numId="15">
    <w:abstractNumId w:val="42"/>
  </w:num>
  <w:num w:numId="16">
    <w:abstractNumId w:val="30"/>
  </w:num>
  <w:num w:numId="17">
    <w:abstractNumId w:val="17"/>
  </w:num>
  <w:num w:numId="18">
    <w:abstractNumId w:val="37"/>
  </w:num>
  <w:num w:numId="19">
    <w:abstractNumId w:val="16"/>
  </w:num>
  <w:num w:numId="20">
    <w:abstractNumId w:val="2"/>
  </w:num>
  <w:num w:numId="21">
    <w:abstractNumId w:val="2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3"/>
  </w:num>
  <w:num w:numId="29">
    <w:abstractNumId w:val="3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1"/>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3"/>
  </w:num>
  <w:num w:numId="40">
    <w:abstractNumId w:val="39"/>
  </w:num>
  <w:num w:numId="41">
    <w:abstractNumId w:val="26"/>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38"/>
  </w:num>
  <w:num w:numId="45">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2560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9B"/>
    <w:rsid w:val="000F629F"/>
    <w:rsid w:val="000F64F7"/>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A1E"/>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62DA"/>
    <w:rsid w:val="003C6D6C"/>
    <w:rsid w:val="003C7220"/>
    <w:rsid w:val="003D027F"/>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3681"/>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2809"/>
    <w:rsid w:val="00973391"/>
    <w:rsid w:val="00974C85"/>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5494"/>
    <w:rsid w:val="009B56C0"/>
    <w:rsid w:val="009B58CF"/>
    <w:rsid w:val="009B5C5E"/>
    <w:rsid w:val="009B6454"/>
    <w:rsid w:val="009C3B29"/>
    <w:rsid w:val="009C6061"/>
    <w:rsid w:val="009C61B1"/>
    <w:rsid w:val="009C68B0"/>
    <w:rsid w:val="009D03F2"/>
    <w:rsid w:val="009D04AD"/>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70608"/>
    <w:rsid w:val="00A7209D"/>
    <w:rsid w:val="00A7647E"/>
    <w:rsid w:val="00A805E2"/>
    <w:rsid w:val="00A808C0"/>
    <w:rsid w:val="00A80B66"/>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5DF5"/>
    <w:rsid w:val="00B56DC7"/>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1C1"/>
    <w:rsid w:val="00F939F0"/>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uiPriority="99" w:qFormat="1"/>
    <w:lsdException w:name="Body Text Indent" w:uiPriority="99"/>
    <w:lsdException w:name="Subtitle" w:qFormat="1"/>
    <w:lsdException w:name="Body Text 2" w:qFormat="1"/>
    <w:lsdException w:name="Body Text 3" w:uiPriority="99" w:qFormat="1"/>
    <w:lsdException w:name="Body Text Indent 2" w:qFormat="1"/>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uiPriority w:val="9"/>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rsid w:val="00C10F8B"/>
    <w:rPr>
      <w:color w:val="0000FF"/>
      <w:u w:val="single"/>
    </w:rPr>
  </w:style>
  <w:style w:type="character" w:styleId="a9">
    <w:name w:val="page number"/>
    <w:rsid w:val="00C10F8B"/>
  </w:style>
  <w:style w:type="character" w:styleId="aa">
    <w:name w:val="Strong"/>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uiPriority w:val="99"/>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uiPriority w:val="99"/>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uiPriority w:val="99"/>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uiPriority w:val="99"/>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uiPriority w:val="1"/>
    <w:qFormat/>
    <w:rsid w:val="00C10F8B"/>
    <w:rPr>
      <w:rFonts w:ascii="Calibri" w:eastAsia="Calibri" w:hAnsi="Calibri"/>
      <w:sz w:val="22"/>
      <w:szCs w:val="22"/>
      <w:lang w:eastAsia="en-US"/>
    </w:rPr>
  </w:style>
  <w:style w:type="character" w:customStyle="1" w:styleId="afff0">
    <w:name w:val="Без интервала Знак"/>
    <w:link w:val="afff"/>
    <w:uiPriority w:val="1"/>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uiPriority w:val="99"/>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uiPriority w:val="99"/>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8/9903d706745464d9fcec0b0ad12d9e32/" TargetMode="External"/><Relationship Id="rId13" Type="http://schemas.openxmlformats.org/officeDocument/2006/relationships/hyperlink" Target="consultantplus://offline/ref=39BE0E9A47D97DEF5BB33A2B75ACB5A82AE088912172E073CD072215A1AC859747870D5BDAK8o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1817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25268/9903d706745464d9fcec0b0ad12d9e3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base.garant.ru/181735/" TargetMode="External"/><Relationship Id="rId4" Type="http://schemas.openxmlformats.org/officeDocument/2006/relationships/settings" Target="settings.xml"/><Relationship Id="rId9" Type="http://schemas.openxmlformats.org/officeDocument/2006/relationships/hyperlink" Target="http://base.garant.ru/181735/" TargetMode="External"/><Relationship Id="rId14" Type="http://schemas.openxmlformats.org/officeDocument/2006/relationships/hyperlink" Target="consultantplus://offline/ref=39BE0E9A47D97DEF5BB33A2B75ACB5A82AE088912172E073CD072215A1AC859747870D52D386FD2EK3o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896</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5998</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7</cp:revision>
  <cp:lastPrinted>2025-10-29T06:44:00Z</cp:lastPrinted>
  <dcterms:created xsi:type="dcterms:W3CDTF">2026-02-11T07:50:00Z</dcterms:created>
  <dcterms:modified xsi:type="dcterms:W3CDTF">2026-02-11T07:56:00Z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