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354" w:rsidRDefault="002A6354" w:rsidP="002A6354">
      <w:pPr>
        <w:jc w:val="center"/>
        <w:outlineLvl w:val="0"/>
        <w:rPr>
          <w:b/>
          <w:kern w:val="2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2989580</wp:posOffset>
            </wp:positionH>
            <wp:positionV relativeFrom="paragraph">
              <wp:posOffset>-209550</wp:posOffset>
            </wp:positionV>
            <wp:extent cx="609600" cy="781050"/>
            <wp:effectExtent l="19050" t="0" r="0" b="0"/>
            <wp:wrapTight wrapText="bothSides">
              <wp:wrapPolygon edited="0">
                <wp:start x="-675" y="0"/>
                <wp:lineTo x="-675" y="21073"/>
                <wp:lineTo x="21600" y="21073"/>
                <wp:lineTo x="21600" y="0"/>
                <wp:lineTo x="-675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6354" w:rsidRDefault="002A6354" w:rsidP="002A6354">
      <w:pPr>
        <w:jc w:val="center"/>
        <w:outlineLvl w:val="0"/>
        <w:rPr>
          <w:b/>
          <w:kern w:val="28"/>
          <w:sz w:val="28"/>
          <w:szCs w:val="28"/>
        </w:rPr>
      </w:pPr>
    </w:p>
    <w:p w:rsidR="002A6354" w:rsidRDefault="002A6354" w:rsidP="002A6354">
      <w:pPr>
        <w:jc w:val="center"/>
        <w:outlineLvl w:val="0"/>
        <w:rPr>
          <w:b/>
          <w:kern w:val="28"/>
          <w:sz w:val="28"/>
          <w:szCs w:val="28"/>
        </w:rPr>
      </w:pPr>
    </w:p>
    <w:p w:rsidR="002A6354" w:rsidRDefault="002A6354" w:rsidP="002A6354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КОМИТЕТ МЕСТНОГО САМОУПРАВЛЕНИЯ</w:t>
      </w:r>
    </w:p>
    <w:p w:rsidR="002A6354" w:rsidRDefault="002A6354" w:rsidP="002A6354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ЧЕРНОЗЕРСКОГО СЕЛЬСОВЕТА МОКШАНСКОГО РАЙОНА</w:t>
      </w:r>
    </w:p>
    <w:p w:rsidR="002A6354" w:rsidRDefault="002A6354" w:rsidP="002A6354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ПЕНЗЕНСКОЙ ОБЛАСТИ</w:t>
      </w:r>
    </w:p>
    <w:p w:rsidR="002A6354" w:rsidRDefault="002A6354" w:rsidP="002A6354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ЧЕТВЕРТОГО  СОЗЫВА</w:t>
      </w:r>
    </w:p>
    <w:p w:rsidR="002A6354" w:rsidRDefault="002A6354" w:rsidP="002A6354">
      <w:pPr>
        <w:jc w:val="center"/>
        <w:outlineLvl w:val="0"/>
        <w:rPr>
          <w:b/>
          <w:kern w:val="28"/>
          <w:sz w:val="28"/>
          <w:szCs w:val="28"/>
        </w:rPr>
      </w:pPr>
    </w:p>
    <w:p w:rsidR="002A6354" w:rsidRDefault="002A6354" w:rsidP="002A6354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РЕШЕНИЕ</w:t>
      </w:r>
    </w:p>
    <w:p w:rsidR="002A6354" w:rsidRDefault="002A6354" w:rsidP="002A6354">
      <w:pPr>
        <w:jc w:val="center"/>
        <w:outlineLvl w:val="0"/>
        <w:rPr>
          <w:kern w:val="28"/>
          <w:sz w:val="24"/>
          <w:szCs w:val="24"/>
          <w:u w:val="single"/>
        </w:rPr>
      </w:pPr>
      <w:r>
        <w:rPr>
          <w:kern w:val="28"/>
          <w:sz w:val="24"/>
          <w:szCs w:val="24"/>
          <w:u w:val="single"/>
        </w:rPr>
        <w:t xml:space="preserve"> от_27.11.2025 № 36-16/4</w:t>
      </w:r>
    </w:p>
    <w:p w:rsidR="002A6354" w:rsidRDefault="002A6354" w:rsidP="002A6354">
      <w:pPr>
        <w:jc w:val="center"/>
        <w:outlineLvl w:val="0"/>
        <w:rPr>
          <w:kern w:val="28"/>
          <w:sz w:val="24"/>
          <w:szCs w:val="24"/>
        </w:rPr>
      </w:pPr>
      <w:proofErr w:type="spellStart"/>
      <w:r>
        <w:rPr>
          <w:kern w:val="28"/>
          <w:sz w:val="24"/>
          <w:szCs w:val="24"/>
        </w:rPr>
        <w:t>с</w:t>
      </w:r>
      <w:proofErr w:type="gramStart"/>
      <w:r>
        <w:rPr>
          <w:kern w:val="28"/>
          <w:sz w:val="24"/>
          <w:szCs w:val="24"/>
        </w:rPr>
        <w:t>.Ч</w:t>
      </w:r>
      <w:proofErr w:type="gramEnd"/>
      <w:r>
        <w:rPr>
          <w:kern w:val="28"/>
          <w:sz w:val="24"/>
          <w:szCs w:val="24"/>
        </w:rPr>
        <w:t>ернозерье</w:t>
      </w:r>
      <w:proofErr w:type="spellEnd"/>
    </w:p>
    <w:p w:rsidR="002A6354" w:rsidRDefault="002A6354" w:rsidP="002A6354">
      <w:pPr>
        <w:jc w:val="center"/>
        <w:outlineLvl w:val="0"/>
        <w:rPr>
          <w:kern w:val="28"/>
          <w:sz w:val="24"/>
          <w:szCs w:val="24"/>
        </w:rPr>
      </w:pPr>
    </w:p>
    <w:p w:rsidR="002A6354" w:rsidRDefault="002A6354" w:rsidP="002A6354">
      <w:pPr>
        <w:pStyle w:val="1"/>
        <w:jc w:val="center"/>
      </w:pPr>
      <w:r>
        <w:t xml:space="preserve">О внесении изменений в Положение о бюджетном процессе в </w:t>
      </w:r>
      <w:proofErr w:type="spellStart"/>
      <w:r>
        <w:t>Чернозерском</w:t>
      </w:r>
      <w:proofErr w:type="spellEnd"/>
      <w:r>
        <w:t xml:space="preserve"> сельсовете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утвержденное решением Комитета местного самоуправления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01.04.2022    № 184-63/3 «Об утверждении Положения о бюджетном процессе в </w:t>
      </w:r>
      <w:proofErr w:type="spellStart"/>
      <w:r>
        <w:t>Чернозерском</w:t>
      </w:r>
      <w:proofErr w:type="spellEnd"/>
      <w:r>
        <w:t xml:space="preserve"> сельсовете</w:t>
      </w:r>
    </w:p>
    <w:p w:rsidR="002A6354" w:rsidRDefault="002A6354" w:rsidP="002A6354">
      <w:pPr>
        <w:pStyle w:val="1"/>
        <w:jc w:val="center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области»</w:t>
      </w:r>
    </w:p>
    <w:p w:rsidR="002A6354" w:rsidRDefault="002A6354" w:rsidP="002A6354">
      <w:pPr>
        <w:rPr>
          <w:b/>
          <w:i/>
          <w:sz w:val="28"/>
          <w:szCs w:val="28"/>
          <w:lang w:eastAsia="en-US"/>
        </w:rPr>
      </w:pPr>
    </w:p>
    <w:p w:rsidR="002A6354" w:rsidRDefault="002A6354" w:rsidP="002A63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 руководствуясь Уставом сельского поселения </w:t>
      </w:r>
      <w:proofErr w:type="spellStart"/>
      <w:r>
        <w:rPr>
          <w:sz w:val="28"/>
          <w:szCs w:val="28"/>
        </w:rPr>
        <w:t>Чернозерский</w:t>
      </w:r>
      <w:proofErr w:type="spellEnd"/>
      <w:r>
        <w:rPr>
          <w:sz w:val="28"/>
          <w:szCs w:val="28"/>
        </w:rPr>
        <w:t xml:space="preserve"> сельсовет муниципального района  </w:t>
      </w:r>
      <w:proofErr w:type="spellStart"/>
      <w:r>
        <w:rPr>
          <w:sz w:val="28"/>
          <w:szCs w:val="28"/>
        </w:rPr>
        <w:t>Мокшанский</w:t>
      </w:r>
      <w:proofErr w:type="spellEnd"/>
      <w:r>
        <w:rPr>
          <w:sz w:val="28"/>
          <w:szCs w:val="28"/>
        </w:rPr>
        <w:t xml:space="preserve"> район Пензенской области,</w:t>
      </w:r>
    </w:p>
    <w:p w:rsidR="002A6354" w:rsidRDefault="002A6354" w:rsidP="002A6354">
      <w:pPr>
        <w:ind w:firstLine="708"/>
        <w:jc w:val="both"/>
        <w:rPr>
          <w:sz w:val="28"/>
          <w:szCs w:val="28"/>
        </w:rPr>
      </w:pPr>
    </w:p>
    <w:p w:rsidR="002A6354" w:rsidRDefault="002A6354" w:rsidP="002A635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решил:</w:t>
      </w:r>
    </w:p>
    <w:p w:rsidR="002A6354" w:rsidRDefault="002A6354" w:rsidP="002A63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354" w:rsidRDefault="002A6354" w:rsidP="002A6354">
      <w:pPr>
        <w:pStyle w:val="1"/>
        <w:ind w:firstLine="709"/>
        <w:jc w:val="both"/>
        <w:rPr>
          <w:b w:val="0"/>
        </w:rPr>
      </w:pPr>
      <w:r>
        <w:rPr>
          <w:b w:val="0"/>
        </w:rPr>
        <w:t xml:space="preserve">1. </w:t>
      </w:r>
      <w:r>
        <w:rPr>
          <w:b w:val="0"/>
          <w:lang w:eastAsia="en-US"/>
        </w:rPr>
        <w:t xml:space="preserve">Внести следующие изменения в Положение о бюджетном процессе в </w:t>
      </w:r>
      <w:proofErr w:type="spellStart"/>
      <w:r>
        <w:rPr>
          <w:b w:val="0"/>
        </w:rPr>
        <w:t>Чернозерском</w:t>
      </w:r>
      <w:proofErr w:type="spellEnd"/>
      <w:r>
        <w:rPr>
          <w:b w:val="0"/>
        </w:rPr>
        <w:t xml:space="preserve"> сельсовете</w:t>
      </w:r>
      <w:r>
        <w:rPr>
          <w:b w:val="0"/>
          <w:lang w:eastAsia="en-US"/>
        </w:rPr>
        <w:t xml:space="preserve"> </w:t>
      </w:r>
      <w:proofErr w:type="spellStart"/>
      <w:r>
        <w:rPr>
          <w:b w:val="0"/>
          <w:lang w:eastAsia="en-US"/>
        </w:rPr>
        <w:t>Мокшанском</w:t>
      </w:r>
      <w:proofErr w:type="spellEnd"/>
      <w:r>
        <w:rPr>
          <w:b w:val="0"/>
          <w:lang w:eastAsia="en-US"/>
        </w:rPr>
        <w:t xml:space="preserve"> районе Пензенской области, утвержденное</w:t>
      </w:r>
      <w:r>
        <w:rPr>
          <w:b w:val="0"/>
        </w:rPr>
        <w:t xml:space="preserve"> решением Комитета местного самоуправления </w:t>
      </w:r>
      <w:proofErr w:type="spellStart"/>
      <w:r>
        <w:rPr>
          <w:b w:val="0"/>
        </w:rPr>
        <w:t>Чернозерского</w:t>
      </w:r>
      <w:proofErr w:type="spellEnd"/>
      <w:r>
        <w:rPr>
          <w:b w:val="0"/>
        </w:rPr>
        <w:t xml:space="preserve"> сельсовета </w:t>
      </w:r>
      <w:proofErr w:type="spellStart"/>
      <w:r>
        <w:rPr>
          <w:b w:val="0"/>
        </w:rPr>
        <w:t>Мокшанского</w:t>
      </w:r>
      <w:proofErr w:type="spellEnd"/>
      <w:r>
        <w:rPr>
          <w:b w:val="0"/>
        </w:rPr>
        <w:t xml:space="preserve"> района Пензенской области от 01.04.2022 года № 184-63/3 (далее – Положение):</w:t>
      </w:r>
    </w:p>
    <w:p w:rsidR="002A6354" w:rsidRDefault="002A6354" w:rsidP="002A63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 подпункт 26 пункта 2 статьи 15 изложить в следующей редакции:</w:t>
      </w:r>
    </w:p>
    <w:p w:rsidR="002A6354" w:rsidRDefault="002A6354" w:rsidP="002A635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« 26) дополнительно к основаниям, установленным пунктом 3 статьи 217 Бюджетного кодекса Российской Федерации, может осуществлять внесение изменений в сводную бюджетную роспись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без внесения изменений в решение о бюджете по следующим основаниям:</w:t>
      </w:r>
    </w:p>
    <w:p w:rsidR="002A6354" w:rsidRDefault="002A6354" w:rsidP="002A6354">
      <w:pPr>
        <w:pStyle w:val="a3"/>
        <w:spacing w:before="0" w:beforeAutospacing="0" w:after="0" w:afterAutospacing="0"/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в случае перераспределения бюджетных ассигнований в связи с внесением изменений в муниципальные программы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пределах, утвержденных решением о бюджете объемов бюджетных ассигнований на реализацию муниципальных программ на соответствующий финансовый год;</w:t>
      </w:r>
    </w:p>
    <w:p w:rsidR="002A6354" w:rsidRDefault="002A6354" w:rsidP="002A6354">
      <w:pPr>
        <w:pStyle w:val="a3"/>
        <w:spacing w:before="0" w:beforeAutospacing="0" w:after="0" w:afterAutospacing="0"/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Федерации;</w:t>
      </w:r>
    </w:p>
    <w:p w:rsidR="002A6354" w:rsidRDefault="002A6354" w:rsidP="002A6354">
      <w:pPr>
        <w:pStyle w:val="a3"/>
        <w:spacing w:before="0" w:beforeAutospacing="0" w:after="0" w:afterAutospacing="0"/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в) в случае перераспределения бюджетных ассигнований в пределах,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цели;</w:t>
      </w:r>
    </w:p>
    <w:p w:rsidR="002A6354" w:rsidRDefault="002A6354" w:rsidP="002A6354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в случае перераспределения бюджетных ассигнований между подгруппами </w:t>
      </w:r>
      <w:proofErr w:type="gramStart"/>
      <w:r>
        <w:rPr>
          <w:color w:val="000000"/>
          <w:sz w:val="28"/>
          <w:szCs w:val="28"/>
        </w:rPr>
        <w:t>вида расходов классификации расходов бюджетов</w:t>
      </w:r>
      <w:proofErr w:type="gramEnd"/>
      <w:r>
        <w:rPr>
          <w:color w:val="000000"/>
          <w:sz w:val="28"/>
          <w:szCs w:val="28"/>
        </w:rPr>
        <w:t xml:space="preserve"> в пределах общего объема бюджетных ассигнований, предусмотренных главному распорядителю средств бюджета по соответствующей целевой статье (муниципальным программам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и </w:t>
      </w:r>
      <w:proofErr w:type="spellStart"/>
      <w:r>
        <w:rPr>
          <w:color w:val="000000"/>
          <w:sz w:val="28"/>
          <w:szCs w:val="28"/>
        </w:rPr>
        <w:t>непрограммным</w:t>
      </w:r>
      <w:proofErr w:type="spellEnd"/>
      <w:r>
        <w:rPr>
          <w:color w:val="000000"/>
          <w:sz w:val="28"/>
          <w:szCs w:val="28"/>
        </w:rPr>
        <w:t xml:space="preserve"> направлениям деятельности) и группе вида расходов классификации расходов бюджетов;</w:t>
      </w:r>
    </w:p>
    <w:p w:rsidR="002A6354" w:rsidRDefault="002A6354" w:rsidP="002A6354">
      <w:pPr>
        <w:ind w:firstLine="54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 xml:space="preserve">) в случае перераспределения бюджетных ассигнований между видами источников финансирования дефицита бюджета в ходе исполнения бюджета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пределах общего объема бюджетных ассигнований по источникам финансирования дефицита бюджета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предусмотренных на соответствующий финансовый год.</w:t>
      </w:r>
    </w:p>
    <w:p w:rsidR="002A6354" w:rsidRDefault="002A6354" w:rsidP="002A6354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 в случае перераспределения бюджетных </w:t>
      </w:r>
      <w:proofErr w:type="gramStart"/>
      <w:r>
        <w:rPr>
          <w:color w:val="000000"/>
          <w:sz w:val="28"/>
          <w:szCs w:val="28"/>
        </w:rPr>
        <w:t>ассигнований</w:t>
      </w:r>
      <w:proofErr w:type="gramEnd"/>
      <w:r>
        <w:rPr>
          <w:color w:val="000000"/>
          <w:sz w:val="28"/>
          <w:szCs w:val="28"/>
        </w:rPr>
        <w:t xml:space="preserve"> в пределах утвержденного решением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Комитета местного самоуправления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о бюджете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на очередной финансовый год и на плановый период общего объема бюджетных ассигнований, предусмотренных по целевой статье расходов (муниципальной программе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и </w:t>
      </w:r>
      <w:proofErr w:type="spellStart"/>
      <w:r>
        <w:rPr>
          <w:color w:val="000000"/>
          <w:sz w:val="28"/>
          <w:szCs w:val="28"/>
        </w:rPr>
        <w:t>непрограммному</w:t>
      </w:r>
      <w:proofErr w:type="spellEnd"/>
      <w:r>
        <w:rPr>
          <w:color w:val="000000"/>
          <w:sz w:val="28"/>
          <w:szCs w:val="28"/>
        </w:rPr>
        <w:t xml:space="preserve"> направлению деятельности), между разделами, подразделами, группами и (или) подгруппами видов расходов;</w:t>
      </w:r>
    </w:p>
    <w:p w:rsidR="002A6354" w:rsidRDefault="002A6354" w:rsidP="002A6354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ж) в случае поступления в администрацию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уведомлений по расчетам между бюджетами, актов и иных документов, подтверждающих изменение бюджетных ассигнований на предоставление целевых межбюджетных трансфертов бюджету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из других бюджетов бюджетной системы Российской Федерации.</w:t>
      </w:r>
    </w:p>
    <w:p w:rsidR="002A6354" w:rsidRDefault="002A6354" w:rsidP="002A6354">
      <w:pPr>
        <w:ind w:firstLine="54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При внесении изменений в сводную бюджетную роспись бюджета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</w:t>
      </w:r>
      <w:r>
        <w:rPr>
          <w:sz w:val="28"/>
          <w:szCs w:val="28"/>
        </w:rPr>
        <w:t>Комитета местного самоуправления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о бюджете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не допускается.</w:t>
      </w:r>
      <w:proofErr w:type="gramEnd"/>
    </w:p>
    <w:p w:rsidR="002A6354" w:rsidRDefault="002A6354" w:rsidP="002A6354">
      <w:pPr>
        <w:ind w:firstLine="54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) в случае увеличения (уменьшения) бюджету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lastRenderedPageBreak/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соответствии с законом Пензенской области о бюджете Пензенской области на текущий финансовый год и плановый период и (или) актом Правительства Пензенской области дотации на поддержку мер по обеспечению сбалансированности местных бюджетов из бюджета Пензенской области.</w:t>
      </w:r>
    </w:p>
    <w:p w:rsidR="002A6354" w:rsidRDefault="002A6354" w:rsidP="002A6354">
      <w:pPr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и) в случае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 Федерации), и на цели, определенные высшим исполнительным органом субъекта Российской Федерации (местной администрацией), а также в случае перераспределения бюджетных ассигнований между видами источников финансирования</w:t>
      </w:r>
      <w:proofErr w:type="gramEnd"/>
      <w:r>
        <w:rPr>
          <w:color w:val="000000"/>
          <w:sz w:val="28"/>
          <w:szCs w:val="28"/>
        </w:rPr>
        <w:t xml:space="preserve"> дефицита бюджета субъекта Российской Федерации (местного бюджета)</w:t>
      </w:r>
      <w:proofErr w:type="gramStart"/>
      <w:r>
        <w:rPr>
          <w:color w:val="000000"/>
          <w:sz w:val="28"/>
          <w:szCs w:val="28"/>
        </w:rPr>
        <w:t>.»</w:t>
      </w:r>
      <w:proofErr w:type="gramEnd"/>
    </w:p>
    <w:p w:rsidR="002A6354" w:rsidRDefault="002A6354" w:rsidP="002A6354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2A6354" w:rsidRDefault="002A6354" w:rsidP="002A6354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опубликования, за исключением подпункта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», который распространяется на правоотношения, возникшие с 01.01.2025   и действует по 31.12.2025  . включительно.</w:t>
      </w:r>
    </w:p>
    <w:p w:rsidR="002A6354" w:rsidRDefault="002A6354" w:rsidP="002A6354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6354" w:rsidRDefault="002A6354" w:rsidP="002A63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Чернозерского</w:t>
      </w:r>
      <w:proofErr w:type="spellEnd"/>
      <w:r>
        <w:rPr>
          <w:b/>
          <w:sz w:val="28"/>
          <w:szCs w:val="28"/>
        </w:rPr>
        <w:t xml:space="preserve">  сельсовета </w:t>
      </w:r>
    </w:p>
    <w:p w:rsidR="002A6354" w:rsidRDefault="002A6354" w:rsidP="002A6354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2A6354" w:rsidRDefault="002A6354" w:rsidP="002A6354">
      <w:pPr>
        <w:tabs>
          <w:tab w:val="left" w:pos="706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                            </w:t>
      </w:r>
      <w:r>
        <w:rPr>
          <w:b/>
          <w:sz w:val="28"/>
          <w:szCs w:val="28"/>
        </w:rPr>
        <w:tab/>
        <w:t xml:space="preserve">    Е.В.Щеглакова    </w:t>
      </w:r>
    </w:p>
    <w:p w:rsidR="002A6354" w:rsidRDefault="002A6354" w:rsidP="002A6354">
      <w:pPr>
        <w:ind w:firstLine="720"/>
        <w:jc w:val="both"/>
        <w:rPr>
          <w:sz w:val="28"/>
          <w:szCs w:val="28"/>
        </w:rPr>
      </w:pPr>
    </w:p>
    <w:p w:rsidR="002A6354" w:rsidRDefault="002A6354" w:rsidP="002A6354">
      <w:pPr>
        <w:jc w:val="both"/>
        <w:rPr>
          <w:sz w:val="28"/>
          <w:szCs w:val="28"/>
        </w:rPr>
      </w:pPr>
    </w:p>
    <w:p w:rsidR="00D92639" w:rsidRDefault="00D92639"/>
    <w:sectPr w:rsidR="00D92639" w:rsidSect="00D92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2A6354"/>
    <w:rsid w:val="002A6354"/>
    <w:rsid w:val="00D92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3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6354"/>
    <w:pPr>
      <w:keepNext/>
      <w:widowControl/>
      <w:ind w:right="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63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2A635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A63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983</Words>
  <Characters>5606</Characters>
  <Application>Microsoft Office Word</Application>
  <DocSecurity>0</DocSecurity>
  <Lines>46</Lines>
  <Paragraphs>13</Paragraphs>
  <ScaleCrop>false</ScaleCrop>
  <Company>Microsoft</Company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2026-01-29T10:20:00Z</dcterms:created>
  <dcterms:modified xsi:type="dcterms:W3CDTF">2026-01-29T10:20:00Z</dcterms:modified>
</cp:coreProperties>
</file>